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bookmarkStart w:id="0" w:name="_GoBack"/>
      <w:bookmarkEnd w:id="0"/>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170EE9AA" w:rsidR="00996CF1" w:rsidRPr="00437D7C" w:rsidRDefault="00106339" w:rsidP="00B70B41">
      <w:pPr>
        <w:jc w:val="right"/>
        <w:rPr>
          <w:rFonts w:asciiTheme="majorBidi" w:hAnsiTheme="majorBidi" w:cstheme="majorBidi"/>
          <w:sz w:val="24"/>
          <w:szCs w:val="24"/>
        </w:rPr>
      </w:pPr>
      <w:r w:rsidRPr="00437D7C">
        <w:rPr>
          <w:rFonts w:asciiTheme="majorBidi" w:hAnsiTheme="majorBidi" w:cstheme="majorBidi"/>
          <w:sz w:val="24"/>
          <w:szCs w:val="24"/>
        </w:rPr>
        <w:t>2015</w:t>
      </w:r>
      <w:r w:rsidR="00CE0E62" w:rsidRPr="00437D7C">
        <w:rPr>
          <w:rFonts w:asciiTheme="majorBidi" w:hAnsiTheme="majorBidi" w:cstheme="majorBidi"/>
          <w:sz w:val="24"/>
          <w:szCs w:val="24"/>
        </w:rPr>
        <w:t xml:space="preserve">.gada </w:t>
      </w:r>
      <w:r w:rsidR="00B70B41">
        <w:rPr>
          <w:rFonts w:asciiTheme="majorBidi" w:hAnsiTheme="majorBidi" w:cstheme="majorBidi"/>
          <w:sz w:val="24"/>
          <w:szCs w:val="24"/>
        </w:rPr>
        <w:t>19</w:t>
      </w:r>
      <w:r w:rsidR="00611531">
        <w:rPr>
          <w:rFonts w:asciiTheme="majorBidi" w:hAnsiTheme="majorBidi" w:cstheme="majorBidi"/>
          <w:sz w:val="24"/>
          <w:szCs w:val="24"/>
        </w:rPr>
        <w:t>.</w:t>
      </w:r>
      <w:r w:rsidR="00CE0E62" w:rsidRPr="00437D7C">
        <w:rPr>
          <w:rFonts w:asciiTheme="majorBidi" w:hAnsiTheme="majorBidi" w:cstheme="majorBidi"/>
          <w:sz w:val="24"/>
          <w:szCs w:val="24"/>
        </w:rPr>
        <w:t>februāra</w:t>
      </w:r>
      <w:r w:rsidR="00996CF1" w:rsidRPr="00437D7C">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437D7C">
          <w:rPr>
            <w:rFonts w:asciiTheme="majorBidi" w:hAnsiTheme="majorBidi" w:cstheme="majorBidi"/>
            <w:sz w:val="24"/>
            <w:szCs w:val="24"/>
          </w:rPr>
          <w:t>protokols</w:t>
        </w:r>
      </w:smartTag>
      <w:r w:rsidRPr="00437D7C">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02279185" w:rsidR="00996CF1" w:rsidRPr="00640B7A" w:rsidRDefault="00A52E39"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7EFC4C03" w14:textId="77777777" w:rsidR="00996CF1" w:rsidRPr="001C0D48" w:rsidRDefault="00996CF1" w:rsidP="00996CF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p>
    <w:p w14:paraId="2FFD0D92" w14:textId="77777777" w:rsidR="00D97C80" w:rsidRPr="001C0D48" w:rsidRDefault="00611531" w:rsidP="00FC0437">
      <w:pPr>
        <w:pStyle w:val="Subtitle"/>
        <w:spacing w:before="120" w:after="120" w:line="276" w:lineRule="auto"/>
        <w:rPr>
          <w:rFonts w:asciiTheme="majorBidi" w:hAnsiTheme="majorBidi" w:cstheme="majorBidi"/>
          <w:sz w:val="32"/>
          <w:szCs w:val="32"/>
          <w:lang w:val="lv-LV"/>
        </w:rPr>
      </w:pPr>
      <w:r>
        <w:rPr>
          <w:rFonts w:asciiTheme="majorBidi" w:hAnsiTheme="majorBidi" w:cstheme="majorBidi"/>
          <w:sz w:val="32"/>
          <w:szCs w:val="32"/>
          <w:lang w:val="lv-LV"/>
        </w:rPr>
        <w:t xml:space="preserve"> </w:t>
      </w:r>
      <w:r w:rsidR="00D97C80">
        <w:rPr>
          <w:rFonts w:asciiTheme="majorBidi" w:hAnsiTheme="majorBidi" w:cstheme="majorBidi"/>
          <w:sz w:val="32"/>
          <w:szCs w:val="32"/>
          <w:lang w:val="lv-LV"/>
        </w:rPr>
        <w:t>“</w:t>
      </w:r>
      <w:r w:rsidR="00FC0437">
        <w:rPr>
          <w:rFonts w:asciiTheme="majorBidi" w:hAnsiTheme="majorBidi" w:cstheme="majorBidi"/>
          <w:sz w:val="32"/>
          <w:szCs w:val="32"/>
          <w:lang w:val="lv-LV"/>
        </w:rPr>
        <w:t>Darbinieku veselības apdrošināšana</w:t>
      </w:r>
      <w:r w:rsidR="00D97C80">
        <w:rPr>
          <w:rFonts w:asciiTheme="majorBidi" w:hAnsiTheme="majorBidi" w:cstheme="majorBidi"/>
          <w:sz w:val="32"/>
          <w:szCs w:val="32"/>
          <w:lang w:val="lv-LV"/>
        </w:rPr>
        <w:t>”</w:t>
      </w:r>
    </w:p>
    <w:p w14:paraId="19FE64E5" w14:textId="77777777" w:rsidR="00996CF1" w:rsidRPr="001C0D48" w:rsidRDefault="00D97C80" w:rsidP="00FC0437">
      <w:pPr>
        <w:pStyle w:val="Subtitle"/>
        <w:spacing w:before="120" w:after="120" w:line="276" w:lineRule="auto"/>
        <w:rPr>
          <w:rFonts w:asciiTheme="majorBidi" w:hAnsiTheme="majorBidi" w:cstheme="majorBidi"/>
          <w:b w:val="0"/>
          <w:sz w:val="32"/>
          <w:szCs w:val="32"/>
          <w:lang w:val="lv-LV"/>
        </w:rPr>
      </w:pPr>
      <w:r w:rsidRPr="001C0D48">
        <w:rPr>
          <w:rFonts w:asciiTheme="majorBidi" w:hAnsiTheme="majorBidi" w:cstheme="majorBidi"/>
          <w:b w:val="0"/>
          <w:sz w:val="32"/>
          <w:szCs w:val="32"/>
          <w:lang w:val="lv-LV"/>
        </w:rPr>
        <w:t xml:space="preserve"> </w:t>
      </w:r>
      <w:r w:rsidR="00996CF1" w:rsidRPr="001C0D48">
        <w:rPr>
          <w:rFonts w:asciiTheme="majorBidi" w:hAnsiTheme="majorBidi" w:cstheme="majorBidi"/>
          <w:b w:val="0"/>
          <w:sz w:val="32"/>
          <w:szCs w:val="32"/>
          <w:lang w:val="lv-LV"/>
        </w:rPr>
        <w:t xml:space="preserve">(Identif.nr.  DŪ </w:t>
      </w:r>
      <w:r w:rsidR="00640B7A" w:rsidRPr="001C0D48">
        <w:rPr>
          <w:rFonts w:asciiTheme="majorBidi" w:hAnsiTheme="majorBidi" w:cstheme="majorBidi"/>
          <w:b w:val="0"/>
          <w:sz w:val="32"/>
          <w:szCs w:val="32"/>
          <w:lang w:val="lv-LV"/>
        </w:rPr>
        <w:t xml:space="preserve"> 2015</w:t>
      </w:r>
      <w:r w:rsidR="00996CF1" w:rsidRPr="001C0D48">
        <w:rPr>
          <w:rFonts w:asciiTheme="majorBidi" w:hAnsiTheme="majorBidi" w:cstheme="majorBidi"/>
          <w:b w:val="0"/>
          <w:sz w:val="32"/>
          <w:szCs w:val="32"/>
          <w:lang w:val="lv-LV"/>
        </w:rPr>
        <w:t>/</w:t>
      </w:r>
      <w:r w:rsidR="00FC0437">
        <w:rPr>
          <w:rFonts w:asciiTheme="majorBidi" w:hAnsiTheme="majorBidi" w:cstheme="majorBidi"/>
          <w:b w:val="0"/>
          <w:sz w:val="32"/>
          <w:szCs w:val="32"/>
          <w:lang w:val="lv-LV"/>
        </w:rPr>
        <w:t>02</w:t>
      </w:r>
      <w:r w:rsidR="00996CF1" w:rsidRPr="001C0D48">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226CE0A" w14:textId="77777777" w:rsidR="00B70B41" w:rsidRDefault="00B70B41" w:rsidP="00996CF1">
      <w:pPr>
        <w:pStyle w:val="Subtitle"/>
        <w:spacing w:before="120" w:after="120" w:line="276" w:lineRule="auto"/>
        <w:jc w:val="left"/>
        <w:rPr>
          <w:rFonts w:asciiTheme="majorBidi" w:hAnsiTheme="majorBidi" w:cstheme="majorBidi"/>
          <w:sz w:val="24"/>
          <w:szCs w:val="24"/>
          <w:lang w:val="lv-LV"/>
        </w:rPr>
      </w:pPr>
    </w:p>
    <w:p w14:paraId="15BB20B7" w14:textId="77777777" w:rsidR="00B70B41" w:rsidRDefault="00B70B41" w:rsidP="00996CF1">
      <w:pPr>
        <w:pStyle w:val="Subtitle"/>
        <w:spacing w:before="120" w:after="120" w:line="276" w:lineRule="auto"/>
        <w:jc w:val="left"/>
        <w:rPr>
          <w:rFonts w:asciiTheme="majorBidi" w:hAnsiTheme="majorBidi" w:cstheme="majorBidi"/>
          <w:sz w:val="24"/>
          <w:szCs w:val="24"/>
          <w:lang w:val="lv-LV"/>
        </w:rPr>
      </w:pPr>
    </w:p>
    <w:p w14:paraId="67FB6E3B" w14:textId="77777777" w:rsidR="00EF6986" w:rsidRDefault="00EF6986"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77777777" w:rsidR="00996CF1" w:rsidRDefault="00640B7A"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2015</w:t>
      </w:r>
    </w:p>
    <w:p w14:paraId="76D55E37" w14:textId="77777777" w:rsidR="00B4589A" w:rsidRDefault="00B4589A" w:rsidP="00996CF1">
      <w:pPr>
        <w:pStyle w:val="Subtitle"/>
        <w:spacing w:before="120" w:after="120" w:line="276" w:lineRule="auto"/>
        <w:rPr>
          <w:rFonts w:asciiTheme="majorBidi" w:hAnsiTheme="majorBidi" w:cstheme="majorBidi"/>
          <w:sz w:val="24"/>
          <w:szCs w:val="24"/>
          <w:lang w:val="lv-LV"/>
        </w:rPr>
      </w:pPr>
    </w:p>
    <w:p w14:paraId="728C4F20" w14:textId="77777777" w:rsidR="00577D65" w:rsidRPr="00577D65" w:rsidRDefault="00577D65" w:rsidP="00611531">
      <w:pPr>
        <w:pStyle w:val="ListParagraph"/>
        <w:numPr>
          <w:ilvl w:val="0"/>
          <w:numId w:val="2"/>
        </w:numPr>
        <w:tabs>
          <w:tab w:val="left" w:pos="426"/>
        </w:tabs>
        <w:spacing w:after="0" w:line="240" w:lineRule="auto"/>
        <w:ind w:left="0" w:firstLine="142"/>
        <w:jc w:val="both"/>
        <w:rPr>
          <w:rFonts w:asciiTheme="majorBidi" w:hAnsiTheme="majorBidi" w:cstheme="majorBidi"/>
          <w:b/>
          <w:sz w:val="24"/>
          <w:szCs w:val="24"/>
        </w:rPr>
      </w:pPr>
      <w:r>
        <w:rPr>
          <w:rFonts w:asciiTheme="majorBidi" w:hAnsiTheme="majorBidi" w:cstheme="majorBidi"/>
          <w:b/>
          <w:sz w:val="24"/>
          <w:szCs w:val="24"/>
        </w:rPr>
        <w:br w:type="page"/>
      </w:r>
      <w:r w:rsidRPr="00577D65">
        <w:rPr>
          <w:rFonts w:asciiTheme="majorBidi" w:hAnsiTheme="majorBidi" w:cstheme="majorBidi"/>
          <w:b/>
          <w:sz w:val="24"/>
          <w:szCs w:val="24"/>
        </w:rPr>
        <w:lastRenderedPageBreak/>
        <w:t xml:space="preserve">Pasūtītājs un </w:t>
      </w:r>
      <w:r w:rsidR="001D57D3">
        <w:rPr>
          <w:rFonts w:asciiTheme="majorBidi" w:hAnsiTheme="majorBidi" w:cstheme="majorBidi"/>
          <w:b/>
          <w:sz w:val="24"/>
          <w:szCs w:val="24"/>
        </w:rPr>
        <w:t xml:space="preserve">Pasūtītāja  </w:t>
      </w:r>
      <w:r w:rsidRPr="00577D65">
        <w:rPr>
          <w:rFonts w:asciiTheme="majorBidi" w:hAnsiTheme="majorBidi" w:cstheme="majorBidi"/>
          <w:b/>
          <w:sz w:val="24"/>
          <w:szCs w:val="24"/>
        </w:rPr>
        <w:t>kontaktpersona:</w:t>
      </w:r>
    </w:p>
    <w:p w14:paraId="0BC4753D" w14:textId="77777777" w:rsidR="001D57D3" w:rsidRPr="00577D65" w:rsidRDefault="00577D65" w:rsidP="001D57D3">
      <w:pPr>
        <w:spacing w:after="0" w:line="240" w:lineRule="auto"/>
        <w:ind w:firstLine="720"/>
        <w:jc w:val="both"/>
        <w:rPr>
          <w:rFonts w:asciiTheme="majorBidi" w:hAnsiTheme="majorBidi" w:cstheme="majorBidi"/>
          <w:sz w:val="24"/>
          <w:szCs w:val="24"/>
        </w:rPr>
      </w:pPr>
      <w:r w:rsidRPr="001D57D3">
        <w:rPr>
          <w:rFonts w:asciiTheme="majorBidi" w:hAnsiTheme="majorBidi" w:cstheme="majorBidi"/>
          <w:b/>
          <w:sz w:val="24"/>
          <w:szCs w:val="24"/>
        </w:rPr>
        <w:t>Pasūtītājs:</w:t>
      </w:r>
      <w:r w:rsidRPr="00577D65">
        <w:rPr>
          <w:rFonts w:asciiTheme="majorBidi" w:hAnsiTheme="majorBidi" w:cstheme="majorBidi"/>
          <w:sz w:val="24"/>
          <w:szCs w:val="24"/>
        </w:rPr>
        <w:t xml:space="preserve">  SIA „DOBELES  ŪDENS”</w:t>
      </w:r>
      <w:r w:rsidR="001D57D3">
        <w:rPr>
          <w:rFonts w:asciiTheme="majorBidi" w:hAnsiTheme="majorBidi" w:cstheme="majorBidi"/>
          <w:sz w:val="24"/>
          <w:szCs w:val="24"/>
        </w:rPr>
        <w:t xml:space="preserve"> </w:t>
      </w:r>
      <w:r w:rsidRPr="00577D65">
        <w:rPr>
          <w:rFonts w:asciiTheme="majorBidi" w:hAnsiTheme="majorBidi" w:cstheme="majorBidi"/>
          <w:sz w:val="24"/>
          <w:szCs w:val="24"/>
        </w:rPr>
        <w:t xml:space="preserve"> </w:t>
      </w:r>
      <w:r w:rsidR="001D57D3">
        <w:rPr>
          <w:rFonts w:asciiTheme="majorBidi" w:hAnsiTheme="majorBidi" w:cstheme="majorBidi"/>
          <w:sz w:val="24"/>
          <w:szCs w:val="24"/>
        </w:rPr>
        <w:t xml:space="preserve">LV </w:t>
      </w:r>
      <w:r w:rsidRPr="00577D65">
        <w:rPr>
          <w:rFonts w:asciiTheme="majorBidi" w:hAnsiTheme="majorBidi" w:cstheme="majorBidi"/>
          <w:sz w:val="24"/>
          <w:szCs w:val="24"/>
        </w:rPr>
        <w:t xml:space="preserve"> </w:t>
      </w:r>
      <w:r w:rsidR="001D57D3" w:rsidRPr="00577D65">
        <w:rPr>
          <w:rFonts w:asciiTheme="majorBidi" w:hAnsiTheme="majorBidi" w:cstheme="majorBidi"/>
          <w:sz w:val="24"/>
          <w:szCs w:val="24"/>
        </w:rPr>
        <w:t>Reģistrācijas Nr. 45103000470</w:t>
      </w:r>
    </w:p>
    <w:p w14:paraId="45B89331" w14:textId="77777777" w:rsidR="00577D65" w:rsidRPr="00A432DB" w:rsidRDefault="00577D65" w:rsidP="00A432DB">
      <w:pPr>
        <w:pStyle w:val="ListParagraph"/>
        <w:numPr>
          <w:ilvl w:val="1"/>
          <w:numId w:val="2"/>
        </w:numPr>
        <w:spacing w:after="0" w:line="240" w:lineRule="auto"/>
        <w:ind w:left="858" w:hanging="432"/>
        <w:jc w:val="both"/>
        <w:rPr>
          <w:rFonts w:asciiTheme="majorBidi" w:hAnsiTheme="majorBidi" w:cstheme="majorBidi"/>
          <w:b/>
          <w:sz w:val="24"/>
          <w:szCs w:val="24"/>
        </w:rPr>
      </w:pPr>
      <w:r w:rsidRPr="00A432DB">
        <w:rPr>
          <w:rFonts w:asciiTheme="majorBidi" w:hAnsiTheme="majorBidi" w:cstheme="majorBidi"/>
          <w:sz w:val="24"/>
          <w:szCs w:val="24"/>
        </w:rPr>
        <w:t>Adrese: Noliktavas iela 5 , Dobele, LV-3701</w:t>
      </w:r>
    </w:p>
    <w:p w14:paraId="54F3A5AD"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Reģistrācijas Nr. 45103000470</w:t>
      </w:r>
    </w:p>
    <w:p w14:paraId="2227C6C0" w14:textId="77777777" w:rsidR="00577D65" w:rsidRPr="00577D65" w:rsidRDefault="00577D65" w:rsidP="00BB0F5D">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 xml:space="preserve">Tālruņa Nr. + 371 </w:t>
      </w:r>
      <w:r w:rsidRPr="00577D65">
        <w:rPr>
          <w:rFonts w:asciiTheme="majorBidi" w:hAnsiTheme="majorBidi" w:cstheme="majorBidi"/>
          <w:color w:val="000000"/>
          <w:sz w:val="24"/>
          <w:szCs w:val="24"/>
        </w:rPr>
        <w:t>63725502</w:t>
      </w:r>
      <w:r w:rsidRPr="00577D65">
        <w:rPr>
          <w:rFonts w:asciiTheme="majorBidi" w:hAnsiTheme="majorBidi" w:cstheme="majorBidi"/>
          <w:sz w:val="24"/>
          <w:szCs w:val="24"/>
        </w:rPr>
        <w:t xml:space="preserve"> , </w:t>
      </w:r>
      <w:smartTag w:uri="schemas-tilde-lv/tildestengine" w:element="veidnes">
        <w:smartTagPr>
          <w:attr w:name="id" w:val="-1"/>
          <w:attr w:name="baseform" w:val="Fakss"/>
          <w:attr w:name="text" w:val="Fakss"/>
        </w:smartTagPr>
        <w:r w:rsidRPr="00577D65">
          <w:rPr>
            <w:rFonts w:asciiTheme="majorBidi" w:hAnsiTheme="majorBidi" w:cstheme="majorBidi"/>
            <w:sz w:val="24"/>
            <w:szCs w:val="24"/>
          </w:rPr>
          <w:t>Fakss</w:t>
        </w:r>
      </w:smartTag>
      <w:r w:rsidRPr="00577D65">
        <w:rPr>
          <w:rFonts w:asciiTheme="majorBidi" w:hAnsiTheme="majorBidi" w:cstheme="majorBidi"/>
          <w:sz w:val="24"/>
          <w:szCs w:val="24"/>
        </w:rPr>
        <w:t xml:space="preserve">: + 371 </w:t>
      </w:r>
      <w:r w:rsidR="00BB0F5D">
        <w:rPr>
          <w:rFonts w:asciiTheme="majorBidi" w:hAnsiTheme="majorBidi" w:cstheme="majorBidi"/>
          <w:sz w:val="24"/>
          <w:szCs w:val="24"/>
        </w:rPr>
        <w:t>63721096</w:t>
      </w:r>
      <w:r w:rsidRPr="00577D65">
        <w:rPr>
          <w:rFonts w:asciiTheme="majorBidi" w:hAnsiTheme="majorBidi" w:cstheme="majorBidi"/>
          <w:sz w:val="24"/>
          <w:szCs w:val="24"/>
        </w:rPr>
        <w:t>.</w:t>
      </w:r>
    </w:p>
    <w:p w14:paraId="6B00729D" w14:textId="77777777" w:rsidR="00577D65" w:rsidRPr="00577D65" w:rsidRDefault="00577D65" w:rsidP="00577D65">
      <w:pPr>
        <w:spacing w:after="0" w:line="240" w:lineRule="auto"/>
        <w:ind w:firstLine="720"/>
        <w:jc w:val="both"/>
        <w:rPr>
          <w:rFonts w:asciiTheme="majorBidi" w:hAnsiTheme="majorBidi" w:cstheme="majorBidi"/>
          <w:sz w:val="24"/>
          <w:szCs w:val="24"/>
        </w:rPr>
      </w:pPr>
      <w:r w:rsidRPr="00577D65">
        <w:rPr>
          <w:rFonts w:asciiTheme="majorBidi" w:hAnsiTheme="majorBidi" w:cstheme="majorBidi"/>
          <w:sz w:val="24"/>
          <w:szCs w:val="24"/>
        </w:rPr>
        <w:t xml:space="preserve">mājaslapa: </w:t>
      </w:r>
      <w:hyperlink r:id="rId8" w:history="1">
        <w:r w:rsidRPr="00577D65">
          <w:rPr>
            <w:rStyle w:val="Hyperlink"/>
            <w:rFonts w:asciiTheme="majorBidi" w:hAnsiTheme="majorBidi" w:cstheme="majorBidi"/>
            <w:sz w:val="24"/>
            <w:szCs w:val="24"/>
          </w:rPr>
          <w:t>www.dobelesudens.lv</w:t>
        </w:r>
      </w:hyperlink>
      <w:r w:rsidRPr="00577D65">
        <w:rPr>
          <w:rFonts w:asciiTheme="majorBidi" w:hAnsiTheme="majorBidi" w:cstheme="majorBidi"/>
          <w:sz w:val="24"/>
          <w:szCs w:val="24"/>
        </w:rPr>
        <w:t xml:space="preserve">  sadaļa Iepirkumi </w:t>
      </w:r>
    </w:p>
    <w:p w14:paraId="0B39DA17" w14:textId="77777777" w:rsidR="00A51F69" w:rsidRPr="00611531" w:rsidRDefault="00577D65" w:rsidP="00A51F69">
      <w:pPr>
        <w:pStyle w:val="ListParagraph"/>
        <w:numPr>
          <w:ilvl w:val="1"/>
          <w:numId w:val="2"/>
        </w:numPr>
        <w:spacing w:after="0" w:line="240" w:lineRule="auto"/>
        <w:ind w:left="858" w:hanging="432"/>
        <w:jc w:val="both"/>
        <w:rPr>
          <w:rFonts w:asciiTheme="majorBidi" w:hAnsiTheme="majorBidi" w:cstheme="majorBidi"/>
          <w:sz w:val="24"/>
          <w:szCs w:val="24"/>
        </w:rPr>
      </w:pPr>
      <w:r w:rsidRPr="00611531">
        <w:rPr>
          <w:rFonts w:asciiTheme="majorBidi" w:hAnsiTheme="majorBidi" w:cstheme="majorBidi"/>
          <w:sz w:val="24"/>
          <w:szCs w:val="24"/>
        </w:rPr>
        <w:t>Iepirkumu veic ar  SIA „</w:t>
      </w:r>
      <w:r w:rsidR="00BB0F5D" w:rsidRPr="00611531">
        <w:rPr>
          <w:rFonts w:asciiTheme="majorBidi" w:hAnsiTheme="majorBidi" w:cstheme="majorBidi"/>
          <w:sz w:val="24"/>
          <w:szCs w:val="24"/>
        </w:rPr>
        <w:t>DOBELES ŪDENS</w:t>
      </w:r>
      <w:r w:rsidR="00EF6986" w:rsidRPr="00611531">
        <w:rPr>
          <w:rFonts w:asciiTheme="majorBidi" w:hAnsiTheme="majorBidi" w:cstheme="majorBidi"/>
          <w:sz w:val="24"/>
          <w:szCs w:val="24"/>
        </w:rPr>
        <w:t xml:space="preserve">” valdes locekļa </w:t>
      </w:r>
      <w:r w:rsidRPr="00611531">
        <w:rPr>
          <w:rFonts w:asciiTheme="majorBidi" w:hAnsiTheme="majorBidi" w:cstheme="majorBidi"/>
          <w:sz w:val="24"/>
          <w:szCs w:val="24"/>
        </w:rPr>
        <w:t>rīkoj</w:t>
      </w:r>
      <w:r w:rsidR="00EF6986" w:rsidRPr="00611531">
        <w:rPr>
          <w:rFonts w:asciiTheme="majorBidi" w:hAnsiTheme="majorBidi" w:cstheme="majorBidi"/>
          <w:sz w:val="24"/>
          <w:szCs w:val="24"/>
        </w:rPr>
        <w:t>umu izveidota un apstiprināta iepirkumu komisija</w:t>
      </w:r>
      <w:r w:rsidRPr="00611531">
        <w:rPr>
          <w:rFonts w:asciiTheme="majorBidi" w:hAnsiTheme="majorBidi" w:cstheme="majorBidi"/>
          <w:sz w:val="24"/>
          <w:szCs w:val="24"/>
        </w:rPr>
        <w:t xml:space="preserve"> (turpmāk –Komisija).</w:t>
      </w:r>
      <w:r w:rsidR="00A51F69" w:rsidRPr="00611531">
        <w:rPr>
          <w:rFonts w:asciiTheme="majorBidi" w:hAnsiTheme="majorBidi" w:cstheme="majorBidi"/>
          <w:sz w:val="24"/>
          <w:szCs w:val="24"/>
        </w:rPr>
        <w:t xml:space="preserve"> Iepirkuma procedūra tiek veikta saskaņā  ar Iepirkumu uzraudzības biroja(IUB) Vadlīnijām Sabiedrisko pakalpojumu sniedzējiem.  </w:t>
      </w:r>
    </w:p>
    <w:p w14:paraId="7FF7EE4B" w14:textId="77777777" w:rsidR="00577D65" w:rsidRPr="00577D65" w:rsidRDefault="00577D65" w:rsidP="00611531">
      <w:pPr>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Pasūtītāja kontaktpersona:</w:t>
      </w:r>
    </w:p>
    <w:p w14:paraId="657D9EEB" w14:textId="77777777" w:rsidR="00577D65" w:rsidRPr="00577D65" w:rsidRDefault="00577D65" w:rsidP="002B2098">
      <w:pPr>
        <w:spacing w:after="0" w:line="240" w:lineRule="auto"/>
        <w:ind w:left="564" w:firstLine="294"/>
        <w:jc w:val="both"/>
        <w:rPr>
          <w:rFonts w:asciiTheme="majorBidi" w:hAnsiTheme="majorBidi" w:cstheme="majorBidi"/>
          <w:sz w:val="24"/>
          <w:szCs w:val="24"/>
        </w:rPr>
      </w:pPr>
      <w:r w:rsidRPr="00577D65">
        <w:rPr>
          <w:rFonts w:asciiTheme="majorBidi" w:hAnsiTheme="majorBidi" w:cstheme="majorBidi"/>
          <w:sz w:val="24"/>
          <w:szCs w:val="24"/>
        </w:rPr>
        <w:t>Iepir</w:t>
      </w:r>
      <w:r w:rsidR="00EF6986">
        <w:rPr>
          <w:rFonts w:asciiTheme="majorBidi" w:hAnsiTheme="majorBidi" w:cstheme="majorBidi"/>
          <w:sz w:val="24"/>
          <w:szCs w:val="24"/>
        </w:rPr>
        <w:t xml:space="preserve">kumu komisijas priekšsēdētāja </w:t>
      </w:r>
      <w:r>
        <w:rPr>
          <w:rFonts w:asciiTheme="majorBidi" w:hAnsiTheme="majorBidi" w:cstheme="majorBidi"/>
          <w:sz w:val="24"/>
          <w:szCs w:val="24"/>
        </w:rPr>
        <w:t>S</w:t>
      </w:r>
      <w:r w:rsidR="002B2098">
        <w:rPr>
          <w:rFonts w:asciiTheme="majorBidi" w:hAnsiTheme="majorBidi" w:cstheme="majorBidi"/>
          <w:sz w:val="24"/>
          <w:szCs w:val="24"/>
        </w:rPr>
        <w:t>anita</w:t>
      </w:r>
      <w:r>
        <w:rPr>
          <w:rFonts w:asciiTheme="majorBidi" w:hAnsiTheme="majorBidi" w:cstheme="majorBidi"/>
          <w:sz w:val="24"/>
          <w:szCs w:val="24"/>
        </w:rPr>
        <w:t xml:space="preserve"> Bēma</w:t>
      </w:r>
      <w:r w:rsidRPr="00577D65">
        <w:rPr>
          <w:rFonts w:asciiTheme="majorBidi" w:hAnsiTheme="majorBidi" w:cstheme="majorBidi"/>
          <w:sz w:val="24"/>
          <w:szCs w:val="24"/>
        </w:rPr>
        <w:t xml:space="preserve">  </w:t>
      </w:r>
    </w:p>
    <w:p w14:paraId="1F4677F6" w14:textId="77777777" w:rsidR="00577D65" w:rsidRPr="00577D65" w:rsidRDefault="00577D65" w:rsidP="00577D65">
      <w:pPr>
        <w:spacing w:after="0" w:line="240" w:lineRule="auto"/>
        <w:ind w:left="858"/>
        <w:jc w:val="both"/>
        <w:rPr>
          <w:rFonts w:asciiTheme="majorBidi" w:hAnsiTheme="majorBidi" w:cstheme="majorBidi"/>
          <w:sz w:val="24"/>
          <w:szCs w:val="24"/>
        </w:rPr>
      </w:pPr>
      <w:r w:rsidRPr="00577D65">
        <w:rPr>
          <w:rFonts w:asciiTheme="majorBidi" w:hAnsiTheme="majorBidi" w:cstheme="majorBidi"/>
          <w:sz w:val="24"/>
          <w:szCs w:val="24"/>
        </w:rPr>
        <w:t>tālrunis: 6372550</w:t>
      </w:r>
      <w:r>
        <w:rPr>
          <w:rFonts w:asciiTheme="majorBidi" w:hAnsiTheme="majorBidi" w:cstheme="majorBidi"/>
          <w:sz w:val="24"/>
          <w:szCs w:val="24"/>
        </w:rPr>
        <w:t>2</w:t>
      </w:r>
    </w:p>
    <w:p w14:paraId="6D74E2FE" w14:textId="77777777" w:rsidR="00577D65" w:rsidRPr="00577D65" w:rsidRDefault="00577D65" w:rsidP="00577D65">
      <w:pPr>
        <w:spacing w:after="0" w:line="240" w:lineRule="auto"/>
        <w:ind w:left="564" w:firstLine="294"/>
        <w:jc w:val="both"/>
        <w:rPr>
          <w:rFonts w:asciiTheme="majorBidi" w:hAnsiTheme="majorBidi" w:cstheme="majorBidi"/>
          <w:sz w:val="24"/>
          <w:szCs w:val="24"/>
        </w:rPr>
      </w:pPr>
      <w:r w:rsidRPr="00577D65">
        <w:rPr>
          <w:rFonts w:asciiTheme="majorBidi" w:hAnsiTheme="majorBidi" w:cstheme="majorBidi"/>
          <w:sz w:val="24"/>
          <w:szCs w:val="24"/>
        </w:rPr>
        <w:t xml:space="preserve">e-pasts: </w:t>
      </w:r>
      <w:hyperlink r:id="rId9" w:history="1">
        <w:r w:rsidRPr="009928D3">
          <w:rPr>
            <w:rStyle w:val="Hyperlink"/>
            <w:rFonts w:asciiTheme="majorBidi" w:hAnsiTheme="majorBidi" w:cstheme="majorBidi"/>
            <w:sz w:val="24"/>
            <w:szCs w:val="24"/>
          </w:rPr>
          <w:t>sanita.bema@gmail.com</w:t>
        </w:r>
      </w:hyperlink>
    </w:p>
    <w:p w14:paraId="3835272E" w14:textId="77777777" w:rsidR="00044127" w:rsidRPr="00A51F69" w:rsidRDefault="00044127" w:rsidP="00044127">
      <w:pPr>
        <w:pStyle w:val="ListParagraph"/>
        <w:spacing w:after="0" w:line="240" w:lineRule="auto"/>
        <w:ind w:left="858"/>
        <w:jc w:val="both"/>
        <w:rPr>
          <w:rFonts w:asciiTheme="majorBidi" w:hAnsiTheme="majorBidi" w:cstheme="majorBidi"/>
          <w:strike/>
          <w:sz w:val="24"/>
          <w:szCs w:val="24"/>
        </w:rPr>
      </w:pPr>
    </w:p>
    <w:p w14:paraId="6A2CE1C1" w14:textId="77777777" w:rsidR="009465D7" w:rsidRPr="009465D7" w:rsidRDefault="00577D65" w:rsidP="00611531">
      <w:pPr>
        <w:pStyle w:val="ListParagraph"/>
        <w:numPr>
          <w:ilvl w:val="0"/>
          <w:numId w:val="2"/>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Iepirkuma priekšmets</w:t>
      </w:r>
      <w:r>
        <w:rPr>
          <w:rFonts w:asciiTheme="majorBidi" w:hAnsiTheme="majorBidi" w:cstheme="majorBidi"/>
          <w:b/>
          <w:sz w:val="24"/>
          <w:szCs w:val="24"/>
        </w:rPr>
        <w:t xml:space="preserve"> </w:t>
      </w:r>
      <w:r w:rsidR="009465D7">
        <w:rPr>
          <w:rFonts w:asciiTheme="majorBidi" w:hAnsiTheme="majorBidi" w:cstheme="majorBidi"/>
          <w:b/>
          <w:sz w:val="24"/>
          <w:szCs w:val="24"/>
        </w:rPr>
        <w:t>–</w:t>
      </w:r>
      <w:r w:rsidR="00611531">
        <w:rPr>
          <w:rFonts w:asciiTheme="majorBidi" w:hAnsiTheme="majorBidi" w:cstheme="majorBidi"/>
          <w:strike/>
          <w:sz w:val="24"/>
          <w:szCs w:val="28"/>
        </w:rPr>
        <w:t xml:space="preserve"> </w:t>
      </w:r>
      <w:r w:rsidR="009465D7" w:rsidRPr="009465D7">
        <w:rPr>
          <w:rFonts w:asciiTheme="majorBidi" w:hAnsiTheme="majorBidi" w:cstheme="majorBidi"/>
          <w:sz w:val="24"/>
          <w:szCs w:val="28"/>
        </w:rPr>
        <w:t>veselības apdrošināšana</w:t>
      </w:r>
      <w:r w:rsidR="003F37DE">
        <w:rPr>
          <w:rFonts w:asciiTheme="majorBidi" w:hAnsiTheme="majorBidi" w:cstheme="majorBidi"/>
          <w:sz w:val="24"/>
          <w:szCs w:val="28"/>
        </w:rPr>
        <w:t xml:space="preserve">s pakalpojumi    saskaņā   ar </w:t>
      </w:r>
      <w:r w:rsidR="00BB0F5D">
        <w:rPr>
          <w:rFonts w:asciiTheme="majorBidi" w:hAnsiTheme="majorBidi" w:cstheme="majorBidi"/>
          <w:sz w:val="24"/>
          <w:szCs w:val="28"/>
        </w:rPr>
        <w:t xml:space="preserve"> Nolikum</w:t>
      </w:r>
      <w:r w:rsidR="003F37DE">
        <w:rPr>
          <w:rFonts w:asciiTheme="majorBidi" w:hAnsiTheme="majorBidi" w:cstheme="majorBidi"/>
          <w:sz w:val="24"/>
          <w:szCs w:val="28"/>
        </w:rPr>
        <w:t xml:space="preserve">a </w:t>
      </w:r>
      <w:r w:rsidR="00BB0F5D">
        <w:rPr>
          <w:rFonts w:asciiTheme="majorBidi" w:hAnsiTheme="majorBidi" w:cstheme="majorBidi"/>
          <w:sz w:val="24"/>
          <w:szCs w:val="28"/>
        </w:rPr>
        <w:t xml:space="preserve"> un</w:t>
      </w:r>
      <w:r w:rsidR="009465D7" w:rsidRPr="009465D7">
        <w:rPr>
          <w:rFonts w:asciiTheme="majorBidi" w:hAnsiTheme="majorBidi" w:cstheme="majorBidi"/>
          <w:sz w:val="24"/>
          <w:szCs w:val="28"/>
        </w:rPr>
        <w:t xml:space="preserve"> Tehnisk</w:t>
      </w:r>
      <w:r w:rsidR="00BB0F5D">
        <w:rPr>
          <w:rFonts w:asciiTheme="majorBidi" w:hAnsiTheme="majorBidi" w:cstheme="majorBidi"/>
          <w:sz w:val="24"/>
          <w:szCs w:val="28"/>
        </w:rPr>
        <w:t>ās</w:t>
      </w:r>
      <w:r w:rsidR="009465D7" w:rsidRPr="009465D7">
        <w:rPr>
          <w:rFonts w:asciiTheme="majorBidi" w:hAnsiTheme="majorBidi" w:cstheme="majorBidi"/>
          <w:sz w:val="24"/>
          <w:szCs w:val="28"/>
        </w:rPr>
        <w:t xml:space="preserve"> </w:t>
      </w:r>
      <w:r w:rsidR="00EF1CBD">
        <w:rPr>
          <w:rFonts w:asciiTheme="majorBidi" w:hAnsiTheme="majorBidi" w:cstheme="majorBidi"/>
          <w:sz w:val="24"/>
          <w:szCs w:val="28"/>
        </w:rPr>
        <w:t>specifikācij</w:t>
      </w:r>
      <w:r w:rsidR="00BB0F5D">
        <w:rPr>
          <w:rFonts w:asciiTheme="majorBidi" w:hAnsiTheme="majorBidi" w:cstheme="majorBidi"/>
          <w:sz w:val="24"/>
          <w:szCs w:val="28"/>
        </w:rPr>
        <w:t>as</w:t>
      </w:r>
      <w:r w:rsidR="00EF1CBD">
        <w:rPr>
          <w:rFonts w:asciiTheme="majorBidi" w:hAnsiTheme="majorBidi" w:cstheme="majorBidi"/>
          <w:sz w:val="24"/>
          <w:szCs w:val="28"/>
        </w:rPr>
        <w:t xml:space="preserve"> (Pielikums Nr.1)</w:t>
      </w:r>
      <w:r w:rsidR="00BB0F5D">
        <w:rPr>
          <w:rFonts w:asciiTheme="majorBidi" w:hAnsiTheme="majorBidi" w:cstheme="majorBidi"/>
          <w:sz w:val="24"/>
          <w:szCs w:val="28"/>
        </w:rPr>
        <w:t xml:space="preserve"> prasībām</w:t>
      </w:r>
      <w:r w:rsidR="00EF1CBD">
        <w:rPr>
          <w:rFonts w:asciiTheme="majorBidi" w:hAnsiTheme="majorBidi" w:cstheme="majorBidi"/>
          <w:sz w:val="24"/>
          <w:szCs w:val="28"/>
        </w:rPr>
        <w:t>.</w:t>
      </w:r>
    </w:p>
    <w:p w14:paraId="56DDA558" w14:textId="68A4BFF4" w:rsidR="00577D65" w:rsidRDefault="00577D65" w:rsidP="00611531">
      <w:pPr>
        <w:pStyle w:val="ListParagraph"/>
        <w:numPr>
          <w:ilvl w:val="1"/>
          <w:numId w:val="2"/>
        </w:numPr>
        <w:spacing w:after="0" w:line="240" w:lineRule="auto"/>
        <w:ind w:left="862" w:hanging="431"/>
        <w:jc w:val="both"/>
        <w:rPr>
          <w:rFonts w:asciiTheme="majorBidi" w:hAnsiTheme="majorBidi" w:cstheme="majorBidi"/>
          <w:sz w:val="24"/>
          <w:szCs w:val="24"/>
        </w:rPr>
      </w:pPr>
      <w:r w:rsidRPr="00881894">
        <w:rPr>
          <w:rFonts w:asciiTheme="majorBidi" w:hAnsiTheme="majorBidi" w:cstheme="majorBidi"/>
          <w:sz w:val="24"/>
          <w:szCs w:val="24"/>
        </w:rPr>
        <w:t xml:space="preserve">Pakalpojuma sniegšanas termiņš – </w:t>
      </w:r>
      <w:r w:rsidR="009465D7">
        <w:rPr>
          <w:rFonts w:asciiTheme="majorBidi" w:hAnsiTheme="majorBidi" w:cstheme="majorBidi"/>
          <w:sz w:val="24"/>
          <w:szCs w:val="24"/>
        </w:rPr>
        <w:t>1</w:t>
      </w:r>
      <w:r w:rsidRPr="00881894">
        <w:rPr>
          <w:rFonts w:asciiTheme="majorBidi" w:hAnsiTheme="majorBidi" w:cstheme="majorBidi"/>
          <w:sz w:val="24"/>
          <w:szCs w:val="24"/>
        </w:rPr>
        <w:t xml:space="preserve"> (</w:t>
      </w:r>
      <w:r w:rsidR="009465D7">
        <w:rPr>
          <w:rFonts w:asciiTheme="majorBidi" w:hAnsiTheme="majorBidi" w:cstheme="majorBidi"/>
          <w:sz w:val="24"/>
          <w:szCs w:val="24"/>
        </w:rPr>
        <w:t>viens</w:t>
      </w:r>
      <w:r w:rsidRPr="00881894">
        <w:rPr>
          <w:rFonts w:asciiTheme="majorBidi" w:hAnsiTheme="majorBidi" w:cstheme="majorBidi"/>
          <w:sz w:val="24"/>
          <w:szCs w:val="24"/>
        </w:rPr>
        <w:t>) gad</w:t>
      </w:r>
      <w:r w:rsidR="009465D7">
        <w:rPr>
          <w:rFonts w:asciiTheme="majorBidi" w:hAnsiTheme="majorBidi" w:cstheme="majorBidi"/>
          <w:sz w:val="24"/>
          <w:szCs w:val="24"/>
        </w:rPr>
        <w:t>s</w:t>
      </w:r>
      <w:r w:rsidR="00A432DB">
        <w:rPr>
          <w:rFonts w:asciiTheme="majorBidi" w:hAnsiTheme="majorBidi" w:cstheme="majorBidi"/>
          <w:sz w:val="24"/>
          <w:szCs w:val="24"/>
        </w:rPr>
        <w:t>.</w:t>
      </w:r>
    </w:p>
    <w:p w14:paraId="101D00F5" w14:textId="77777777" w:rsidR="003F37DE" w:rsidRPr="003F37DE" w:rsidRDefault="003F37DE" w:rsidP="003F37DE">
      <w:pPr>
        <w:pStyle w:val="ListParagraph"/>
        <w:spacing w:after="0" w:line="240" w:lineRule="auto"/>
        <w:ind w:left="737"/>
        <w:jc w:val="both"/>
        <w:rPr>
          <w:rFonts w:ascii="Book Antiqua" w:hAnsi="Book Antiqua"/>
          <w:szCs w:val="24"/>
        </w:rPr>
      </w:pPr>
    </w:p>
    <w:p w14:paraId="43BA5E44" w14:textId="77777777" w:rsidR="00577D65" w:rsidRPr="00577D65"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3F37DE">
        <w:rPr>
          <w:rFonts w:ascii="Book Antiqua" w:hAnsi="Book Antiqua" w:cstheme="majorBidi"/>
          <w:b/>
          <w:sz w:val="24"/>
          <w:szCs w:val="24"/>
        </w:rPr>
        <w:t>N</w:t>
      </w:r>
      <w:r w:rsidRPr="00577D65">
        <w:rPr>
          <w:rFonts w:asciiTheme="majorBidi" w:hAnsiTheme="majorBidi" w:cstheme="majorBidi"/>
          <w:b/>
          <w:sz w:val="24"/>
          <w:szCs w:val="24"/>
        </w:rPr>
        <w:t>olikuma saņemšanas kārtība</w:t>
      </w:r>
    </w:p>
    <w:p w14:paraId="5FBF376F" w14:textId="1364D38D" w:rsidR="00577D65" w:rsidRPr="00781754" w:rsidRDefault="00577D65" w:rsidP="00915B9E">
      <w:pPr>
        <w:pStyle w:val="ListParagraph"/>
        <w:numPr>
          <w:ilvl w:val="1"/>
          <w:numId w:val="2"/>
        </w:numPr>
        <w:tabs>
          <w:tab w:val="left" w:pos="1134"/>
        </w:tabs>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sz w:val="24"/>
          <w:szCs w:val="24"/>
        </w:rPr>
        <w:t>Pasūtītājs nodrošina brīvu un tiešu elektronisko pieeju nolikumam</w:t>
      </w:r>
      <w:r w:rsidR="00781754">
        <w:rPr>
          <w:rFonts w:asciiTheme="majorBidi" w:hAnsiTheme="majorBidi" w:cstheme="majorBidi"/>
          <w:sz w:val="24"/>
          <w:szCs w:val="24"/>
        </w:rPr>
        <w:t>,</w:t>
      </w:r>
      <w:r w:rsidR="00611531" w:rsidRPr="00781754">
        <w:rPr>
          <w:rFonts w:asciiTheme="majorBidi" w:hAnsiTheme="majorBidi" w:cstheme="majorBidi"/>
          <w:sz w:val="24"/>
          <w:szCs w:val="24"/>
        </w:rPr>
        <w:t xml:space="preserve"> </w:t>
      </w:r>
      <w:r w:rsidRPr="00781754">
        <w:rPr>
          <w:rFonts w:asciiTheme="majorBidi" w:hAnsiTheme="majorBidi" w:cstheme="majorBidi"/>
          <w:sz w:val="24"/>
          <w:szCs w:val="24"/>
        </w:rPr>
        <w:t xml:space="preserve">visiem papildus nepieciešamajiem dokumentiem un aktuālākai informācijai pasūtītāja mājas lapā internetā: </w:t>
      </w:r>
      <w:hyperlink w:history="1">
        <w:r w:rsidRPr="00781754">
          <w:rPr>
            <w:rStyle w:val="Hyperlink"/>
            <w:rFonts w:asciiTheme="majorBidi" w:hAnsiTheme="majorBidi" w:cstheme="majorBidi"/>
            <w:sz w:val="24"/>
            <w:szCs w:val="24"/>
          </w:rPr>
          <w:t xml:space="preserve">www.dobelesudens.lv </w:t>
        </w:r>
      </w:hyperlink>
      <w:r w:rsidRPr="00781754">
        <w:rPr>
          <w:rFonts w:asciiTheme="majorBidi" w:hAnsiTheme="majorBidi" w:cstheme="majorBidi"/>
          <w:sz w:val="24"/>
          <w:szCs w:val="24"/>
        </w:rPr>
        <w:t xml:space="preserve"> sadaļā </w:t>
      </w:r>
      <w:r w:rsidRPr="00781754">
        <w:rPr>
          <w:rFonts w:asciiTheme="majorBidi" w:hAnsiTheme="majorBidi" w:cstheme="majorBidi"/>
          <w:i/>
          <w:sz w:val="24"/>
          <w:szCs w:val="24"/>
        </w:rPr>
        <w:t>„Iepirkumi”.</w:t>
      </w:r>
      <w:r w:rsidRPr="00781754">
        <w:rPr>
          <w:rFonts w:asciiTheme="majorBidi" w:hAnsiTheme="majorBidi" w:cstheme="majorBidi"/>
          <w:sz w:val="24"/>
          <w:szCs w:val="24"/>
        </w:rPr>
        <w:t xml:space="preserve"> Ieinteresēto piegādātāju pienākums ir pastāvīgi sekot līdzi aktuālajai informācijai Pasūtītāja interneta mājas lapā un ievērot to</w:t>
      </w:r>
      <w:r w:rsidR="00A432DB">
        <w:rPr>
          <w:rFonts w:asciiTheme="majorBidi" w:hAnsiTheme="majorBidi" w:cstheme="majorBidi"/>
          <w:sz w:val="24"/>
          <w:szCs w:val="24"/>
        </w:rPr>
        <w:t>s,</w:t>
      </w:r>
      <w:r w:rsidRPr="00781754">
        <w:rPr>
          <w:rFonts w:asciiTheme="majorBidi" w:hAnsiTheme="majorBidi" w:cstheme="majorBidi"/>
          <w:sz w:val="24"/>
          <w:szCs w:val="24"/>
        </w:rPr>
        <w:t xml:space="preserve"> sagatavojot savu piedāvājumu. </w:t>
      </w:r>
    </w:p>
    <w:p w14:paraId="45BE8A45" w14:textId="77777777" w:rsidR="00577D65" w:rsidRPr="00437D7C" w:rsidRDefault="00577D65" w:rsidP="00781754">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Ar nolikumu klātienē var iepazīties SIA „DOBELES ŪDENS” birojā, 2.stāvā, Dobelē, Noliktavas ielā 5, LV-3701 darbdienās no plkst. 9:00 līdz 12:00 un no plkst. 13:00 līdz 17:00, iepriekš sazinoties ar kontaktpersonu, bet ne vēlāk kā līdz </w:t>
      </w:r>
      <w:r>
        <w:rPr>
          <w:rFonts w:asciiTheme="majorBidi" w:hAnsiTheme="majorBidi" w:cstheme="majorBidi"/>
          <w:sz w:val="24"/>
          <w:szCs w:val="24"/>
        </w:rPr>
        <w:t>2015</w:t>
      </w:r>
      <w:r w:rsidRPr="00577D65">
        <w:rPr>
          <w:rFonts w:asciiTheme="majorBidi" w:hAnsiTheme="majorBidi" w:cstheme="majorBidi"/>
          <w:sz w:val="24"/>
          <w:szCs w:val="24"/>
        </w:rPr>
        <w:t xml:space="preserve">.gada </w:t>
      </w:r>
      <w:r w:rsidR="00781754">
        <w:rPr>
          <w:rFonts w:asciiTheme="majorBidi" w:hAnsiTheme="majorBidi" w:cstheme="majorBidi"/>
          <w:sz w:val="24"/>
          <w:szCs w:val="24"/>
        </w:rPr>
        <w:t>9</w:t>
      </w:r>
      <w:r w:rsidRPr="00437D7C">
        <w:rPr>
          <w:rFonts w:asciiTheme="majorBidi" w:hAnsiTheme="majorBidi" w:cstheme="majorBidi"/>
          <w:sz w:val="24"/>
          <w:szCs w:val="24"/>
        </w:rPr>
        <w:t>.</w:t>
      </w:r>
      <w:r w:rsidR="00437D7C" w:rsidRPr="00437D7C">
        <w:rPr>
          <w:rFonts w:asciiTheme="majorBidi" w:hAnsiTheme="majorBidi" w:cstheme="majorBidi"/>
          <w:sz w:val="24"/>
          <w:szCs w:val="24"/>
        </w:rPr>
        <w:t>mart</w:t>
      </w:r>
      <w:r w:rsidR="00437D7C">
        <w:rPr>
          <w:rFonts w:asciiTheme="majorBidi" w:hAnsiTheme="majorBidi" w:cstheme="majorBidi"/>
          <w:sz w:val="24"/>
          <w:szCs w:val="24"/>
        </w:rPr>
        <w:t>am</w:t>
      </w:r>
      <w:r w:rsidRPr="00437D7C">
        <w:rPr>
          <w:rFonts w:asciiTheme="majorBidi" w:hAnsiTheme="majorBidi" w:cstheme="majorBidi"/>
          <w:sz w:val="24"/>
          <w:szCs w:val="24"/>
        </w:rPr>
        <w:t xml:space="preserve">  plkst.10.00.</w:t>
      </w:r>
    </w:p>
    <w:p w14:paraId="39CB56F4" w14:textId="77777777" w:rsidR="00044127" w:rsidRPr="00577D65" w:rsidRDefault="00044127" w:rsidP="00044127">
      <w:pPr>
        <w:pStyle w:val="ListParagraph"/>
        <w:spacing w:after="0" w:line="240" w:lineRule="auto"/>
        <w:ind w:left="858"/>
        <w:jc w:val="both"/>
        <w:rPr>
          <w:rFonts w:asciiTheme="majorBidi" w:hAnsiTheme="majorBidi" w:cstheme="majorBidi"/>
          <w:sz w:val="24"/>
          <w:szCs w:val="24"/>
        </w:rPr>
      </w:pPr>
    </w:p>
    <w:p w14:paraId="48D398F8" w14:textId="77777777" w:rsidR="00577D65" w:rsidRPr="00577D65"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t>Piedāvājuma iesniegšana</w:t>
      </w:r>
    </w:p>
    <w:p w14:paraId="78A0431F" w14:textId="77777777" w:rsidR="00577D65" w:rsidRPr="00577D65" w:rsidRDefault="00577D65" w:rsidP="00437D7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 xml:space="preserve">Piedāvājumi iepirkuma procedūrai iesniedzami  </w:t>
      </w:r>
      <w:r w:rsidRPr="00577D65">
        <w:rPr>
          <w:rFonts w:asciiTheme="majorBidi" w:hAnsiTheme="majorBidi" w:cstheme="majorBidi"/>
          <w:sz w:val="24"/>
          <w:szCs w:val="24"/>
        </w:rPr>
        <w:t xml:space="preserve">līdz  </w:t>
      </w:r>
      <w:r>
        <w:rPr>
          <w:rFonts w:asciiTheme="majorBidi" w:hAnsiTheme="majorBidi" w:cstheme="majorBidi"/>
          <w:b/>
          <w:sz w:val="24"/>
          <w:szCs w:val="24"/>
        </w:rPr>
        <w:t>2015</w:t>
      </w:r>
      <w:r w:rsidRPr="00577D65">
        <w:rPr>
          <w:rFonts w:asciiTheme="majorBidi" w:hAnsiTheme="majorBidi" w:cstheme="majorBidi"/>
          <w:b/>
          <w:sz w:val="24"/>
          <w:szCs w:val="24"/>
        </w:rPr>
        <w:t>.</w:t>
      </w:r>
      <w:r w:rsidRPr="00437D7C">
        <w:rPr>
          <w:rFonts w:asciiTheme="majorBidi" w:hAnsiTheme="majorBidi" w:cstheme="majorBidi"/>
          <w:b/>
          <w:sz w:val="24"/>
          <w:szCs w:val="24"/>
        </w:rPr>
        <w:t xml:space="preserve">gada </w:t>
      </w:r>
      <w:r w:rsidR="00781754">
        <w:rPr>
          <w:rFonts w:asciiTheme="majorBidi" w:hAnsiTheme="majorBidi" w:cstheme="majorBidi"/>
          <w:b/>
          <w:sz w:val="24"/>
          <w:szCs w:val="24"/>
        </w:rPr>
        <w:t>9</w:t>
      </w:r>
      <w:r w:rsidRPr="00437D7C">
        <w:rPr>
          <w:rFonts w:asciiTheme="majorBidi" w:hAnsiTheme="majorBidi" w:cstheme="majorBidi"/>
          <w:b/>
          <w:sz w:val="24"/>
          <w:szCs w:val="24"/>
        </w:rPr>
        <w:t>.</w:t>
      </w:r>
      <w:r w:rsidR="00437D7C">
        <w:rPr>
          <w:rFonts w:asciiTheme="majorBidi" w:hAnsiTheme="majorBidi" w:cstheme="majorBidi"/>
          <w:b/>
          <w:sz w:val="24"/>
          <w:szCs w:val="24"/>
        </w:rPr>
        <w:t>martam</w:t>
      </w:r>
      <w:r w:rsidRPr="00577D65">
        <w:rPr>
          <w:rFonts w:asciiTheme="majorBidi" w:hAnsiTheme="majorBidi" w:cstheme="majorBidi"/>
          <w:b/>
          <w:sz w:val="24"/>
          <w:szCs w:val="24"/>
        </w:rPr>
        <w:t xml:space="preserve">  plkst.10.00.</w:t>
      </w:r>
      <w:r w:rsidRPr="00577D65">
        <w:rPr>
          <w:rFonts w:asciiTheme="majorBidi" w:hAnsiTheme="majorBidi" w:cstheme="majorBidi"/>
          <w:sz w:val="24"/>
          <w:szCs w:val="24"/>
        </w:rPr>
        <w:t xml:space="preserve"> SIA „DOBELES ŪDENS”  birojā, 2.stāvā, Dobelē, Noliktavas ielā 5,  LV-3701.</w:t>
      </w:r>
    </w:p>
    <w:p w14:paraId="373C0515" w14:textId="77777777" w:rsidR="00781754" w:rsidRDefault="00577D65" w:rsidP="00781754">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Piedāvājumu atvēršana notiks </w:t>
      </w:r>
      <w:r>
        <w:rPr>
          <w:rFonts w:asciiTheme="majorBidi" w:hAnsiTheme="majorBidi" w:cstheme="majorBidi"/>
          <w:b/>
          <w:sz w:val="24"/>
          <w:szCs w:val="24"/>
        </w:rPr>
        <w:t>2015</w:t>
      </w:r>
      <w:r w:rsidRPr="00577D65">
        <w:rPr>
          <w:rFonts w:asciiTheme="majorBidi" w:hAnsiTheme="majorBidi" w:cstheme="majorBidi"/>
          <w:b/>
          <w:sz w:val="24"/>
          <w:szCs w:val="24"/>
        </w:rPr>
        <w:t>.</w:t>
      </w:r>
      <w:r w:rsidRPr="00437D7C">
        <w:rPr>
          <w:rFonts w:asciiTheme="majorBidi" w:hAnsiTheme="majorBidi" w:cstheme="majorBidi"/>
          <w:b/>
          <w:sz w:val="24"/>
          <w:szCs w:val="24"/>
        </w:rPr>
        <w:t xml:space="preserve">gada </w:t>
      </w:r>
      <w:r w:rsidR="00781754">
        <w:rPr>
          <w:rFonts w:asciiTheme="majorBidi" w:hAnsiTheme="majorBidi" w:cstheme="majorBidi"/>
          <w:b/>
          <w:sz w:val="24"/>
          <w:szCs w:val="24"/>
        </w:rPr>
        <w:t>9</w:t>
      </w:r>
      <w:r w:rsidRPr="00437D7C">
        <w:rPr>
          <w:rFonts w:asciiTheme="majorBidi" w:hAnsiTheme="majorBidi" w:cstheme="majorBidi"/>
          <w:b/>
          <w:sz w:val="24"/>
          <w:szCs w:val="24"/>
        </w:rPr>
        <w:t>.</w:t>
      </w:r>
      <w:r w:rsidR="00437D7C" w:rsidRPr="00437D7C">
        <w:rPr>
          <w:rFonts w:asciiTheme="majorBidi" w:hAnsiTheme="majorBidi" w:cstheme="majorBidi"/>
          <w:b/>
          <w:sz w:val="24"/>
          <w:szCs w:val="24"/>
        </w:rPr>
        <w:t>martā</w:t>
      </w:r>
      <w:r w:rsidRPr="00437D7C">
        <w:rPr>
          <w:rFonts w:asciiTheme="majorBidi" w:hAnsiTheme="majorBidi" w:cstheme="majorBidi"/>
          <w:b/>
          <w:sz w:val="24"/>
          <w:szCs w:val="24"/>
        </w:rPr>
        <w:t xml:space="preserve"> plkst.10.00,</w:t>
      </w:r>
      <w:r w:rsidRPr="00577D65">
        <w:rPr>
          <w:rFonts w:asciiTheme="majorBidi" w:hAnsiTheme="majorBidi" w:cstheme="majorBidi"/>
          <w:sz w:val="24"/>
          <w:szCs w:val="24"/>
        </w:rPr>
        <w:t xml:space="preserve"> Dobelē, Noliktavas ielā 5,  SIA „DOBELES ŪDENS” birojā, </w:t>
      </w:r>
      <w:r w:rsidRPr="00577D65">
        <w:rPr>
          <w:rFonts w:asciiTheme="majorBidi" w:hAnsiTheme="majorBidi" w:cstheme="majorBidi"/>
          <w:color w:val="000000"/>
          <w:sz w:val="24"/>
          <w:szCs w:val="24"/>
        </w:rPr>
        <w:t xml:space="preserve">2.stāvā, </w:t>
      </w:r>
      <w:r w:rsidRPr="00577D65">
        <w:rPr>
          <w:rFonts w:asciiTheme="majorBidi" w:hAnsiTheme="majorBidi" w:cstheme="majorBidi"/>
          <w:sz w:val="24"/>
          <w:szCs w:val="24"/>
        </w:rPr>
        <w:t xml:space="preserve"> apspriežu telpā.</w:t>
      </w:r>
    </w:p>
    <w:p w14:paraId="149BC42F" w14:textId="77777777" w:rsidR="00781754" w:rsidRPr="00781754" w:rsidRDefault="00577D65" w:rsidP="00781754">
      <w:pPr>
        <w:pStyle w:val="ListParagraph"/>
        <w:numPr>
          <w:ilvl w:val="1"/>
          <w:numId w:val="2"/>
        </w:numPr>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color w:val="000000"/>
          <w:sz w:val="24"/>
          <w:szCs w:val="24"/>
        </w:rPr>
        <w:t>Piedāvājums jāiesniedz personīgi vai atsūtot pa pastu. Ierodoties personīgi, līdzi jāņem personu apliecinošs dokuments. Pasta sūtījumam jābūt nogādātam 4.1.punktā noteiktajā vietā un termiņā.</w:t>
      </w:r>
    </w:p>
    <w:p w14:paraId="36C1F27A" w14:textId="77777777" w:rsidR="003F37DE" w:rsidRPr="00781754" w:rsidRDefault="003F37DE" w:rsidP="00781754">
      <w:pPr>
        <w:pStyle w:val="ListParagraph"/>
        <w:numPr>
          <w:ilvl w:val="1"/>
          <w:numId w:val="2"/>
        </w:numPr>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bCs/>
          <w:color w:val="FF0000"/>
          <w:sz w:val="24"/>
          <w:szCs w:val="24"/>
        </w:rPr>
        <w:t xml:space="preserve"> </w:t>
      </w:r>
      <w:r w:rsidRPr="00781754">
        <w:rPr>
          <w:rFonts w:asciiTheme="majorBidi" w:hAnsiTheme="majorBidi" w:cstheme="majorBidi"/>
          <w:bCs/>
          <w:sz w:val="24"/>
          <w:szCs w:val="24"/>
        </w:rPr>
        <w:t>Pretendents drīkst iesniegt piedāvājumu tikai vienā variantā.</w:t>
      </w:r>
      <w:r w:rsidR="00781754" w:rsidRPr="00781754">
        <w:rPr>
          <w:iCs/>
          <w:szCs w:val="24"/>
        </w:rPr>
        <w:t xml:space="preserve"> </w:t>
      </w:r>
    </w:p>
    <w:p w14:paraId="497FFD06"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Pretendents var atsaukt vai mainīt savu piedāvājumu līdz piedāvājumu iesniegšanas termiņa beigām, ierodoties personīgi piedāvājumu uzglabāšanas vietā</w:t>
      </w:r>
      <w:r w:rsidRPr="00577D65">
        <w:rPr>
          <w:rFonts w:asciiTheme="majorBidi" w:hAnsiTheme="majorBidi" w:cstheme="majorBidi"/>
          <w:color w:val="000000"/>
          <w:sz w:val="24"/>
          <w:szCs w:val="24"/>
        </w:rPr>
        <w:t xml:space="preserve">. </w:t>
      </w:r>
      <w:r w:rsidRPr="00577D65">
        <w:rPr>
          <w:rFonts w:asciiTheme="majorBidi" w:hAnsiTheme="majorBidi" w:cstheme="majorBidi"/>
          <w:sz w:val="24"/>
          <w:szCs w:val="24"/>
        </w:rPr>
        <w:t>Piedāvājuma atsaukšanai ir bezierunu raksturs un tā izslēdz pretendentu no tālākas dalības iepirkuma procedūrā. Piedāvājuma mainīšanas gadījumā par piedāvājuma iesniegšanas laiku tiks uzskatīts pēdējā piedāvājuma iesniegšanas brīdis.</w:t>
      </w:r>
    </w:p>
    <w:p w14:paraId="4E1AACB1" w14:textId="77777777" w:rsidR="00577D65" w:rsidRPr="00044127"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Ja piedāvājums iesniegts pēc norādītā piedāvājumu iesniegšanas termiņa beigām, to neatvērtu atdod atpakaļ Pretendentam.</w:t>
      </w:r>
    </w:p>
    <w:p w14:paraId="705FD026" w14:textId="77777777" w:rsidR="00044127" w:rsidRDefault="00044127" w:rsidP="00044127">
      <w:pPr>
        <w:pStyle w:val="ListParagraph"/>
        <w:spacing w:after="0" w:line="240" w:lineRule="auto"/>
        <w:ind w:left="858"/>
        <w:jc w:val="both"/>
        <w:rPr>
          <w:rFonts w:asciiTheme="majorBidi" w:hAnsiTheme="majorBidi" w:cstheme="majorBidi"/>
          <w:sz w:val="24"/>
          <w:szCs w:val="24"/>
        </w:rPr>
      </w:pPr>
    </w:p>
    <w:p w14:paraId="1E148EE2" w14:textId="77777777" w:rsidR="00A432DB" w:rsidRDefault="00A432DB" w:rsidP="00044127">
      <w:pPr>
        <w:pStyle w:val="ListParagraph"/>
        <w:spacing w:after="0" w:line="240" w:lineRule="auto"/>
        <w:ind w:left="858"/>
        <w:jc w:val="both"/>
        <w:rPr>
          <w:rFonts w:asciiTheme="majorBidi" w:hAnsiTheme="majorBidi" w:cstheme="majorBidi"/>
          <w:sz w:val="24"/>
          <w:szCs w:val="24"/>
        </w:rPr>
      </w:pPr>
    </w:p>
    <w:p w14:paraId="15BA3298" w14:textId="77777777" w:rsidR="00A432DB" w:rsidRDefault="00A432DB" w:rsidP="00044127">
      <w:pPr>
        <w:pStyle w:val="ListParagraph"/>
        <w:spacing w:after="0" w:line="240" w:lineRule="auto"/>
        <w:ind w:left="858"/>
        <w:jc w:val="both"/>
        <w:rPr>
          <w:rFonts w:asciiTheme="majorBidi" w:hAnsiTheme="majorBidi" w:cstheme="majorBidi"/>
          <w:sz w:val="24"/>
          <w:szCs w:val="24"/>
        </w:rPr>
      </w:pPr>
    </w:p>
    <w:p w14:paraId="5D78CAC8" w14:textId="77777777" w:rsidR="00577D65" w:rsidRPr="00577D65"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577D65">
        <w:rPr>
          <w:rFonts w:asciiTheme="majorBidi" w:hAnsiTheme="majorBidi" w:cstheme="majorBidi"/>
          <w:b/>
          <w:sz w:val="24"/>
          <w:szCs w:val="24"/>
        </w:rPr>
        <w:lastRenderedPageBreak/>
        <w:t>Piedāvājuma derīguma termiņš</w:t>
      </w:r>
      <w:r w:rsidRPr="00577D65">
        <w:rPr>
          <w:rFonts w:asciiTheme="majorBidi" w:hAnsiTheme="majorBidi" w:cstheme="majorBidi"/>
          <w:sz w:val="24"/>
          <w:szCs w:val="24"/>
        </w:rPr>
        <w:t>.</w:t>
      </w:r>
    </w:p>
    <w:p w14:paraId="7E084799"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Pretendenta iesniegtajam piedāvājumam jābūt derīgam, tas ir saistošam pretendentam, līdz iepirkuma līguma noslēgšanai, bet ne mazāk kā </w:t>
      </w:r>
      <w:r w:rsidR="00995E18" w:rsidRPr="00781754">
        <w:rPr>
          <w:rFonts w:asciiTheme="majorBidi" w:hAnsiTheme="majorBidi" w:cstheme="majorBidi"/>
          <w:sz w:val="24"/>
          <w:szCs w:val="24"/>
        </w:rPr>
        <w:t>30</w:t>
      </w:r>
      <w:r w:rsidRPr="00781754">
        <w:rPr>
          <w:rFonts w:asciiTheme="majorBidi" w:hAnsiTheme="majorBidi" w:cstheme="majorBidi"/>
          <w:sz w:val="24"/>
          <w:szCs w:val="24"/>
        </w:rPr>
        <w:t xml:space="preserve"> </w:t>
      </w:r>
      <w:r w:rsidRPr="00781754">
        <w:rPr>
          <w:rFonts w:asciiTheme="majorBidi" w:hAnsiTheme="majorBidi" w:cstheme="majorBidi"/>
          <w:b/>
          <w:sz w:val="24"/>
          <w:szCs w:val="24"/>
        </w:rPr>
        <w:t>(</w:t>
      </w:r>
      <w:r w:rsidR="00995E18" w:rsidRPr="00781754">
        <w:rPr>
          <w:rFonts w:asciiTheme="majorBidi" w:hAnsiTheme="majorBidi" w:cstheme="majorBidi"/>
          <w:bCs/>
          <w:sz w:val="24"/>
          <w:szCs w:val="24"/>
        </w:rPr>
        <w:t>trīsdesmit</w:t>
      </w:r>
      <w:r w:rsidRPr="00577D65">
        <w:rPr>
          <w:rFonts w:asciiTheme="majorBidi" w:hAnsiTheme="majorBidi" w:cstheme="majorBidi"/>
          <w:b/>
          <w:sz w:val="24"/>
          <w:szCs w:val="24"/>
        </w:rPr>
        <w:t xml:space="preserve"> </w:t>
      </w:r>
      <w:r w:rsidRPr="00577D65">
        <w:rPr>
          <w:rFonts w:asciiTheme="majorBidi" w:hAnsiTheme="majorBidi" w:cstheme="majorBidi"/>
          <w:bCs/>
          <w:sz w:val="24"/>
          <w:szCs w:val="24"/>
        </w:rPr>
        <w:t>dienas</w:t>
      </w:r>
      <w:r w:rsidRPr="00577D65">
        <w:rPr>
          <w:rFonts w:asciiTheme="majorBidi" w:hAnsiTheme="majorBidi" w:cstheme="majorBidi"/>
          <w:b/>
          <w:sz w:val="24"/>
          <w:szCs w:val="24"/>
        </w:rPr>
        <w:t>)</w:t>
      </w:r>
      <w:r w:rsidRPr="00577D65">
        <w:rPr>
          <w:rFonts w:asciiTheme="majorBidi" w:hAnsiTheme="majorBidi" w:cstheme="majorBidi"/>
          <w:sz w:val="24"/>
          <w:szCs w:val="24"/>
        </w:rPr>
        <w:t xml:space="preserve"> kalendārās dienas skaitot no piedāvājumu atvēršanas dienas.</w:t>
      </w:r>
    </w:p>
    <w:p w14:paraId="1EAFBCD5" w14:textId="77777777" w:rsid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Ja objektīvu iemeslu dēļ Pasūtītājs nevar noslēgt iepirkuma līgumu piedāvājuma derīguma termiņā, Pasūtītājs var rakstiski lūgt pretendentus pagarināt sava piedāvājuma derīguma termiņu.</w:t>
      </w:r>
    </w:p>
    <w:p w14:paraId="56EC01C8" w14:textId="77777777" w:rsidR="00044127" w:rsidRPr="00577D65" w:rsidRDefault="00044127" w:rsidP="00044127">
      <w:pPr>
        <w:pStyle w:val="ListParagraph"/>
        <w:spacing w:after="0" w:line="240" w:lineRule="auto"/>
        <w:ind w:left="858"/>
        <w:jc w:val="both"/>
        <w:rPr>
          <w:rFonts w:asciiTheme="majorBidi" w:hAnsiTheme="majorBidi" w:cstheme="majorBidi"/>
          <w:sz w:val="24"/>
          <w:szCs w:val="24"/>
        </w:rPr>
      </w:pPr>
    </w:p>
    <w:p w14:paraId="370D3DA8" w14:textId="77777777" w:rsidR="00577D65" w:rsidRPr="00577D65"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Informācijas apmaiņa.</w:t>
      </w:r>
    </w:p>
    <w:p w14:paraId="1203345E"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Informācijas apmaiņa starp Pasūtītāju (iepirkuma komisiju) un ieinteresētajiem piegādātājiem iepirkuma procedūras ietvaros notiek latviešu valodā pa pastu vai e-pastu.</w:t>
      </w:r>
      <w:r w:rsidR="00781754" w:rsidRPr="00781754">
        <w:rPr>
          <w:rFonts w:asciiTheme="majorBidi" w:hAnsiTheme="majorBidi" w:cstheme="majorBidi"/>
          <w:bCs/>
          <w:sz w:val="24"/>
          <w:szCs w:val="24"/>
        </w:rPr>
        <w:t xml:space="preserve"> </w:t>
      </w:r>
      <w:r w:rsidR="00781754" w:rsidRPr="003B55F7">
        <w:rPr>
          <w:rFonts w:asciiTheme="majorBidi" w:hAnsiTheme="majorBidi" w:cstheme="majorBidi"/>
          <w:bCs/>
          <w:sz w:val="24"/>
          <w:szCs w:val="24"/>
        </w:rPr>
        <w:t xml:space="preserve">Saziņas dokumentu, ko nosūta pa e-pastu, vienlaikus </w:t>
      </w:r>
      <w:r w:rsidR="00781754">
        <w:rPr>
          <w:rFonts w:asciiTheme="majorBidi" w:hAnsiTheme="majorBidi" w:cstheme="majorBidi"/>
          <w:bCs/>
          <w:sz w:val="24"/>
          <w:szCs w:val="24"/>
        </w:rPr>
        <w:t>jā</w:t>
      </w:r>
      <w:r w:rsidR="00781754" w:rsidRPr="003B55F7">
        <w:rPr>
          <w:rFonts w:asciiTheme="majorBidi" w:hAnsiTheme="majorBidi" w:cstheme="majorBidi"/>
          <w:bCs/>
          <w:sz w:val="24"/>
          <w:szCs w:val="24"/>
        </w:rPr>
        <w:t>nosūta arī pa pastu</w:t>
      </w:r>
      <w:r w:rsidR="00781754">
        <w:rPr>
          <w:b/>
        </w:rPr>
        <w:t>.</w:t>
      </w:r>
      <w:r w:rsidRPr="00577D65">
        <w:rPr>
          <w:rFonts w:asciiTheme="majorBidi" w:hAnsiTheme="majorBidi" w:cstheme="majorBidi"/>
          <w:sz w:val="24"/>
          <w:szCs w:val="24"/>
        </w:rPr>
        <w:t xml:space="preserve"> Pa e-pastu nosūtītā informācija uzskatāma par saņemtu, ja Pasūtītāja kontaktpersona nosūtījusi apstiprinošu e-pasta atbildes vēstuli tās sūtītājam.</w:t>
      </w:r>
    </w:p>
    <w:p w14:paraId="1FFCC7ED"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Saziņas dokumentā ietver iepirkuma procedūras nosaukumu un identifikācijas numuru.</w:t>
      </w:r>
    </w:p>
    <w:p w14:paraId="3F8E9767" w14:textId="77777777" w:rsidR="00577D65" w:rsidRPr="00781754"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sz w:val="24"/>
          <w:szCs w:val="24"/>
        </w:rPr>
        <w:t xml:space="preserve">Papildus informāciju pasūtītājs nosūta piegādātājam, kas uzdevis jautājumu, un vienlaikus ievieto šo informāciju mājas lapā internetā </w:t>
      </w:r>
      <w:hyperlink r:id="rId10" w:history="1">
        <w:r w:rsidRPr="00781754">
          <w:rPr>
            <w:rStyle w:val="Hyperlink"/>
            <w:rFonts w:asciiTheme="majorBidi" w:hAnsiTheme="majorBidi" w:cstheme="majorBidi"/>
            <w:sz w:val="24"/>
            <w:szCs w:val="24"/>
          </w:rPr>
          <w:t>www.dobelesudens.lv</w:t>
        </w:r>
      </w:hyperlink>
      <w:r w:rsidRPr="00781754">
        <w:rPr>
          <w:rFonts w:asciiTheme="majorBidi" w:hAnsiTheme="majorBidi" w:cstheme="majorBidi"/>
          <w:sz w:val="24"/>
          <w:szCs w:val="24"/>
        </w:rPr>
        <w:t xml:space="preserve"> sadaļā „Iepirkumi”, norādot arī uzdoto jautājumu.</w:t>
      </w:r>
    </w:p>
    <w:p w14:paraId="5C532F1F"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Pasūtītājs līdz piedāvājumu iesniegšanas termiņa beigām var izdarīt grozījumus iepirkuma nolikumā. Par veiktajiem grozījumiem pasūtītājs publicē informāciju savā mājas lapā internetā.</w:t>
      </w:r>
    </w:p>
    <w:p w14:paraId="7E4396E5" w14:textId="77777777" w:rsidR="00577D65" w:rsidRPr="00781754" w:rsidRDefault="00577D65" w:rsidP="00781754">
      <w:pPr>
        <w:pStyle w:val="ListParagraph"/>
        <w:numPr>
          <w:ilvl w:val="1"/>
          <w:numId w:val="2"/>
        </w:numPr>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sz w:val="24"/>
          <w:szCs w:val="24"/>
        </w:rPr>
        <w:t>Papildu informāciju ieinteresētais pie</w:t>
      </w:r>
      <w:r w:rsidR="00781754">
        <w:rPr>
          <w:rFonts w:asciiTheme="majorBidi" w:hAnsiTheme="majorBidi" w:cstheme="majorBidi"/>
          <w:sz w:val="24"/>
          <w:szCs w:val="24"/>
        </w:rPr>
        <w:t>gādātājs var pieprasīt ne vēlāk</w:t>
      </w:r>
      <w:r w:rsidRPr="00781754">
        <w:rPr>
          <w:rFonts w:asciiTheme="majorBidi" w:hAnsiTheme="majorBidi" w:cstheme="majorBidi"/>
          <w:sz w:val="24"/>
          <w:szCs w:val="24"/>
        </w:rPr>
        <w:t xml:space="preserve"> </w:t>
      </w:r>
      <w:r w:rsidR="00781754">
        <w:rPr>
          <w:rFonts w:asciiTheme="majorBidi" w:hAnsiTheme="majorBidi" w:cstheme="majorBidi"/>
          <w:sz w:val="24"/>
          <w:szCs w:val="24"/>
        </w:rPr>
        <w:t xml:space="preserve">kā </w:t>
      </w:r>
      <w:r w:rsidRPr="00781754">
        <w:rPr>
          <w:rFonts w:asciiTheme="majorBidi" w:hAnsiTheme="majorBidi" w:cstheme="majorBidi"/>
          <w:sz w:val="24"/>
          <w:szCs w:val="24"/>
        </w:rPr>
        <w:t>7 (septiņas</w:t>
      </w:r>
      <w:r w:rsidR="00781754">
        <w:rPr>
          <w:rFonts w:asciiTheme="majorBidi" w:hAnsiTheme="majorBidi" w:cstheme="majorBidi"/>
          <w:sz w:val="24"/>
          <w:szCs w:val="24"/>
        </w:rPr>
        <w:t>) dienas pirms piedāvājuma</w:t>
      </w:r>
      <w:r w:rsidRPr="00781754">
        <w:rPr>
          <w:rFonts w:asciiTheme="majorBidi" w:hAnsiTheme="majorBidi" w:cstheme="majorBidi"/>
          <w:sz w:val="24"/>
          <w:szCs w:val="24"/>
        </w:rPr>
        <w:t xml:space="preserve"> iesniegš</w:t>
      </w:r>
      <w:r w:rsidR="00781754">
        <w:rPr>
          <w:rFonts w:asciiTheme="majorBidi" w:hAnsiTheme="majorBidi" w:cstheme="majorBidi"/>
          <w:sz w:val="24"/>
          <w:szCs w:val="24"/>
        </w:rPr>
        <w:t xml:space="preserve">anas termiņa beigām. Pasūtītājs atbildes un </w:t>
      </w:r>
      <w:r w:rsidRPr="00781754">
        <w:rPr>
          <w:rFonts w:asciiTheme="majorBidi" w:hAnsiTheme="majorBidi" w:cstheme="majorBidi"/>
          <w:sz w:val="24"/>
          <w:szCs w:val="24"/>
        </w:rPr>
        <w:t>papildus inf</w:t>
      </w:r>
      <w:r w:rsidR="00781754">
        <w:rPr>
          <w:rFonts w:asciiTheme="majorBidi" w:hAnsiTheme="majorBidi" w:cstheme="majorBidi"/>
          <w:sz w:val="24"/>
          <w:szCs w:val="24"/>
        </w:rPr>
        <w:t>ormāciju sniedz uz savlaicīgi</w:t>
      </w:r>
      <w:r w:rsidRPr="00781754">
        <w:rPr>
          <w:rFonts w:asciiTheme="majorBidi" w:hAnsiTheme="majorBidi" w:cstheme="majorBidi"/>
          <w:sz w:val="24"/>
          <w:szCs w:val="24"/>
        </w:rPr>
        <w:t xml:space="preserve"> saņemtajiem </w:t>
      </w:r>
      <w:r w:rsidR="00781754">
        <w:rPr>
          <w:rFonts w:asciiTheme="majorBidi" w:hAnsiTheme="majorBidi" w:cstheme="majorBidi"/>
          <w:sz w:val="24"/>
          <w:szCs w:val="24"/>
        </w:rPr>
        <w:t xml:space="preserve">jautājumiem </w:t>
      </w:r>
      <w:r w:rsidRPr="00781754">
        <w:rPr>
          <w:rFonts w:asciiTheme="majorBidi" w:hAnsiTheme="majorBidi" w:cstheme="majorBidi"/>
          <w:sz w:val="24"/>
          <w:szCs w:val="24"/>
        </w:rPr>
        <w:t>5 (piecu</w:t>
      </w:r>
      <w:r w:rsidR="006A5653" w:rsidRPr="00781754">
        <w:rPr>
          <w:rFonts w:asciiTheme="majorBidi" w:hAnsiTheme="majorBidi" w:cstheme="majorBidi"/>
          <w:sz w:val="24"/>
          <w:szCs w:val="24"/>
        </w:rPr>
        <w:t xml:space="preserve">) dienu laikā, bet </w:t>
      </w:r>
      <w:r w:rsidR="00781754" w:rsidRPr="00781754">
        <w:rPr>
          <w:rFonts w:asciiTheme="majorBidi" w:hAnsiTheme="majorBidi" w:cstheme="majorBidi"/>
          <w:sz w:val="24"/>
          <w:szCs w:val="24"/>
        </w:rPr>
        <w:t>ne vēlāk kā 6</w:t>
      </w:r>
      <w:r w:rsidRPr="00781754">
        <w:rPr>
          <w:rFonts w:asciiTheme="majorBidi" w:hAnsiTheme="majorBidi" w:cstheme="majorBidi"/>
          <w:sz w:val="24"/>
          <w:szCs w:val="24"/>
        </w:rPr>
        <w:t xml:space="preserve"> (</w:t>
      </w:r>
      <w:r w:rsidR="00781754" w:rsidRPr="00781754">
        <w:rPr>
          <w:rFonts w:asciiTheme="majorBidi" w:hAnsiTheme="majorBidi" w:cstheme="majorBidi"/>
          <w:sz w:val="24"/>
          <w:szCs w:val="24"/>
        </w:rPr>
        <w:t>sešas</w:t>
      </w:r>
      <w:r w:rsidRPr="00781754">
        <w:rPr>
          <w:rFonts w:asciiTheme="majorBidi" w:hAnsiTheme="majorBidi" w:cstheme="majorBidi"/>
          <w:sz w:val="24"/>
          <w:szCs w:val="24"/>
        </w:rPr>
        <w:t>) dienas pirms piedāvājuma iesniegšanas termiņa beigām.</w:t>
      </w:r>
    </w:p>
    <w:p w14:paraId="0200B8D8" w14:textId="77777777" w:rsidR="0027012C" w:rsidRPr="00044127"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color w:val="000000"/>
          <w:sz w:val="24"/>
          <w:szCs w:val="24"/>
        </w:rPr>
        <w:t>Pretendentam ir pienākums pastāvīgi sekot informācijai, kas tiks publicēta saistībā ar šo iepirkuma procedūru un to ievērot sagatavojot piedāvājumu.</w:t>
      </w:r>
    </w:p>
    <w:p w14:paraId="70BFEE70" w14:textId="77777777" w:rsidR="00044127" w:rsidRPr="00AC3C45" w:rsidRDefault="00044127" w:rsidP="00044127">
      <w:pPr>
        <w:pStyle w:val="ListParagraph"/>
        <w:spacing w:after="0" w:line="240" w:lineRule="auto"/>
        <w:ind w:left="858"/>
        <w:jc w:val="both"/>
        <w:rPr>
          <w:rFonts w:asciiTheme="majorBidi" w:hAnsiTheme="majorBidi" w:cstheme="majorBidi"/>
          <w:sz w:val="24"/>
          <w:szCs w:val="24"/>
        </w:rPr>
      </w:pPr>
    </w:p>
    <w:p w14:paraId="0E2B32D5" w14:textId="77777777" w:rsidR="00577D65"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Piedāvājuma noformēšana</w:t>
      </w:r>
      <w:r w:rsidRPr="00577D65">
        <w:rPr>
          <w:rFonts w:asciiTheme="majorBidi" w:hAnsiTheme="majorBidi" w:cstheme="majorBidi"/>
          <w:sz w:val="24"/>
          <w:szCs w:val="24"/>
        </w:rPr>
        <w:t>.</w:t>
      </w:r>
    </w:p>
    <w:p w14:paraId="2A49CE67"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Piedāvājums </w:t>
      </w:r>
      <w:r w:rsidRPr="00781754">
        <w:rPr>
          <w:rFonts w:asciiTheme="majorBidi" w:hAnsiTheme="majorBidi" w:cstheme="majorBidi"/>
          <w:sz w:val="24"/>
          <w:szCs w:val="24"/>
        </w:rPr>
        <w:t>jāsagatavo latviešu valodā, datorrakstā</w:t>
      </w:r>
      <w:r w:rsidRPr="00577D65">
        <w:rPr>
          <w:rFonts w:asciiTheme="majorBidi" w:hAnsiTheme="majorBidi" w:cstheme="majorBidi"/>
          <w:sz w:val="24"/>
          <w:szCs w:val="24"/>
        </w:rPr>
        <w:t xml:space="preserve">, tam jābūt skaidri salasāmam, bez labojumiem un dzēsumiem 1 (vienā) eksemplārā – </w:t>
      </w:r>
      <w:r w:rsidRPr="00577D65">
        <w:rPr>
          <w:rFonts w:asciiTheme="majorBidi" w:hAnsiTheme="majorBidi" w:cstheme="majorBidi"/>
          <w:sz w:val="24"/>
          <w:szCs w:val="24"/>
          <w:u w:val="single"/>
        </w:rPr>
        <w:t>1 sējums oriģināls un 1 sējums kopija</w:t>
      </w:r>
      <w:r w:rsidRPr="00577D65">
        <w:rPr>
          <w:rFonts w:asciiTheme="majorBidi" w:hAnsiTheme="majorBidi" w:cstheme="majorBidi"/>
          <w:sz w:val="24"/>
          <w:szCs w:val="24"/>
        </w:rPr>
        <w:t xml:space="preserve">. Piedāvājuma sākumā jāievieto satura rādītājs, kurā norādīts secīgs piedāvājumā iesniegto dokumentu nosaukumu saraksts un attiecīgās piedāvājuma lapaspuses numurs, kurā konkrētais dokuments atrodas.  </w:t>
      </w:r>
    </w:p>
    <w:p w14:paraId="6C8001A8"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Visi iesniedzamie dokumenti jānoformē atbilstoši Dokumentu juridiskā spēka likuma prasībām un Ministru kabineta 28.09.2010. noteikumu Nr.916 „Dokumentu izstrādāšanas un noformēšanas kārtība” prasībām, latviešu valodā, cauršūtiem (caurauklotiem), parakstītiem un apstiprinātiem ar pretendenta zīmogu. Teksta un tabulu daļa nedrīkst būt cauršūta, visai informācijai jābūt skaidri salasāmai. Uz piedāvājuma oriģināla attiecīgi norāda „ORĢINĀLS” un uz kopijas - „KOPIJA”.</w:t>
      </w:r>
    </w:p>
    <w:p w14:paraId="05CC8BBC"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Pretendents piedāvājumu iesniedz aizlīmētā un aizzīmogotā iepakojumā, uz kuras norāda:</w:t>
      </w:r>
    </w:p>
    <w:p w14:paraId="13196EF6" w14:textId="77777777" w:rsidR="00577D65" w:rsidRPr="00577D65" w:rsidRDefault="00577D65" w:rsidP="00C74E2C">
      <w:pPr>
        <w:pStyle w:val="ListParagraph"/>
        <w:numPr>
          <w:ilvl w:val="2"/>
          <w:numId w:val="2"/>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pasūtītāja nosaukumu un adresi;</w:t>
      </w:r>
    </w:p>
    <w:p w14:paraId="51C287AB" w14:textId="77777777" w:rsidR="00577D65" w:rsidRPr="00577D65" w:rsidRDefault="00577D65" w:rsidP="00C74E2C">
      <w:pPr>
        <w:pStyle w:val="ListParagraph"/>
        <w:numPr>
          <w:ilvl w:val="2"/>
          <w:numId w:val="2"/>
        </w:numPr>
        <w:tabs>
          <w:tab w:val="clear" w:pos="1276"/>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pretendenta nosaukumu un adresi;</w:t>
      </w:r>
    </w:p>
    <w:p w14:paraId="2EDB7CB8" w14:textId="77777777" w:rsidR="00577D65" w:rsidRPr="00D97C80" w:rsidRDefault="00577D65" w:rsidP="00C74E2C">
      <w:pPr>
        <w:pStyle w:val="ListParagraph"/>
        <w:numPr>
          <w:ilvl w:val="2"/>
          <w:numId w:val="2"/>
        </w:numPr>
        <w:spacing w:after="0" w:line="240" w:lineRule="auto"/>
        <w:jc w:val="both"/>
        <w:rPr>
          <w:rFonts w:asciiTheme="majorBidi" w:hAnsiTheme="majorBidi" w:cstheme="majorBidi"/>
          <w:sz w:val="21"/>
          <w:szCs w:val="21"/>
        </w:rPr>
      </w:pPr>
      <w:r w:rsidRPr="00640B7A">
        <w:rPr>
          <w:rFonts w:asciiTheme="majorBidi" w:hAnsiTheme="majorBidi" w:cstheme="majorBidi"/>
          <w:sz w:val="24"/>
          <w:szCs w:val="24"/>
        </w:rPr>
        <w:t>atzīmi</w:t>
      </w:r>
      <w:r w:rsidR="002B2098">
        <w:rPr>
          <w:rFonts w:asciiTheme="majorBidi" w:hAnsiTheme="majorBidi" w:cstheme="majorBidi"/>
          <w:sz w:val="24"/>
          <w:szCs w:val="24"/>
        </w:rPr>
        <w:t xml:space="preserve"> iepirkuma procedūrai</w:t>
      </w:r>
      <w:r w:rsidRPr="00640B7A">
        <w:rPr>
          <w:rFonts w:asciiTheme="majorBidi" w:hAnsiTheme="majorBidi" w:cstheme="majorBidi"/>
          <w:sz w:val="24"/>
          <w:szCs w:val="24"/>
        </w:rPr>
        <w:t xml:space="preserve"> </w:t>
      </w:r>
      <w:r w:rsidRPr="00D97C80">
        <w:rPr>
          <w:rFonts w:asciiTheme="majorBidi" w:hAnsiTheme="majorBidi" w:cstheme="majorBidi"/>
          <w:sz w:val="24"/>
          <w:szCs w:val="24"/>
        </w:rPr>
        <w:t>“</w:t>
      </w:r>
      <w:r w:rsidR="00995E18">
        <w:rPr>
          <w:rFonts w:asciiTheme="majorBidi" w:hAnsiTheme="majorBidi" w:cstheme="majorBidi"/>
          <w:sz w:val="24"/>
          <w:szCs w:val="24"/>
        </w:rPr>
        <w:t>Darbinieku veselības apdrošināšana</w:t>
      </w:r>
      <w:r>
        <w:rPr>
          <w:rFonts w:asciiTheme="majorBidi" w:hAnsiTheme="majorBidi" w:cstheme="majorBidi"/>
          <w:sz w:val="24"/>
          <w:szCs w:val="24"/>
        </w:rPr>
        <w:t>”</w:t>
      </w:r>
    </w:p>
    <w:p w14:paraId="354C7144" w14:textId="77777777" w:rsidR="00577D65" w:rsidRPr="00781754" w:rsidRDefault="00577D65" w:rsidP="00781754">
      <w:pPr>
        <w:pStyle w:val="ListParagraph"/>
        <w:numPr>
          <w:ilvl w:val="2"/>
          <w:numId w:val="2"/>
        </w:numPr>
        <w:spacing w:after="0" w:line="240" w:lineRule="auto"/>
        <w:jc w:val="both"/>
        <w:rPr>
          <w:rFonts w:asciiTheme="majorBidi" w:hAnsiTheme="majorBidi" w:cstheme="majorBidi"/>
          <w:sz w:val="24"/>
          <w:szCs w:val="24"/>
        </w:rPr>
      </w:pPr>
      <w:r w:rsidRPr="00640B7A">
        <w:rPr>
          <w:rFonts w:asciiTheme="majorBidi" w:hAnsiTheme="majorBidi" w:cstheme="majorBidi"/>
          <w:sz w:val="24"/>
          <w:szCs w:val="24"/>
        </w:rPr>
        <w:t xml:space="preserve">atzīmi „ </w:t>
      </w:r>
      <w:r w:rsidRPr="00781754">
        <w:rPr>
          <w:rFonts w:asciiTheme="majorBidi" w:hAnsiTheme="majorBidi" w:cstheme="majorBidi"/>
          <w:b/>
          <w:i/>
          <w:sz w:val="24"/>
          <w:szCs w:val="24"/>
        </w:rPr>
        <w:t xml:space="preserve">Neatvērt līdz 2015.gada </w:t>
      </w:r>
      <w:r w:rsidR="00781754">
        <w:rPr>
          <w:rFonts w:asciiTheme="majorBidi" w:hAnsiTheme="majorBidi" w:cstheme="majorBidi"/>
          <w:b/>
          <w:i/>
          <w:sz w:val="24"/>
          <w:szCs w:val="24"/>
        </w:rPr>
        <w:t>9</w:t>
      </w:r>
      <w:r w:rsidRPr="00781754">
        <w:rPr>
          <w:rFonts w:asciiTheme="majorBidi" w:hAnsiTheme="majorBidi" w:cstheme="majorBidi"/>
          <w:b/>
          <w:i/>
          <w:sz w:val="24"/>
          <w:szCs w:val="24"/>
        </w:rPr>
        <w:t>.</w:t>
      </w:r>
      <w:r w:rsidR="00437D7C" w:rsidRPr="00781754">
        <w:rPr>
          <w:rFonts w:asciiTheme="majorBidi" w:hAnsiTheme="majorBidi" w:cstheme="majorBidi"/>
          <w:b/>
          <w:i/>
          <w:sz w:val="24"/>
          <w:szCs w:val="24"/>
        </w:rPr>
        <w:t>martam</w:t>
      </w:r>
      <w:r w:rsidRPr="00781754">
        <w:rPr>
          <w:rFonts w:asciiTheme="majorBidi" w:hAnsiTheme="majorBidi" w:cstheme="majorBidi"/>
          <w:b/>
          <w:i/>
          <w:sz w:val="24"/>
          <w:szCs w:val="24"/>
        </w:rPr>
        <w:t>, plkst 10.00</w:t>
      </w:r>
      <w:r w:rsidRPr="00781754">
        <w:rPr>
          <w:rFonts w:asciiTheme="majorBidi" w:hAnsiTheme="majorBidi" w:cstheme="majorBidi"/>
          <w:sz w:val="24"/>
          <w:szCs w:val="24"/>
        </w:rPr>
        <w:t>”.</w:t>
      </w:r>
    </w:p>
    <w:p w14:paraId="50A2100C"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Piedāvājuma grozījumi vai </w:t>
      </w:r>
      <w:smartTag w:uri="schemas-tilde-lv/tildestengine" w:element="veidnes">
        <w:smartTagPr>
          <w:attr w:name="text" w:val="paziņojums"/>
          <w:attr w:name="baseform" w:val="paziņojum|s"/>
          <w:attr w:name="id" w:val="-1"/>
        </w:smartTagPr>
        <w:r w:rsidRPr="00577D65">
          <w:rPr>
            <w:rFonts w:asciiTheme="majorBidi" w:hAnsiTheme="majorBidi" w:cstheme="majorBidi"/>
            <w:sz w:val="24"/>
            <w:szCs w:val="24"/>
          </w:rPr>
          <w:t>paziņojums</w:t>
        </w:r>
      </w:smartTag>
      <w:r w:rsidRPr="00577D65">
        <w:rPr>
          <w:rFonts w:asciiTheme="majorBidi" w:hAnsiTheme="majorBidi" w:cstheme="majorBidi"/>
          <w:sz w:val="24"/>
          <w:szCs w:val="24"/>
        </w:rPr>
        <w:t xml:space="preserve"> par piedāvājuma atsaukšanu jāiesaiņo, jānoformē un jāiesniedz tāpat kā piedāvājums, attiecīgi norādot </w:t>
      </w:r>
      <w:r w:rsidRPr="00577D65">
        <w:rPr>
          <w:rFonts w:asciiTheme="majorBidi" w:hAnsiTheme="majorBidi" w:cstheme="majorBidi"/>
          <w:i/>
          <w:sz w:val="24"/>
          <w:szCs w:val="24"/>
        </w:rPr>
        <w:t>„Piedāvājuma grozījumi”</w:t>
      </w:r>
      <w:r w:rsidRPr="00577D65">
        <w:rPr>
          <w:rFonts w:asciiTheme="majorBidi" w:hAnsiTheme="majorBidi" w:cstheme="majorBidi"/>
          <w:sz w:val="24"/>
          <w:szCs w:val="24"/>
        </w:rPr>
        <w:t xml:space="preserve"> vai </w:t>
      </w:r>
      <w:r w:rsidRPr="00577D65">
        <w:rPr>
          <w:rFonts w:asciiTheme="majorBidi" w:hAnsiTheme="majorBidi" w:cstheme="majorBidi"/>
          <w:i/>
          <w:sz w:val="24"/>
          <w:szCs w:val="24"/>
        </w:rPr>
        <w:t>„Piedāvājuma atsaukums”.</w:t>
      </w:r>
    </w:p>
    <w:p w14:paraId="744E8E19" w14:textId="77777777" w:rsidR="00577D65" w:rsidRPr="00577D65" w:rsidRDefault="00577D65" w:rsidP="00C74E2C">
      <w:pPr>
        <w:pStyle w:val="ListParagraph"/>
        <w:numPr>
          <w:ilvl w:val="1"/>
          <w:numId w:val="2"/>
        </w:numPr>
        <w:spacing w:after="0" w:line="240" w:lineRule="auto"/>
        <w:ind w:left="858" w:hanging="432"/>
        <w:jc w:val="both"/>
        <w:rPr>
          <w:rStyle w:val="FontStyle88"/>
          <w:rFonts w:asciiTheme="majorBidi" w:hAnsiTheme="majorBidi" w:cstheme="majorBidi"/>
          <w:sz w:val="24"/>
          <w:szCs w:val="24"/>
        </w:rPr>
      </w:pPr>
      <w:r w:rsidRPr="00577D65">
        <w:rPr>
          <w:rStyle w:val="FontStyle88"/>
          <w:rFonts w:asciiTheme="majorBidi" w:hAnsiTheme="majorBidi" w:cstheme="majorBidi"/>
          <w:sz w:val="24"/>
          <w:szCs w:val="24"/>
        </w:rPr>
        <w:lastRenderedPageBreak/>
        <w:t>Svešvalodā sagatavotiem piedāvājuma dokumentiem jāpievieno pretendenta apliecināts tulkojums latviešu valodā, norādot - „Tulkojums atbilst oriģinālam", apliecinātāja amatu, vārdu, uzvārdu un datumu.</w:t>
      </w:r>
    </w:p>
    <w:p w14:paraId="04AE4AF3" w14:textId="77777777" w:rsidR="00577D65" w:rsidRPr="00781754"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sz w:val="24"/>
          <w:szCs w:val="24"/>
        </w:rPr>
        <w:t xml:space="preserve">Visa </w:t>
      </w:r>
      <w:smartTag w:uri="schemas-tilde-lv/tildestengine" w:element="veidnes">
        <w:smartTagPr>
          <w:attr w:name="baseform" w:val="nolikum|s"/>
          <w:attr w:name="id" w:val="-1"/>
          <w:attr w:name="text" w:val="nolikumā"/>
        </w:smartTagPr>
        <w:r w:rsidRPr="00781754">
          <w:rPr>
            <w:rFonts w:asciiTheme="majorBidi" w:hAnsiTheme="majorBidi" w:cstheme="majorBidi"/>
            <w:sz w:val="24"/>
            <w:szCs w:val="24"/>
          </w:rPr>
          <w:t>nolikumā</w:t>
        </w:r>
      </w:smartTag>
      <w:r w:rsidRPr="00781754">
        <w:rPr>
          <w:rFonts w:asciiTheme="majorBidi" w:hAnsiTheme="majorBidi" w:cstheme="majorBidi"/>
          <w:sz w:val="24"/>
          <w:szCs w:val="24"/>
        </w:rPr>
        <w:t xml:space="preserve"> noteiktā informācija Pretendentam jāiesniedz rakstiski papīra formātā un atbilstoši </w:t>
      </w:r>
      <w:smartTag w:uri="schemas-tilde-lv/tildestengine" w:element="veidnes">
        <w:smartTagPr>
          <w:attr w:name="baseform" w:val="nolikum|s"/>
          <w:attr w:name="id" w:val="-1"/>
          <w:attr w:name="text" w:val="nolikuma"/>
        </w:smartTagPr>
        <w:r w:rsidRPr="00781754">
          <w:rPr>
            <w:rFonts w:asciiTheme="majorBidi" w:hAnsiTheme="majorBidi" w:cstheme="majorBidi"/>
            <w:sz w:val="24"/>
            <w:szCs w:val="24"/>
          </w:rPr>
          <w:t>nolikuma</w:t>
        </w:r>
      </w:smartTag>
      <w:r w:rsidRPr="00781754">
        <w:rPr>
          <w:rFonts w:asciiTheme="majorBidi" w:hAnsiTheme="majorBidi" w:cstheme="majorBidi"/>
          <w:sz w:val="24"/>
          <w:szCs w:val="24"/>
        </w:rPr>
        <w:t xml:space="preserve"> pielikumos pievienotajās veidlapās dotajai formai un tekstam.</w:t>
      </w:r>
    </w:p>
    <w:p w14:paraId="2D7DF51D"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Piedāvājums jāparaksta personai, kura likumiski pārstāv Pretendentu, vai ir pilnvarota pārstāvēt Pretendentu šajā iepirkuma procedūrā. </w:t>
      </w:r>
      <w:smartTag w:uri="schemas-tilde-lv/tildestengine" w:element="veidnes">
        <w:smartTagPr>
          <w:attr w:name="text" w:val="Pilnvara"/>
          <w:attr w:name="baseform" w:val="Pilnvara"/>
          <w:attr w:name="id" w:val="-1"/>
        </w:smartTagPr>
        <w:r w:rsidRPr="00577D65">
          <w:rPr>
            <w:rFonts w:asciiTheme="majorBidi" w:hAnsiTheme="majorBidi" w:cstheme="majorBidi"/>
            <w:sz w:val="24"/>
            <w:szCs w:val="24"/>
          </w:rPr>
          <w:t>Pilnvara</w:t>
        </w:r>
      </w:smartTag>
      <w:r w:rsidRPr="00577D65">
        <w:rPr>
          <w:rFonts w:asciiTheme="majorBidi" w:hAnsiTheme="majorBidi" w:cstheme="majorBidi"/>
          <w:sz w:val="24"/>
          <w:szCs w:val="24"/>
        </w:rPr>
        <w:t xml:space="preserve"> noformējama kā atsevišķs dokuments un pievienojams piedāvājumam.</w:t>
      </w:r>
    </w:p>
    <w:p w14:paraId="54313326"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Pēc piedāvājumu iesniegšanas termiņa beigām Pretendents savu piedāvājumu nevar grozīt.</w:t>
      </w:r>
    </w:p>
    <w:p w14:paraId="7E841BEE" w14:textId="77777777" w:rsid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781754">
        <w:rPr>
          <w:rFonts w:asciiTheme="majorBidi" w:hAnsiTheme="majorBidi" w:cstheme="majorBidi"/>
          <w:sz w:val="24"/>
          <w:szCs w:val="24"/>
        </w:rPr>
        <w:t>Pasūtītājs neatbild par tādu piedāvājumu priekšlaicīgu atvēršanu,</w:t>
      </w:r>
      <w:r w:rsidRPr="00577D65">
        <w:rPr>
          <w:rFonts w:asciiTheme="majorBidi" w:hAnsiTheme="majorBidi" w:cstheme="majorBidi"/>
          <w:sz w:val="24"/>
          <w:szCs w:val="24"/>
        </w:rPr>
        <w:t xml:space="preserve"> kuri nav noformēti </w:t>
      </w:r>
      <w:r w:rsidRPr="00781754">
        <w:rPr>
          <w:rFonts w:asciiTheme="majorBidi" w:hAnsiTheme="majorBidi" w:cstheme="majorBidi"/>
          <w:sz w:val="24"/>
          <w:szCs w:val="24"/>
        </w:rPr>
        <w:t xml:space="preserve">atbilstoši nolikuma 7. </w:t>
      </w:r>
      <w:r w:rsidR="00D81A2A" w:rsidRPr="00781754">
        <w:rPr>
          <w:rFonts w:asciiTheme="majorBidi" w:hAnsiTheme="majorBidi" w:cstheme="majorBidi"/>
          <w:sz w:val="24"/>
          <w:szCs w:val="24"/>
        </w:rPr>
        <w:t>3.</w:t>
      </w:r>
      <w:r w:rsidRPr="00781754">
        <w:rPr>
          <w:rFonts w:asciiTheme="majorBidi" w:hAnsiTheme="majorBidi" w:cstheme="majorBidi"/>
          <w:sz w:val="24"/>
          <w:szCs w:val="24"/>
        </w:rPr>
        <w:t>punktā minētajām prasībām.</w:t>
      </w:r>
    </w:p>
    <w:p w14:paraId="2D308594" w14:textId="77777777" w:rsidR="00044127" w:rsidRPr="00577D65" w:rsidRDefault="00044127" w:rsidP="00044127">
      <w:pPr>
        <w:pStyle w:val="ListParagraph"/>
        <w:spacing w:after="0" w:line="240" w:lineRule="auto"/>
        <w:ind w:left="858"/>
        <w:jc w:val="both"/>
        <w:rPr>
          <w:rFonts w:asciiTheme="majorBidi" w:hAnsiTheme="majorBidi" w:cstheme="majorBidi"/>
          <w:sz w:val="24"/>
          <w:szCs w:val="24"/>
        </w:rPr>
      </w:pPr>
    </w:p>
    <w:p w14:paraId="39814C04" w14:textId="77777777" w:rsidR="00577D65" w:rsidRPr="00577D65"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577D65">
        <w:rPr>
          <w:rFonts w:asciiTheme="majorBidi" w:hAnsiTheme="majorBidi" w:cstheme="majorBidi"/>
          <w:b/>
          <w:bCs/>
          <w:sz w:val="24"/>
          <w:szCs w:val="24"/>
        </w:rPr>
        <w:t>Nosacījumi Pretendenta dalībai iepirkumā</w:t>
      </w:r>
      <w:r w:rsidRPr="00577D65">
        <w:rPr>
          <w:rFonts w:asciiTheme="majorBidi" w:hAnsiTheme="majorBidi" w:cstheme="majorBidi"/>
          <w:sz w:val="24"/>
          <w:szCs w:val="24"/>
        </w:rPr>
        <w:t>.</w:t>
      </w:r>
    </w:p>
    <w:p w14:paraId="304E19B5"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Pretendents vai personas, kurām ir pārstāvības tiesības, un personas, kurām ir lēmumu pieņemšanas vai uzraudzības tiesības attiecībā uz Pretendentu, </w:t>
      </w:r>
      <w:r w:rsidRPr="00577D65">
        <w:rPr>
          <w:rStyle w:val="apple-style-span"/>
          <w:rFonts w:asciiTheme="majorBidi" w:hAnsiTheme="majorBidi" w:cstheme="majorBidi"/>
          <w:sz w:val="24"/>
          <w:szCs w:val="24"/>
        </w:rPr>
        <w:t>ar tādu tiesas spriedumu vai prokurora priekšrakstu par sodu, kurš stājies spēkā un kļuvis neapstrīdams,</w:t>
      </w:r>
      <w:r w:rsidRPr="00577D65">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3F3D0FF1" w14:textId="77777777" w:rsidR="00577D65" w:rsidRPr="00577D65" w:rsidRDefault="00577D65" w:rsidP="00C74E2C">
      <w:pPr>
        <w:pStyle w:val="ListParagraph"/>
        <w:numPr>
          <w:ilvl w:val="1"/>
          <w:numId w:val="2"/>
        </w:numPr>
        <w:spacing w:after="0" w:line="240" w:lineRule="auto"/>
        <w:ind w:left="858" w:hanging="432"/>
        <w:jc w:val="both"/>
        <w:rPr>
          <w:rStyle w:val="apple-style-span"/>
          <w:rFonts w:asciiTheme="majorBidi" w:hAnsiTheme="majorBidi" w:cstheme="majorBidi"/>
          <w:sz w:val="24"/>
          <w:szCs w:val="24"/>
        </w:rPr>
      </w:pPr>
      <w:r w:rsidRPr="00577D65">
        <w:rPr>
          <w:rFonts w:asciiTheme="majorBidi" w:hAnsiTheme="majorBidi" w:cstheme="majorBidi"/>
          <w:sz w:val="24"/>
          <w:szCs w:val="24"/>
        </w:rPr>
        <w:t xml:space="preserve"> </w:t>
      </w:r>
      <w:r w:rsidRPr="00577D65">
        <w:rPr>
          <w:rStyle w:val="apple-style-span"/>
          <w:rFonts w:asciiTheme="majorBidi" w:hAnsiTheme="majorBidi" w:cstheme="majorBidi"/>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lēmums līdz piedāvājuma iesniegšanas dienai nav pagājuši 18 mēneši.</w:t>
      </w:r>
    </w:p>
    <w:p w14:paraId="24996C91" w14:textId="77777777" w:rsidR="00577D65" w:rsidRPr="00577D65" w:rsidRDefault="00577D65" w:rsidP="00C74E2C">
      <w:pPr>
        <w:pStyle w:val="ListParagraph"/>
        <w:numPr>
          <w:ilvl w:val="1"/>
          <w:numId w:val="2"/>
        </w:numPr>
        <w:spacing w:after="0" w:line="240" w:lineRule="auto"/>
        <w:ind w:left="858" w:hanging="432"/>
        <w:jc w:val="both"/>
        <w:rPr>
          <w:rStyle w:val="apple-style-span"/>
          <w:rFonts w:asciiTheme="majorBidi" w:hAnsiTheme="majorBidi" w:cstheme="majorBidi"/>
          <w:sz w:val="24"/>
          <w:szCs w:val="24"/>
        </w:rPr>
      </w:pPr>
      <w:r w:rsidRPr="00577D65">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577D65">
        <w:rPr>
          <w:rFonts w:asciiTheme="majorBidi" w:hAnsiTheme="majorBidi" w:cstheme="majorBidi"/>
          <w:sz w:val="24"/>
          <w:szCs w:val="24"/>
        </w:rPr>
        <w:t>un no kura spēkā stāšanās dienas līdz piedāvājuma iesniegšanas dienai nav pagājuši 12 mēneši, nav</w:t>
      </w:r>
      <w:r w:rsidRPr="00577D65">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2CE6AC40"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Nav pasludināts pretendenta maksātnespējas process, apturēta vai pārtraukta pretendenta saimnieciskā darbība, uzsākta tiesvedība par pretendenta bankrotu vai pretendents tiek likvidēts.</w:t>
      </w:r>
    </w:p>
    <w:p w14:paraId="286AE838"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577D65">
        <w:rPr>
          <w:rFonts w:asciiTheme="majorBidi" w:hAnsiTheme="majorBidi" w:cstheme="majorBidi"/>
          <w:i/>
          <w:sz w:val="24"/>
          <w:szCs w:val="24"/>
        </w:rPr>
        <w:t>euro.</w:t>
      </w:r>
    </w:p>
    <w:p w14:paraId="285B856F" w14:textId="77777777" w:rsidR="00577D65" w:rsidRPr="00577D65" w:rsidRDefault="00577D65" w:rsidP="009C0892">
      <w:pPr>
        <w:pStyle w:val="ListParagraph"/>
        <w:numPr>
          <w:ilvl w:val="1"/>
          <w:numId w:val="2"/>
        </w:numPr>
        <w:spacing w:after="0" w:line="240" w:lineRule="auto"/>
        <w:ind w:left="858" w:hanging="432"/>
        <w:jc w:val="both"/>
        <w:rPr>
          <w:rStyle w:val="apple-style-span"/>
          <w:rFonts w:asciiTheme="majorBidi" w:hAnsiTheme="majorBidi" w:cstheme="majorBidi"/>
          <w:sz w:val="24"/>
          <w:szCs w:val="24"/>
        </w:rPr>
      </w:pPr>
      <w:r w:rsidRPr="00577D65">
        <w:rPr>
          <w:rStyle w:val="apple-style-span"/>
          <w:rFonts w:asciiTheme="majorBidi" w:hAnsiTheme="majorBidi" w:cstheme="majorBidi"/>
          <w:sz w:val="24"/>
          <w:szCs w:val="24"/>
        </w:rPr>
        <w:t xml:space="preserve">Pretendents </w:t>
      </w:r>
      <w:r w:rsidR="009C0892">
        <w:rPr>
          <w:rStyle w:val="apple-style-span"/>
          <w:rFonts w:asciiTheme="majorBidi" w:hAnsiTheme="majorBidi" w:cstheme="majorBidi"/>
          <w:sz w:val="24"/>
          <w:szCs w:val="24"/>
        </w:rPr>
        <w:t>nav</w:t>
      </w:r>
      <w:r w:rsidRPr="00577D65">
        <w:rPr>
          <w:rStyle w:val="apple-style-span"/>
          <w:rFonts w:asciiTheme="majorBidi" w:hAnsiTheme="majorBidi" w:cstheme="majorBidi"/>
          <w:sz w:val="24"/>
          <w:szCs w:val="24"/>
        </w:rPr>
        <w:t xml:space="preserve"> sniedzis nepatiesu informāciju tā kvalifikācijas novērtēšanai vai vispār nav sniedzis pieprasīto informāciju.</w:t>
      </w:r>
    </w:p>
    <w:p w14:paraId="5A1ACC0A"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Uz personālsabiedrības biedru, ja pretendents ir personālsabiedrība, ir attiecināmi 8.1., 8.2., 8.3., 8.4., 8.5., 8.6.punktā minētie nosacījumi.</w:t>
      </w:r>
    </w:p>
    <w:p w14:paraId="511277DE"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 xml:space="preserve">Uz pretendenta norādīto personu, uz kuras iespējām pretendents balstās, lai apliecinātu, ka tā kvalifikācija atbilst paziņojumā par līgumu vai iepirkuma procedūras dokumentos noteiktajām prasībām, ir attiecināmi </w:t>
      </w:r>
      <w:r w:rsidR="00E87E00">
        <w:rPr>
          <w:rFonts w:asciiTheme="majorBidi" w:hAnsiTheme="majorBidi" w:cstheme="majorBidi"/>
          <w:sz w:val="24"/>
          <w:szCs w:val="24"/>
        </w:rPr>
        <w:t xml:space="preserve">8.1., </w:t>
      </w:r>
      <w:r w:rsidRPr="00577D65">
        <w:rPr>
          <w:rFonts w:asciiTheme="majorBidi" w:hAnsiTheme="majorBidi" w:cstheme="majorBidi"/>
          <w:sz w:val="24"/>
          <w:szCs w:val="24"/>
        </w:rPr>
        <w:t>8.2., 8.3., 8.4., 8.5., 8.6.punktā minētie nosacījumi.</w:t>
      </w:r>
    </w:p>
    <w:p w14:paraId="4C8D707D"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lastRenderedPageBreak/>
        <w:t>Pasūtītājs pārbaudi par šī nolikuma 8. punktā noteikto pretendentu atbilstību nosacījumiem dalībai iepirkuma procedūrā veic attiecībā uz viesiem pretendentiem, kas iesnieguši piedāvājumu.</w:t>
      </w:r>
    </w:p>
    <w:p w14:paraId="69215A60"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Lai pārbaudītu, vai pretendents nav izslēdzams no dalības iepirkuma procedūrā šī nolikuma 8.1., 8.2. un 8.3.punktā minēto noziedzīgo nodarījumu un pārkāpumu dēļ, par kuriem attiecīgā šī nolikuma 8.1.punktā minētā persona sodīta Latvijā, kā arī šī nolikuma 8.4., un 8.5. punktā minēto faktu dēļ, pasūtītājs, izmanto publiski pieejamās datu bāzes.</w:t>
      </w:r>
    </w:p>
    <w:p w14:paraId="3F951574" w14:textId="77777777" w:rsidR="00577D65" w:rsidRPr="00577D65" w:rsidRDefault="00577D65" w:rsidP="00EF6986">
      <w:pPr>
        <w:pStyle w:val="ListParagraph"/>
        <w:numPr>
          <w:ilvl w:val="2"/>
          <w:numId w:val="2"/>
        </w:numPr>
        <w:tabs>
          <w:tab w:val="clear" w:pos="1276"/>
          <w:tab w:val="left" w:pos="1985"/>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Pasūtītājs minēto informāciju no Valsts ieņēmumu dienesta un Latvijas pašvaldībām ir tiesīgs saņemt, neprasot pretendenta un citu šī nolikuma 8.punktā minēto personu piekrišanu.</w:t>
      </w:r>
    </w:p>
    <w:p w14:paraId="5564D14A"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Atkarībā no atbilstoši šī nolikuma 8.</w:t>
      </w:r>
      <w:r w:rsidR="002B2098">
        <w:rPr>
          <w:rFonts w:asciiTheme="majorBidi" w:hAnsiTheme="majorBidi" w:cstheme="majorBidi"/>
          <w:sz w:val="24"/>
          <w:szCs w:val="24"/>
        </w:rPr>
        <w:t>10</w:t>
      </w:r>
      <w:r w:rsidRPr="00577D65">
        <w:rPr>
          <w:rFonts w:asciiTheme="majorBidi" w:hAnsiTheme="majorBidi" w:cstheme="majorBidi"/>
          <w:sz w:val="24"/>
          <w:szCs w:val="24"/>
        </w:rPr>
        <w:t>.punkta veiktās pārbaudes rezultātiem pasūtītājs:</w:t>
      </w:r>
    </w:p>
    <w:p w14:paraId="17BDEF08" w14:textId="77777777" w:rsidR="00577D65" w:rsidRPr="00577D65" w:rsidRDefault="00577D65" w:rsidP="00EF6986">
      <w:pPr>
        <w:pStyle w:val="ListParagraph"/>
        <w:numPr>
          <w:ilvl w:val="2"/>
          <w:numId w:val="2"/>
        </w:numPr>
        <w:tabs>
          <w:tab w:val="clear" w:pos="1276"/>
          <w:tab w:val="left" w:pos="1985"/>
        </w:tabs>
        <w:spacing w:after="0" w:line="240" w:lineRule="auto"/>
        <w:ind w:left="1781" w:hanging="504"/>
        <w:jc w:val="both"/>
        <w:rPr>
          <w:rFonts w:asciiTheme="majorBidi" w:hAnsiTheme="majorBidi" w:cstheme="majorBidi"/>
          <w:sz w:val="24"/>
          <w:szCs w:val="24"/>
        </w:rPr>
      </w:pPr>
      <w:r w:rsidRPr="00577D65">
        <w:rPr>
          <w:rFonts w:asciiTheme="majorBidi" w:hAnsiTheme="majorBidi" w:cstheme="majorBidi"/>
          <w:sz w:val="24"/>
          <w:szCs w:val="24"/>
        </w:rPr>
        <w:t xml:space="preserve">neizslēdz pretendentu no turpmākās dalības iepirkuma procedūrā, ja konstatē, ka saskaņā ar Valsts ieņēmumu dienesta administrēto nodokļu (nodevu)  parādnieku datubāzē esošajiem aktuālajiem datiem pretendentam, kā šī nolikuma 8.7., 8.8. punktā minētajai personai ir Valsts ieņēmumu dienesta administrēto nodokļu parādu, tajā skaitā valsts sociālās apdrošināšanas obligāto iemaksu parādu, kas kopsummā pārsniedz 150 </w:t>
      </w:r>
      <w:r w:rsidRPr="00577D65">
        <w:rPr>
          <w:rFonts w:asciiTheme="majorBidi" w:hAnsiTheme="majorBidi" w:cstheme="majorBidi"/>
          <w:i/>
          <w:sz w:val="24"/>
          <w:szCs w:val="24"/>
        </w:rPr>
        <w:t>euro;</w:t>
      </w:r>
    </w:p>
    <w:p w14:paraId="6C87D601" w14:textId="77777777" w:rsidR="00577D65" w:rsidRPr="00577D65" w:rsidRDefault="00577D65" w:rsidP="00EF6986">
      <w:pPr>
        <w:pStyle w:val="ListParagraph"/>
        <w:numPr>
          <w:ilvl w:val="2"/>
          <w:numId w:val="2"/>
        </w:numPr>
        <w:tabs>
          <w:tab w:val="clear" w:pos="1276"/>
          <w:tab w:val="left" w:pos="1985"/>
        </w:tabs>
        <w:spacing w:after="0" w:line="240" w:lineRule="auto"/>
        <w:ind w:left="1781" w:hanging="505"/>
        <w:jc w:val="both"/>
        <w:rPr>
          <w:rFonts w:asciiTheme="majorBidi" w:hAnsiTheme="majorBidi" w:cstheme="majorBidi"/>
          <w:sz w:val="24"/>
          <w:szCs w:val="24"/>
        </w:rPr>
      </w:pPr>
      <w:r w:rsidRPr="00577D65">
        <w:rPr>
          <w:rFonts w:asciiTheme="majorBidi" w:hAnsiTheme="majorBidi" w:cstheme="majorBidi"/>
          <w:sz w:val="24"/>
          <w:szCs w:val="24"/>
        </w:rPr>
        <w:t xml:space="preserve">informēt pretendentu par to, ka tam vai šī Nolikuma 8.7., 8.8. punktā minētajai personai konstatēti nodokļu parādi, tajā skaitā valsts sociālās apdrošināšanas obligāto iemaksu parādi, kas kopsummā pārsniedz 150 </w:t>
      </w:r>
      <w:r w:rsidRPr="00577D65">
        <w:rPr>
          <w:rFonts w:asciiTheme="majorBidi" w:hAnsiTheme="majorBidi" w:cstheme="majorBidi"/>
          <w:i/>
          <w:sz w:val="24"/>
          <w:szCs w:val="24"/>
        </w:rPr>
        <w:t>euro</w:t>
      </w:r>
      <w:r w:rsidRPr="00577D65">
        <w:rPr>
          <w:rFonts w:asciiTheme="majorBidi" w:hAnsiTheme="majorBidi" w:cstheme="majorBidi"/>
          <w:sz w:val="24"/>
          <w:szCs w:val="24"/>
        </w:rPr>
        <w:t xml:space="preserve">, un nosaka termiņu – 10 darbdienas pēc informācijas izsniegšanas vai nosūtīšanas dienas – konstatēto parādu nomaksai un parādu nomaksas apliecinājuma iesniegšanai. Pretendents, lai apliecinātu, ka tam, kā arī šī nolikuma 8.7., 8.8.  punktā minētajai personai nav nodokļu parādu, tajā skaitā valsts sociālās apdrošināšanas obligāto iemaksu parādu, kas kopsummā pārsniedz 150 </w:t>
      </w:r>
      <w:r w:rsidRPr="00577D65">
        <w:rPr>
          <w:rFonts w:asciiTheme="majorBidi" w:hAnsiTheme="majorBidi" w:cstheme="majorBidi"/>
          <w:i/>
          <w:sz w:val="24"/>
          <w:szCs w:val="24"/>
        </w:rPr>
        <w:t>euro</w:t>
      </w:r>
      <w:r w:rsidRPr="00577D65">
        <w:rPr>
          <w:rFonts w:asciiTheme="majorBidi" w:hAnsiTheme="majorBidi" w:cstheme="majorBidi"/>
          <w:sz w:val="24"/>
          <w:szCs w:val="24"/>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577D65">
        <w:rPr>
          <w:rFonts w:asciiTheme="majorBidi" w:hAnsiTheme="majorBidi" w:cstheme="majorBidi"/>
          <w:i/>
          <w:sz w:val="24"/>
          <w:szCs w:val="24"/>
        </w:rPr>
        <w:t xml:space="preserve"> euro</w:t>
      </w:r>
      <w:r w:rsidRPr="00577D65">
        <w:rPr>
          <w:rFonts w:asciiTheme="majorBidi" w:hAnsiTheme="majorBidi" w:cstheme="majorBidi"/>
          <w:sz w:val="24"/>
          <w:szCs w:val="24"/>
        </w:rPr>
        <w:t>. Ja noteiktajā termiņā minētais apliecinājums nav iesniegts, pasūtītājs pretendentu izslēdz no dalības iepirkuma procedūrā.</w:t>
      </w:r>
    </w:p>
    <w:p w14:paraId="3229C4DF" w14:textId="77777777" w:rsidR="00577D65" w:rsidRPr="00577D65" w:rsidRDefault="00577D65" w:rsidP="00C74E2C">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Lai pārbaudītu, vai ārvalstī reģistrēts vai pastāvīgi dzīvojošs pretendents atbilst šī nolikuma 8. punkta nosacījumiem par nosacījumiem dalībai iepirkuma procesā, pasūtītājs, izņemot šī nolikuma 8.13.punktā minēto gadījumu, pieprasa, lai pretendents iesniedz attiecīgās ārvalsts kompetentās institūcijas izziņu, kas apliecina, ka uz pretendentu neattiecas šī nolikuma 8.punktā noteiktie gadījumi. Izziņu iesniegšanas termiņš ir 10 darbdienas pēc pieprasījuma izsniegšanas vai nosūtīšanas dienas. Ja attiecīgais pretendents noteiktajā termiņā neiesniedz minēto izziņu, pasūtītājs to izslēdz no dalības iepirkuma procedūrā.</w:t>
      </w:r>
    </w:p>
    <w:p w14:paraId="0772770E" w14:textId="77777777" w:rsidR="00AC2F9C" w:rsidRDefault="00577D65" w:rsidP="0034763A">
      <w:pPr>
        <w:pStyle w:val="ListParagraph"/>
        <w:numPr>
          <w:ilvl w:val="1"/>
          <w:numId w:val="2"/>
        </w:numPr>
        <w:spacing w:after="0" w:line="240" w:lineRule="auto"/>
        <w:ind w:left="858" w:hanging="432"/>
        <w:jc w:val="both"/>
        <w:rPr>
          <w:rFonts w:asciiTheme="majorBidi" w:hAnsiTheme="majorBidi" w:cstheme="majorBidi"/>
          <w:sz w:val="24"/>
          <w:szCs w:val="24"/>
        </w:rPr>
      </w:pPr>
      <w:r w:rsidRPr="00577D65">
        <w:rPr>
          <w:rFonts w:asciiTheme="majorBidi" w:hAnsiTheme="majorBidi" w:cstheme="majorBidi"/>
          <w:sz w:val="24"/>
          <w:szCs w:val="24"/>
        </w:rPr>
        <w:t>Ja tādi dokumenti, ar kuriem ārvalstī reģistrēts vai pastāvīgi dzīvojošs pretendents var apliecināt, ka uz to neattiecas šī nolikuma 8.punktā noteiktie gadījumi, netiek izdoti vai ar šiem dokumentiem nepietiek, lai apliecinātu, ka uz šo pre</w:t>
      </w:r>
      <w:r w:rsidR="0034763A">
        <w:rPr>
          <w:rFonts w:asciiTheme="majorBidi" w:hAnsiTheme="majorBidi" w:cstheme="majorBidi"/>
          <w:sz w:val="24"/>
          <w:szCs w:val="24"/>
        </w:rPr>
        <w:t>tendentu neattiecas Nolikuma 8.</w:t>
      </w:r>
      <w:r w:rsidRPr="00577D65">
        <w:rPr>
          <w:rFonts w:asciiTheme="majorBidi" w:hAnsiTheme="majorBidi" w:cstheme="majorBidi"/>
          <w:sz w:val="24"/>
          <w:szCs w:val="24"/>
        </w:rPr>
        <w:t>punkta noteiktie gadījumi, minētos dokumentus var aizstāt ar zvērestu vai, ja zvēresta došanu attiecīgās valsts normatīvie akti neparedz, - ar paša preten</w:t>
      </w:r>
      <w:r w:rsidR="0034763A">
        <w:rPr>
          <w:rFonts w:asciiTheme="majorBidi" w:hAnsiTheme="majorBidi" w:cstheme="majorBidi"/>
          <w:sz w:val="24"/>
          <w:szCs w:val="24"/>
        </w:rPr>
        <w:t>denta vai citas šī Nolikuma 8.</w:t>
      </w:r>
      <w:r w:rsidRPr="00577D65">
        <w:rPr>
          <w:rFonts w:asciiTheme="majorBidi" w:hAnsiTheme="majorBidi" w:cstheme="majorBidi"/>
          <w:sz w:val="24"/>
          <w:szCs w:val="24"/>
        </w:rPr>
        <w:t>punktā minētās personas apliecinājumu kompetentai izpildvaras vai tiesu varas iestādei, zvērinātam notāram vai kompetentai attiecīgās nozares organizācijai to reģistrācijas (pastāvīgās dzīvesvietas) valstī.</w:t>
      </w:r>
    </w:p>
    <w:p w14:paraId="4D4E17F8" w14:textId="77777777" w:rsidR="00044127" w:rsidRDefault="00044127" w:rsidP="00044127">
      <w:pPr>
        <w:pStyle w:val="ListParagraph"/>
        <w:spacing w:after="0" w:line="240" w:lineRule="auto"/>
        <w:ind w:left="858"/>
        <w:jc w:val="both"/>
        <w:rPr>
          <w:rFonts w:asciiTheme="majorBidi" w:hAnsiTheme="majorBidi" w:cstheme="majorBidi"/>
          <w:sz w:val="24"/>
          <w:szCs w:val="24"/>
        </w:rPr>
      </w:pPr>
    </w:p>
    <w:p w14:paraId="47FA74A9" w14:textId="77777777" w:rsidR="00375C58" w:rsidRPr="005809F0" w:rsidRDefault="00375C58" w:rsidP="00C74E2C">
      <w:pPr>
        <w:pStyle w:val="ListParagraph"/>
        <w:numPr>
          <w:ilvl w:val="0"/>
          <w:numId w:val="2"/>
        </w:numPr>
        <w:spacing w:after="0" w:line="240" w:lineRule="auto"/>
        <w:jc w:val="both"/>
        <w:rPr>
          <w:rFonts w:asciiTheme="majorBidi" w:hAnsiTheme="majorBidi" w:cstheme="majorBidi"/>
          <w:b/>
          <w:bCs/>
          <w:sz w:val="24"/>
          <w:szCs w:val="24"/>
        </w:rPr>
      </w:pPr>
      <w:r w:rsidRPr="005809F0">
        <w:rPr>
          <w:rFonts w:asciiTheme="majorBidi" w:hAnsiTheme="majorBidi" w:cstheme="majorBidi"/>
          <w:b/>
          <w:bCs/>
          <w:sz w:val="24"/>
          <w:szCs w:val="24"/>
        </w:rPr>
        <w:t>Pretendenta  kvalifikācijas prasības</w:t>
      </w:r>
    </w:p>
    <w:p w14:paraId="6E5A62FD" w14:textId="77777777" w:rsidR="00375C58" w:rsidRPr="005809F0" w:rsidRDefault="00375C58" w:rsidP="00C74E2C">
      <w:pPr>
        <w:pStyle w:val="ListParagraph"/>
        <w:numPr>
          <w:ilvl w:val="1"/>
          <w:numId w:val="2"/>
        </w:numPr>
        <w:spacing w:after="0" w:line="240" w:lineRule="auto"/>
        <w:jc w:val="both"/>
        <w:rPr>
          <w:rFonts w:asciiTheme="majorBidi" w:hAnsiTheme="majorBidi" w:cstheme="majorBidi"/>
          <w:b/>
          <w:bCs/>
          <w:sz w:val="24"/>
          <w:szCs w:val="24"/>
        </w:rPr>
      </w:pPr>
      <w:r w:rsidRPr="005809F0">
        <w:rPr>
          <w:rFonts w:asciiTheme="majorBidi" w:hAnsiTheme="majorBidi" w:cstheme="majorBidi"/>
          <w:b/>
          <w:bCs/>
          <w:sz w:val="24"/>
          <w:szCs w:val="24"/>
        </w:rPr>
        <w:t>Prasības attiecībā uz Pretendenta atbilstību profesionālās darbības veikšanai</w:t>
      </w:r>
    </w:p>
    <w:p w14:paraId="1C947DD2" w14:textId="77777777" w:rsidR="00995E18" w:rsidRPr="005809F0" w:rsidRDefault="00375C58" w:rsidP="00C74E2C">
      <w:pPr>
        <w:pStyle w:val="ListParagraph"/>
        <w:numPr>
          <w:ilvl w:val="2"/>
          <w:numId w:val="2"/>
        </w:numPr>
        <w:spacing w:after="0" w:line="240" w:lineRule="auto"/>
        <w:jc w:val="both"/>
        <w:rPr>
          <w:rFonts w:asciiTheme="majorBidi" w:hAnsiTheme="majorBidi" w:cstheme="majorBidi"/>
          <w:b/>
          <w:bCs/>
          <w:sz w:val="24"/>
          <w:szCs w:val="24"/>
        </w:rPr>
      </w:pPr>
      <w:r w:rsidRPr="005809F0">
        <w:rPr>
          <w:rFonts w:asciiTheme="majorBidi" w:hAnsiTheme="majorBidi" w:cstheme="majorBidi"/>
          <w:sz w:val="24"/>
          <w:szCs w:val="24"/>
        </w:rPr>
        <w:t>Pretendentam ir jābūt reģistrētam Latvijas Republikas Komercreģistrā vai līdzvērtīgā reģistrā ārvalstīs. Ja piedāvājumu iesniedz personu apvienība, tai jāreģistrējas Latvijas Republikas Komercreģistrā līdz Līguma noslēgšanas dienai.</w:t>
      </w:r>
    </w:p>
    <w:p w14:paraId="07ABA926" w14:textId="70667CA8" w:rsidR="001C5C4D" w:rsidRPr="0073577D" w:rsidRDefault="00D01924" w:rsidP="00B0666D">
      <w:pPr>
        <w:pStyle w:val="ListParagraph"/>
        <w:numPr>
          <w:ilvl w:val="2"/>
          <w:numId w:val="2"/>
        </w:numPr>
        <w:spacing w:after="0" w:line="240" w:lineRule="auto"/>
        <w:jc w:val="both"/>
        <w:rPr>
          <w:rFonts w:asciiTheme="majorBidi" w:hAnsiTheme="majorBidi" w:cstheme="majorBidi"/>
          <w:b/>
          <w:bCs/>
          <w:sz w:val="24"/>
          <w:szCs w:val="24"/>
        </w:rPr>
      </w:pPr>
      <w:r w:rsidRPr="0073577D">
        <w:rPr>
          <w:rFonts w:asciiTheme="majorBidi" w:hAnsiTheme="majorBidi" w:cstheme="majorBidi"/>
          <w:sz w:val="24"/>
          <w:szCs w:val="24"/>
        </w:rPr>
        <w:t xml:space="preserve">Pretendentam ir  </w:t>
      </w:r>
      <w:r w:rsidRPr="0073577D">
        <w:rPr>
          <w:rFonts w:asciiTheme="majorBidi" w:hAnsiTheme="majorBidi" w:cstheme="majorBidi"/>
          <w:b/>
          <w:sz w:val="24"/>
          <w:szCs w:val="24"/>
        </w:rPr>
        <w:t>Finanšu un kapitāla tirgus komisijas</w:t>
      </w:r>
      <w:r w:rsidRPr="0073577D">
        <w:rPr>
          <w:rFonts w:asciiTheme="majorBidi" w:hAnsiTheme="majorBidi" w:cstheme="majorBidi"/>
          <w:sz w:val="24"/>
          <w:szCs w:val="24"/>
        </w:rPr>
        <w:t xml:space="preserve"> izsniegta licence</w:t>
      </w:r>
      <w:r w:rsidRPr="0073577D">
        <w:rPr>
          <w:sz w:val="24"/>
          <w:szCs w:val="24"/>
        </w:rPr>
        <w:t xml:space="preserve"> </w:t>
      </w:r>
      <w:r w:rsidRPr="0073577D">
        <w:rPr>
          <w:rFonts w:asciiTheme="majorBidi" w:hAnsiTheme="majorBidi" w:cstheme="majorBidi"/>
          <w:sz w:val="24"/>
          <w:szCs w:val="24"/>
        </w:rPr>
        <w:t xml:space="preserve">par  tiesībām </w:t>
      </w:r>
      <w:r w:rsidR="005809F0" w:rsidRPr="0073577D">
        <w:rPr>
          <w:rFonts w:asciiTheme="majorBidi" w:hAnsiTheme="majorBidi" w:cstheme="majorBidi"/>
          <w:sz w:val="24"/>
          <w:szCs w:val="24"/>
        </w:rPr>
        <w:t>sniegt veselības apdrošināšanas pakalpojumus atbilstoši attiecīgās valsts normatīvo aktu prasībām.</w:t>
      </w:r>
    </w:p>
    <w:p w14:paraId="5F84D1B2" w14:textId="77777777" w:rsidR="00CF417A" w:rsidRPr="00D01924" w:rsidRDefault="00CF417A" w:rsidP="00CF417A">
      <w:pPr>
        <w:pStyle w:val="ListParagraph"/>
        <w:spacing w:after="0" w:line="240" w:lineRule="auto"/>
        <w:ind w:left="1531"/>
        <w:jc w:val="both"/>
        <w:rPr>
          <w:rFonts w:asciiTheme="majorBidi" w:hAnsiTheme="majorBidi" w:cstheme="majorBidi"/>
          <w:b/>
          <w:bCs/>
          <w:sz w:val="24"/>
          <w:szCs w:val="24"/>
        </w:rPr>
      </w:pPr>
    </w:p>
    <w:p w14:paraId="056D9107" w14:textId="77777777" w:rsidR="00577D65" w:rsidRPr="0018551C" w:rsidRDefault="00577D65" w:rsidP="00C74E2C">
      <w:pPr>
        <w:pStyle w:val="ListParagraph"/>
        <w:numPr>
          <w:ilvl w:val="0"/>
          <w:numId w:val="2"/>
        </w:numPr>
        <w:spacing w:after="0" w:line="240" w:lineRule="auto"/>
        <w:jc w:val="both"/>
        <w:rPr>
          <w:rFonts w:asciiTheme="majorBidi" w:hAnsiTheme="majorBidi" w:cstheme="majorBidi"/>
          <w:sz w:val="24"/>
          <w:szCs w:val="24"/>
        </w:rPr>
      </w:pPr>
      <w:r w:rsidRPr="0018551C">
        <w:rPr>
          <w:rFonts w:asciiTheme="majorBidi" w:hAnsiTheme="majorBidi" w:cstheme="majorBidi"/>
          <w:b/>
          <w:bCs/>
          <w:sz w:val="24"/>
          <w:szCs w:val="24"/>
        </w:rPr>
        <w:t>Iesniedzamie dokumenti.</w:t>
      </w:r>
    </w:p>
    <w:p w14:paraId="57617A94" w14:textId="77777777" w:rsidR="0079290D" w:rsidRPr="0018551C" w:rsidRDefault="0079290D" w:rsidP="0079290D">
      <w:pPr>
        <w:pStyle w:val="ListParagraph"/>
        <w:numPr>
          <w:ilvl w:val="1"/>
          <w:numId w:val="2"/>
        </w:numPr>
        <w:tabs>
          <w:tab w:val="left" w:pos="851"/>
        </w:tabs>
        <w:spacing w:after="0" w:line="240" w:lineRule="auto"/>
        <w:ind w:left="788" w:hanging="431"/>
        <w:jc w:val="both"/>
        <w:rPr>
          <w:rFonts w:asciiTheme="majorBidi" w:hAnsiTheme="majorBidi" w:cstheme="majorBidi"/>
          <w:sz w:val="24"/>
          <w:szCs w:val="24"/>
        </w:rPr>
      </w:pPr>
      <w:r w:rsidRPr="0018551C">
        <w:rPr>
          <w:rFonts w:asciiTheme="majorBidi" w:hAnsiTheme="majorBidi" w:cstheme="majorBidi"/>
          <w:sz w:val="24"/>
          <w:szCs w:val="24"/>
        </w:rPr>
        <w:t>Iesniedzamie dokumenti pretendenta piedāvājumā kārtojami tādā secībā, kādā tie ir norādīti šajā sadaļā.</w:t>
      </w:r>
    </w:p>
    <w:p w14:paraId="51A87314" w14:textId="77777777" w:rsidR="0079290D" w:rsidRPr="0018551C" w:rsidRDefault="0079290D" w:rsidP="0079290D">
      <w:pPr>
        <w:pStyle w:val="ListParagraph"/>
        <w:numPr>
          <w:ilvl w:val="1"/>
          <w:numId w:val="2"/>
        </w:numPr>
        <w:tabs>
          <w:tab w:val="left" w:pos="851"/>
        </w:tabs>
        <w:spacing w:after="0" w:line="240" w:lineRule="auto"/>
        <w:ind w:left="788" w:hanging="431"/>
        <w:jc w:val="both"/>
        <w:rPr>
          <w:rFonts w:asciiTheme="majorBidi" w:hAnsiTheme="majorBidi" w:cstheme="majorBidi"/>
          <w:sz w:val="24"/>
          <w:szCs w:val="24"/>
        </w:rPr>
      </w:pPr>
      <w:r w:rsidRPr="0018551C">
        <w:rPr>
          <w:rFonts w:asciiTheme="majorBidi" w:hAnsiTheme="majorBidi" w:cstheme="majorBidi"/>
          <w:sz w:val="24"/>
          <w:szCs w:val="24"/>
        </w:rPr>
        <w:t>Pretendenta piedāvājums sastāv no:</w:t>
      </w:r>
    </w:p>
    <w:p w14:paraId="4653B502" w14:textId="77777777" w:rsidR="0079290D" w:rsidRPr="0018551C" w:rsidRDefault="001C5C4D" w:rsidP="00BB0F5D">
      <w:pPr>
        <w:pStyle w:val="Stils2"/>
        <w:numPr>
          <w:ilvl w:val="2"/>
          <w:numId w:val="2"/>
        </w:numPr>
        <w:spacing w:before="120" w:after="120"/>
        <w:rPr>
          <w:rFonts w:asciiTheme="majorBidi" w:hAnsiTheme="majorBidi" w:cstheme="majorBidi"/>
          <w:sz w:val="24"/>
          <w:szCs w:val="24"/>
        </w:rPr>
      </w:pPr>
      <w:r w:rsidRPr="0018551C">
        <w:rPr>
          <w:rFonts w:asciiTheme="majorBidi" w:hAnsiTheme="majorBidi" w:cstheme="majorBidi"/>
          <w:b/>
          <w:sz w:val="24"/>
          <w:szCs w:val="24"/>
        </w:rPr>
        <w:t>Pretendenta pieteikums</w:t>
      </w:r>
      <w:r w:rsidR="0079290D" w:rsidRPr="0018551C">
        <w:rPr>
          <w:rFonts w:asciiTheme="majorBidi" w:hAnsiTheme="majorBidi" w:cstheme="majorBidi"/>
          <w:sz w:val="24"/>
          <w:szCs w:val="24"/>
        </w:rPr>
        <w:t xml:space="preserve">, kas sagatavots un aizpildīts atbilstoši nolikumam pievienotajai formai (2.pielikums) un ko parakstījis Pretendenta pārstāvis ar paraksta tiesībām vai Pretendenta pilnvarotā persona, pievienojot </w:t>
      </w:r>
      <w:smartTag w:uri="schemas-tilde-lv/tildestengine" w:element="veidnes">
        <w:smartTagPr>
          <w:attr w:name="text" w:val="pilnvaru"/>
          <w:attr w:name="id" w:val="-1"/>
          <w:attr w:name="baseform" w:val="pilnvar|a"/>
        </w:smartTagPr>
        <w:r w:rsidR="0079290D" w:rsidRPr="0018551C">
          <w:rPr>
            <w:rFonts w:asciiTheme="majorBidi" w:hAnsiTheme="majorBidi" w:cstheme="majorBidi"/>
            <w:sz w:val="24"/>
            <w:szCs w:val="24"/>
          </w:rPr>
          <w:t>pilnvaru</w:t>
        </w:r>
      </w:smartTag>
      <w:r w:rsidR="0079290D" w:rsidRPr="0018551C">
        <w:rPr>
          <w:rFonts w:asciiTheme="majorBidi" w:hAnsiTheme="majorBidi" w:cstheme="majorBidi"/>
          <w:sz w:val="24"/>
          <w:szCs w:val="24"/>
        </w:rPr>
        <w:t xml:space="preserve"> vai tās apliecinātu kopiju;</w:t>
      </w:r>
    </w:p>
    <w:p w14:paraId="1453F967" w14:textId="77777777" w:rsidR="0079290D" w:rsidRPr="0073577D" w:rsidRDefault="0079290D" w:rsidP="0079290D">
      <w:pPr>
        <w:pStyle w:val="Stils2"/>
        <w:numPr>
          <w:ilvl w:val="2"/>
          <w:numId w:val="2"/>
        </w:numPr>
        <w:spacing w:before="60" w:after="60"/>
        <w:rPr>
          <w:rFonts w:asciiTheme="majorBidi" w:hAnsiTheme="majorBidi" w:cstheme="majorBidi"/>
          <w:sz w:val="24"/>
          <w:szCs w:val="24"/>
        </w:rPr>
      </w:pPr>
      <w:r w:rsidRPr="0073577D">
        <w:rPr>
          <w:rFonts w:asciiTheme="majorBidi" w:hAnsiTheme="majorBidi" w:cstheme="majorBidi"/>
          <w:b/>
          <w:sz w:val="24"/>
          <w:szCs w:val="24"/>
        </w:rPr>
        <w:t xml:space="preserve">dokumentiem Pretendentu atlasei: </w:t>
      </w:r>
    </w:p>
    <w:p w14:paraId="74939891" w14:textId="77777777" w:rsidR="0079290D" w:rsidRPr="0073577D" w:rsidRDefault="0079290D" w:rsidP="00781754">
      <w:pPr>
        <w:pStyle w:val="Stils2"/>
        <w:numPr>
          <w:ilvl w:val="3"/>
          <w:numId w:val="2"/>
        </w:numPr>
        <w:tabs>
          <w:tab w:val="left" w:pos="1843"/>
        </w:tabs>
        <w:spacing w:before="60" w:after="60"/>
        <w:rPr>
          <w:rFonts w:asciiTheme="majorBidi" w:hAnsiTheme="majorBidi" w:cstheme="majorBidi"/>
          <w:sz w:val="24"/>
          <w:szCs w:val="24"/>
        </w:rPr>
      </w:pPr>
      <w:r w:rsidRPr="0073577D">
        <w:rPr>
          <w:rFonts w:asciiTheme="majorBidi" w:hAnsiTheme="majorBidi" w:cstheme="majorBidi"/>
          <w:sz w:val="24"/>
          <w:szCs w:val="24"/>
        </w:rPr>
        <w:t>Latvijas Republikas Komercreģistra vai līdzvērtīgas iestādes citā valstī izsniegtas reģistrācijas apliecības kopija vai izziņa, kas apliecina, ka pretendents ir reģistrēts likumā noteiktajā kārtībā,</w:t>
      </w:r>
    </w:p>
    <w:p w14:paraId="5D50DCB3" w14:textId="77777777" w:rsidR="0079290D" w:rsidRPr="0073577D" w:rsidRDefault="008C1078" w:rsidP="0079290D">
      <w:pPr>
        <w:pStyle w:val="Stils2"/>
        <w:numPr>
          <w:ilvl w:val="3"/>
          <w:numId w:val="2"/>
        </w:numPr>
        <w:spacing w:before="60" w:after="60"/>
        <w:rPr>
          <w:rFonts w:asciiTheme="majorBidi" w:hAnsiTheme="majorBidi" w:cstheme="majorBidi"/>
          <w:sz w:val="24"/>
          <w:szCs w:val="24"/>
        </w:rPr>
      </w:pPr>
      <w:r w:rsidRPr="0073577D">
        <w:rPr>
          <w:rFonts w:asciiTheme="majorBidi" w:hAnsiTheme="majorBidi" w:cstheme="majorBidi"/>
          <w:sz w:val="24"/>
          <w:szCs w:val="24"/>
        </w:rPr>
        <w:t>licences</w:t>
      </w:r>
      <w:r w:rsidR="0079290D" w:rsidRPr="0073577D">
        <w:rPr>
          <w:rFonts w:asciiTheme="majorBidi" w:hAnsiTheme="majorBidi" w:cstheme="majorBidi"/>
          <w:sz w:val="24"/>
          <w:szCs w:val="24"/>
        </w:rPr>
        <w:t xml:space="preserve"> kopija, kas apliecina, ka pretendents ir tiesīgs sniegt veselības apdrošināšanas pakalpojumus Latvijā;</w:t>
      </w:r>
    </w:p>
    <w:p w14:paraId="022F99C5" w14:textId="77777777" w:rsidR="0079290D" w:rsidRPr="0018551C" w:rsidRDefault="0079290D" w:rsidP="000B00A9">
      <w:pPr>
        <w:pStyle w:val="Stils2"/>
        <w:numPr>
          <w:ilvl w:val="2"/>
          <w:numId w:val="2"/>
        </w:numPr>
        <w:spacing w:before="60" w:after="60"/>
        <w:rPr>
          <w:rFonts w:asciiTheme="majorBidi" w:hAnsiTheme="majorBidi" w:cstheme="majorBidi"/>
          <w:sz w:val="24"/>
          <w:szCs w:val="24"/>
        </w:rPr>
      </w:pPr>
      <w:r w:rsidRPr="0018551C">
        <w:rPr>
          <w:rFonts w:asciiTheme="majorBidi" w:hAnsiTheme="majorBidi" w:cstheme="majorBidi"/>
          <w:b/>
          <w:sz w:val="24"/>
          <w:szCs w:val="24"/>
        </w:rPr>
        <w:t>tehniskā piedāvājuma</w:t>
      </w:r>
      <w:r w:rsidRPr="0018551C">
        <w:rPr>
          <w:rFonts w:asciiTheme="majorBidi" w:hAnsiTheme="majorBidi" w:cstheme="majorBidi"/>
          <w:sz w:val="24"/>
          <w:szCs w:val="24"/>
        </w:rPr>
        <w:t>,</w:t>
      </w:r>
      <w:r w:rsidRPr="0018551C">
        <w:rPr>
          <w:rFonts w:asciiTheme="majorBidi" w:hAnsiTheme="majorBidi" w:cstheme="majorBidi"/>
          <w:b/>
          <w:sz w:val="24"/>
          <w:szCs w:val="24"/>
        </w:rPr>
        <w:t xml:space="preserve"> </w:t>
      </w:r>
      <w:r w:rsidRPr="0018551C">
        <w:rPr>
          <w:rFonts w:asciiTheme="majorBidi" w:hAnsiTheme="majorBidi" w:cstheme="majorBidi"/>
          <w:sz w:val="24"/>
          <w:szCs w:val="24"/>
        </w:rPr>
        <w:t>kurš sagatavots saskaņā ar Tehniskajā specifikācijā minētajām prasībām (1.pielikums)</w:t>
      </w:r>
      <w:r w:rsidR="005809F0">
        <w:rPr>
          <w:rFonts w:asciiTheme="majorBidi" w:hAnsiTheme="majorBidi" w:cstheme="majorBidi"/>
          <w:sz w:val="24"/>
          <w:szCs w:val="24"/>
        </w:rPr>
        <w:t>. Pretendents, aizpildot šo formu, sniedz apliecinājumu par prasību izpildi un, ja nepiecie</w:t>
      </w:r>
      <w:r w:rsidR="000B00A9">
        <w:rPr>
          <w:rFonts w:asciiTheme="majorBidi" w:hAnsiTheme="majorBidi" w:cstheme="majorBidi"/>
          <w:sz w:val="24"/>
          <w:szCs w:val="24"/>
        </w:rPr>
        <w:t>šams, apraksta</w:t>
      </w:r>
      <w:r w:rsidR="005809F0">
        <w:rPr>
          <w:rFonts w:asciiTheme="majorBidi" w:hAnsiTheme="majorBidi" w:cstheme="majorBidi"/>
          <w:sz w:val="24"/>
          <w:szCs w:val="24"/>
        </w:rPr>
        <w:t>, kā tiks nodrošināta prasību izpilde, vai sniedz precīzu atsauci uz tehniskajam piedāvājumam pievienotajiem dokumentiem, kur minēto informāciju var atrast. Informācija norādām tādā apjomā, lai iepirkuma komisija varētu veikt tehniskā piedāvājuma atbilstību pārbaudi un piedāvājumu vērtēšanu atbilstoši iepirkuma dokumentos noteiktajām prasībām</w:t>
      </w:r>
      <w:r w:rsidRPr="0018551C">
        <w:rPr>
          <w:rFonts w:asciiTheme="majorBidi" w:hAnsiTheme="majorBidi" w:cstheme="majorBidi"/>
          <w:sz w:val="24"/>
          <w:szCs w:val="24"/>
        </w:rPr>
        <w:t>;</w:t>
      </w:r>
    </w:p>
    <w:p w14:paraId="772ACCC4" w14:textId="77777777" w:rsidR="00781754" w:rsidRDefault="00FC0BD0" w:rsidP="00781754">
      <w:pPr>
        <w:pStyle w:val="Stils2"/>
        <w:numPr>
          <w:ilvl w:val="3"/>
          <w:numId w:val="2"/>
        </w:numPr>
        <w:tabs>
          <w:tab w:val="left" w:pos="1843"/>
          <w:tab w:val="left" w:pos="1985"/>
        </w:tabs>
        <w:spacing w:before="60" w:after="60"/>
        <w:rPr>
          <w:rFonts w:asciiTheme="majorBidi" w:hAnsiTheme="majorBidi" w:cstheme="majorBidi"/>
          <w:bCs/>
          <w:sz w:val="24"/>
          <w:szCs w:val="24"/>
        </w:rPr>
      </w:pPr>
      <w:r w:rsidRPr="0073577D">
        <w:rPr>
          <w:rFonts w:asciiTheme="majorBidi" w:hAnsiTheme="majorBidi" w:cstheme="majorBidi"/>
          <w:b/>
          <w:sz w:val="24"/>
          <w:szCs w:val="24"/>
        </w:rPr>
        <w:t>papildus jāpievieno:</w:t>
      </w:r>
    </w:p>
    <w:p w14:paraId="3FFE6FDF" w14:textId="77777777" w:rsidR="00FC0BD0" w:rsidRPr="00781754" w:rsidRDefault="00D81A2A" w:rsidP="00781754">
      <w:pPr>
        <w:pStyle w:val="Stils2"/>
        <w:numPr>
          <w:ilvl w:val="4"/>
          <w:numId w:val="2"/>
        </w:numPr>
        <w:tabs>
          <w:tab w:val="left" w:pos="1843"/>
          <w:tab w:val="left" w:pos="1985"/>
          <w:tab w:val="left" w:pos="2410"/>
        </w:tabs>
        <w:spacing w:before="60" w:after="60"/>
        <w:ind w:left="1276" w:firstLine="0"/>
        <w:rPr>
          <w:rFonts w:asciiTheme="majorBidi" w:hAnsiTheme="majorBidi" w:cstheme="majorBidi"/>
          <w:bCs/>
          <w:sz w:val="24"/>
          <w:szCs w:val="24"/>
        </w:rPr>
      </w:pPr>
      <w:r w:rsidRPr="00781754">
        <w:rPr>
          <w:rFonts w:asciiTheme="majorBidi" w:hAnsiTheme="majorBidi" w:cstheme="majorBidi"/>
          <w:bCs/>
          <w:sz w:val="24"/>
          <w:szCs w:val="24"/>
        </w:rPr>
        <w:t>ve</w:t>
      </w:r>
      <w:r w:rsidR="00FC0BD0" w:rsidRPr="00781754">
        <w:rPr>
          <w:rFonts w:asciiTheme="majorBidi" w:hAnsiTheme="majorBidi" w:cstheme="majorBidi"/>
          <w:bCs/>
          <w:sz w:val="24"/>
          <w:szCs w:val="24"/>
        </w:rPr>
        <w:t>selības apdrošināšanas noteikumus juridiskām personām</w:t>
      </w:r>
      <w:r w:rsidR="00C7097D" w:rsidRPr="00781754">
        <w:rPr>
          <w:rFonts w:asciiTheme="majorBidi" w:hAnsiTheme="majorBidi" w:cstheme="majorBidi"/>
          <w:bCs/>
          <w:sz w:val="24"/>
          <w:szCs w:val="24"/>
        </w:rPr>
        <w:t>;</w:t>
      </w:r>
    </w:p>
    <w:p w14:paraId="1F168160" w14:textId="1210B202" w:rsidR="00C7097D" w:rsidRDefault="00A432DB" w:rsidP="00E87E00">
      <w:pPr>
        <w:pStyle w:val="Stils2"/>
        <w:numPr>
          <w:ilvl w:val="4"/>
          <w:numId w:val="2"/>
        </w:numPr>
        <w:ind w:left="1758" w:hanging="567"/>
        <w:rPr>
          <w:rFonts w:asciiTheme="majorBidi" w:hAnsiTheme="majorBidi" w:cstheme="majorBidi"/>
          <w:bCs/>
          <w:sz w:val="24"/>
          <w:szCs w:val="24"/>
        </w:rPr>
      </w:pPr>
      <w:r>
        <w:rPr>
          <w:rFonts w:asciiTheme="majorBidi" w:hAnsiTheme="majorBidi" w:cstheme="majorBidi"/>
          <w:bCs/>
          <w:sz w:val="24"/>
          <w:szCs w:val="24"/>
        </w:rPr>
        <w:t>v</w:t>
      </w:r>
      <w:r w:rsidR="00C7097D" w:rsidRPr="0018551C">
        <w:rPr>
          <w:rFonts w:asciiTheme="majorBidi" w:hAnsiTheme="majorBidi" w:cstheme="majorBidi"/>
          <w:bCs/>
          <w:sz w:val="24"/>
          <w:szCs w:val="24"/>
        </w:rPr>
        <w:t>eselības  ap</w:t>
      </w:r>
      <w:r w:rsidR="00E87E00">
        <w:rPr>
          <w:rFonts w:asciiTheme="majorBidi" w:hAnsiTheme="majorBidi" w:cstheme="majorBidi"/>
          <w:bCs/>
          <w:sz w:val="24"/>
          <w:szCs w:val="24"/>
        </w:rPr>
        <w:t>drošināšanas programmas</w:t>
      </w:r>
      <w:r w:rsidR="000B00A9">
        <w:rPr>
          <w:rFonts w:asciiTheme="majorBidi" w:hAnsiTheme="majorBidi" w:cstheme="majorBidi"/>
          <w:bCs/>
          <w:sz w:val="24"/>
          <w:szCs w:val="24"/>
        </w:rPr>
        <w:t xml:space="preserve"> aprakst</w:t>
      </w:r>
      <w:r w:rsidR="00E87E00">
        <w:rPr>
          <w:rFonts w:asciiTheme="majorBidi" w:hAnsiTheme="majorBidi" w:cstheme="majorBidi"/>
          <w:bCs/>
          <w:sz w:val="24"/>
          <w:szCs w:val="24"/>
        </w:rPr>
        <w:t>s</w:t>
      </w:r>
      <w:r w:rsidR="000B00A9">
        <w:rPr>
          <w:rFonts w:asciiTheme="majorBidi" w:hAnsiTheme="majorBidi" w:cstheme="majorBidi"/>
          <w:bCs/>
          <w:sz w:val="24"/>
          <w:szCs w:val="24"/>
        </w:rPr>
        <w:t xml:space="preserve"> atbilstoši tehniskajai specifikācijai</w:t>
      </w:r>
      <w:r w:rsidR="00C7097D" w:rsidRPr="0018551C">
        <w:rPr>
          <w:rFonts w:asciiTheme="majorBidi" w:hAnsiTheme="majorBidi" w:cstheme="majorBidi"/>
          <w:bCs/>
          <w:sz w:val="24"/>
          <w:szCs w:val="24"/>
        </w:rPr>
        <w:t>;</w:t>
      </w:r>
    </w:p>
    <w:p w14:paraId="3D6DFEAA" w14:textId="2E16D5C5" w:rsidR="001869C6" w:rsidRPr="0073577D" w:rsidRDefault="001869C6" w:rsidP="00CF417A">
      <w:pPr>
        <w:pStyle w:val="Stils2"/>
        <w:numPr>
          <w:ilvl w:val="4"/>
          <w:numId w:val="2"/>
        </w:numPr>
        <w:ind w:left="1758" w:hanging="567"/>
        <w:rPr>
          <w:rFonts w:asciiTheme="majorBidi" w:hAnsiTheme="majorBidi" w:cstheme="majorBidi"/>
          <w:bCs/>
          <w:sz w:val="24"/>
          <w:szCs w:val="24"/>
        </w:rPr>
      </w:pPr>
      <w:r w:rsidRPr="0073577D">
        <w:rPr>
          <w:rFonts w:asciiTheme="majorBidi" w:hAnsiTheme="majorBidi" w:cstheme="majorBidi"/>
          <w:sz w:val="24"/>
          <w:szCs w:val="24"/>
        </w:rPr>
        <w:t>neapmaksāto pakalpojumu sarakstu:</w:t>
      </w:r>
    </w:p>
    <w:p w14:paraId="3FCFA1D7" w14:textId="37F77C68" w:rsidR="00C7097D" w:rsidRPr="00BB0F5D" w:rsidRDefault="00A432DB" w:rsidP="00BB0F5D">
      <w:pPr>
        <w:pStyle w:val="Stils2"/>
        <w:numPr>
          <w:ilvl w:val="4"/>
          <w:numId w:val="2"/>
        </w:numPr>
        <w:tabs>
          <w:tab w:val="left" w:pos="2268"/>
        </w:tabs>
        <w:ind w:left="1758" w:hanging="567"/>
        <w:rPr>
          <w:rFonts w:asciiTheme="majorBidi" w:hAnsiTheme="majorBidi" w:cstheme="majorBidi"/>
          <w:bCs/>
          <w:sz w:val="24"/>
          <w:szCs w:val="24"/>
        </w:rPr>
      </w:pPr>
      <w:r>
        <w:rPr>
          <w:rFonts w:asciiTheme="majorBidi" w:hAnsiTheme="majorBidi" w:cstheme="majorBidi"/>
          <w:bCs/>
          <w:sz w:val="24"/>
          <w:szCs w:val="24"/>
        </w:rPr>
        <w:t>l</w:t>
      </w:r>
      <w:r w:rsidR="00C7097D" w:rsidRPr="0018551C">
        <w:rPr>
          <w:rFonts w:asciiTheme="majorBidi" w:hAnsiTheme="majorBidi" w:cstheme="majorBidi"/>
          <w:bCs/>
          <w:sz w:val="24"/>
          <w:szCs w:val="24"/>
        </w:rPr>
        <w:t>īgumiestāžu sarakstu</w:t>
      </w:r>
      <w:r w:rsidR="000D618F">
        <w:rPr>
          <w:rFonts w:asciiTheme="majorBidi" w:hAnsiTheme="majorBidi" w:cstheme="majorBidi"/>
          <w:bCs/>
          <w:sz w:val="24"/>
          <w:szCs w:val="24"/>
        </w:rPr>
        <w:t>;</w:t>
      </w:r>
    </w:p>
    <w:p w14:paraId="1B808608" w14:textId="77777777" w:rsidR="000B00A9" w:rsidRPr="000B00A9" w:rsidRDefault="00D01924" w:rsidP="000B00A9">
      <w:pPr>
        <w:pStyle w:val="Stils2"/>
        <w:numPr>
          <w:ilvl w:val="2"/>
          <w:numId w:val="2"/>
        </w:numPr>
        <w:tabs>
          <w:tab w:val="left" w:pos="2268"/>
        </w:tabs>
        <w:spacing w:before="60" w:after="60"/>
        <w:rPr>
          <w:rFonts w:asciiTheme="majorBidi" w:hAnsiTheme="majorBidi" w:cstheme="majorBidi"/>
          <w:bCs/>
          <w:sz w:val="24"/>
          <w:szCs w:val="24"/>
        </w:rPr>
      </w:pPr>
      <w:r>
        <w:rPr>
          <w:rFonts w:asciiTheme="majorBidi" w:hAnsiTheme="majorBidi" w:cstheme="majorBidi"/>
          <w:b/>
          <w:sz w:val="24"/>
          <w:szCs w:val="24"/>
        </w:rPr>
        <w:t>finanšu piedāvājums</w:t>
      </w:r>
      <w:r w:rsidR="0079290D" w:rsidRPr="000B00A9">
        <w:rPr>
          <w:rFonts w:asciiTheme="majorBidi" w:hAnsiTheme="majorBidi" w:cstheme="majorBidi"/>
          <w:sz w:val="24"/>
          <w:szCs w:val="24"/>
        </w:rPr>
        <w:t xml:space="preserve">, kurš sagatavots atbilstoši </w:t>
      </w:r>
      <w:r w:rsidR="00193038" w:rsidRPr="000B00A9">
        <w:rPr>
          <w:rFonts w:asciiTheme="majorBidi" w:hAnsiTheme="majorBidi" w:cstheme="majorBidi"/>
          <w:sz w:val="24"/>
          <w:szCs w:val="24"/>
        </w:rPr>
        <w:t>Finanšu piedāvājuma formai</w:t>
      </w:r>
      <w:r w:rsidR="0079290D" w:rsidRPr="000B00A9">
        <w:rPr>
          <w:rFonts w:asciiTheme="majorBidi" w:hAnsiTheme="majorBidi" w:cstheme="majorBidi"/>
          <w:sz w:val="24"/>
          <w:szCs w:val="24"/>
        </w:rPr>
        <w:t xml:space="preserve"> (3.pielikums). </w:t>
      </w:r>
    </w:p>
    <w:p w14:paraId="2CA29AFA" w14:textId="77777777" w:rsidR="000B00A9" w:rsidRPr="000B00A9" w:rsidRDefault="0079290D" w:rsidP="000B00A9">
      <w:pPr>
        <w:pStyle w:val="Stils2"/>
        <w:numPr>
          <w:ilvl w:val="3"/>
          <w:numId w:val="2"/>
        </w:numPr>
        <w:tabs>
          <w:tab w:val="left" w:pos="1985"/>
        </w:tabs>
        <w:spacing w:before="60" w:after="60"/>
        <w:rPr>
          <w:rFonts w:asciiTheme="majorBidi" w:hAnsiTheme="majorBidi" w:cstheme="majorBidi"/>
          <w:bCs/>
          <w:sz w:val="24"/>
          <w:szCs w:val="24"/>
        </w:rPr>
      </w:pPr>
      <w:r w:rsidRPr="000B00A9">
        <w:rPr>
          <w:rFonts w:asciiTheme="majorBidi" w:hAnsiTheme="majorBidi" w:cstheme="majorBidi"/>
          <w:sz w:val="24"/>
          <w:szCs w:val="24"/>
        </w:rPr>
        <w:t xml:space="preserve">Piedāvājumā cena jānorāda </w:t>
      </w:r>
      <w:r w:rsidRPr="000B00A9">
        <w:rPr>
          <w:rFonts w:asciiTheme="majorBidi" w:hAnsiTheme="majorBidi" w:cstheme="majorBidi"/>
          <w:i/>
          <w:sz w:val="24"/>
          <w:szCs w:val="24"/>
        </w:rPr>
        <w:t>euro</w:t>
      </w:r>
      <w:r w:rsidR="000B00A9">
        <w:rPr>
          <w:rFonts w:asciiTheme="majorBidi" w:hAnsiTheme="majorBidi" w:cstheme="majorBidi"/>
          <w:sz w:val="24"/>
          <w:szCs w:val="24"/>
        </w:rPr>
        <w:t xml:space="preserve"> a</w:t>
      </w:r>
      <w:r w:rsidR="000B00A9" w:rsidRPr="000B00A9">
        <w:rPr>
          <w:rFonts w:asciiTheme="majorBidi" w:hAnsiTheme="majorBidi" w:cstheme="majorBidi"/>
          <w:sz w:val="24"/>
          <w:szCs w:val="24"/>
        </w:rPr>
        <w:t>r divām zīmēm aiz komata.</w:t>
      </w:r>
    </w:p>
    <w:p w14:paraId="752039E4" w14:textId="77777777" w:rsidR="00577D65" w:rsidRPr="000B00A9" w:rsidRDefault="000B00A9" w:rsidP="000B00A9">
      <w:pPr>
        <w:pStyle w:val="Stils2"/>
        <w:numPr>
          <w:ilvl w:val="3"/>
          <w:numId w:val="2"/>
        </w:numPr>
        <w:tabs>
          <w:tab w:val="left" w:pos="1985"/>
        </w:tabs>
        <w:spacing w:before="60" w:after="60"/>
        <w:rPr>
          <w:rFonts w:asciiTheme="majorBidi" w:hAnsiTheme="majorBidi" w:cstheme="majorBidi"/>
          <w:bCs/>
          <w:sz w:val="24"/>
          <w:szCs w:val="24"/>
        </w:rPr>
      </w:pPr>
      <w:r w:rsidRPr="00A51F69">
        <w:rPr>
          <w:sz w:val="24"/>
          <w:szCs w:val="24"/>
        </w:rPr>
        <w:t xml:space="preserve">Līgumcenā (bez PVN) tiek iekļautas visas ar iepirkuma priekšmetu saistītās izmaksas, atlaides un piemaksas, kā arī visi nodokļi (izņemot pievienotās vērtības nodokli) un nodevas, ja tādas ir paredzētas, kā arī visi </w:t>
      </w:r>
      <w:r w:rsidRPr="00A51F69">
        <w:rPr>
          <w:sz w:val="24"/>
          <w:szCs w:val="24"/>
        </w:rPr>
        <w:lastRenderedPageBreak/>
        <w:t>iespējamie riski, kas saistīti ar tirgus cenu svārstībām plānotajā līguma darbības laikā.</w:t>
      </w:r>
    </w:p>
    <w:p w14:paraId="7059CE32" w14:textId="07DC3A2E" w:rsidR="00AC2F9C" w:rsidRPr="0018551C" w:rsidRDefault="00AC2F9C" w:rsidP="00A432DB">
      <w:pPr>
        <w:pStyle w:val="ListParagraph"/>
        <w:numPr>
          <w:ilvl w:val="1"/>
          <w:numId w:val="2"/>
        </w:numPr>
        <w:tabs>
          <w:tab w:val="left" w:pos="993"/>
        </w:tabs>
        <w:spacing w:after="0" w:line="240" w:lineRule="auto"/>
        <w:ind w:left="426" w:firstLine="0"/>
        <w:jc w:val="both"/>
        <w:rPr>
          <w:rFonts w:asciiTheme="majorBidi" w:hAnsiTheme="majorBidi" w:cstheme="majorBidi"/>
          <w:bCs/>
          <w:sz w:val="24"/>
          <w:szCs w:val="24"/>
        </w:rPr>
      </w:pPr>
      <w:r w:rsidRPr="0018551C">
        <w:rPr>
          <w:rFonts w:asciiTheme="majorBidi" w:hAnsiTheme="majorBidi" w:cstheme="majorBidi"/>
          <w:color w:val="000000"/>
          <w:sz w:val="24"/>
          <w:szCs w:val="24"/>
        </w:rPr>
        <w:t xml:space="preserve">Piedāvājumam jābūt Pretendenta paraksttiesīgās  amatpersonas </w:t>
      </w:r>
      <w:r w:rsidRPr="0018551C">
        <w:rPr>
          <w:rFonts w:asciiTheme="majorBidi" w:hAnsiTheme="majorBidi" w:cstheme="majorBidi"/>
          <w:i/>
          <w:color w:val="000000"/>
          <w:sz w:val="24"/>
          <w:szCs w:val="24"/>
        </w:rPr>
        <w:t>(uzņēmuma vadītāja)</w:t>
      </w:r>
      <w:r w:rsidRPr="0018551C">
        <w:rPr>
          <w:rFonts w:asciiTheme="majorBidi" w:hAnsiTheme="majorBidi" w:cstheme="majorBidi"/>
          <w:color w:val="000000"/>
          <w:sz w:val="24"/>
          <w:szCs w:val="24"/>
        </w:rPr>
        <w:t xml:space="preserve"> </w:t>
      </w:r>
      <w:r w:rsidR="00A432DB">
        <w:rPr>
          <w:rFonts w:asciiTheme="majorBidi" w:hAnsiTheme="majorBidi" w:cstheme="majorBidi"/>
          <w:color w:val="000000"/>
          <w:sz w:val="24"/>
          <w:szCs w:val="24"/>
        </w:rPr>
        <w:t xml:space="preserve"> </w:t>
      </w:r>
      <w:r w:rsidRPr="0018551C">
        <w:rPr>
          <w:rFonts w:asciiTheme="majorBidi" w:hAnsiTheme="majorBidi" w:cstheme="majorBidi"/>
          <w:color w:val="000000"/>
          <w:sz w:val="24"/>
          <w:szCs w:val="24"/>
        </w:rPr>
        <w:t>vai pilnvarotās personas  (pievienojama pilnvara)  parakstītam.</w:t>
      </w:r>
    </w:p>
    <w:p w14:paraId="4048436F" w14:textId="77777777" w:rsidR="00AC2F9C" w:rsidRPr="0018551C" w:rsidRDefault="00AC2F9C" w:rsidP="00623929">
      <w:pPr>
        <w:pStyle w:val="ListParagraph"/>
        <w:numPr>
          <w:ilvl w:val="1"/>
          <w:numId w:val="2"/>
        </w:numPr>
        <w:tabs>
          <w:tab w:val="left" w:pos="993"/>
        </w:tabs>
        <w:spacing w:after="0" w:line="240" w:lineRule="auto"/>
        <w:ind w:left="856" w:hanging="431"/>
        <w:jc w:val="both"/>
        <w:rPr>
          <w:rFonts w:asciiTheme="majorBidi" w:hAnsiTheme="majorBidi" w:cstheme="majorBidi"/>
          <w:bCs/>
          <w:sz w:val="24"/>
          <w:szCs w:val="24"/>
        </w:rPr>
      </w:pPr>
      <w:r w:rsidRPr="0018551C">
        <w:rPr>
          <w:rFonts w:asciiTheme="majorBidi" w:hAnsiTheme="majorBidi" w:cstheme="majorBidi"/>
          <w:color w:val="000000"/>
          <w:sz w:val="24"/>
          <w:szCs w:val="24"/>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14:paraId="2F4FC920" w14:textId="77777777" w:rsidR="00AC2F9C" w:rsidRPr="0018551C" w:rsidRDefault="00AC2F9C" w:rsidP="00623929">
      <w:pPr>
        <w:pStyle w:val="ListParagraph"/>
        <w:numPr>
          <w:ilvl w:val="1"/>
          <w:numId w:val="2"/>
        </w:numPr>
        <w:tabs>
          <w:tab w:val="left" w:pos="993"/>
        </w:tabs>
        <w:spacing w:after="0" w:line="240" w:lineRule="auto"/>
        <w:ind w:left="856" w:hanging="431"/>
        <w:jc w:val="both"/>
        <w:rPr>
          <w:rFonts w:asciiTheme="majorBidi" w:hAnsiTheme="majorBidi" w:cstheme="majorBidi"/>
          <w:bCs/>
          <w:sz w:val="24"/>
          <w:szCs w:val="24"/>
        </w:rPr>
      </w:pPr>
      <w:r w:rsidRPr="0018551C">
        <w:rPr>
          <w:rFonts w:asciiTheme="majorBidi" w:hAnsiTheme="majorBidi" w:cstheme="majorBidi"/>
          <w:color w:val="000000"/>
          <w:sz w:val="24"/>
          <w:szCs w:val="24"/>
        </w:rPr>
        <w:t>Ja piedāvājumu iesniedz pilnsabiedrība, piedāvājumam papildus pievienojams pilnsabiedrības dibināšanas līgums (kopija). Ja piedāvājumu iesniedz personu grupa, piedāvājumam jāpievieno personu grupas dalībnieku parakstīts sadarbības līgums (kopija).</w:t>
      </w:r>
    </w:p>
    <w:p w14:paraId="22E39543" w14:textId="77777777" w:rsidR="001C5C4D" w:rsidRPr="0018551C" w:rsidRDefault="001C5C4D" w:rsidP="001C5C4D">
      <w:pPr>
        <w:pStyle w:val="ListParagraph"/>
        <w:tabs>
          <w:tab w:val="left" w:pos="1843"/>
        </w:tabs>
        <w:spacing w:after="0" w:line="240" w:lineRule="auto"/>
        <w:ind w:left="737"/>
        <w:jc w:val="both"/>
        <w:rPr>
          <w:rFonts w:asciiTheme="majorBidi" w:hAnsiTheme="majorBidi" w:cstheme="majorBidi"/>
          <w:bCs/>
          <w:sz w:val="24"/>
          <w:szCs w:val="24"/>
        </w:rPr>
      </w:pPr>
    </w:p>
    <w:p w14:paraId="0FE1ED81" w14:textId="77777777" w:rsidR="00AC2F9C" w:rsidRPr="00AC2F9C" w:rsidRDefault="00AC2F9C" w:rsidP="00C74E2C">
      <w:pPr>
        <w:pStyle w:val="ListParagraph"/>
        <w:numPr>
          <w:ilvl w:val="0"/>
          <w:numId w:val="2"/>
        </w:numPr>
        <w:spacing w:after="0" w:line="240" w:lineRule="auto"/>
        <w:ind w:left="357" w:hanging="357"/>
        <w:jc w:val="both"/>
        <w:rPr>
          <w:rFonts w:asciiTheme="majorBidi" w:hAnsiTheme="majorBidi" w:cstheme="majorBidi"/>
          <w:sz w:val="24"/>
          <w:szCs w:val="24"/>
        </w:rPr>
      </w:pPr>
      <w:r w:rsidRPr="00AC2F9C">
        <w:rPr>
          <w:rFonts w:asciiTheme="majorBidi" w:hAnsiTheme="majorBidi" w:cstheme="majorBidi"/>
          <w:b/>
          <w:bCs/>
          <w:sz w:val="24"/>
          <w:szCs w:val="24"/>
        </w:rPr>
        <w:t>Piedāvājumu atvēršana.</w:t>
      </w:r>
    </w:p>
    <w:p w14:paraId="6961303F" w14:textId="77777777" w:rsidR="00AC2F9C" w:rsidRPr="00AC2F9C" w:rsidRDefault="00AC2F9C" w:rsidP="00C74E2C">
      <w:pPr>
        <w:pStyle w:val="ListParagraph"/>
        <w:numPr>
          <w:ilvl w:val="1"/>
          <w:numId w:val="2"/>
        </w:numPr>
        <w:tabs>
          <w:tab w:val="left" w:pos="851"/>
          <w:tab w:val="left" w:pos="993"/>
        </w:tabs>
        <w:spacing w:after="0" w:line="240" w:lineRule="auto"/>
        <w:ind w:left="856" w:hanging="431"/>
        <w:jc w:val="both"/>
        <w:rPr>
          <w:rFonts w:asciiTheme="majorBidi" w:hAnsiTheme="majorBidi" w:cstheme="majorBidi"/>
          <w:sz w:val="24"/>
          <w:szCs w:val="24"/>
        </w:rPr>
      </w:pPr>
      <w:r w:rsidRPr="00AC2F9C">
        <w:rPr>
          <w:rFonts w:asciiTheme="majorBidi" w:hAnsiTheme="majorBidi" w:cstheme="majorBidi"/>
          <w:color w:val="000000"/>
          <w:sz w:val="24"/>
          <w:szCs w:val="24"/>
        </w:rPr>
        <w:t xml:space="preserve">Piedāvājumu atvēršana ir atklāta. </w:t>
      </w:r>
    </w:p>
    <w:p w14:paraId="5084DE8A" w14:textId="77777777" w:rsidR="00AC2F9C" w:rsidRPr="001C5C4D" w:rsidRDefault="00AC2F9C" w:rsidP="00C74E2C">
      <w:pPr>
        <w:pStyle w:val="ListParagraph"/>
        <w:numPr>
          <w:ilvl w:val="1"/>
          <w:numId w:val="2"/>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color w:val="000000"/>
          <w:sz w:val="24"/>
          <w:szCs w:val="24"/>
        </w:rPr>
        <w:t xml:space="preserve">Piedāvājumus atver to iesniegšanas secībā, nosaucot pretendentu, piedāvājuma iesniegšanas laiku un piedāvāto cenu. Pēc sanāksmes dalībnieka pieprasījuma Komisija uzrāda piedāvāto  līgumcenu, kurā atbilstoši pieprasītajai </w:t>
      </w:r>
      <w:r w:rsidR="002B2098">
        <w:rPr>
          <w:rFonts w:asciiTheme="majorBidi" w:hAnsiTheme="majorBidi" w:cstheme="majorBidi"/>
          <w:color w:val="000000"/>
          <w:sz w:val="24"/>
          <w:szCs w:val="24"/>
        </w:rPr>
        <w:t>“Pieteikumam iepirkuma procedūrā un finanšu piedāvājuma”</w:t>
      </w:r>
      <w:r w:rsidRPr="00AC2F9C">
        <w:rPr>
          <w:rFonts w:asciiTheme="majorBidi" w:hAnsiTheme="majorBidi" w:cstheme="majorBidi"/>
          <w:color w:val="000000"/>
          <w:sz w:val="24"/>
          <w:szCs w:val="24"/>
        </w:rPr>
        <w:t xml:space="preserve"> formai norādītajā piedāvātajā cena.</w:t>
      </w:r>
    </w:p>
    <w:p w14:paraId="145A456D" w14:textId="77777777" w:rsidR="001C5C4D" w:rsidRPr="00AC2F9C" w:rsidRDefault="001C5C4D" w:rsidP="001C5C4D">
      <w:pPr>
        <w:pStyle w:val="ListParagraph"/>
        <w:tabs>
          <w:tab w:val="left" w:pos="851"/>
          <w:tab w:val="left" w:pos="993"/>
        </w:tabs>
        <w:spacing w:after="0" w:line="240" w:lineRule="auto"/>
        <w:ind w:left="858"/>
        <w:jc w:val="both"/>
        <w:rPr>
          <w:rFonts w:asciiTheme="majorBidi" w:hAnsiTheme="majorBidi" w:cstheme="majorBidi"/>
          <w:sz w:val="24"/>
          <w:szCs w:val="24"/>
        </w:rPr>
      </w:pPr>
    </w:p>
    <w:p w14:paraId="662632A6" w14:textId="77777777" w:rsidR="00AC2F9C" w:rsidRPr="00AC2F9C" w:rsidRDefault="00AC2F9C" w:rsidP="00C74E2C">
      <w:pPr>
        <w:pStyle w:val="ListParagraph"/>
        <w:numPr>
          <w:ilvl w:val="0"/>
          <w:numId w:val="2"/>
        </w:numPr>
        <w:tabs>
          <w:tab w:val="num" w:pos="851"/>
        </w:tabs>
        <w:spacing w:after="0" w:line="240" w:lineRule="auto"/>
        <w:ind w:left="357" w:hanging="357"/>
        <w:jc w:val="both"/>
        <w:rPr>
          <w:rFonts w:asciiTheme="majorBidi" w:hAnsiTheme="majorBidi" w:cstheme="majorBidi"/>
          <w:sz w:val="24"/>
          <w:szCs w:val="24"/>
        </w:rPr>
      </w:pPr>
      <w:r w:rsidRPr="00AC2F9C">
        <w:rPr>
          <w:rFonts w:asciiTheme="majorBidi" w:hAnsiTheme="majorBidi" w:cstheme="majorBidi"/>
          <w:b/>
          <w:bCs/>
          <w:sz w:val="24"/>
          <w:szCs w:val="24"/>
        </w:rPr>
        <w:t>Piedāvājumu vērtēšana un lēmumu pieņemšana</w:t>
      </w:r>
    </w:p>
    <w:p w14:paraId="6271F227" w14:textId="77777777" w:rsidR="00AC2F9C" w:rsidRPr="00AC2F9C" w:rsidRDefault="00AC2F9C" w:rsidP="00C74E2C">
      <w:pPr>
        <w:pStyle w:val="ListParagraph"/>
        <w:numPr>
          <w:ilvl w:val="1"/>
          <w:numId w:val="2"/>
        </w:numPr>
        <w:tabs>
          <w:tab w:val="left" w:pos="993"/>
        </w:tabs>
        <w:spacing w:after="0" w:line="240" w:lineRule="auto"/>
        <w:ind w:left="856" w:hanging="431"/>
        <w:jc w:val="both"/>
        <w:rPr>
          <w:rFonts w:asciiTheme="majorBidi" w:hAnsiTheme="majorBidi" w:cstheme="majorBidi"/>
          <w:sz w:val="24"/>
          <w:szCs w:val="24"/>
        </w:rPr>
      </w:pPr>
      <w:r w:rsidRPr="00AC2F9C">
        <w:rPr>
          <w:rFonts w:asciiTheme="majorBidi" w:hAnsiTheme="majorBidi" w:cstheme="majorBidi"/>
          <w:sz w:val="24"/>
          <w:szCs w:val="24"/>
        </w:rPr>
        <w:t xml:space="preserve">Pēc piedāvājumu atvēršanas, iepirkuma komisija slēgtās sēdēs veic piedāvājumu izvērtēšanu. </w:t>
      </w:r>
    </w:p>
    <w:p w14:paraId="4863B8EE" w14:textId="77777777" w:rsidR="00AC2F9C" w:rsidRPr="00AC2F9C" w:rsidRDefault="00AC2F9C" w:rsidP="00C74E2C">
      <w:pPr>
        <w:pStyle w:val="ListParagraph"/>
        <w:numPr>
          <w:ilvl w:val="1"/>
          <w:numId w:val="2"/>
        </w:numPr>
        <w:tabs>
          <w:tab w:val="num"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Pretendentu atlasei vai piedāvājuma atbilstības pārbaudei un izvēlei.  </w:t>
      </w:r>
    </w:p>
    <w:p w14:paraId="34BA587B" w14:textId="77777777" w:rsidR="00AC2F9C" w:rsidRPr="00AC2F9C" w:rsidRDefault="00AC2F9C" w:rsidP="00C74E2C">
      <w:pPr>
        <w:pStyle w:val="ListParagraph"/>
        <w:numPr>
          <w:ilvl w:val="1"/>
          <w:numId w:val="2"/>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Pretendenta piedāvājumu </w:t>
      </w:r>
      <w:r w:rsidR="00145701">
        <w:rPr>
          <w:rFonts w:asciiTheme="majorBidi" w:hAnsiTheme="majorBidi" w:cstheme="majorBidi"/>
          <w:sz w:val="24"/>
          <w:szCs w:val="24"/>
        </w:rPr>
        <w:t>iepirkuma komisijai ir tiesības nevirzīt tālākai vērtēšanai</w:t>
      </w:r>
      <w:r w:rsidRPr="00AC2F9C">
        <w:rPr>
          <w:rFonts w:asciiTheme="majorBidi" w:hAnsiTheme="majorBidi" w:cstheme="majorBidi"/>
          <w:sz w:val="24"/>
          <w:szCs w:val="24"/>
        </w:rPr>
        <w:t>, ja piedāvājums nav noformēts atbilstoši nolikuma 7.punktam.</w:t>
      </w:r>
    </w:p>
    <w:p w14:paraId="6BE12E3D" w14:textId="77777777" w:rsidR="00AC2F9C" w:rsidRPr="00AC2F9C" w:rsidRDefault="00AC2F9C" w:rsidP="00C74E2C">
      <w:pPr>
        <w:pStyle w:val="ListParagraph"/>
        <w:numPr>
          <w:ilvl w:val="1"/>
          <w:numId w:val="2"/>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Pretendentu izslēdz no turpmākās dalības iepirkumā un piedāvājums netiek tālāk izvērtēts, ja Komisija konstatē, ka:</w:t>
      </w:r>
    </w:p>
    <w:p w14:paraId="38B7C5E8" w14:textId="77777777" w:rsidR="00AC2F9C" w:rsidRPr="00AC2F9C" w:rsidRDefault="00AC2F9C" w:rsidP="00C74E2C">
      <w:pPr>
        <w:pStyle w:val="ListParagraph"/>
        <w:numPr>
          <w:ilvl w:val="2"/>
          <w:numId w:val="2"/>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 xml:space="preserve">Pretendents atbilstoši nolikuma prasībām nav iesniedzis nolikuma </w:t>
      </w:r>
      <w:r w:rsidR="00BA1508">
        <w:rPr>
          <w:rFonts w:asciiTheme="majorBidi" w:hAnsiTheme="majorBidi" w:cstheme="majorBidi"/>
          <w:sz w:val="24"/>
          <w:szCs w:val="24"/>
        </w:rPr>
        <w:t>10</w:t>
      </w:r>
      <w:r w:rsidRPr="00AC2F9C">
        <w:rPr>
          <w:rFonts w:asciiTheme="majorBidi" w:hAnsiTheme="majorBidi" w:cstheme="majorBidi"/>
          <w:sz w:val="24"/>
          <w:szCs w:val="24"/>
        </w:rPr>
        <w:t>.punktā norādītos dokumentus vai to saturs neatbilst nolikuma prasībām un/vai Pretendents ir iesniedzis nepatiesu informāciju savas kvalifikācijas novērtēšanai vai vispār nav ies</w:t>
      </w:r>
      <w:bookmarkStart w:id="1" w:name="_Ref138126851"/>
      <w:r w:rsidRPr="00AC2F9C">
        <w:rPr>
          <w:rFonts w:asciiTheme="majorBidi" w:hAnsiTheme="majorBidi" w:cstheme="majorBidi"/>
          <w:sz w:val="24"/>
          <w:szCs w:val="24"/>
        </w:rPr>
        <w:t>niedzis pieprasīto informāciju.</w:t>
      </w:r>
    </w:p>
    <w:p w14:paraId="7D3036E9" w14:textId="77777777" w:rsidR="00AC2F9C" w:rsidRPr="00AC2F9C" w:rsidRDefault="00AC2F9C" w:rsidP="00C74E2C">
      <w:pPr>
        <w:pStyle w:val="ListParagraph"/>
        <w:numPr>
          <w:ilvl w:val="2"/>
          <w:numId w:val="2"/>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Ja Pretendents ir personu apvienība, Pretendents tiek izslēgts no turpmākās dalības iepirkumā, ja Komisija konstatē, ka uz kādu no personām, kas iekļauta apvi</w:t>
      </w:r>
      <w:r w:rsidR="00BA1508">
        <w:rPr>
          <w:rFonts w:asciiTheme="majorBidi" w:hAnsiTheme="majorBidi" w:cstheme="majorBidi"/>
          <w:sz w:val="24"/>
          <w:szCs w:val="24"/>
        </w:rPr>
        <w:t>enībā, attiecas kāds nolikuma  8</w:t>
      </w:r>
      <w:r w:rsidRPr="00AC2F9C">
        <w:rPr>
          <w:rFonts w:asciiTheme="majorBidi" w:hAnsiTheme="majorBidi" w:cstheme="majorBidi"/>
          <w:sz w:val="24"/>
          <w:szCs w:val="24"/>
        </w:rPr>
        <w:t>. punktā  minētajiem izslēgšanas nosacījumiem.</w:t>
      </w:r>
      <w:bookmarkEnd w:id="1"/>
      <w:r w:rsidRPr="00AC2F9C">
        <w:rPr>
          <w:rFonts w:asciiTheme="majorBidi" w:hAnsiTheme="majorBidi" w:cstheme="majorBidi"/>
          <w:sz w:val="24"/>
          <w:szCs w:val="24"/>
        </w:rPr>
        <w:t xml:space="preserve"> </w:t>
      </w:r>
    </w:p>
    <w:p w14:paraId="3DB77C7C" w14:textId="77777777" w:rsidR="00AC2F9C" w:rsidRPr="00AC2F9C" w:rsidRDefault="00AC2F9C" w:rsidP="00C74E2C">
      <w:pPr>
        <w:pStyle w:val="ListParagraph"/>
        <w:numPr>
          <w:ilvl w:val="1"/>
          <w:numId w:val="2"/>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Tehnisko piedāvājumu atbilstību pārbaudē nosaka tehniskā piedāvājuma atbilstību nolikumā norādīto tehnisko prasību līmenim tehniskajā specifikācijā (1.pielikums).</w:t>
      </w:r>
    </w:p>
    <w:p w14:paraId="432F73FE" w14:textId="77777777" w:rsidR="00AC2F9C" w:rsidRPr="00AC2F9C" w:rsidRDefault="00AC2F9C" w:rsidP="00C74E2C">
      <w:pPr>
        <w:pStyle w:val="ListParagraph"/>
        <w:numPr>
          <w:ilvl w:val="1"/>
          <w:numId w:val="2"/>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Pretendentu izslēdz no tālākas dalības iepirkumā, ja Komisija konstatē, ka Pretendents nav iesniedzis Tehnisko piedāvājumu vai ir iesniedzis Tehnisko piedāvājumu, kas neatbilst nolikuma prasībām un Tehniskajai specifikācijai.</w:t>
      </w:r>
    </w:p>
    <w:p w14:paraId="0E81B40A" w14:textId="77777777" w:rsidR="00AC2F9C" w:rsidRPr="00AC2F9C" w:rsidRDefault="00AC2F9C" w:rsidP="001869C6">
      <w:pPr>
        <w:pStyle w:val="ListParagraph"/>
        <w:numPr>
          <w:ilvl w:val="1"/>
          <w:numId w:val="2"/>
        </w:numPr>
        <w:tabs>
          <w:tab w:val="left" w:pos="851"/>
          <w:tab w:val="left" w:pos="993"/>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Piedāvājumu vērtēšanas laikā Komisija pārbauda, vai pi</w:t>
      </w:r>
      <w:r w:rsidR="001869C6">
        <w:rPr>
          <w:rFonts w:asciiTheme="majorBidi" w:hAnsiTheme="majorBidi" w:cstheme="majorBidi"/>
          <w:sz w:val="24"/>
          <w:szCs w:val="24"/>
        </w:rPr>
        <w:t>edāvāt</w:t>
      </w:r>
      <w:r w:rsidRPr="00AC2F9C">
        <w:rPr>
          <w:rFonts w:asciiTheme="majorBidi" w:hAnsiTheme="majorBidi" w:cstheme="majorBidi"/>
          <w:sz w:val="24"/>
          <w:szCs w:val="24"/>
        </w:rPr>
        <w:t>ā līgumcenā nav aritmētisko kļūdu un vai nav saņemts nepamatoti lēts piedāvājums.</w:t>
      </w:r>
    </w:p>
    <w:p w14:paraId="20E4922A" w14:textId="77777777" w:rsidR="00AC2F9C" w:rsidRPr="00AC2F9C" w:rsidRDefault="00AC2F9C" w:rsidP="00C74E2C">
      <w:pPr>
        <w:pStyle w:val="ListParagraph"/>
        <w:numPr>
          <w:ilvl w:val="2"/>
          <w:numId w:val="2"/>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t>Par kļūdu labojumu Komisija paziņo Pretendentam.</w:t>
      </w:r>
    </w:p>
    <w:p w14:paraId="7BC82760" w14:textId="77777777" w:rsidR="00AC2F9C" w:rsidRPr="00AC2F9C" w:rsidRDefault="00AC2F9C" w:rsidP="00C74E2C">
      <w:pPr>
        <w:pStyle w:val="ListParagraph"/>
        <w:numPr>
          <w:ilvl w:val="2"/>
          <w:numId w:val="2"/>
        </w:numPr>
        <w:tabs>
          <w:tab w:val="clear" w:pos="1276"/>
          <w:tab w:val="left" w:pos="851"/>
        </w:tabs>
        <w:spacing w:after="0" w:line="240" w:lineRule="auto"/>
        <w:ind w:left="1781" w:hanging="504"/>
        <w:jc w:val="both"/>
        <w:rPr>
          <w:rFonts w:asciiTheme="majorBidi" w:hAnsiTheme="majorBidi" w:cstheme="majorBidi"/>
          <w:sz w:val="24"/>
          <w:szCs w:val="24"/>
        </w:rPr>
      </w:pPr>
      <w:r w:rsidRPr="00AC2F9C">
        <w:rPr>
          <w:rFonts w:asciiTheme="majorBidi" w:hAnsiTheme="majorBidi" w:cstheme="majorBidi"/>
          <w:sz w:val="24"/>
          <w:szCs w:val="24"/>
        </w:rPr>
        <w:lastRenderedPageBreak/>
        <w:t xml:space="preserve">Ja piedāvājums ir nepamatoti lēts, Komisija pirms šī piedāvājuma iespējamās noraidīšanas </w:t>
      </w:r>
      <w:r w:rsidR="001C5C4D">
        <w:rPr>
          <w:rFonts w:asciiTheme="majorBidi" w:hAnsiTheme="majorBidi" w:cstheme="majorBidi"/>
          <w:sz w:val="24"/>
          <w:szCs w:val="24"/>
        </w:rPr>
        <w:t>rakstveidā</w:t>
      </w:r>
      <w:r w:rsidRPr="00AC2F9C">
        <w:rPr>
          <w:rFonts w:asciiTheme="majorBidi" w:hAnsiTheme="majorBidi" w:cstheme="majorBidi"/>
          <w:sz w:val="24"/>
          <w:szCs w:val="24"/>
        </w:rPr>
        <w:t xml:space="preserve"> pieprasa Pretendentam  iesniegt detalizētu paskaidrojumu par būtiskajiem piedāvājuma nosacījumiem.</w:t>
      </w:r>
    </w:p>
    <w:p w14:paraId="0253DA29" w14:textId="77777777" w:rsidR="00B0666D" w:rsidRDefault="00AC2F9C" w:rsidP="00B0666D">
      <w:pPr>
        <w:pStyle w:val="ListParagraph"/>
        <w:numPr>
          <w:ilvl w:val="1"/>
          <w:numId w:val="2"/>
        </w:numPr>
        <w:tabs>
          <w:tab w:val="left" w:pos="1134"/>
        </w:tabs>
        <w:spacing w:after="0" w:line="240" w:lineRule="auto"/>
        <w:ind w:left="858" w:hanging="432"/>
        <w:jc w:val="both"/>
        <w:rPr>
          <w:rFonts w:asciiTheme="majorBidi" w:hAnsiTheme="majorBidi" w:cstheme="majorBidi"/>
          <w:sz w:val="24"/>
          <w:szCs w:val="24"/>
        </w:rPr>
      </w:pPr>
      <w:r w:rsidRPr="00AC2F9C">
        <w:rPr>
          <w:rFonts w:asciiTheme="majorBidi" w:hAnsiTheme="majorBidi" w:cstheme="majorBidi"/>
          <w:sz w:val="24"/>
          <w:szCs w:val="24"/>
        </w:rPr>
        <w:t xml:space="preserve">Komisija pieņem lēmumu slēgt iepirkuma līgumu ar Pretendentu, kurš atbilst visām nolikumā izvirzītajām prasībām,  kura </w:t>
      </w:r>
      <w:r w:rsidRPr="0073577D">
        <w:rPr>
          <w:rFonts w:asciiTheme="majorBidi" w:hAnsiTheme="majorBidi" w:cstheme="majorBidi"/>
          <w:sz w:val="24"/>
          <w:szCs w:val="24"/>
        </w:rPr>
        <w:t>piedā</w:t>
      </w:r>
      <w:r w:rsidR="004C331B" w:rsidRPr="0073577D">
        <w:rPr>
          <w:rFonts w:asciiTheme="majorBidi" w:hAnsiTheme="majorBidi" w:cstheme="majorBidi"/>
          <w:sz w:val="24"/>
          <w:szCs w:val="24"/>
        </w:rPr>
        <w:t>vājums atbilst nolikumā norādītajai</w:t>
      </w:r>
      <w:r w:rsidRPr="0073577D">
        <w:rPr>
          <w:rFonts w:asciiTheme="majorBidi" w:hAnsiTheme="majorBidi" w:cstheme="majorBidi"/>
          <w:sz w:val="24"/>
          <w:szCs w:val="24"/>
        </w:rPr>
        <w:t xml:space="preserve"> tehnisko prasību līmenim un ir </w:t>
      </w:r>
      <w:r w:rsidRPr="0073577D">
        <w:rPr>
          <w:rFonts w:asciiTheme="majorBidi" w:hAnsiTheme="majorBidi" w:cstheme="majorBidi"/>
          <w:b/>
          <w:sz w:val="24"/>
          <w:szCs w:val="24"/>
        </w:rPr>
        <w:t>piedāvājums ar viszemāko cenu</w:t>
      </w:r>
      <w:r w:rsidRPr="0073577D">
        <w:rPr>
          <w:rFonts w:asciiTheme="majorBidi" w:hAnsiTheme="majorBidi" w:cstheme="majorBidi"/>
          <w:sz w:val="24"/>
          <w:szCs w:val="24"/>
        </w:rPr>
        <w:t>.</w:t>
      </w:r>
    </w:p>
    <w:p w14:paraId="131961D8" w14:textId="5CCD36E7" w:rsidR="00AC2F9C" w:rsidRPr="0073577D" w:rsidRDefault="00AC2F9C" w:rsidP="00623929">
      <w:pPr>
        <w:pStyle w:val="ListParagraph"/>
        <w:numPr>
          <w:ilvl w:val="1"/>
          <w:numId w:val="2"/>
        </w:numPr>
        <w:tabs>
          <w:tab w:val="left" w:pos="1134"/>
        </w:tabs>
        <w:spacing w:after="0" w:line="240" w:lineRule="auto"/>
        <w:ind w:left="858" w:hanging="432"/>
        <w:jc w:val="both"/>
        <w:rPr>
          <w:rFonts w:asciiTheme="majorBidi" w:hAnsiTheme="majorBidi" w:cstheme="majorBidi"/>
          <w:color w:val="C00000"/>
          <w:sz w:val="24"/>
          <w:szCs w:val="24"/>
        </w:rPr>
      </w:pPr>
      <w:r w:rsidRPr="00AC2F9C">
        <w:rPr>
          <w:rFonts w:asciiTheme="majorBidi" w:hAnsiTheme="majorBidi" w:cstheme="majorBidi"/>
          <w:sz w:val="24"/>
          <w:szCs w:val="24"/>
        </w:rPr>
        <w:t xml:space="preserve">Komisija </w:t>
      </w:r>
      <w:r w:rsidRPr="0073577D">
        <w:rPr>
          <w:rFonts w:asciiTheme="majorBidi" w:hAnsiTheme="majorBidi" w:cstheme="majorBidi"/>
          <w:sz w:val="24"/>
          <w:szCs w:val="24"/>
        </w:rPr>
        <w:t>3 (trīs) darba dienu</w:t>
      </w:r>
      <w:r w:rsidRPr="00AC2F9C">
        <w:rPr>
          <w:rFonts w:asciiTheme="majorBidi" w:hAnsiTheme="majorBidi" w:cstheme="majorBidi"/>
          <w:sz w:val="24"/>
          <w:szCs w:val="24"/>
        </w:rPr>
        <w:t xml:space="preserve"> laikā pēc tam, kad pieņemts lēmums slēgt iepirkuma līgumu vai izbeigt iepirkuma procedūru   neizvēloties nevienu pretendentu, nosūta normatīvajiem aktiem atbilstošu paziņojumu visiem Pretendentiem un ievieto informāciju  mājas lapā </w:t>
      </w:r>
      <w:hyperlink r:id="rId11" w:history="1">
        <w:r w:rsidRPr="00623929">
          <w:rPr>
            <w:rStyle w:val="Hyperlink"/>
            <w:rFonts w:asciiTheme="majorBidi" w:hAnsiTheme="majorBidi" w:cstheme="majorBidi"/>
            <w:sz w:val="24"/>
            <w:szCs w:val="24"/>
          </w:rPr>
          <w:t>www.dobelesudens.lv</w:t>
        </w:r>
      </w:hyperlink>
      <w:r w:rsidR="00623929" w:rsidRPr="00623929">
        <w:rPr>
          <w:rFonts w:asciiTheme="majorBidi" w:hAnsiTheme="majorBidi" w:cstheme="majorBidi"/>
          <w:sz w:val="24"/>
          <w:szCs w:val="24"/>
        </w:rPr>
        <w:t xml:space="preserve"> .</w:t>
      </w:r>
    </w:p>
    <w:p w14:paraId="4FCB4A13" w14:textId="77777777" w:rsidR="00CF24B2" w:rsidRPr="0073577D" w:rsidRDefault="00CF24B2" w:rsidP="00CF24B2">
      <w:pPr>
        <w:pStyle w:val="ListParagraph"/>
        <w:tabs>
          <w:tab w:val="left" w:pos="993"/>
        </w:tabs>
        <w:spacing w:after="0" w:line="240" w:lineRule="auto"/>
        <w:ind w:left="737"/>
        <w:jc w:val="both"/>
        <w:rPr>
          <w:rFonts w:asciiTheme="majorBidi" w:hAnsiTheme="majorBidi" w:cstheme="majorBidi"/>
          <w:bCs/>
          <w:strike/>
          <w:sz w:val="28"/>
          <w:szCs w:val="28"/>
        </w:rPr>
      </w:pPr>
    </w:p>
    <w:p w14:paraId="44E593FE" w14:textId="77777777" w:rsidR="00611531" w:rsidRPr="00590A61" w:rsidRDefault="00611531" w:rsidP="00611531">
      <w:pPr>
        <w:pStyle w:val="ListParagraph"/>
        <w:numPr>
          <w:ilvl w:val="0"/>
          <w:numId w:val="2"/>
        </w:numPr>
        <w:spacing w:after="0" w:line="240" w:lineRule="auto"/>
        <w:rPr>
          <w:rFonts w:asciiTheme="majorBidi" w:hAnsiTheme="majorBidi" w:cstheme="majorBidi"/>
          <w:b/>
          <w:sz w:val="24"/>
          <w:szCs w:val="24"/>
        </w:rPr>
      </w:pPr>
      <w:r w:rsidRPr="00590A61">
        <w:rPr>
          <w:rFonts w:asciiTheme="majorBidi" w:hAnsiTheme="majorBidi" w:cstheme="majorBidi"/>
          <w:b/>
          <w:sz w:val="24"/>
          <w:szCs w:val="24"/>
        </w:rPr>
        <w:t>Iepirkuma līgums</w:t>
      </w:r>
    </w:p>
    <w:p w14:paraId="738555F5" w14:textId="77777777" w:rsidR="00B0666D" w:rsidRDefault="00611531" w:rsidP="00B0666D">
      <w:pPr>
        <w:pStyle w:val="Apakpunkts"/>
        <w:numPr>
          <w:ilvl w:val="1"/>
          <w:numId w:val="2"/>
        </w:numPr>
        <w:ind w:left="737"/>
        <w:jc w:val="both"/>
        <w:rPr>
          <w:rFonts w:asciiTheme="majorBidi" w:hAnsiTheme="majorBidi" w:cstheme="majorBidi"/>
          <w:b w:val="0"/>
          <w:bCs w:val="0"/>
          <w:sz w:val="24"/>
          <w:szCs w:val="24"/>
        </w:rPr>
      </w:pPr>
      <w:r w:rsidRPr="00590A61">
        <w:rPr>
          <w:rFonts w:asciiTheme="majorBidi" w:hAnsiTheme="majorBidi" w:cstheme="majorBidi"/>
          <w:b w:val="0"/>
          <w:bCs w:val="0"/>
          <w:sz w:val="24"/>
          <w:szCs w:val="24"/>
        </w:rPr>
        <w:t xml:space="preserve">Pasūtītājs pamatojoties uz Pretendenta piedāvājumu ar izraudzīto Pretendentu slēdz iepirkuma līgumu atbilstoši Iepirkuma līguma </w:t>
      </w:r>
      <w:r w:rsidR="00B0666D">
        <w:rPr>
          <w:rFonts w:asciiTheme="majorBidi" w:hAnsiTheme="majorBidi" w:cstheme="majorBidi"/>
          <w:b w:val="0"/>
          <w:bCs w:val="0"/>
          <w:sz w:val="24"/>
          <w:szCs w:val="24"/>
        </w:rPr>
        <w:t>projektam</w:t>
      </w:r>
      <w:r w:rsidRPr="00590A61">
        <w:rPr>
          <w:rFonts w:asciiTheme="majorBidi" w:hAnsiTheme="majorBidi" w:cstheme="majorBidi"/>
          <w:b w:val="0"/>
          <w:bCs w:val="0"/>
          <w:sz w:val="24"/>
          <w:szCs w:val="24"/>
        </w:rPr>
        <w:t xml:space="preserve"> (</w:t>
      </w:r>
      <w:r w:rsidRPr="00590A61">
        <w:rPr>
          <w:rFonts w:asciiTheme="majorBidi" w:hAnsiTheme="majorBidi" w:cstheme="majorBidi"/>
          <w:b w:val="0"/>
          <w:bCs w:val="0"/>
          <w:sz w:val="24"/>
          <w:szCs w:val="24"/>
          <w:lang w:val="en-GB"/>
        </w:rPr>
        <w:t>4.</w:t>
      </w:r>
      <w:r w:rsidRPr="00590A61">
        <w:rPr>
          <w:rFonts w:asciiTheme="majorBidi" w:hAnsiTheme="majorBidi" w:cstheme="majorBidi"/>
          <w:b w:val="0"/>
          <w:bCs w:val="0"/>
          <w:sz w:val="24"/>
          <w:szCs w:val="24"/>
        </w:rPr>
        <w:t xml:space="preserve"> pielikums).</w:t>
      </w:r>
    </w:p>
    <w:p w14:paraId="217AAB0E" w14:textId="77777777" w:rsidR="00B0666D" w:rsidRPr="00B0666D" w:rsidRDefault="00B0666D" w:rsidP="00B0666D">
      <w:pPr>
        <w:pStyle w:val="Apakpunkts"/>
        <w:numPr>
          <w:ilvl w:val="1"/>
          <w:numId w:val="2"/>
        </w:numPr>
        <w:ind w:left="737"/>
        <w:jc w:val="both"/>
        <w:rPr>
          <w:rFonts w:asciiTheme="majorBidi" w:hAnsiTheme="majorBidi" w:cstheme="majorBidi"/>
          <w:b w:val="0"/>
          <w:bCs w:val="0"/>
          <w:sz w:val="24"/>
          <w:szCs w:val="24"/>
        </w:rPr>
      </w:pPr>
      <w:r w:rsidRPr="00B0666D">
        <w:rPr>
          <w:rFonts w:asciiTheme="majorBidi" w:hAnsiTheme="majorBidi" w:cstheme="majorBidi"/>
          <w:b w:val="0"/>
          <w:bCs w:val="0"/>
          <w:sz w:val="24"/>
          <w:szCs w:val="24"/>
          <w:lang w:val="en-GB"/>
        </w:rPr>
        <w:t>Ja izraudzītais Pretendents atsakās slēgt vai neparaksta un neiesniedz nolikumā noteiktajā termiņā iepirkuma līgumu ar Pasūtītāju, komisija ir tiesīga izvēlēties nākamo piedāvājumu</w:t>
      </w:r>
    </w:p>
    <w:p w14:paraId="21FAAD9F" w14:textId="77777777" w:rsidR="00B0666D" w:rsidRDefault="00611531" w:rsidP="00B0666D">
      <w:pPr>
        <w:pStyle w:val="Apakpunkts"/>
        <w:numPr>
          <w:ilvl w:val="1"/>
          <w:numId w:val="2"/>
        </w:numPr>
        <w:ind w:left="737"/>
        <w:jc w:val="both"/>
        <w:rPr>
          <w:rFonts w:asciiTheme="majorBidi" w:hAnsiTheme="majorBidi" w:cstheme="majorBidi"/>
          <w:b w:val="0"/>
          <w:bCs w:val="0"/>
          <w:sz w:val="24"/>
          <w:szCs w:val="24"/>
        </w:rPr>
      </w:pPr>
      <w:r w:rsidRPr="00B0666D">
        <w:rPr>
          <w:rFonts w:asciiTheme="majorBidi" w:hAnsiTheme="majorBidi" w:cstheme="majorBidi"/>
          <w:b w:val="0"/>
          <w:bCs w:val="0"/>
          <w:sz w:val="24"/>
          <w:szCs w:val="24"/>
        </w:rPr>
        <w:t>Ja Pretendentam ir iebildumi pret iepirkuma līguma veidni, tie jāiesniedz pasūtītājam ne vēlāk 7 (septiņas)  dienas pirms piedāvājumu iesniegšanas termiņa beigām. Pēc šī termiņa iesniegtie iebildumi netiks ņemti vērā.</w:t>
      </w:r>
    </w:p>
    <w:p w14:paraId="3B05FB3F" w14:textId="77777777" w:rsidR="00B0666D" w:rsidRDefault="00B0666D" w:rsidP="00B0666D">
      <w:pPr>
        <w:pStyle w:val="Apakpunkts"/>
        <w:ind w:left="737" w:firstLine="0"/>
        <w:jc w:val="both"/>
        <w:rPr>
          <w:rFonts w:asciiTheme="majorBidi" w:hAnsiTheme="majorBidi" w:cstheme="majorBidi"/>
          <w:b w:val="0"/>
          <w:bCs w:val="0"/>
          <w:sz w:val="24"/>
          <w:szCs w:val="24"/>
        </w:rPr>
      </w:pPr>
    </w:p>
    <w:p w14:paraId="22C731B2" w14:textId="77777777" w:rsidR="00B0666D" w:rsidRPr="00B0666D" w:rsidRDefault="00611531" w:rsidP="00B0666D">
      <w:pPr>
        <w:pStyle w:val="Apakpunkts"/>
        <w:numPr>
          <w:ilvl w:val="0"/>
          <w:numId w:val="2"/>
        </w:numPr>
        <w:jc w:val="both"/>
        <w:rPr>
          <w:rFonts w:asciiTheme="majorBidi" w:hAnsiTheme="majorBidi" w:cstheme="majorBidi"/>
          <w:b w:val="0"/>
          <w:bCs w:val="0"/>
          <w:sz w:val="24"/>
          <w:szCs w:val="24"/>
        </w:rPr>
      </w:pPr>
      <w:r w:rsidRPr="00B0666D">
        <w:rPr>
          <w:rFonts w:asciiTheme="majorBidi" w:hAnsiTheme="majorBidi" w:cstheme="majorBidi"/>
          <w:sz w:val="24"/>
          <w:szCs w:val="24"/>
        </w:rPr>
        <w:t>Pielikumi</w:t>
      </w:r>
    </w:p>
    <w:p w14:paraId="06B123B8" w14:textId="77777777" w:rsidR="00B0666D" w:rsidRPr="00B0666D" w:rsidRDefault="00611531" w:rsidP="00B0666D">
      <w:pPr>
        <w:pStyle w:val="Apakpunkts"/>
        <w:numPr>
          <w:ilvl w:val="1"/>
          <w:numId w:val="2"/>
        </w:numPr>
        <w:jc w:val="both"/>
        <w:rPr>
          <w:rFonts w:asciiTheme="majorBidi" w:hAnsiTheme="majorBidi" w:cstheme="majorBidi"/>
          <w:b w:val="0"/>
          <w:bCs w:val="0"/>
          <w:sz w:val="24"/>
          <w:szCs w:val="24"/>
        </w:rPr>
      </w:pPr>
      <w:r w:rsidRPr="00B0666D">
        <w:rPr>
          <w:rFonts w:asciiTheme="majorBidi" w:hAnsiTheme="majorBidi" w:cstheme="majorBidi"/>
          <w:b w:val="0"/>
          <w:bCs w:val="0"/>
          <w:color w:val="000000" w:themeColor="text1"/>
          <w:sz w:val="24"/>
          <w:szCs w:val="24"/>
        </w:rPr>
        <w:t>Tehniskā  specifikācija (1.pielikums);</w:t>
      </w:r>
    </w:p>
    <w:p w14:paraId="56A99803" w14:textId="77777777" w:rsidR="00B0666D" w:rsidRPr="00B0666D" w:rsidRDefault="00611531" w:rsidP="00B0666D">
      <w:pPr>
        <w:pStyle w:val="Apakpunkts"/>
        <w:numPr>
          <w:ilvl w:val="1"/>
          <w:numId w:val="2"/>
        </w:numPr>
        <w:jc w:val="both"/>
        <w:rPr>
          <w:rFonts w:asciiTheme="majorBidi" w:hAnsiTheme="majorBidi" w:cstheme="majorBidi"/>
          <w:b w:val="0"/>
          <w:bCs w:val="0"/>
          <w:sz w:val="24"/>
          <w:szCs w:val="24"/>
        </w:rPr>
      </w:pPr>
      <w:r w:rsidRPr="00B0666D">
        <w:rPr>
          <w:rFonts w:asciiTheme="majorBidi" w:hAnsiTheme="majorBidi" w:cstheme="majorBidi"/>
          <w:b w:val="0"/>
          <w:bCs w:val="0"/>
          <w:color w:val="000000" w:themeColor="text1"/>
          <w:sz w:val="24"/>
          <w:szCs w:val="24"/>
        </w:rPr>
        <w:t xml:space="preserve">Pretendenta pieteikums (2.pielikums);  </w:t>
      </w:r>
      <w:r w:rsidRPr="00B0666D">
        <w:rPr>
          <w:rFonts w:asciiTheme="majorBidi" w:hAnsiTheme="majorBidi" w:cstheme="majorBidi"/>
          <w:b w:val="0"/>
          <w:bCs w:val="0"/>
          <w:color w:val="000000" w:themeColor="text1"/>
          <w:sz w:val="24"/>
          <w:szCs w:val="24"/>
        </w:rPr>
        <w:tab/>
      </w:r>
    </w:p>
    <w:p w14:paraId="0C1CF0ED" w14:textId="77777777" w:rsidR="00B0666D" w:rsidRPr="00B0666D" w:rsidRDefault="00611531" w:rsidP="00B0666D">
      <w:pPr>
        <w:pStyle w:val="Apakpunkts"/>
        <w:numPr>
          <w:ilvl w:val="1"/>
          <w:numId w:val="2"/>
        </w:numPr>
        <w:jc w:val="both"/>
        <w:rPr>
          <w:rFonts w:asciiTheme="majorBidi" w:hAnsiTheme="majorBidi" w:cstheme="majorBidi"/>
          <w:b w:val="0"/>
          <w:bCs w:val="0"/>
          <w:sz w:val="24"/>
          <w:szCs w:val="24"/>
        </w:rPr>
      </w:pPr>
      <w:r w:rsidRPr="00B0666D">
        <w:rPr>
          <w:rFonts w:asciiTheme="majorBidi" w:hAnsiTheme="majorBidi" w:cstheme="majorBidi"/>
          <w:b w:val="0"/>
          <w:bCs w:val="0"/>
          <w:color w:val="000000" w:themeColor="text1"/>
          <w:sz w:val="24"/>
          <w:szCs w:val="24"/>
        </w:rPr>
        <w:t>Finanšu piedāvājums (3.pielikums);</w:t>
      </w:r>
    </w:p>
    <w:p w14:paraId="3C5AA5F0" w14:textId="4D537895" w:rsidR="00611531" w:rsidRPr="00B0666D" w:rsidRDefault="00611531" w:rsidP="00B0666D">
      <w:pPr>
        <w:pStyle w:val="Apakpunkts"/>
        <w:numPr>
          <w:ilvl w:val="1"/>
          <w:numId w:val="2"/>
        </w:numPr>
        <w:jc w:val="both"/>
        <w:rPr>
          <w:rFonts w:asciiTheme="majorBidi" w:hAnsiTheme="majorBidi" w:cstheme="majorBidi"/>
          <w:b w:val="0"/>
          <w:bCs w:val="0"/>
          <w:sz w:val="24"/>
          <w:szCs w:val="24"/>
        </w:rPr>
      </w:pPr>
      <w:r w:rsidRPr="00B0666D">
        <w:rPr>
          <w:rFonts w:asciiTheme="majorBidi" w:hAnsiTheme="majorBidi" w:cstheme="majorBidi"/>
          <w:b w:val="0"/>
          <w:bCs w:val="0"/>
          <w:color w:val="000000" w:themeColor="text1"/>
          <w:sz w:val="24"/>
          <w:szCs w:val="24"/>
        </w:rPr>
        <w:t>Līguma projekts  (4.pielikums).</w:t>
      </w:r>
    </w:p>
    <w:p w14:paraId="7C9CC8B1" w14:textId="77777777" w:rsidR="00611531" w:rsidRDefault="00611531" w:rsidP="00611531">
      <w:pP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br w:type="page"/>
      </w:r>
    </w:p>
    <w:p w14:paraId="25CC2CB5" w14:textId="77777777" w:rsidR="000D618F" w:rsidRDefault="000D618F" w:rsidP="001C5C4D">
      <w:pPr>
        <w:spacing w:after="0"/>
        <w:ind w:right="990"/>
        <w:jc w:val="right"/>
        <w:rPr>
          <w:rFonts w:asciiTheme="majorBidi" w:hAnsiTheme="majorBidi" w:cstheme="majorBidi"/>
        </w:rPr>
        <w:sectPr w:rsidR="000D618F" w:rsidSect="0018551C">
          <w:footerReference w:type="default" r:id="rId12"/>
          <w:pgSz w:w="11906" w:h="16838"/>
          <w:pgMar w:top="1440" w:right="1440" w:bottom="1440" w:left="1440" w:header="709" w:footer="709" w:gutter="0"/>
          <w:cols w:space="708"/>
          <w:docGrid w:linePitch="360"/>
        </w:sectPr>
      </w:pPr>
    </w:p>
    <w:p w14:paraId="24DBDFB7" w14:textId="77777777" w:rsidR="00E95A6C" w:rsidRPr="00E95A6C" w:rsidRDefault="00E95A6C" w:rsidP="00E95A6C">
      <w:pPr>
        <w:pStyle w:val="Header"/>
        <w:ind w:left="360"/>
        <w:jc w:val="right"/>
        <w:rPr>
          <w:rFonts w:asciiTheme="majorBidi" w:hAnsiTheme="majorBidi" w:cstheme="majorBidi"/>
        </w:rPr>
      </w:pPr>
      <w:r>
        <w:rPr>
          <w:rFonts w:asciiTheme="majorBidi" w:hAnsiTheme="majorBidi" w:cstheme="majorBidi"/>
        </w:rPr>
        <w:lastRenderedPageBreak/>
        <w:t>1</w:t>
      </w:r>
      <w:r w:rsidRPr="00E95A6C">
        <w:rPr>
          <w:rFonts w:asciiTheme="majorBidi" w:hAnsiTheme="majorBidi" w:cstheme="majorBidi"/>
        </w:rPr>
        <w:t>.pielikums</w:t>
      </w:r>
    </w:p>
    <w:p w14:paraId="22223FA8" w14:textId="77777777" w:rsidR="00E95A6C" w:rsidRPr="00E95A6C" w:rsidRDefault="00E95A6C" w:rsidP="00E95A6C">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“Darbinieku veselības</w:t>
      </w:r>
    </w:p>
    <w:p w14:paraId="16F0D126" w14:textId="77777777" w:rsidR="00E95A6C" w:rsidRPr="00E95A6C" w:rsidRDefault="00E95A6C" w:rsidP="00E95A6C">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 xml:space="preserve"> apdrošināšana”</w:t>
      </w:r>
    </w:p>
    <w:p w14:paraId="2F944C5D" w14:textId="77777777" w:rsidR="00E95A6C" w:rsidRPr="00E95A6C" w:rsidRDefault="00E95A6C" w:rsidP="00E95A6C">
      <w:pPr>
        <w:pStyle w:val="Header"/>
        <w:ind w:left="720" w:right="110"/>
        <w:jc w:val="right"/>
        <w:rPr>
          <w:rFonts w:asciiTheme="majorBidi" w:hAnsiTheme="majorBidi" w:cstheme="majorBidi"/>
        </w:rPr>
      </w:pPr>
      <w:r w:rsidRPr="00E95A6C">
        <w:rPr>
          <w:rFonts w:asciiTheme="majorBidi" w:hAnsiTheme="majorBidi" w:cstheme="majorBidi"/>
        </w:rPr>
        <w:t>Id. Nr. DŪ 2015/02</w:t>
      </w:r>
    </w:p>
    <w:p w14:paraId="6742500B" w14:textId="77777777" w:rsidR="001E44BE" w:rsidRPr="00C93B65" w:rsidRDefault="001E44BE" w:rsidP="001C5C4D">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605A20A" w14:textId="77777777" w:rsidR="00C93B65" w:rsidRDefault="00A76729" w:rsidP="001C5C4D">
      <w:pPr>
        <w:spacing w:after="0" w:line="240" w:lineRule="auto"/>
        <w:jc w:val="center"/>
        <w:rPr>
          <w:rFonts w:asciiTheme="majorBidi" w:hAnsiTheme="majorBidi" w:cstheme="majorBidi"/>
          <w:b/>
          <w:sz w:val="24"/>
          <w:szCs w:val="24"/>
          <w:u w:val="single"/>
        </w:rPr>
      </w:pPr>
      <w:r w:rsidRPr="00C93B65">
        <w:rPr>
          <w:rFonts w:asciiTheme="majorBidi" w:hAnsiTheme="majorBidi" w:cstheme="majorBidi"/>
          <w:b/>
          <w:sz w:val="24"/>
          <w:szCs w:val="24"/>
          <w:u w:val="single"/>
        </w:rPr>
        <w:t>Darbinieku veselības apdrošināšana</w:t>
      </w:r>
    </w:p>
    <w:p w14:paraId="512656FD" w14:textId="77777777" w:rsidR="00612F96" w:rsidRDefault="00612F96" w:rsidP="001C5C4D">
      <w:pPr>
        <w:spacing w:after="0" w:line="240" w:lineRule="auto"/>
        <w:jc w:val="center"/>
        <w:rPr>
          <w:rFonts w:asciiTheme="majorBidi" w:hAnsiTheme="majorBidi" w:cstheme="majorBidi"/>
          <w:b/>
          <w:sz w:val="24"/>
          <w:szCs w:val="24"/>
          <w:u w:val="single"/>
        </w:rPr>
      </w:pPr>
    </w:p>
    <w:p w14:paraId="46E3FD67" w14:textId="77777777" w:rsidR="00EE5EF7" w:rsidRDefault="00EE5EF7" w:rsidP="00EE5EF7">
      <w:pPr>
        <w:spacing w:after="0" w:line="240" w:lineRule="auto"/>
        <w:rPr>
          <w:rFonts w:asciiTheme="majorBidi" w:hAnsiTheme="majorBidi" w:cstheme="majorBidi"/>
          <w:sz w:val="24"/>
          <w:szCs w:val="24"/>
        </w:rPr>
      </w:pPr>
      <w:r w:rsidRPr="0018551C">
        <w:rPr>
          <w:rFonts w:asciiTheme="majorBidi" w:hAnsiTheme="majorBidi" w:cstheme="majorBidi"/>
          <w:sz w:val="24"/>
          <w:szCs w:val="24"/>
        </w:rPr>
        <w:t xml:space="preserve">Atbilstoši pasūtītāja izvirzītajām prasībām, pretendentam ir jānodrošina sekojošs apdrošināšanas </w:t>
      </w:r>
      <w:r w:rsidRPr="00BB0F5D">
        <w:rPr>
          <w:rFonts w:asciiTheme="majorBidi" w:hAnsiTheme="majorBidi" w:cstheme="majorBidi"/>
          <w:sz w:val="24"/>
          <w:szCs w:val="24"/>
          <w:u w:val="single"/>
        </w:rPr>
        <w:t>seguma minimums</w:t>
      </w:r>
      <w:r w:rsidRPr="0018551C">
        <w:rPr>
          <w:rFonts w:asciiTheme="majorBidi" w:hAnsiTheme="majorBidi" w:cstheme="majorBidi"/>
          <w:sz w:val="24"/>
          <w:szCs w:val="24"/>
        </w:rPr>
        <w:t xml:space="preserve"> katrai apdrošinātai person</w:t>
      </w:r>
      <w:r w:rsidR="00BB0F5D">
        <w:rPr>
          <w:rFonts w:asciiTheme="majorBidi" w:hAnsiTheme="majorBidi" w:cstheme="majorBidi"/>
          <w:sz w:val="24"/>
          <w:szCs w:val="24"/>
        </w:rPr>
        <w:t>ai vienā apdrošināšanas periodā. Pretendents ir tiesīgs piedāvāt arī lielāku apdrošināšanas segumu.</w:t>
      </w:r>
    </w:p>
    <w:tbl>
      <w:tblPr>
        <w:tblStyle w:val="TableGrid"/>
        <w:tblW w:w="13948" w:type="dxa"/>
        <w:tblLook w:val="04A0" w:firstRow="1" w:lastRow="0" w:firstColumn="1" w:lastColumn="0" w:noHBand="0" w:noVBand="1"/>
      </w:tblPr>
      <w:tblGrid>
        <w:gridCol w:w="988"/>
        <w:gridCol w:w="8310"/>
        <w:gridCol w:w="4650"/>
      </w:tblGrid>
      <w:tr w:rsidR="000D618F" w14:paraId="790F6B2E" w14:textId="77777777" w:rsidTr="000D618F">
        <w:tc>
          <w:tcPr>
            <w:tcW w:w="988" w:type="dxa"/>
            <w:vAlign w:val="center"/>
          </w:tcPr>
          <w:p w14:paraId="337D3BED"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z w:val="24"/>
                <w:szCs w:val="24"/>
              </w:rPr>
              <w:t>Nr</w:t>
            </w:r>
            <w:r w:rsidRPr="00C93B65">
              <w:rPr>
                <w:rFonts w:asciiTheme="majorBidi" w:hAnsiTheme="majorBidi" w:cstheme="majorBidi"/>
                <w:b/>
                <w:snapToGrid w:val="0"/>
                <w:sz w:val="24"/>
                <w:szCs w:val="24"/>
              </w:rPr>
              <w:t>.p.k.</w:t>
            </w:r>
          </w:p>
        </w:tc>
        <w:tc>
          <w:tcPr>
            <w:tcW w:w="8310" w:type="dxa"/>
            <w:vAlign w:val="center"/>
          </w:tcPr>
          <w:p w14:paraId="6670AEF7"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Tehniskās specifikācijas minimālās prasības</w:t>
            </w:r>
          </w:p>
        </w:tc>
        <w:tc>
          <w:tcPr>
            <w:tcW w:w="4650" w:type="dxa"/>
          </w:tcPr>
          <w:p w14:paraId="0BF51898" w14:textId="77777777" w:rsidR="000D618F" w:rsidRPr="00C93B65" w:rsidRDefault="000D618F" w:rsidP="000D618F">
            <w:pPr>
              <w:jc w:val="center"/>
              <w:rPr>
                <w:rFonts w:asciiTheme="majorBidi" w:hAnsiTheme="majorBidi" w:cstheme="majorBidi"/>
                <w:b/>
                <w:snapToGrid w:val="0"/>
                <w:sz w:val="24"/>
                <w:szCs w:val="24"/>
              </w:rPr>
            </w:pPr>
            <w:r w:rsidRPr="00C93B65">
              <w:rPr>
                <w:rFonts w:asciiTheme="majorBidi" w:hAnsiTheme="majorBidi" w:cstheme="majorBidi"/>
                <w:b/>
                <w:snapToGrid w:val="0"/>
                <w:sz w:val="24"/>
                <w:szCs w:val="24"/>
              </w:rPr>
              <w:t>Detalizēts pretendenta piedāvājums</w:t>
            </w:r>
          </w:p>
          <w:p w14:paraId="54BD310C" w14:textId="77777777" w:rsidR="000D618F" w:rsidRDefault="000D618F" w:rsidP="00EF6986">
            <w:pPr>
              <w:jc w:val="center"/>
              <w:rPr>
                <w:rFonts w:asciiTheme="majorBidi" w:hAnsiTheme="majorBidi" w:cstheme="majorBidi"/>
                <w:b/>
                <w:sz w:val="24"/>
                <w:szCs w:val="24"/>
                <w:u w:val="single"/>
              </w:rPr>
            </w:pPr>
            <w:r w:rsidRPr="00C93B65">
              <w:rPr>
                <w:rFonts w:asciiTheme="majorBidi" w:hAnsiTheme="majorBidi" w:cstheme="majorBidi"/>
                <w:snapToGrid w:val="0"/>
                <w:sz w:val="24"/>
                <w:szCs w:val="24"/>
              </w:rPr>
              <w:t>(t.sk. papildinājumi, ierobežojumi u.c. pretendenta nosacījumi)</w:t>
            </w:r>
          </w:p>
        </w:tc>
      </w:tr>
      <w:tr w:rsidR="000D618F" w14:paraId="3BA0ADC6" w14:textId="77777777" w:rsidTr="000D618F">
        <w:tc>
          <w:tcPr>
            <w:tcW w:w="988" w:type="dxa"/>
            <w:vAlign w:val="center"/>
          </w:tcPr>
          <w:p w14:paraId="5F8FAB09"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I daļa</w:t>
            </w:r>
          </w:p>
        </w:tc>
        <w:tc>
          <w:tcPr>
            <w:tcW w:w="12960" w:type="dxa"/>
            <w:gridSpan w:val="2"/>
            <w:vAlign w:val="center"/>
          </w:tcPr>
          <w:p w14:paraId="25A164B1"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Minimālās prasības veselības apdrošināšanas līguma / apdrošināšanas polises funkcionalitātei:</w:t>
            </w:r>
          </w:p>
        </w:tc>
      </w:tr>
      <w:tr w:rsidR="000D618F" w14:paraId="3A1A59B9" w14:textId="77777777" w:rsidTr="000D618F">
        <w:tc>
          <w:tcPr>
            <w:tcW w:w="988" w:type="dxa"/>
            <w:vAlign w:val="center"/>
          </w:tcPr>
          <w:p w14:paraId="1E3745BF"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1.</w:t>
            </w:r>
          </w:p>
        </w:tc>
        <w:tc>
          <w:tcPr>
            <w:tcW w:w="8310" w:type="dxa"/>
            <w:vAlign w:val="center"/>
          </w:tcPr>
          <w:p w14:paraId="497B686F" w14:textId="2773E009" w:rsidR="000D618F" w:rsidRDefault="000D618F" w:rsidP="000D618F">
            <w:pPr>
              <w:rPr>
                <w:rFonts w:asciiTheme="majorBidi" w:hAnsiTheme="majorBidi" w:cstheme="majorBidi"/>
                <w:b/>
                <w:sz w:val="24"/>
                <w:szCs w:val="24"/>
                <w:u w:val="single"/>
              </w:rPr>
            </w:pPr>
            <w:r w:rsidRPr="00C93B65">
              <w:rPr>
                <w:rFonts w:asciiTheme="majorBidi" w:hAnsiTheme="majorBidi" w:cstheme="majorBidi"/>
                <w:snapToGrid w:val="0"/>
                <w:sz w:val="24"/>
                <w:szCs w:val="24"/>
              </w:rPr>
              <w:t>Paredzamais apdrošināmo personu skaits par darba devēja līdzekļiem –</w:t>
            </w:r>
            <w:r w:rsidR="00B0635D">
              <w:rPr>
                <w:rFonts w:asciiTheme="majorBidi" w:hAnsiTheme="majorBidi" w:cstheme="majorBidi"/>
                <w:snapToGrid w:val="0"/>
                <w:sz w:val="24"/>
                <w:szCs w:val="24"/>
              </w:rPr>
              <w:t xml:space="preserve"> </w:t>
            </w:r>
            <w:r w:rsidRPr="00C93B65">
              <w:rPr>
                <w:rFonts w:asciiTheme="majorBidi" w:hAnsiTheme="majorBidi" w:cstheme="majorBidi"/>
                <w:snapToGrid w:val="0"/>
                <w:sz w:val="24"/>
                <w:szCs w:val="24"/>
              </w:rPr>
              <w:t>aptuveni</w:t>
            </w:r>
            <w:r w:rsidRPr="00C93B65">
              <w:rPr>
                <w:rFonts w:asciiTheme="majorBidi" w:hAnsiTheme="majorBidi" w:cstheme="majorBidi"/>
                <w:b/>
                <w:snapToGrid w:val="0"/>
                <w:sz w:val="24"/>
                <w:szCs w:val="24"/>
              </w:rPr>
              <w:t xml:space="preserve"> 35 (trīsdesmit pieci) darbinieki.</w:t>
            </w:r>
          </w:p>
        </w:tc>
        <w:tc>
          <w:tcPr>
            <w:tcW w:w="4650" w:type="dxa"/>
          </w:tcPr>
          <w:p w14:paraId="1E623F12" w14:textId="77777777" w:rsidR="000D618F" w:rsidRDefault="000D618F" w:rsidP="000D618F">
            <w:pPr>
              <w:rPr>
                <w:rFonts w:asciiTheme="majorBidi" w:hAnsiTheme="majorBidi" w:cstheme="majorBidi"/>
                <w:b/>
                <w:sz w:val="24"/>
                <w:szCs w:val="24"/>
                <w:u w:val="single"/>
              </w:rPr>
            </w:pPr>
          </w:p>
        </w:tc>
      </w:tr>
      <w:tr w:rsidR="000D618F" w14:paraId="6BC62252" w14:textId="77777777" w:rsidTr="000D618F">
        <w:tc>
          <w:tcPr>
            <w:tcW w:w="988" w:type="dxa"/>
            <w:vAlign w:val="center"/>
          </w:tcPr>
          <w:p w14:paraId="1FF0F34A"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2.</w:t>
            </w:r>
          </w:p>
        </w:tc>
        <w:tc>
          <w:tcPr>
            <w:tcW w:w="8310" w:type="dxa"/>
            <w:vAlign w:val="center"/>
          </w:tcPr>
          <w:p w14:paraId="79B212A1"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sz w:val="24"/>
                <w:szCs w:val="24"/>
              </w:rPr>
              <w:t xml:space="preserve">Veselības apdrošināšanas pakalpojumu sniegšanas termiņš – </w:t>
            </w:r>
            <w:r w:rsidRPr="00C93B65">
              <w:rPr>
                <w:rFonts w:asciiTheme="majorBidi" w:hAnsiTheme="majorBidi" w:cstheme="majorBidi"/>
                <w:b/>
                <w:sz w:val="24"/>
                <w:szCs w:val="24"/>
              </w:rPr>
              <w:t>1 gads</w:t>
            </w:r>
            <w:r w:rsidRPr="00C93B65">
              <w:rPr>
                <w:rFonts w:asciiTheme="majorBidi" w:hAnsiTheme="majorBidi" w:cstheme="majorBidi"/>
                <w:sz w:val="24"/>
                <w:szCs w:val="24"/>
              </w:rPr>
              <w:t>.</w:t>
            </w:r>
          </w:p>
        </w:tc>
        <w:tc>
          <w:tcPr>
            <w:tcW w:w="4650" w:type="dxa"/>
          </w:tcPr>
          <w:p w14:paraId="3F81A5E5" w14:textId="77777777" w:rsidR="000D618F" w:rsidRDefault="000D618F" w:rsidP="000D618F">
            <w:pPr>
              <w:rPr>
                <w:rFonts w:asciiTheme="majorBidi" w:hAnsiTheme="majorBidi" w:cstheme="majorBidi"/>
                <w:b/>
                <w:sz w:val="24"/>
                <w:szCs w:val="24"/>
                <w:u w:val="single"/>
              </w:rPr>
            </w:pPr>
          </w:p>
        </w:tc>
      </w:tr>
      <w:tr w:rsidR="000D618F" w14:paraId="20ABE828" w14:textId="77777777" w:rsidTr="000D618F">
        <w:tc>
          <w:tcPr>
            <w:tcW w:w="988" w:type="dxa"/>
            <w:vAlign w:val="center"/>
          </w:tcPr>
          <w:p w14:paraId="2B1FA5B7"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3.</w:t>
            </w:r>
          </w:p>
        </w:tc>
        <w:tc>
          <w:tcPr>
            <w:tcW w:w="8310" w:type="dxa"/>
            <w:vAlign w:val="center"/>
          </w:tcPr>
          <w:p w14:paraId="7825361E"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color w:val="000000"/>
                <w:sz w:val="24"/>
                <w:szCs w:val="24"/>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4650" w:type="dxa"/>
          </w:tcPr>
          <w:p w14:paraId="469A1888" w14:textId="77777777" w:rsidR="000D618F" w:rsidRDefault="000D618F" w:rsidP="000D618F">
            <w:pPr>
              <w:rPr>
                <w:rFonts w:asciiTheme="majorBidi" w:hAnsiTheme="majorBidi" w:cstheme="majorBidi"/>
                <w:b/>
                <w:sz w:val="24"/>
                <w:szCs w:val="24"/>
                <w:u w:val="single"/>
              </w:rPr>
            </w:pPr>
          </w:p>
        </w:tc>
      </w:tr>
      <w:tr w:rsidR="000D618F" w14:paraId="15FA9B65" w14:textId="77777777" w:rsidTr="000D618F">
        <w:tc>
          <w:tcPr>
            <w:tcW w:w="988" w:type="dxa"/>
            <w:vAlign w:val="center"/>
          </w:tcPr>
          <w:p w14:paraId="7DF61CB2"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snapToGrid w:val="0"/>
                <w:sz w:val="24"/>
                <w:szCs w:val="24"/>
              </w:rPr>
              <w:t>4.</w:t>
            </w:r>
          </w:p>
        </w:tc>
        <w:tc>
          <w:tcPr>
            <w:tcW w:w="8310" w:type="dxa"/>
            <w:vAlign w:val="center"/>
          </w:tcPr>
          <w:p w14:paraId="65B7D485"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sz w:val="24"/>
                <w:szCs w:val="24"/>
              </w:rPr>
              <w:t xml:space="preserve">Veselības apdrošināšanas polisei ir jābūt izmantojamai visā Latvijas Republikas teritorijā, nodrošinot tās darbību </w:t>
            </w:r>
            <w:r w:rsidRPr="00C93B65">
              <w:rPr>
                <w:rFonts w:asciiTheme="majorBidi" w:hAnsiTheme="majorBidi" w:cstheme="majorBidi"/>
                <w:b/>
                <w:sz w:val="24"/>
                <w:szCs w:val="24"/>
              </w:rPr>
              <w:t>24 (divdesmit četras) stundas diennaktī</w:t>
            </w:r>
            <w:r w:rsidRPr="00C93B65">
              <w:rPr>
                <w:rFonts w:asciiTheme="majorBidi" w:hAnsiTheme="majorBidi" w:cstheme="majorBidi"/>
                <w:sz w:val="24"/>
                <w:szCs w:val="24"/>
              </w:rPr>
              <w:t>.</w:t>
            </w:r>
          </w:p>
        </w:tc>
        <w:tc>
          <w:tcPr>
            <w:tcW w:w="4650" w:type="dxa"/>
          </w:tcPr>
          <w:p w14:paraId="5860D5E5" w14:textId="77777777" w:rsidR="000D618F" w:rsidRDefault="000D618F" w:rsidP="000D618F">
            <w:pPr>
              <w:rPr>
                <w:rFonts w:asciiTheme="majorBidi" w:hAnsiTheme="majorBidi" w:cstheme="majorBidi"/>
                <w:b/>
                <w:sz w:val="24"/>
                <w:szCs w:val="24"/>
                <w:u w:val="single"/>
              </w:rPr>
            </w:pPr>
          </w:p>
        </w:tc>
      </w:tr>
      <w:tr w:rsidR="000D618F" w14:paraId="647917C5" w14:textId="77777777" w:rsidTr="000D618F">
        <w:tc>
          <w:tcPr>
            <w:tcW w:w="988" w:type="dxa"/>
            <w:vAlign w:val="center"/>
          </w:tcPr>
          <w:p w14:paraId="4A282611"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iCs/>
                <w:snapToGrid w:val="0"/>
                <w:sz w:val="24"/>
                <w:szCs w:val="24"/>
                <w:lang w:eastAsia="en-US"/>
              </w:rPr>
              <w:t>5.</w:t>
            </w:r>
          </w:p>
        </w:tc>
        <w:tc>
          <w:tcPr>
            <w:tcW w:w="8310" w:type="dxa"/>
            <w:vAlign w:val="center"/>
          </w:tcPr>
          <w:p w14:paraId="014932BF" w14:textId="77777777" w:rsidR="000D618F" w:rsidRPr="00C93B65" w:rsidRDefault="000D618F" w:rsidP="000D618F">
            <w:pPr>
              <w:keepLines/>
              <w:jc w:val="both"/>
              <w:rPr>
                <w:rFonts w:asciiTheme="majorBidi" w:hAnsiTheme="majorBidi" w:cstheme="majorBidi"/>
                <w:color w:val="000000"/>
                <w:sz w:val="24"/>
                <w:szCs w:val="24"/>
              </w:rPr>
            </w:pPr>
            <w:r w:rsidRPr="00C93B65">
              <w:rPr>
                <w:rFonts w:asciiTheme="majorBidi" w:hAnsiTheme="majorBidi" w:cstheme="majorBidi"/>
                <w:sz w:val="24"/>
                <w:szCs w:val="24"/>
              </w:rPr>
              <w:t xml:space="preserve">Pretendentam ir jānodrošina plašas līguma iestāžu izvēles iespējas. </w:t>
            </w:r>
            <w:r w:rsidRPr="00C93B65">
              <w:rPr>
                <w:rFonts w:asciiTheme="majorBidi" w:hAnsiTheme="majorBidi" w:cstheme="majorBidi"/>
                <w:color w:val="000000"/>
                <w:sz w:val="24"/>
                <w:szCs w:val="24"/>
              </w:rPr>
              <w:t>Pretendenta līguma iestāžu sarakstā obligāti ir jābūt iekļautai sekojošai medicīnas iestādei Dobeles pilsētā:</w:t>
            </w:r>
          </w:p>
          <w:p w14:paraId="702C7152" w14:textId="77777777" w:rsidR="000D618F" w:rsidRPr="00B0635D" w:rsidRDefault="000D618F" w:rsidP="00B0635D">
            <w:pPr>
              <w:pStyle w:val="ListParagraph"/>
              <w:numPr>
                <w:ilvl w:val="0"/>
                <w:numId w:val="26"/>
              </w:numPr>
              <w:rPr>
                <w:rFonts w:asciiTheme="majorBidi" w:hAnsiTheme="majorBidi" w:cstheme="majorBidi"/>
                <w:b/>
                <w:sz w:val="24"/>
                <w:szCs w:val="24"/>
                <w:u w:val="single"/>
              </w:rPr>
            </w:pPr>
            <w:r w:rsidRPr="00B0635D">
              <w:rPr>
                <w:rFonts w:asciiTheme="majorBidi" w:hAnsiTheme="majorBidi" w:cstheme="majorBidi"/>
                <w:color w:val="000000"/>
                <w:sz w:val="24"/>
                <w:szCs w:val="24"/>
              </w:rPr>
              <w:t>SIA „Dobeles un apkārtnes slimnīca”</w:t>
            </w:r>
          </w:p>
        </w:tc>
        <w:tc>
          <w:tcPr>
            <w:tcW w:w="4650" w:type="dxa"/>
          </w:tcPr>
          <w:p w14:paraId="74044FDF" w14:textId="77777777" w:rsidR="000D618F" w:rsidRDefault="000D618F" w:rsidP="000D618F">
            <w:pPr>
              <w:rPr>
                <w:rFonts w:asciiTheme="majorBidi" w:hAnsiTheme="majorBidi" w:cstheme="majorBidi"/>
                <w:b/>
                <w:sz w:val="24"/>
                <w:szCs w:val="24"/>
                <w:u w:val="single"/>
              </w:rPr>
            </w:pPr>
          </w:p>
        </w:tc>
      </w:tr>
      <w:tr w:rsidR="000D618F" w14:paraId="36021112" w14:textId="77777777" w:rsidTr="000D618F">
        <w:tc>
          <w:tcPr>
            <w:tcW w:w="988" w:type="dxa"/>
            <w:vAlign w:val="center"/>
          </w:tcPr>
          <w:p w14:paraId="1491C0DA"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b/>
                <w:iCs/>
                <w:snapToGrid w:val="0"/>
                <w:sz w:val="24"/>
                <w:szCs w:val="24"/>
                <w:lang w:eastAsia="en-US"/>
              </w:rPr>
              <w:t>6.</w:t>
            </w:r>
          </w:p>
        </w:tc>
        <w:tc>
          <w:tcPr>
            <w:tcW w:w="8310" w:type="dxa"/>
            <w:vAlign w:val="center"/>
          </w:tcPr>
          <w:p w14:paraId="36A02E55" w14:textId="77777777" w:rsidR="000D618F" w:rsidRDefault="000D618F" w:rsidP="000D618F">
            <w:pPr>
              <w:rPr>
                <w:rFonts w:asciiTheme="majorBidi" w:hAnsiTheme="majorBidi" w:cstheme="majorBidi"/>
                <w:b/>
                <w:sz w:val="24"/>
                <w:szCs w:val="24"/>
                <w:u w:val="single"/>
              </w:rPr>
            </w:pPr>
            <w:r w:rsidRPr="00C93B65">
              <w:rPr>
                <w:rFonts w:asciiTheme="majorBidi" w:hAnsiTheme="majorBidi" w:cstheme="majorBidi"/>
                <w:sz w:val="24"/>
                <w:szCs w:val="24"/>
              </w:rPr>
              <w:t xml:space="preserve">Pretendentam ir jānodrošina </w:t>
            </w:r>
            <w:r w:rsidRPr="00C93B65">
              <w:rPr>
                <w:rFonts w:asciiTheme="majorBidi" w:hAnsiTheme="majorBidi" w:cstheme="majorBidi"/>
                <w:b/>
                <w:sz w:val="24"/>
                <w:szCs w:val="24"/>
              </w:rPr>
              <w:t>pakalpojumu saņemšana</w:t>
            </w:r>
            <w:r w:rsidRPr="00C93B65">
              <w:rPr>
                <w:rFonts w:asciiTheme="majorBidi" w:hAnsiTheme="majorBidi" w:cstheme="majorBidi"/>
                <w:sz w:val="24"/>
                <w:szCs w:val="24"/>
              </w:rPr>
              <w:t xml:space="preserve"> visās pretendenta līguma iestādēs, uzrādot veselības apdrošināšanas karti un </w:t>
            </w:r>
            <w:r w:rsidRPr="00C93B65">
              <w:rPr>
                <w:rFonts w:asciiTheme="majorBidi" w:hAnsiTheme="majorBidi" w:cstheme="majorBidi"/>
                <w:b/>
                <w:sz w:val="24"/>
                <w:szCs w:val="24"/>
              </w:rPr>
              <w:t>neveicot skaidras naudas norēķinus, visā Latvijas Republikas teritorijā.</w:t>
            </w:r>
          </w:p>
        </w:tc>
        <w:tc>
          <w:tcPr>
            <w:tcW w:w="4650" w:type="dxa"/>
          </w:tcPr>
          <w:p w14:paraId="3A1E4321" w14:textId="77777777" w:rsidR="000D618F" w:rsidRDefault="000D618F" w:rsidP="000D618F">
            <w:pPr>
              <w:rPr>
                <w:rFonts w:asciiTheme="majorBidi" w:hAnsiTheme="majorBidi" w:cstheme="majorBidi"/>
                <w:b/>
                <w:sz w:val="24"/>
                <w:szCs w:val="24"/>
                <w:u w:val="single"/>
              </w:rPr>
            </w:pPr>
          </w:p>
        </w:tc>
      </w:tr>
    </w:tbl>
    <w:p w14:paraId="0855AF57" w14:textId="77777777" w:rsidR="000D618F" w:rsidRDefault="000D618F" w:rsidP="00EE5EF7">
      <w:pPr>
        <w:spacing w:after="0" w:line="240" w:lineRule="auto"/>
        <w:rPr>
          <w:rFonts w:asciiTheme="majorBidi" w:hAnsiTheme="majorBidi" w:cstheme="majorBidi"/>
          <w:b/>
          <w:sz w:val="24"/>
          <w:szCs w:val="24"/>
          <w:u w:val="single"/>
        </w:rPr>
      </w:pPr>
    </w:p>
    <w:p w14:paraId="5A34613D" w14:textId="77777777" w:rsidR="000D618F" w:rsidRDefault="000D618F"/>
    <w:tbl>
      <w:tblPr>
        <w:tblpPr w:leftFromText="180" w:rightFromText="180" w:vertAnchor="text" w:horzAnchor="margin" w:tblpY="959"/>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87"/>
        <w:gridCol w:w="9698"/>
        <w:gridCol w:w="3544"/>
      </w:tblGrid>
      <w:tr w:rsidR="00EE5EF7" w:rsidRPr="00C93B65" w14:paraId="4442CA58" w14:textId="77777777" w:rsidTr="000D618F">
        <w:trPr>
          <w:trHeight w:val="71"/>
          <w:tblHeader/>
        </w:trPr>
        <w:tc>
          <w:tcPr>
            <w:tcW w:w="787" w:type="dxa"/>
            <w:vAlign w:val="center"/>
          </w:tcPr>
          <w:p w14:paraId="268349B0" w14:textId="77777777" w:rsidR="00EE5EF7" w:rsidRPr="00C93B65" w:rsidRDefault="00EE5EF7" w:rsidP="00EE5EF7">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lastRenderedPageBreak/>
              <w:t>7.</w:t>
            </w:r>
          </w:p>
        </w:tc>
        <w:tc>
          <w:tcPr>
            <w:tcW w:w="9698" w:type="dxa"/>
            <w:vAlign w:val="center"/>
          </w:tcPr>
          <w:p w14:paraId="15AEA754" w14:textId="77777777" w:rsidR="00EE5EF7" w:rsidRPr="00C93B65" w:rsidRDefault="00EE5EF7" w:rsidP="00EE5EF7">
            <w:pPr>
              <w:tabs>
                <w:tab w:val="left" w:pos="360"/>
              </w:tabs>
              <w:jc w:val="both"/>
              <w:rPr>
                <w:rFonts w:asciiTheme="majorBidi" w:hAnsiTheme="majorBidi" w:cstheme="majorBidi"/>
                <w:sz w:val="24"/>
                <w:szCs w:val="24"/>
              </w:rPr>
            </w:pPr>
            <w:r w:rsidRPr="00C93B65">
              <w:rPr>
                <w:rFonts w:asciiTheme="majorBidi" w:hAnsiTheme="majorBidi" w:cstheme="majorBidi"/>
                <w:sz w:val="24"/>
                <w:szCs w:val="24"/>
              </w:rPr>
              <w:t>Visiem pretendenta piedāvājumā ietvertajiem veselības aprūpes programmās ietvertajiem pakalpojumiem jābūt pieejamiem</w:t>
            </w:r>
            <w:r w:rsidRPr="00C93B65">
              <w:rPr>
                <w:rFonts w:asciiTheme="majorBidi" w:hAnsiTheme="majorBidi" w:cstheme="majorBidi"/>
                <w:b/>
                <w:sz w:val="24"/>
                <w:szCs w:val="24"/>
              </w:rPr>
              <w:t xml:space="preserve"> pilnā apmērā, sākot ar polises pirmo darbības dienu, </w:t>
            </w:r>
            <w:r w:rsidRPr="00C93B65">
              <w:rPr>
                <w:rFonts w:asciiTheme="majorBidi" w:hAnsiTheme="majorBidi" w:cstheme="majorBidi"/>
                <w:sz w:val="24"/>
                <w:szCs w:val="24"/>
              </w:rPr>
              <w:t>un visā tās darbības laikā.</w:t>
            </w:r>
          </w:p>
        </w:tc>
        <w:tc>
          <w:tcPr>
            <w:tcW w:w="3544" w:type="dxa"/>
            <w:vAlign w:val="center"/>
          </w:tcPr>
          <w:p w14:paraId="6855F271" w14:textId="77777777" w:rsidR="00EE5EF7" w:rsidRPr="00C93B65" w:rsidRDefault="00EE5EF7" w:rsidP="00EE5EF7">
            <w:pPr>
              <w:tabs>
                <w:tab w:val="left" w:pos="360"/>
              </w:tabs>
              <w:jc w:val="both"/>
              <w:rPr>
                <w:rFonts w:asciiTheme="majorBidi" w:hAnsiTheme="majorBidi" w:cstheme="majorBidi"/>
                <w:sz w:val="24"/>
                <w:szCs w:val="24"/>
              </w:rPr>
            </w:pPr>
          </w:p>
        </w:tc>
      </w:tr>
      <w:tr w:rsidR="00EE5EF7" w:rsidRPr="00C93B65" w14:paraId="0A7DAFBF" w14:textId="77777777" w:rsidTr="000D618F">
        <w:trPr>
          <w:trHeight w:val="71"/>
          <w:tblHeader/>
        </w:trPr>
        <w:tc>
          <w:tcPr>
            <w:tcW w:w="787" w:type="dxa"/>
            <w:vAlign w:val="center"/>
          </w:tcPr>
          <w:p w14:paraId="51595E05" w14:textId="77777777" w:rsidR="00EE5EF7" w:rsidRPr="00C93B65" w:rsidRDefault="00EE5EF7" w:rsidP="00EE5EF7">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8.</w:t>
            </w:r>
          </w:p>
        </w:tc>
        <w:tc>
          <w:tcPr>
            <w:tcW w:w="9698" w:type="dxa"/>
            <w:vAlign w:val="center"/>
          </w:tcPr>
          <w:p w14:paraId="6C78CDAA" w14:textId="77777777" w:rsidR="00EE5EF7" w:rsidRPr="00C93B65" w:rsidRDefault="00EE5EF7" w:rsidP="00EE5EF7">
            <w:pPr>
              <w:tabs>
                <w:tab w:val="left" w:pos="360"/>
              </w:tabs>
              <w:jc w:val="both"/>
              <w:rPr>
                <w:rFonts w:asciiTheme="majorBidi" w:hAnsiTheme="majorBidi" w:cstheme="majorBidi"/>
                <w:sz w:val="24"/>
                <w:szCs w:val="24"/>
              </w:rPr>
            </w:pPr>
            <w:r w:rsidRPr="00C93B65">
              <w:rPr>
                <w:rFonts w:asciiTheme="majorBidi" w:hAnsiTheme="majorBidi" w:cstheme="majorBidi"/>
                <w:sz w:val="24"/>
                <w:szCs w:val="24"/>
              </w:rPr>
              <w:t>Pretendentam ir jānodrošina iespēja apdrošinātajām personām iesniegt atlīdzības saņemšanai apdrošināto personu apmaksātos rēķinus un čekus, kas izsniegti pretendenta nelīguma iestādēs, visās pretendenta pārstāvniecībās vai arī jānodrošina šis serviss, izmatojot mūsdienu tehnoloģijas (piemēram, internets, fakss, e-pasts u.tml.).</w:t>
            </w:r>
          </w:p>
          <w:p w14:paraId="7176E984" w14:textId="77777777" w:rsidR="00EE5EF7" w:rsidRPr="00C93B65" w:rsidRDefault="00EE5EF7" w:rsidP="00EE5EF7">
            <w:pPr>
              <w:tabs>
                <w:tab w:val="left" w:pos="360"/>
              </w:tabs>
              <w:jc w:val="both"/>
              <w:rPr>
                <w:rFonts w:asciiTheme="majorBidi" w:hAnsiTheme="majorBidi" w:cstheme="majorBidi"/>
                <w:sz w:val="24"/>
                <w:szCs w:val="24"/>
              </w:rPr>
            </w:pPr>
            <w:r w:rsidRPr="00C93B65">
              <w:rPr>
                <w:rFonts w:asciiTheme="majorBidi" w:hAnsiTheme="majorBidi" w:cstheme="majorBidi"/>
                <w:sz w:val="24"/>
                <w:szCs w:val="24"/>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3544" w:type="dxa"/>
            <w:vAlign w:val="center"/>
          </w:tcPr>
          <w:p w14:paraId="79E96968" w14:textId="77777777" w:rsidR="00EE5EF7" w:rsidRPr="00C93B65" w:rsidRDefault="00EE5EF7" w:rsidP="00EE5EF7">
            <w:pPr>
              <w:tabs>
                <w:tab w:val="left" w:pos="360"/>
              </w:tabs>
              <w:jc w:val="both"/>
              <w:rPr>
                <w:rFonts w:asciiTheme="majorBidi" w:hAnsiTheme="majorBidi" w:cstheme="majorBidi"/>
                <w:sz w:val="24"/>
                <w:szCs w:val="24"/>
              </w:rPr>
            </w:pPr>
          </w:p>
        </w:tc>
      </w:tr>
      <w:tr w:rsidR="00EE5EF7" w:rsidRPr="00C93B65" w14:paraId="65C37949" w14:textId="77777777" w:rsidTr="000D618F">
        <w:trPr>
          <w:trHeight w:val="71"/>
          <w:tblHeader/>
        </w:trPr>
        <w:tc>
          <w:tcPr>
            <w:tcW w:w="787" w:type="dxa"/>
            <w:vAlign w:val="center"/>
          </w:tcPr>
          <w:p w14:paraId="12CBFAB2" w14:textId="77777777" w:rsidR="00EE5EF7" w:rsidRPr="00C93B65" w:rsidRDefault="00EE5EF7" w:rsidP="00EE5EF7">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9.</w:t>
            </w:r>
          </w:p>
        </w:tc>
        <w:tc>
          <w:tcPr>
            <w:tcW w:w="9698" w:type="dxa"/>
            <w:vAlign w:val="center"/>
          </w:tcPr>
          <w:p w14:paraId="365D3D01" w14:textId="77777777" w:rsidR="00EE5EF7" w:rsidRPr="00C93B65" w:rsidRDefault="00EE5EF7" w:rsidP="00EE5EF7">
            <w:pPr>
              <w:jc w:val="both"/>
              <w:rPr>
                <w:rFonts w:asciiTheme="majorBidi" w:hAnsiTheme="majorBidi" w:cstheme="majorBidi"/>
                <w:b/>
                <w:bCs/>
                <w:sz w:val="24"/>
                <w:szCs w:val="24"/>
              </w:rPr>
            </w:pPr>
            <w:r w:rsidRPr="00C93B65">
              <w:rPr>
                <w:rFonts w:asciiTheme="majorBidi" w:hAnsiTheme="majorBidi" w:cstheme="majorBidi"/>
                <w:color w:val="000000"/>
                <w:sz w:val="24"/>
                <w:szCs w:val="24"/>
              </w:rPr>
              <w:t xml:space="preserve">Atlīdzības pieteikumu par polisē iekļautajiem pakalpojumiem, apdrošinātās personas ir tiesīgas iesniegt visu polises darbības termiņu un </w:t>
            </w:r>
            <w:r w:rsidRPr="00C93B65">
              <w:rPr>
                <w:rFonts w:asciiTheme="majorBidi" w:hAnsiTheme="majorBidi" w:cstheme="majorBidi"/>
                <w:b/>
                <w:color w:val="000000"/>
                <w:sz w:val="24"/>
                <w:szCs w:val="24"/>
              </w:rPr>
              <w:t>ne mazāk kā 3 (trīs)</w:t>
            </w:r>
            <w:r w:rsidRPr="00C93B65">
              <w:rPr>
                <w:rFonts w:asciiTheme="majorBidi" w:hAnsiTheme="majorBidi" w:cstheme="majorBidi"/>
                <w:color w:val="000000"/>
                <w:sz w:val="24"/>
                <w:szCs w:val="24"/>
              </w:rPr>
              <w:t xml:space="preserve"> </w:t>
            </w:r>
            <w:r w:rsidRPr="00C93B65">
              <w:rPr>
                <w:rFonts w:asciiTheme="majorBidi" w:hAnsiTheme="majorBidi" w:cstheme="majorBidi"/>
                <w:b/>
                <w:color w:val="000000"/>
                <w:sz w:val="24"/>
                <w:szCs w:val="24"/>
              </w:rPr>
              <w:t xml:space="preserve">mēnešus </w:t>
            </w:r>
            <w:r w:rsidRPr="00C93B65">
              <w:rPr>
                <w:rFonts w:asciiTheme="majorBidi" w:hAnsiTheme="majorBidi" w:cstheme="majorBidi"/>
                <w:color w:val="000000"/>
                <w:sz w:val="24"/>
                <w:szCs w:val="24"/>
              </w:rPr>
              <w:t xml:space="preserve">pēc polises darbības termiņa beigām. </w:t>
            </w:r>
          </w:p>
        </w:tc>
        <w:tc>
          <w:tcPr>
            <w:tcW w:w="3544" w:type="dxa"/>
            <w:vAlign w:val="center"/>
          </w:tcPr>
          <w:p w14:paraId="31FA2E00" w14:textId="77777777" w:rsidR="00EE5EF7" w:rsidRPr="00C93B65" w:rsidRDefault="00EE5EF7" w:rsidP="00EE5EF7">
            <w:pPr>
              <w:tabs>
                <w:tab w:val="left" w:pos="360"/>
              </w:tabs>
              <w:jc w:val="both"/>
              <w:rPr>
                <w:rFonts w:asciiTheme="majorBidi" w:hAnsiTheme="majorBidi" w:cstheme="majorBidi"/>
                <w:sz w:val="24"/>
                <w:szCs w:val="24"/>
              </w:rPr>
            </w:pPr>
          </w:p>
        </w:tc>
      </w:tr>
      <w:tr w:rsidR="00EE5EF7" w:rsidRPr="00C93B65" w14:paraId="271F043C" w14:textId="77777777" w:rsidTr="000D618F">
        <w:trPr>
          <w:trHeight w:val="71"/>
          <w:tblHeader/>
        </w:trPr>
        <w:tc>
          <w:tcPr>
            <w:tcW w:w="787" w:type="dxa"/>
            <w:vAlign w:val="center"/>
          </w:tcPr>
          <w:p w14:paraId="1710C3B5" w14:textId="77777777" w:rsidR="00EE5EF7" w:rsidRPr="00C93B65" w:rsidRDefault="00EE5EF7" w:rsidP="00EE5EF7">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10.</w:t>
            </w:r>
          </w:p>
        </w:tc>
        <w:tc>
          <w:tcPr>
            <w:tcW w:w="9698" w:type="dxa"/>
            <w:vAlign w:val="center"/>
          </w:tcPr>
          <w:p w14:paraId="7930B697" w14:textId="77777777" w:rsidR="00EE5EF7" w:rsidRPr="00C93B65" w:rsidRDefault="00EE5EF7" w:rsidP="00EE5EF7">
            <w:pPr>
              <w:jc w:val="both"/>
              <w:rPr>
                <w:rFonts w:asciiTheme="majorBidi" w:hAnsiTheme="majorBidi" w:cstheme="majorBidi"/>
                <w:sz w:val="24"/>
                <w:szCs w:val="24"/>
              </w:rPr>
            </w:pPr>
            <w:r w:rsidRPr="00C93B65">
              <w:rPr>
                <w:rFonts w:asciiTheme="majorBidi" w:hAnsiTheme="majorBidi" w:cstheme="majorBidi"/>
                <w:sz w:val="24"/>
                <w:szCs w:val="24"/>
              </w:rPr>
              <w:t xml:space="preserve">Apdrošināšanas </w:t>
            </w:r>
            <w:r w:rsidRPr="00C93B65">
              <w:rPr>
                <w:rFonts w:asciiTheme="majorBidi" w:hAnsiTheme="majorBidi" w:cstheme="majorBidi"/>
                <w:b/>
                <w:sz w:val="24"/>
                <w:szCs w:val="24"/>
              </w:rPr>
              <w:t>atlīdzības izmaksa</w:t>
            </w:r>
            <w:r w:rsidRPr="00C93B65">
              <w:rPr>
                <w:rFonts w:asciiTheme="majorBidi" w:hAnsiTheme="majorBidi" w:cstheme="majorBidi"/>
                <w:sz w:val="24"/>
                <w:szCs w:val="24"/>
              </w:rPr>
              <w:t xml:space="preserve"> par </w:t>
            </w:r>
            <w:r w:rsidRPr="00C93B65">
              <w:rPr>
                <w:rFonts w:asciiTheme="majorBidi" w:hAnsiTheme="majorBidi" w:cstheme="majorBidi"/>
                <w:color w:val="000000"/>
                <w:sz w:val="24"/>
                <w:szCs w:val="24"/>
              </w:rPr>
              <w:t>veselības</w:t>
            </w:r>
            <w:r w:rsidRPr="00C93B65">
              <w:rPr>
                <w:rFonts w:asciiTheme="majorBidi" w:hAnsiTheme="majorBidi" w:cstheme="majorBidi"/>
                <w:sz w:val="24"/>
                <w:szCs w:val="24"/>
              </w:rPr>
              <w:t xml:space="preserve"> aprūpes pakalpojumiem, kas saņemti ārstniecības iestādēs, ar kurām pretendentam nav sadarbības līguma vai, kas līguma iestādēs nav iekļauti pretendenta apmaksāto pakalpojumu sarakstā, </w:t>
            </w:r>
            <w:r w:rsidRPr="00C93B65">
              <w:rPr>
                <w:rFonts w:asciiTheme="majorBidi" w:hAnsiTheme="majorBidi" w:cstheme="majorBidi"/>
                <w:b/>
                <w:sz w:val="24"/>
                <w:szCs w:val="24"/>
              </w:rPr>
              <w:t>ne vēlāk kā 15 (piecpadsmit) kalendāro dienu laikā</w:t>
            </w:r>
            <w:r w:rsidRPr="00C93B65">
              <w:rPr>
                <w:rFonts w:asciiTheme="majorBidi" w:hAnsiTheme="majorBidi" w:cstheme="majorBidi"/>
                <w:sz w:val="24"/>
                <w:szCs w:val="24"/>
              </w:rPr>
              <w:t xml:space="preserve"> no nepieciešamo dokumentu saņemšanas dienas.</w:t>
            </w:r>
          </w:p>
        </w:tc>
        <w:tc>
          <w:tcPr>
            <w:tcW w:w="3544" w:type="dxa"/>
            <w:vAlign w:val="center"/>
          </w:tcPr>
          <w:p w14:paraId="5CD9B5C4" w14:textId="77777777" w:rsidR="00EE5EF7" w:rsidRPr="00C93B65" w:rsidRDefault="00EE5EF7" w:rsidP="00EE5EF7">
            <w:pPr>
              <w:tabs>
                <w:tab w:val="left" w:pos="360"/>
              </w:tabs>
              <w:jc w:val="both"/>
              <w:rPr>
                <w:rFonts w:asciiTheme="majorBidi" w:hAnsiTheme="majorBidi" w:cstheme="majorBidi"/>
                <w:sz w:val="24"/>
                <w:szCs w:val="24"/>
              </w:rPr>
            </w:pPr>
          </w:p>
        </w:tc>
      </w:tr>
      <w:tr w:rsidR="00EE5EF7" w:rsidRPr="00C93B65" w14:paraId="5B8E28BB" w14:textId="77777777" w:rsidTr="000D618F">
        <w:trPr>
          <w:trHeight w:val="71"/>
          <w:tblHeader/>
        </w:trPr>
        <w:tc>
          <w:tcPr>
            <w:tcW w:w="787" w:type="dxa"/>
            <w:vAlign w:val="center"/>
          </w:tcPr>
          <w:p w14:paraId="6BF23814" w14:textId="77777777" w:rsidR="00EE5EF7" w:rsidRPr="00C93B65" w:rsidRDefault="00EE5EF7" w:rsidP="00EE5EF7">
            <w:pPr>
              <w:jc w:val="center"/>
              <w:rPr>
                <w:rFonts w:asciiTheme="majorBidi" w:hAnsiTheme="majorBidi" w:cstheme="majorBidi"/>
                <w:b/>
                <w:iCs/>
                <w:snapToGrid w:val="0"/>
                <w:color w:val="000000"/>
                <w:sz w:val="24"/>
                <w:szCs w:val="24"/>
                <w:lang w:eastAsia="en-US"/>
              </w:rPr>
            </w:pPr>
            <w:r w:rsidRPr="00C93B65">
              <w:rPr>
                <w:rFonts w:asciiTheme="majorBidi" w:hAnsiTheme="majorBidi" w:cstheme="majorBidi"/>
                <w:b/>
                <w:iCs/>
                <w:snapToGrid w:val="0"/>
                <w:color w:val="000000"/>
                <w:sz w:val="24"/>
                <w:szCs w:val="24"/>
                <w:lang w:eastAsia="en-US"/>
              </w:rPr>
              <w:t>11.</w:t>
            </w:r>
          </w:p>
        </w:tc>
        <w:tc>
          <w:tcPr>
            <w:tcW w:w="9698" w:type="dxa"/>
            <w:vAlign w:val="center"/>
          </w:tcPr>
          <w:p w14:paraId="465E3FA4" w14:textId="77777777" w:rsidR="00EE5EF7" w:rsidRPr="00C93B65" w:rsidRDefault="00EE5EF7" w:rsidP="00971206">
            <w:pPr>
              <w:jc w:val="both"/>
              <w:rPr>
                <w:rFonts w:asciiTheme="majorBidi" w:hAnsiTheme="majorBidi" w:cstheme="majorBidi"/>
                <w:color w:val="000000"/>
                <w:sz w:val="24"/>
                <w:szCs w:val="24"/>
              </w:rPr>
            </w:pPr>
            <w:r w:rsidRPr="00C93B65">
              <w:rPr>
                <w:rFonts w:asciiTheme="majorBidi" w:hAnsiTheme="majorBidi" w:cstheme="majorBidi"/>
                <w:color w:val="000000"/>
                <w:sz w:val="24"/>
                <w:szCs w:val="24"/>
              </w:rPr>
              <w:t xml:space="preserve">Pretendentam, jānodrošina iespēja pasūtītājam veikt </w:t>
            </w:r>
            <w:r w:rsidRPr="00C93B65">
              <w:rPr>
                <w:rFonts w:asciiTheme="majorBidi" w:hAnsiTheme="majorBidi" w:cstheme="majorBidi"/>
                <w:b/>
                <w:color w:val="000000"/>
                <w:sz w:val="24"/>
                <w:szCs w:val="24"/>
              </w:rPr>
              <w:t>izmaiņas apdrošināto personu sarakstā ne retāk kā 1 reizi mēnesī visa apdrošināšanas līguma (polises) darbības termiņa laikā</w:t>
            </w:r>
            <w:r w:rsidRPr="00C93B65">
              <w:rPr>
                <w:rFonts w:asciiTheme="majorBidi" w:hAnsiTheme="majorBidi" w:cstheme="majorBidi"/>
                <w:color w:val="000000"/>
                <w:sz w:val="24"/>
                <w:szCs w:val="24"/>
              </w:rPr>
              <w:t xml:space="preserve">, izslēdzot </w:t>
            </w:r>
            <w:r w:rsidR="00971206">
              <w:rPr>
                <w:rFonts w:asciiTheme="majorBidi" w:hAnsiTheme="majorBidi" w:cstheme="majorBidi"/>
                <w:color w:val="000000"/>
                <w:sz w:val="24"/>
                <w:szCs w:val="24"/>
              </w:rPr>
              <w:t xml:space="preserve">vai iekļaujot </w:t>
            </w:r>
            <w:r w:rsidRPr="00C93B65">
              <w:rPr>
                <w:rFonts w:asciiTheme="majorBidi" w:hAnsiTheme="majorBidi" w:cstheme="majorBidi"/>
                <w:color w:val="000000"/>
                <w:sz w:val="24"/>
                <w:szCs w:val="24"/>
              </w:rPr>
              <w:t xml:space="preserve">personas, kuras pārtrauc </w:t>
            </w:r>
            <w:r w:rsidR="00971206">
              <w:rPr>
                <w:rFonts w:asciiTheme="majorBidi" w:hAnsiTheme="majorBidi" w:cstheme="majorBidi"/>
                <w:color w:val="000000"/>
                <w:sz w:val="24"/>
                <w:szCs w:val="24"/>
              </w:rPr>
              <w:t xml:space="preserve">vai uzsāk </w:t>
            </w:r>
            <w:r w:rsidRPr="00C93B65">
              <w:rPr>
                <w:rFonts w:asciiTheme="majorBidi" w:hAnsiTheme="majorBidi" w:cstheme="majorBidi"/>
                <w:color w:val="000000"/>
                <w:sz w:val="24"/>
                <w:szCs w:val="24"/>
              </w:rPr>
              <w:t xml:space="preserve">darba attiecības ar darba devēju. </w:t>
            </w:r>
          </w:p>
        </w:tc>
        <w:tc>
          <w:tcPr>
            <w:tcW w:w="3544" w:type="dxa"/>
            <w:vAlign w:val="center"/>
          </w:tcPr>
          <w:p w14:paraId="28BC5178" w14:textId="77777777" w:rsidR="00EE5EF7" w:rsidRPr="00C93B65" w:rsidRDefault="00EE5EF7" w:rsidP="00EE5EF7">
            <w:pPr>
              <w:tabs>
                <w:tab w:val="left" w:pos="360"/>
              </w:tabs>
              <w:jc w:val="both"/>
              <w:rPr>
                <w:rFonts w:asciiTheme="majorBidi" w:hAnsiTheme="majorBidi" w:cstheme="majorBidi"/>
                <w:sz w:val="24"/>
                <w:szCs w:val="24"/>
              </w:rPr>
            </w:pPr>
          </w:p>
        </w:tc>
      </w:tr>
      <w:tr w:rsidR="00EE5EF7" w:rsidRPr="00C93B65" w14:paraId="4AD428A3" w14:textId="77777777" w:rsidTr="000D618F">
        <w:trPr>
          <w:trHeight w:val="71"/>
          <w:tblHeader/>
        </w:trPr>
        <w:tc>
          <w:tcPr>
            <w:tcW w:w="787" w:type="dxa"/>
            <w:vAlign w:val="center"/>
          </w:tcPr>
          <w:p w14:paraId="77BD7A5A" w14:textId="77777777" w:rsidR="00EE5EF7" w:rsidRPr="00C93B65" w:rsidRDefault="00EE5EF7" w:rsidP="00EE5EF7">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lastRenderedPageBreak/>
              <w:t>12.</w:t>
            </w:r>
          </w:p>
        </w:tc>
        <w:tc>
          <w:tcPr>
            <w:tcW w:w="9698" w:type="dxa"/>
            <w:vAlign w:val="center"/>
          </w:tcPr>
          <w:p w14:paraId="3B0BC888" w14:textId="77777777" w:rsidR="00EE5EF7" w:rsidRDefault="00EE5EF7" w:rsidP="00EE5EF7">
            <w:pPr>
              <w:jc w:val="both"/>
              <w:rPr>
                <w:rFonts w:asciiTheme="majorBidi" w:hAnsiTheme="majorBidi" w:cstheme="majorBidi"/>
                <w:sz w:val="24"/>
                <w:szCs w:val="24"/>
                <w:lang w:eastAsia="en-US"/>
              </w:rPr>
            </w:pPr>
            <w:r w:rsidRPr="00C93B65">
              <w:rPr>
                <w:rFonts w:asciiTheme="majorBidi" w:hAnsiTheme="majorBidi" w:cstheme="majorBidi"/>
                <w:sz w:val="24"/>
                <w:szCs w:val="24"/>
                <w:lang w:eastAsia="en-US"/>
              </w:rPr>
              <w:t xml:space="preserve">Izslēdzot personas no apdrošināmo saraksta, pretendentam jāveic </w:t>
            </w:r>
            <w:r w:rsidRPr="00C93B65">
              <w:rPr>
                <w:rFonts w:asciiTheme="majorBidi" w:hAnsiTheme="majorBidi" w:cstheme="majorBidi"/>
                <w:b/>
                <w:sz w:val="24"/>
                <w:szCs w:val="24"/>
                <w:lang w:eastAsia="en-US"/>
              </w:rPr>
              <w:t>prēmijas aprēķins proporcionāli atlikušajam periodam</w:t>
            </w:r>
            <w:r w:rsidRPr="00C93B65">
              <w:rPr>
                <w:rFonts w:asciiTheme="majorBidi" w:hAnsiTheme="majorBidi" w:cstheme="majorBidi"/>
                <w:sz w:val="24"/>
                <w:szCs w:val="24"/>
                <w:lang w:eastAsia="en-US"/>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4E18CA5E" w14:textId="77777777" w:rsidR="005254B9" w:rsidRPr="005254B9" w:rsidRDefault="005254B9" w:rsidP="00EE5EF7">
            <w:pPr>
              <w:jc w:val="both"/>
              <w:rPr>
                <w:rFonts w:asciiTheme="majorBidi" w:hAnsiTheme="majorBidi" w:cstheme="majorBidi"/>
                <w:sz w:val="24"/>
                <w:szCs w:val="24"/>
                <w:lang w:eastAsia="en-US"/>
              </w:rPr>
            </w:pPr>
            <w:r w:rsidRPr="005254B9">
              <w:rPr>
                <w:rFonts w:asciiTheme="majorBidi" w:hAnsiTheme="majorBidi" w:cstheme="majorBidi"/>
                <w:sz w:val="24"/>
                <w:szCs w:val="24"/>
                <w:lang w:eastAsia="en-US"/>
              </w:rPr>
              <w:t xml:space="preserve">Pievienojot jaunus darbiniekus, </w:t>
            </w:r>
            <w:r w:rsidRPr="005254B9">
              <w:rPr>
                <w:rFonts w:asciiTheme="majorBidi" w:hAnsiTheme="majorBidi" w:cstheme="majorBidi"/>
                <w:sz w:val="24"/>
                <w:szCs w:val="24"/>
              </w:rPr>
              <w:t>apdrošināšanas prēmijas tiek aprēķinātas atbilstoši kartes darbības laikam (mēnešos) līdz līguma darbības termiņa beigām pēc  īstermiņa tarifiem.</w:t>
            </w:r>
          </w:p>
        </w:tc>
        <w:tc>
          <w:tcPr>
            <w:tcW w:w="3544" w:type="dxa"/>
            <w:vAlign w:val="center"/>
          </w:tcPr>
          <w:p w14:paraId="2818647F" w14:textId="77777777" w:rsidR="00EE5EF7" w:rsidRPr="00C93B65" w:rsidRDefault="00EE5EF7" w:rsidP="00EE5EF7">
            <w:pPr>
              <w:tabs>
                <w:tab w:val="left" w:pos="360"/>
              </w:tabs>
              <w:jc w:val="both"/>
              <w:rPr>
                <w:rFonts w:asciiTheme="majorBidi" w:hAnsiTheme="majorBidi" w:cstheme="majorBidi"/>
                <w:sz w:val="24"/>
                <w:szCs w:val="24"/>
              </w:rPr>
            </w:pPr>
          </w:p>
        </w:tc>
      </w:tr>
      <w:tr w:rsidR="00EE5EF7" w:rsidRPr="00C93B65" w14:paraId="29B6361F" w14:textId="77777777" w:rsidTr="000D618F">
        <w:trPr>
          <w:trHeight w:val="71"/>
          <w:tblHeader/>
        </w:trPr>
        <w:tc>
          <w:tcPr>
            <w:tcW w:w="787" w:type="dxa"/>
            <w:vAlign w:val="center"/>
          </w:tcPr>
          <w:p w14:paraId="4827E083" w14:textId="77777777" w:rsidR="00EE5EF7" w:rsidRPr="00C93B65" w:rsidRDefault="00EE5EF7" w:rsidP="00EE5EF7">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13.</w:t>
            </w:r>
          </w:p>
        </w:tc>
        <w:tc>
          <w:tcPr>
            <w:tcW w:w="9698" w:type="dxa"/>
            <w:vAlign w:val="center"/>
          </w:tcPr>
          <w:p w14:paraId="3CDCDFA0" w14:textId="77777777" w:rsidR="00EE5EF7" w:rsidRPr="00C93B65" w:rsidRDefault="00EE5EF7" w:rsidP="001869C6">
            <w:pPr>
              <w:jc w:val="both"/>
              <w:rPr>
                <w:rFonts w:asciiTheme="majorBidi" w:hAnsiTheme="majorBidi" w:cstheme="majorBidi"/>
                <w:sz w:val="24"/>
                <w:szCs w:val="24"/>
                <w:highlight w:val="yellow"/>
              </w:rPr>
            </w:pPr>
            <w:r w:rsidRPr="00C93B65">
              <w:rPr>
                <w:rFonts w:asciiTheme="majorBidi" w:hAnsiTheme="majorBidi" w:cstheme="majorBidi"/>
                <w:sz w:val="24"/>
                <w:szCs w:val="24"/>
              </w:rPr>
              <w:t>Kopējās</w:t>
            </w:r>
            <w:r w:rsidR="001869C6">
              <w:rPr>
                <w:rFonts w:asciiTheme="majorBidi" w:hAnsiTheme="majorBidi" w:cstheme="majorBidi"/>
                <w:sz w:val="24"/>
                <w:szCs w:val="24"/>
              </w:rPr>
              <w:t xml:space="preserve"> apdrošināšanas prēmijas apmaksu</w:t>
            </w:r>
            <w:r w:rsidRPr="00C93B65">
              <w:rPr>
                <w:rFonts w:asciiTheme="majorBidi" w:hAnsiTheme="majorBidi" w:cstheme="majorBidi"/>
                <w:sz w:val="24"/>
                <w:szCs w:val="24"/>
              </w:rPr>
              <w:t xml:space="preserve"> </w:t>
            </w:r>
            <w:r w:rsidR="001869C6">
              <w:rPr>
                <w:rFonts w:asciiTheme="majorBidi" w:hAnsiTheme="majorBidi" w:cstheme="majorBidi"/>
                <w:sz w:val="24"/>
                <w:szCs w:val="24"/>
              </w:rPr>
              <w:t>iespējams dalīt maksājumos.</w:t>
            </w:r>
          </w:p>
        </w:tc>
        <w:tc>
          <w:tcPr>
            <w:tcW w:w="3544" w:type="dxa"/>
            <w:vAlign w:val="center"/>
          </w:tcPr>
          <w:p w14:paraId="007BD565" w14:textId="77777777" w:rsidR="00EE5EF7" w:rsidRPr="00C93B65" w:rsidRDefault="00EE5EF7" w:rsidP="00EE5EF7">
            <w:pPr>
              <w:tabs>
                <w:tab w:val="left" w:pos="360"/>
              </w:tabs>
              <w:jc w:val="both"/>
              <w:rPr>
                <w:rFonts w:asciiTheme="majorBidi" w:hAnsiTheme="majorBidi" w:cstheme="majorBidi"/>
                <w:sz w:val="24"/>
                <w:szCs w:val="24"/>
              </w:rPr>
            </w:pPr>
          </w:p>
        </w:tc>
      </w:tr>
    </w:tbl>
    <w:p w14:paraId="4E47001B" w14:textId="77777777" w:rsidR="00612F96" w:rsidRDefault="00612F96" w:rsidP="00EE5EF7">
      <w:pPr>
        <w:rPr>
          <w:rFonts w:asciiTheme="majorBidi" w:hAnsiTheme="majorBidi" w:cstheme="majorBidi"/>
          <w:sz w:val="24"/>
          <w:szCs w:val="24"/>
        </w:rPr>
      </w:pPr>
      <w:r>
        <w:tab/>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00"/>
        <w:gridCol w:w="8802"/>
        <w:gridCol w:w="5081"/>
      </w:tblGrid>
      <w:tr w:rsidR="001C5C4D" w:rsidRPr="00C93B65" w14:paraId="4397CCCA" w14:textId="77777777" w:rsidTr="0018551C">
        <w:trPr>
          <w:trHeight w:val="71"/>
          <w:tblHeader/>
        </w:trPr>
        <w:tc>
          <w:tcPr>
            <w:tcW w:w="0" w:type="auto"/>
            <w:vAlign w:val="center"/>
          </w:tcPr>
          <w:p w14:paraId="14DBDDAC" w14:textId="77777777" w:rsidR="001C5C4D" w:rsidRPr="00C93B65" w:rsidRDefault="001C5C4D" w:rsidP="003E3EC8">
            <w:pPr>
              <w:jc w:val="both"/>
              <w:rPr>
                <w:rFonts w:asciiTheme="majorBidi" w:hAnsiTheme="majorBidi" w:cstheme="majorBidi"/>
                <w:b/>
                <w:iCs/>
                <w:snapToGrid w:val="0"/>
                <w:sz w:val="24"/>
                <w:szCs w:val="24"/>
                <w:lang w:eastAsia="en-US"/>
              </w:rPr>
            </w:pPr>
            <w:bookmarkStart w:id="2" w:name="_Hlk206743859"/>
            <w:r w:rsidRPr="00C93B65">
              <w:rPr>
                <w:rFonts w:asciiTheme="majorBidi" w:hAnsiTheme="majorBidi" w:cstheme="majorBidi"/>
                <w:b/>
                <w:iCs/>
                <w:snapToGrid w:val="0"/>
                <w:sz w:val="24"/>
                <w:szCs w:val="24"/>
                <w:lang w:eastAsia="en-US"/>
              </w:rPr>
              <w:lastRenderedPageBreak/>
              <w:t>II daļa</w:t>
            </w:r>
          </w:p>
        </w:tc>
        <w:tc>
          <w:tcPr>
            <w:tcW w:w="0" w:type="auto"/>
            <w:gridSpan w:val="2"/>
            <w:vAlign w:val="center"/>
          </w:tcPr>
          <w:p w14:paraId="51D3C0C9" w14:textId="77777777" w:rsidR="001C5C4D" w:rsidRPr="00C93B65" w:rsidRDefault="001C5C4D" w:rsidP="003E3EC8">
            <w:pPr>
              <w:tabs>
                <w:tab w:val="left" w:pos="360"/>
              </w:tabs>
              <w:jc w:val="both"/>
              <w:rPr>
                <w:rFonts w:asciiTheme="majorBidi" w:hAnsiTheme="majorBidi" w:cstheme="majorBidi"/>
                <w:sz w:val="24"/>
                <w:szCs w:val="24"/>
              </w:rPr>
            </w:pPr>
            <w:r w:rsidRPr="00C93B65">
              <w:rPr>
                <w:rFonts w:asciiTheme="majorBidi" w:hAnsiTheme="majorBidi" w:cstheme="majorBidi"/>
                <w:b/>
                <w:sz w:val="24"/>
                <w:szCs w:val="24"/>
              </w:rPr>
              <w:t>Minimālās prasības veselības aprūpes pakalpojumiem, apdrošinājuma summām, un atlaižu apmēriem (</w:t>
            </w:r>
            <w:r w:rsidRPr="00C93B65">
              <w:rPr>
                <w:rFonts w:asciiTheme="majorBidi" w:hAnsiTheme="majorBidi" w:cstheme="majorBidi"/>
                <w:b/>
                <w:color w:val="000000"/>
                <w:sz w:val="24"/>
                <w:szCs w:val="24"/>
              </w:rPr>
              <w:t>veselības</w:t>
            </w:r>
            <w:r w:rsidRPr="00C93B65">
              <w:rPr>
                <w:rFonts w:asciiTheme="majorBidi" w:hAnsiTheme="majorBidi" w:cstheme="majorBidi"/>
                <w:b/>
                <w:sz w:val="24"/>
                <w:szCs w:val="24"/>
              </w:rPr>
              <w:t xml:space="preserve"> apdrošināšanas programmas kvalitāte):</w:t>
            </w:r>
          </w:p>
        </w:tc>
      </w:tr>
      <w:tr w:rsidR="001C5C4D" w:rsidRPr="00C93B65" w14:paraId="49B27ED1" w14:textId="77777777" w:rsidTr="00115129">
        <w:trPr>
          <w:trHeight w:val="71"/>
          <w:tblHeader/>
        </w:trPr>
        <w:tc>
          <w:tcPr>
            <w:tcW w:w="0" w:type="auto"/>
            <w:vAlign w:val="center"/>
          </w:tcPr>
          <w:p w14:paraId="31983F32"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1.</w:t>
            </w:r>
          </w:p>
        </w:tc>
        <w:tc>
          <w:tcPr>
            <w:tcW w:w="8753" w:type="dxa"/>
            <w:vAlign w:val="center"/>
          </w:tcPr>
          <w:p w14:paraId="38BD2486" w14:textId="77777777" w:rsidR="001C5C4D" w:rsidRPr="00C93B65" w:rsidRDefault="001C5C4D" w:rsidP="003E3EC8">
            <w:pPr>
              <w:jc w:val="both"/>
              <w:rPr>
                <w:rFonts w:asciiTheme="majorBidi" w:hAnsiTheme="majorBidi" w:cstheme="majorBidi"/>
                <w:bCs/>
                <w:sz w:val="24"/>
                <w:szCs w:val="24"/>
              </w:rPr>
            </w:pPr>
            <w:r w:rsidRPr="00C93B65">
              <w:rPr>
                <w:rFonts w:asciiTheme="majorBidi" w:hAnsiTheme="majorBidi" w:cstheme="majorBidi"/>
                <w:b/>
                <w:bCs/>
                <w:sz w:val="24"/>
                <w:szCs w:val="24"/>
              </w:rPr>
              <w:t xml:space="preserve">Kopējais </w:t>
            </w:r>
            <w:r w:rsidRPr="00C93B65">
              <w:rPr>
                <w:rFonts w:asciiTheme="majorBidi" w:hAnsiTheme="majorBidi" w:cstheme="majorBidi"/>
                <w:bCs/>
                <w:sz w:val="24"/>
                <w:szCs w:val="24"/>
              </w:rPr>
              <w:t>minimālais</w:t>
            </w:r>
            <w:r w:rsidRPr="00C93B65">
              <w:rPr>
                <w:rFonts w:asciiTheme="majorBidi" w:hAnsiTheme="majorBidi" w:cstheme="majorBidi"/>
                <w:b/>
                <w:bCs/>
                <w:sz w:val="24"/>
                <w:szCs w:val="24"/>
              </w:rPr>
              <w:t xml:space="preserve"> atlīdzību limits </w:t>
            </w:r>
            <w:r w:rsidRPr="00C93B65">
              <w:rPr>
                <w:rFonts w:asciiTheme="majorBidi" w:hAnsiTheme="majorBidi" w:cstheme="majorBidi"/>
                <w:bCs/>
                <w:sz w:val="24"/>
                <w:szCs w:val="24"/>
              </w:rPr>
              <w:t>vienai personai par:</w:t>
            </w:r>
          </w:p>
          <w:p w14:paraId="4B2F0DD5" w14:textId="77777777" w:rsidR="001C5C4D" w:rsidRPr="00C93B65" w:rsidRDefault="001C5C4D" w:rsidP="00971206">
            <w:pPr>
              <w:numPr>
                <w:ilvl w:val="0"/>
                <w:numId w:val="11"/>
              </w:numPr>
              <w:spacing w:after="0" w:line="240" w:lineRule="auto"/>
              <w:rPr>
                <w:rFonts w:asciiTheme="majorBidi" w:hAnsiTheme="majorBidi" w:cstheme="majorBidi"/>
                <w:bCs/>
                <w:i/>
                <w:sz w:val="24"/>
                <w:szCs w:val="24"/>
              </w:rPr>
            </w:pPr>
            <w:r w:rsidRPr="00C93B65">
              <w:rPr>
                <w:rFonts w:asciiTheme="majorBidi" w:hAnsiTheme="majorBidi" w:cstheme="majorBidi"/>
                <w:bCs/>
                <w:sz w:val="24"/>
                <w:szCs w:val="24"/>
              </w:rPr>
              <w:t>Ambulatoriem medicīniskiem pakalpojumiem</w:t>
            </w:r>
            <w:r w:rsidRPr="00C93B65">
              <w:rPr>
                <w:rFonts w:asciiTheme="majorBidi" w:hAnsiTheme="majorBidi" w:cstheme="majorBidi"/>
                <w:b/>
                <w:bCs/>
                <w:sz w:val="24"/>
                <w:szCs w:val="24"/>
              </w:rPr>
              <w:t xml:space="preserve"> </w:t>
            </w:r>
            <w:r w:rsidR="00971206">
              <w:rPr>
                <w:rFonts w:asciiTheme="majorBidi" w:hAnsiTheme="majorBidi" w:cstheme="majorBidi"/>
                <w:bCs/>
                <w:sz w:val="24"/>
                <w:szCs w:val="24"/>
              </w:rPr>
              <w:t>vismaz</w:t>
            </w:r>
            <w:r w:rsidRPr="00C93B65">
              <w:rPr>
                <w:rFonts w:asciiTheme="majorBidi" w:hAnsiTheme="majorBidi" w:cstheme="majorBidi"/>
                <w:bCs/>
                <w:sz w:val="24"/>
                <w:szCs w:val="24"/>
              </w:rPr>
              <w:t xml:space="preserve"> </w:t>
            </w:r>
            <w:r w:rsidRPr="00C93B65">
              <w:rPr>
                <w:rFonts w:asciiTheme="majorBidi" w:hAnsiTheme="majorBidi" w:cstheme="majorBidi"/>
                <w:b/>
                <w:bCs/>
                <w:sz w:val="24"/>
                <w:szCs w:val="24"/>
              </w:rPr>
              <w:t>EUR 1000.00</w:t>
            </w:r>
            <w:r w:rsidRPr="00C93B65">
              <w:rPr>
                <w:rFonts w:asciiTheme="majorBidi" w:hAnsiTheme="majorBidi" w:cstheme="majorBidi"/>
                <w:bCs/>
                <w:sz w:val="24"/>
                <w:szCs w:val="24"/>
              </w:rPr>
              <w:t xml:space="preserve"> (viens tūkstotis euro, 00 centi) gadā</w:t>
            </w:r>
            <w:r w:rsidRPr="00C93B65">
              <w:rPr>
                <w:rFonts w:asciiTheme="majorBidi" w:hAnsiTheme="majorBidi" w:cstheme="majorBidi"/>
                <w:bCs/>
                <w:i/>
                <w:sz w:val="24"/>
                <w:szCs w:val="24"/>
              </w:rPr>
              <w:t>.</w:t>
            </w:r>
          </w:p>
          <w:p w14:paraId="67328675" w14:textId="77777777" w:rsidR="001C5C4D" w:rsidRPr="00C93B65" w:rsidRDefault="001C5C4D" w:rsidP="00971206">
            <w:pPr>
              <w:numPr>
                <w:ilvl w:val="0"/>
                <w:numId w:val="11"/>
              </w:numPr>
              <w:spacing w:after="0" w:line="240" w:lineRule="auto"/>
              <w:rPr>
                <w:rFonts w:asciiTheme="majorBidi" w:hAnsiTheme="majorBidi" w:cstheme="majorBidi"/>
                <w:bCs/>
                <w:i/>
                <w:sz w:val="24"/>
                <w:szCs w:val="24"/>
              </w:rPr>
            </w:pPr>
            <w:r w:rsidRPr="00C93B65">
              <w:rPr>
                <w:rFonts w:asciiTheme="majorBidi" w:hAnsiTheme="majorBidi" w:cstheme="majorBidi"/>
                <w:bCs/>
                <w:sz w:val="24"/>
                <w:szCs w:val="24"/>
              </w:rPr>
              <w:t>stacionāriem medicīniskiem pakalpojumiem</w:t>
            </w:r>
            <w:r w:rsidRPr="00C93B65">
              <w:rPr>
                <w:rFonts w:asciiTheme="majorBidi" w:hAnsiTheme="majorBidi" w:cstheme="majorBidi"/>
                <w:b/>
                <w:bCs/>
                <w:sz w:val="24"/>
                <w:szCs w:val="24"/>
              </w:rPr>
              <w:t xml:space="preserve"> </w:t>
            </w:r>
            <w:r w:rsidR="00971206">
              <w:rPr>
                <w:rFonts w:asciiTheme="majorBidi" w:hAnsiTheme="majorBidi" w:cstheme="majorBidi"/>
                <w:bCs/>
                <w:sz w:val="24"/>
                <w:szCs w:val="24"/>
              </w:rPr>
              <w:t xml:space="preserve">vismaz </w:t>
            </w:r>
            <w:r w:rsidRPr="00C93B65">
              <w:rPr>
                <w:rFonts w:asciiTheme="majorBidi" w:hAnsiTheme="majorBidi" w:cstheme="majorBidi"/>
                <w:b/>
                <w:bCs/>
                <w:sz w:val="24"/>
                <w:szCs w:val="24"/>
              </w:rPr>
              <w:t>EUR 1500.00</w:t>
            </w:r>
            <w:r w:rsidRPr="00C93B65">
              <w:rPr>
                <w:rFonts w:asciiTheme="majorBidi" w:hAnsiTheme="majorBidi" w:cstheme="majorBidi"/>
                <w:bCs/>
                <w:sz w:val="24"/>
                <w:szCs w:val="24"/>
              </w:rPr>
              <w:t xml:space="preserve"> (viens tūkstotis pieci simti euro, 00 centi) gadā</w:t>
            </w:r>
            <w:r w:rsidRPr="00C93B65">
              <w:rPr>
                <w:rFonts w:asciiTheme="majorBidi" w:hAnsiTheme="majorBidi" w:cstheme="majorBidi"/>
                <w:bCs/>
                <w:i/>
                <w:sz w:val="24"/>
                <w:szCs w:val="24"/>
              </w:rPr>
              <w:t>.</w:t>
            </w:r>
          </w:p>
        </w:tc>
        <w:tc>
          <w:tcPr>
            <w:tcW w:w="5229" w:type="dxa"/>
            <w:vAlign w:val="center"/>
          </w:tcPr>
          <w:p w14:paraId="185D2DCB"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5C516CB4" w14:textId="77777777" w:rsidTr="00115129">
        <w:trPr>
          <w:trHeight w:val="548"/>
          <w:tblHeader/>
        </w:trPr>
        <w:tc>
          <w:tcPr>
            <w:tcW w:w="0" w:type="auto"/>
            <w:vAlign w:val="center"/>
          </w:tcPr>
          <w:p w14:paraId="5FB7E8FF"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2.</w:t>
            </w:r>
          </w:p>
        </w:tc>
        <w:tc>
          <w:tcPr>
            <w:tcW w:w="8753" w:type="dxa"/>
            <w:vAlign w:val="center"/>
          </w:tcPr>
          <w:p w14:paraId="2D726D02" w14:textId="77777777" w:rsidR="001C5C4D" w:rsidRPr="00C93B65" w:rsidRDefault="001C5C4D" w:rsidP="003E3EC8">
            <w:pPr>
              <w:jc w:val="both"/>
              <w:rPr>
                <w:rFonts w:asciiTheme="majorBidi" w:hAnsiTheme="majorBidi" w:cstheme="majorBidi"/>
                <w:b/>
                <w:sz w:val="24"/>
                <w:szCs w:val="24"/>
              </w:rPr>
            </w:pPr>
            <w:r w:rsidRPr="00C93B65">
              <w:rPr>
                <w:rFonts w:asciiTheme="majorBidi" w:hAnsiTheme="majorBidi" w:cstheme="majorBidi"/>
                <w:b/>
                <w:sz w:val="24"/>
                <w:szCs w:val="24"/>
              </w:rPr>
              <w:t xml:space="preserve">PACIENTA IEMAKSAS PAKALPOJUMI 100% </w:t>
            </w:r>
            <w:r w:rsidRPr="00C93B65">
              <w:rPr>
                <w:rFonts w:asciiTheme="majorBidi" w:hAnsiTheme="majorBidi" w:cstheme="majorBidi"/>
                <w:sz w:val="24"/>
                <w:szCs w:val="24"/>
              </w:rPr>
              <w:t>apmērā, atbilstoši spēkā esošajiem MK noteikumiem, t.sk.:</w:t>
            </w:r>
          </w:p>
        </w:tc>
        <w:tc>
          <w:tcPr>
            <w:tcW w:w="5229" w:type="dxa"/>
            <w:vAlign w:val="center"/>
          </w:tcPr>
          <w:p w14:paraId="19CCAE8F"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62E39E5C" w14:textId="77777777" w:rsidTr="00115129">
        <w:trPr>
          <w:trHeight w:val="548"/>
          <w:tblHeader/>
        </w:trPr>
        <w:tc>
          <w:tcPr>
            <w:tcW w:w="0" w:type="auto"/>
            <w:vAlign w:val="center"/>
          </w:tcPr>
          <w:p w14:paraId="3AC41D8B"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2.1.</w:t>
            </w:r>
          </w:p>
        </w:tc>
        <w:tc>
          <w:tcPr>
            <w:tcW w:w="8753" w:type="dxa"/>
            <w:vAlign w:val="center"/>
          </w:tcPr>
          <w:p w14:paraId="10AE2368"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 xml:space="preserve">Par </w:t>
            </w:r>
            <w:r w:rsidRPr="00C93B65">
              <w:rPr>
                <w:rFonts w:asciiTheme="majorBidi" w:hAnsiTheme="majorBidi" w:cstheme="majorBidi"/>
                <w:b/>
                <w:sz w:val="24"/>
                <w:szCs w:val="24"/>
              </w:rPr>
              <w:t>ambulatorās medicīniskās aprūpes</w:t>
            </w:r>
            <w:r w:rsidRPr="00C93B65">
              <w:rPr>
                <w:rFonts w:asciiTheme="majorBidi" w:hAnsiTheme="majorBidi" w:cstheme="majorBidi"/>
                <w:sz w:val="24"/>
                <w:szCs w:val="24"/>
              </w:rPr>
              <w:t xml:space="preserve"> pakalpojumiem:</w:t>
            </w:r>
          </w:p>
          <w:p w14:paraId="03911252" w14:textId="77777777" w:rsidR="001C5C4D" w:rsidRPr="00C93B65" w:rsidRDefault="001C5C4D" w:rsidP="00A261BE">
            <w:pPr>
              <w:rPr>
                <w:rFonts w:asciiTheme="majorBidi" w:hAnsiTheme="majorBidi" w:cstheme="majorBidi"/>
                <w:sz w:val="24"/>
                <w:szCs w:val="24"/>
              </w:rPr>
            </w:pPr>
            <w:r w:rsidRPr="00C93B65">
              <w:rPr>
                <w:rFonts w:asciiTheme="majorBidi" w:hAnsiTheme="majorBidi" w:cstheme="majorBidi"/>
                <w:sz w:val="24"/>
                <w:szCs w:val="24"/>
              </w:rPr>
              <w:t>2.1.1.ģimenes ārsta apmeklējums;</w:t>
            </w:r>
          </w:p>
          <w:p w14:paraId="6F78767A" w14:textId="77777777" w:rsidR="001C5C4D" w:rsidRPr="00C93B65" w:rsidRDefault="001C5C4D" w:rsidP="00A261BE">
            <w:pPr>
              <w:rPr>
                <w:rFonts w:asciiTheme="majorBidi" w:hAnsiTheme="majorBidi" w:cstheme="majorBidi"/>
                <w:sz w:val="24"/>
                <w:szCs w:val="24"/>
              </w:rPr>
            </w:pPr>
            <w:r w:rsidRPr="00C93B65">
              <w:rPr>
                <w:rFonts w:asciiTheme="majorBidi" w:hAnsiTheme="majorBidi" w:cstheme="majorBidi"/>
                <w:sz w:val="24"/>
                <w:szCs w:val="24"/>
              </w:rPr>
              <w:t>2.1.2. ārsta speciālista apmeklējums un konsultācija;</w:t>
            </w:r>
          </w:p>
          <w:p w14:paraId="7B662A57" w14:textId="77777777" w:rsidR="001C5C4D" w:rsidRPr="00C93B65" w:rsidRDefault="001C5C4D" w:rsidP="00A261BE">
            <w:pPr>
              <w:rPr>
                <w:rFonts w:asciiTheme="majorBidi" w:hAnsiTheme="majorBidi" w:cstheme="majorBidi"/>
                <w:sz w:val="24"/>
                <w:szCs w:val="24"/>
              </w:rPr>
            </w:pPr>
            <w:r w:rsidRPr="00C93B65">
              <w:rPr>
                <w:rFonts w:asciiTheme="majorBidi" w:hAnsiTheme="majorBidi" w:cstheme="majorBidi"/>
                <w:sz w:val="24"/>
                <w:szCs w:val="24"/>
              </w:rPr>
              <w:t>2.1.3. ārstēšanās dienas stacionārā;</w:t>
            </w:r>
          </w:p>
          <w:p w14:paraId="19734DE9" w14:textId="77777777" w:rsidR="001C5C4D" w:rsidRPr="00C93B65" w:rsidRDefault="001C5C4D" w:rsidP="00A261BE">
            <w:pPr>
              <w:rPr>
                <w:rFonts w:asciiTheme="majorBidi" w:hAnsiTheme="majorBidi" w:cstheme="majorBidi"/>
                <w:sz w:val="24"/>
                <w:szCs w:val="24"/>
              </w:rPr>
            </w:pPr>
            <w:r w:rsidRPr="00C93B65">
              <w:rPr>
                <w:rFonts w:asciiTheme="majorBidi" w:hAnsiTheme="majorBidi" w:cstheme="majorBidi"/>
                <w:sz w:val="24"/>
                <w:szCs w:val="24"/>
              </w:rPr>
              <w:t>2.1.4. ambulatori un dienas stacionārā veiktās operācijas;</w:t>
            </w:r>
          </w:p>
          <w:p w14:paraId="77809252" w14:textId="77777777" w:rsidR="001C5C4D" w:rsidRPr="00C93B65" w:rsidRDefault="001C5C4D" w:rsidP="00A261BE">
            <w:pPr>
              <w:rPr>
                <w:rFonts w:asciiTheme="majorBidi" w:hAnsiTheme="majorBidi" w:cstheme="majorBidi"/>
                <w:sz w:val="24"/>
                <w:szCs w:val="24"/>
              </w:rPr>
            </w:pPr>
            <w:r w:rsidRPr="00C93B65">
              <w:rPr>
                <w:rFonts w:asciiTheme="majorBidi" w:hAnsiTheme="majorBidi" w:cstheme="majorBidi"/>
                <w:sz w:val="24"/>
                <w:szCs w:val="24"/>
              </w:rPr>
              <w:t>2.1.5. diagnostiskie izmeklējumi</w:t>
            </w:r>
            <w:r w:rsidRPr="00C93B65">
              <w:rPr>
                <w:rFonts w:asciiTheme="majorBidi" w:hAnsiTheme="majorBidi" w:cstheme="majorBidi"/>
                <w:b/>
                <w:sz w:val="24"/>
                <w:szCs w:val="24"/>
              </w:rPr>
              <w:t>.</w:t>
            </w:r>
          </w:p>
        </w:tc>
        <w:tc>
          <w:tcPr>
            <w:tcW w:w="5229" w:type="dxa"/>
            <w:vAlign w:val="center"/>
          </w:tcPr>
          <w:p w14:paraId="1A7A5A37"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2BAA2C20" w14:textId="77777777" w:rsidTr="00115129">
        <w:trPr>
          <w:trHeight w:val="548"/>
          <w:tblHeader/>
        </w:trPr>
        <w:tc>
          <w:tcPr>
            <w:tcW w:w="0" w:type="auto"/>
            <w:vAlign w:val="center"/>
          </w:tcPr>
          <w:p w14:paraId="513F19F8"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2.2.</w:t>
            </w:r>
          </w:p>
        </w:tc>
        <w:tc>
          <w:tcPr>
            <w:tcW w:w="8753" w:type="dxa"/>
            <w:vAlign w:val="center"/>
          </w:tcPr>
          <w:p w14:paraId="7CD4242B"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 xml:space="preserve">Par </w:t>
            </w:r>
            <w:r w:rsidRPr="00C93B65">
              <w:rPr>
                <w:rFonts w:asciiTheme="majorBidi" w:hAnsiTheme="majorBidi" w:cstheme="majorBidi"/>
                <w:b/>
                <w:sz w:val="24"/>
                <w:szCs w:val="24"/>
              </w:rPr>
              <w:t xml:space="preserve">stacionārās medicīniskās aprūpes </w:t>
            </w:r>
            <w:r w:rsidRPr="00C93B65">
              <w:rPr>
                <w:rFonts w:asciiTheme="majorBidi" w:hAnsiTheme="majorBidi" w:cstheme="majorBidi"/>
                <w:sz w:val="24"/>
                <w:szCs w:val="24"/>
              </w:rPr>
              <w:t>pakalpojumiem:</w:t>
            </w:r>
          </w:p>
          <w:p w14:paraId="717C8718"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2.2.1. ārstēšanās slimnīcā;</w:t>
            </w:r>
          </w:p>
          <w:p w14:paraId="51579F20"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2.2.2.medicīniskā rehabilitācija;</w:t>
            </w:r>
          </w:p>
          <w:p w14:paraId="29806EC2"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2.2.3. diagnostiskie izmeklējumi.</w:t>
            </w:r>
          </w:p>
        </w:tc>
        <w:tc>
          <w:tcPr>
            <w:tcW w:w="5229" w:type="dxa"/>
            <w:vAlign w:val="center"/>
          </w:tcPr>
          <w:p w14:paraId="3F25E40A"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0ADFF8D8" w14:textId="77777777" w:rsidTr="00115129">
        <w:trPr>
          <w:trHeight w:val="548"/>
          <w:tblHeader/>
        </w:trPr>
        <w:tc>
          <w:tcPr>
            <w:tcW w:w="0" w:type="auto"/>
            <w:vAlign w:val="center"/>
          </w:tcPr>
          <w:p w14:paraId="3A6B8EF5"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2.3.</w:t>
            </w:r>
          </w:p>
        </w:tc>
        <w:tc>
          <w:tcPr>
            <w:tcW w:w="8753" w:type="dxa"/>
            <w:vAlign w:val="center"/>
          </w:tcPr>
          <w:p w14:paraId="4B5823D8" w14:textId="77777777" w:rsidR="001C5C4D" w:rsidRPr="00C93B65" w:rsidRDefault="001C5C4D" w:rsidP="003E3EC8">
            <w:pPr>
              <w:jc w:val="both"/>
              <w:rPr>
                <w:rFonts w:asciiTheme="majorBidi" w:hAnsiTheme="majorBidi" w:cstheme="majorBidi"/>
                <w:color w:val="000000"/>
                <w:sz w:val="24"/>
                <w:szCs w:val="24"/>
              </w:rPr>
            </w:pPr>
            <w:r w:rsidRPr="00C93B65">
              <w:rPr>
                <w:rFonts w:asciiTheme="majorBidi" w:hAnsiTheme="majorBidi" w:cstheme="majorBidi"/>
                <w:b/>
                <w:color w:val="000000"/>
                <w:sz w:val="24"/>
                <w:szCs w:val="24"/>
              </w:rPr>
              <w:t>Pacienta līdzmaksājums</w:t>
            </w:r>
            <w:r w:rsidRPr="00C93B65">
              <w:rPr>
                <w:rFonts w:asciiTheme="majorBidi" w:hAnsiTheme="majorBidi" w:cstheme="majorBidi"/>
                <w:color w:val="000000"/>
                <w:sz w:val="24"/>
                <w:szCs w:val="24"/>
              </w:rPr>
              <w:t xml:space="preserve"> par vienā stacionēšanās reizē operāciju zālē veiktajām ķirurģiskajām manipulācijām.</w:t>
            </w:r>
          </w:p>
        </w:tc>
        <w:tc>
          <w:tcPr>
            <w:tcW w:w="5229" w:type="dxa"/>
            <w:vAlign w:val="center"/>
          </w:tcPr>
          <w:p w14:paraId="0F640351"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39F84D29" w14:textId="77777777" w:rsidTr="00115129">
        <w:trPr>
          <w:trHeight w:val="125"/>
          <w:tblHeader/>
        </w:trPr>
        <w:tc>
          <w:tcPr>
            <w:tcW w:w="0" w:type="auto"/>
            <w:vAlign w:val="center"/>
          </w:tcPr>
          <w:p w14:paraId="4D5A35B5"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lastRenderedPageBreak/>
              <w:t>3.</w:t>
            </w:r>
          </w:p>
        </w:tc>
        <w:tc>
          <w:tcPr>
            <w:tcW w:w="8753" w:type="dxa"/>
            <w:vAlign w:val="center"/>
          </w:tcPr>
          <w:p w14:paraId="18CB4649" w14:textId="77777777" w:rsidR="001C5C4D" w:rsidRPr="00C93B65" w:rsidRDefault="001C5C4D" w:rsidP="003E3EC8">
            <w:pPr>
              <w:jc w:val="both"/>
              <w:rPr>
                <w:rFonts w:asciiTheme="majorBidi" w:hAnsiTheme="majorBidi" w:cstheme="majorBidi"/>
                <w:bCs/>
                <w:sz w:val="24"/>
                <w:szCs w:val="24"/>
              </w:rPr>
            </w:pPr>
            <w:r w:rsidRPr="00C93B65">
              <w:rPr>
                <w:rFonts w:asciiTheme="majorBidi" w:hAnsiTheme="majorBidi" w:cstheme="majorBidi"/>
                <w:b/>
                <w:color w:val="000000"/>
                <w:sz w:val="24"/>
                <w:szCs w:val="24"/>
              </w:rPr>
              <w:t>MAKSAS AMBULATORĀS MEDICĪNISKĀS APRŪPES PAKALPOJUMI</w:t>
            </w:r>
            <w:r w:rsidRPr="00C93B65">
              <w:rPr>
                <w:rFonts w:asciiTheme="majorBidi" w:hAnsiTheme="majorBidi" w:cstheme="majorBidi"/>
                <w:sz w:val="24"/>
                <w:szCs w:val="24"/>
              </w:rPr>
              <w:t>, (neparedzot atsevišķus limitus vienam saslimšanas gadījumam):</w:t>
            </w:r>
          </w:p>
        </w:tc>
        <w:tc>
          <w:tcPr>
            <w:tcW w:w="5229" w:type="dxa"/>
            <w:vAlign w:val="center"/>
          </w:tcPr>
          <w:p w14:paraId="495416B7"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4629B802" w14:textId="77777777" w:rsidTr="00115129">
        <w:trPr>
          <w:trHeight w:val="125"/>
          <w:tblHeader/>
        </w:trPr>
        <w:tc>
          <w:tcPr>
            <w:tcW w:w="0" w:type="auto"/>
            <w:vAlign w:val="center"/>
          </w:tcPr>
          <w:p w14:paraId="05B50034"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3.1.</w:t>
            </w:r>
          </w:p>
        </w:tc>
        <w:tc>
          <w:tcPr>
            <w:tcW w:w="8753" w:type="dxa"/>
            <w:vAlign w:val="center"/>
          </w:tcPr>
          <w:p w14:paraId="0BD58A5C" w14:textId="77777777" w:rsidR="001C5C4D" w:rsidRPr="00C93B65" w:rsidRDefault="001C5C4D" w:rsidP="003E3EC8">
            <w:pPr>
              <w:ind w:right="-25"/>
              <w:jc w:val="both"/>
              <w:rPr>
                <w:rFonts w:asciiTheme="majorBidi" w:hAnsiTheme="majorBidi" w:cstheme="majorBidi"/>
                <w:snapToGrid w:val="0"/>
                <w:sz w:val="24"/>
                <w:szCs w:val="24"/>
                <w:lang w:eastAsia="en-US"/>
              </w:rPr>
            </w:pPr>
            <w:r w:rsidRPr="00C93B65">
              <w:rPr>
                <w:rFonts w:asciiTheme="majorBidi" w:hAnsiTheme="majorBidi" w:cstheme="majorBidi"/>
                <w:b/>
                <w:snapToGrid w:val="0"/>
                <w:sz w:val="24"/>
                <w:szCs w:val="24"/>
                <w:lang w:eastAsia="en-US"/>
              </w:rPr>
              <w:t xml:space="preserve">Ārstu konsultācijas </w:t>
            </w:r>
            <w:r w:rsidRPr="00C93B65">
              <w:rPr>
                <w:rFonts w:asciiTheme="majorBidi" w:hAnsiTheme="majorBidi" w:cstheme="majorBidi"/>
                <w:snapToGrid w:val="0"/>
                <w:sz w:val="24"/>
                <w:szCs w:val="24"/>
                <w:lang w:eastAsia="en-US"/>
              </w:rPr>
              <w:t>bez ģimenes ārsta norīkojuma, t.sk.:</w:t>
            </w:r>
          </w:p>
          <w:p w14:paraId="1A299921" w14:textId="77777777" w:rsidR="001C5C4D" w:rsidRPr="00C93B65" w:rsidRDefault="001C5C4D" w:rsidP="00BB0F5D">
            <w:pPr>
              <w:numPr>
                <w:ilvl w:val="0"/>
                <w:numId w:val="9"/>
              </w:numPr>
              <w:spacing w:after="0" w:line="240" w:lineRule="auto"/>
              <w:ind w:left="714" w:right="-23" w:hanging="357"/>
              <w:jc w:val="both"/>
              <w:rPr>
                <w:rFonts w:asciiTheme="majorBidi" w:hAnsiTheme="majorBidi" w:cstheme="majorBidi"/>
                <w:b/>
                <w:snapToGrid w:val="0"/>
                <w:sz w:val="24"/>
                <w:szCs w:val="24"/>
                <w:lang w:eastAsia="en-US"/>
              </w:rPr>
            </w:pPr>
            <w:r w:rsidRPr="00C93B65">
              <w:rPr>
                <w:rFonts w:asciiTheme="majorBidi" w:hAnsiTheme="majorBidi" w:cstheme="majorBidi"/>
                <w:sz w:val="24"/>
                <w:szCs w:val="24"/>
                <w:lang w:eastAsia="en-US"/>
              </w:rPr>
              <w:t xml:space="preserve">maksas ģimenes ārsta, maksas terapeita konsultācijas (līgumiestādēs 100%, citās ārstniecības iestādēs līdz EUR </w:t>
            </w:r>
            <w:r w:rsidR="00BB0F5D">
              <w:rPr>
                <w:rFonts w:asciiTheme="majorBidi" w:hAnsiTheme="majorBidi" w:cstheme="majorBidi"/>
                <w:sz w:val="24"/>
                <w:szCs w:val="24"/>
                <w:lang w:eastAsia="en-US"/>
              </w:rPr>
              <w:t>22</w:t>
            </w:r>
            <w:r w:rsidRPr="00C93B65">
              <w:rPr>
                <w:rFonts w:asciiTheme="majorBidi" w:hAnsiTheme="majorBidi" w:cstheme="majorBidi"/>
                <w:sz w:val="24"/>
                <w:szCs w:val="24"/>
                <w:lang w:eastAsia="en-US"/>
              </w:rPr>
              <w:t xml:space="preserve"> par katru reizi)</w:t>
            </w:r>
          </w:p>
          <w:p w14:paraId="48E4592F" w14:textId="77777777" w:rsidR="001C5C4D" w:rsidRPr="00C93B65" w:rsidRDefault="001C5C4D" w:rsidP="00BB0F5D">
            <w:pPr>
              <w:numPr>
                <w:ilvl w:val="0"/>
                <w:numId w:val="9"/>
              </w:numPr>
              <w:spacing w:after="0" w:line="240" w:lineRule="auto"/>
              <w:ind w:left="714" w:right="-23" w:hanging="357"/>
              <w:jc w:val="both"/>
              <w:rPr>
                <w:rFonts w:asciiTheme="majorBidi" w:hAnsiTheme="majorBidi" w:cstheme="majorBidi"/>
                <w:b/>
                <w:snapToGrid w:val="0"/>
                <w:sz w:val="24"/>
                <w:szCs w:val="24"/>
                <w:lang w:eastAsia="en-US"/>
              </w:rPr>
            </w:pPr>
            <w:r w:rsidRPr="00C93B65">
              <w:rPr>
                <w:rFonts w:asciiTheme="majorBidi" w:hAnsiTheme="majorBidi" w:cstheme="majorBidi"/>
                <w:sz w:val="24"/>
                <w:szCs w:val="24"/>
                <w:lang w:eastAsia="en-US"/>
              </w:rPr>
              <w:t>ārsta un medicīnas personāla mājas vizītes</w:t>
            </w:r>
            <w:r w:rsidRPr="00C93B65">
              <w:rPr>
                <w:rFonts w:asciiTheme="majorBidi" w:hAnsiTheme="majorBidi" w:cstheme="majorBidi"/>
                <w:snapToGrid w:val="0"/>
                <w:sz w:val="24"/>
                <w:szCs w:val="24"/>
                <w:lang w:eastAsia="en-US"/>
              </w:rPr>
              <w:t xml:space="preserve"> </w:t>
            </w:r>
            <w:r w:rsidRPr="00C93B65">
              <w:rPr>
                <w:rFonts w:asciiTheme="majorBidi" w:hAnsiTheme="majorBidi" w:cstheme="majorBidi"/>
                <w:sz w:val="24"/>
                <w:szCs w:val="24"/>
                <w:lang w:eastAsia="en-US"/>
              </w:rPr>
              <w:t xml:space="preserve">(līgumiestādēs 100%, citās ārstniecības iestādēs līdz EUR </w:t>
            </w:r>
            <w:r w:rsidR="00BB0F5D">
              <w:rPr>
                <w:rFonts w:asciiTheme="majorBidi" w:hAnsiTheme="majorBidi" w:cstheme="majorBidi"/>
                <w:sz w:val="24"/>
                <w:szCs w:val="24"/>
                <w:lang w:eastAsia="en-US"/>
              </w:rPr>
              <w:t>22</w:t>
            </w:r>
            <w:r w:rsidRPr="00C93B65">
              <w:rPr>
                <w:rFonts w:asciiTheme="majorBidi" w:hAnsiTheme="majorBidi" w:cstheme="majorBidi"/>
                <w:sz w:val="24"/>
                <w:szCs w:val="24"/>
                <w:lang w:eastAsia="en-US"/>
              </w:rPr>
              <w:t xml:space="preserve"> par katru reizi)</w:t>
            </w:r>
          </w:p>
          <w:p w14:paraId="7B3E43E0" w14:textId="77777777" w:rsidR="001C5C4D" w:rsidRPr="00C93B65" w:rsidRDefault="001C5C4D" w:rsidP="00BB0F5D">
            <w:pPr>
              <w:numPr>
                <w:ilvl w:val="0"/>
                <w:numId w:val="9"/>
              </w:numPr>
              <w:spacing w:after="0" w:line="240" w:lineRule="auto"/>
              <w:ind w:left="714" w:right="-23" w:hanging="357"/>
              <w:jc w:val="both"/>
              <w:rPr>
                <w:rFonts w:asciiTheme="majorBidi" w:hAnsiTheme="majorBidi" w:cstheme="majorBidi"/>
                <w:b/>
                <w:snapToGrid w:val="0"/>
                <w:sz w:val="24"/>
                <w:szCs w:val="24"/>
                <w:lang w:eastAsia="en-US"/>
              </w:rPr>
            </w:pPr>
            <w:r w:rsidRPr="00C93B65">
              <w:rPr>
                <w:rFonts w:asciiTheme="majorBidi" w:hAnsiTheme="majorBidi" w:cstheme="majorBidi"/>
                <w:sz w:val="24"/>
                <w:szCs w:val="24"/>
                <w:lang w:eastAsia="en-US"/>
              </w:rPr>
              <w:t xml:space="preserve">plaša spektra ārstu – speciālistu (t.sk. arī dermatologa) konsultācijas (līgumiestādēs 100%, citās ārstniecības iestādēs līdz EUR </w:t>
            </w:r>
            <w:r w:rsidR="00BB0F5D">
              <w:rPr>
                <w:rFonts w:asciiTheme="majorBidi" w:hAnsiTheme="majorBidi" w:cstheme="majorBidi"/>
                <w:sz w:val="24"/>
                <w:szCs w:val="24"/>
                <w:lang w:eastAsia="en-US"/>
              </w:rPr>
              <w:t>22</w:t>
            </w:r>
            <w:r w:rsidRPr="00C93B65">
              <w:rPr>
                <w:rFonts w:asciiTheme="majorBidi" w:hAnsiTheme="majorBidi" w:cstheme="majorBidi"/>
                <w:sz w:val="24"/>
                <w:szCs w:val="24"/>
                <w:lang w:eastAsia="en-US"/>
              </w:rPr>
              <w:t xml:space="preserve"> par katru reizi)</w:t>
            </w:r>
          </w:p>
          <w:p w14:paraId="1EBEE67B" w14:textId="77777777" w:rsidR="001C5C4D" w:rsidRPr="00C93B65" w:rsidRDefault="001C5C4D" w:rsidP="00BB0F5D">
            <w:pPr>
              <w:numPr>
                <w:ilvl w:val="0"/>
                <w:numId w:val="9"/>
              </w:numPr>
              <w:spacing w:after="0" w:line="240" w:lineRule="auto"/>
              <w:ind w:left="714" w:right="-23" w:hanging="357"/>
              <w:jc w:val="both"/>
              <w:rPr>
                <w:rFonts w:asciiTheme="majorBidi" w:hAnsiTheme="majorBidi" w:cstheme="majorBidi"/>
                <w:b/>
                <w:snapToGrid w:val="0"/>
                <w:sz w:val="24"/>
                <w:szCs w:val="24"/>
                <w:lang w:eastAsia="en-US"/>
              </w:rPr>
            </w:pPr>
            <w:r w:rsidRPr="00C93B65">
              <w:rPr>
                <w:rFonts w:asciiTheme="majorBidi" w:hAnsiTheme="majorBidi" w:cstheme="majorBidi"/>
                <w:sz w:val="24"/>
                <w:szCs w:val="24"/>
                <w:lang w:eastAsia="en-US"/>
              </w:rPr>
              <w:t xml:space="preserve">augsti kvalificētu speciālistu (profesoru, docentu) konsultācijas (līgumiestādēs 100%, citās ārstniecības iestādēs līdz EUR </w:t>
            </w:r>
            <w:r w:rsidR="00BB0F5D">
              <w:rPr>
                <w:rFonts w:asciiTheme="majorBidi" w:hAnsiTheme="majorBidi" w:cstheme="majorBidi"/>
                <w:sz w:val="24"/>
                <w:szCs w:val="24"/>
                <w:lang w:eastAsia="en-US"/>
              </w:rPr>
              <w:t>43</w:t>
            </w:r>
            <w:r w:rsidRPr="00C93B65">
              <w:rPr>
                <w:rFonts w:asciiTheme="majorBidi" w:hAnsiTheme="majorBidi" w:cstheme="majorBidi"/>
                <w:sz w:val="24"/>
                <w:szCs w:val="24"/>
                <w:lang w:eastAsia="en-US"/>
              </w:rPr>
              <w:t xml:space="preserve"> par katru reizi)</w:t>
            </w:r>
          </w:p>
        </w:tc>
        <w:tc>
          <w:tcPr>
            <w:tcW w:w="5229" w:type="dxa"/>
            <w:vAlign w:val="center"/>
          </w:tcPr>
          <w:p w14:paraId="1C9CCB23"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60753D47" w14:textId="77777777" w:rsidTr="00115129">
        <w:trPr>
          <w:trHeight w:val="238"/>
          <w:tblHeader/>
        </w:trPr>
        <w:tc>
          <w:tcPr>
            <w:tcW w:w="0" w:type="auto"/>
            <w:vAlign w:val="center"/>
          </w:tcPr>
          <w:p w14:paraId="49850AB4"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3.2.</w:t>
            </w:r>
          </w:p>
        </w:tc>
        <w:tc>
          <w:tcPr>
            <w:tcW w:w="8753" w:type="dxa"/>
            <w:vAlign w:val="center"/>
          </w:tcPr>
          <w:p w14:paraId="0FF87D66"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Plaša spektra laboratoriskie izmeklējumi 100% apmērā (līgumiestādēs 100%, citās ārstniecības iestādēs pēc to izcenojumiem)</w:t>
            </w:r>
          </w:p>
        </w:tc>
        <w:tc>
          <w:tcPr>
            <w:tcW w:w="5229" w:type="dxa"/>
            <w:vAlign w:val="center"/>
          </w:tcPr>
          <w:p w14:paraId="4AEF7C02"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6DD33BD7" w14:textId="77777777" w:rsidTr="00115129">
        <w:trPr>
          <w:trHeight w:val="238"/>
          <w:tblHeader/>
        </w:trPr>
        <w:tc>
          <w:tcPr>
            <w:tcW w:w="0" w:type="auto"/>
            <w:vAlign w:val="center"/>
          </w:tcPr>
          <w:p w14:paraId="0CBCC3DC"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3.3.</w:t>
            </w:r>
          </w:p>
        </w:tc>
        <w:tc>
          <w:tcPr>
            <w:tcW w:w="8753" w:type="dxa"/>
            <w:vAlign w:val="center"/>
          </w:tcPr>
          <w:p w14:paraId="40B27416" w14:textId="77777777" w:rsidR="001C5C4D" w:rsidRPr="00C93B65" w:rsidRDefault="001C5C4D" w:rsidP="00A261BE">
            <w:pPr>
              <w:jc w:val="both"/>
              <w:rPr>
                <w:rFonts w:asciiTheme="majorBidi" w:hAnsiTheme="majorBidi" w:cstheme="majorBidi"/>
                <w:sz w:val="24"/>
                <w:szCs w:val="24"/>
              </w:rPr>
            </w:pPr>
            <w:r w:rsidRPr="00C93B65">
              <w:rPr>
                <w:rFonts w:asciiTheme="majorBidi" w:hAnsiTheme="majorBidi" w:cstheme="majorBidi"/>
                <w:sz w:val="24"/>
                <w:szCs w:val="24"/>
              </w:rPr>
              <w:t xml:space="preserve">Plaša spektra diagnostiskie un instrumentālie izmeklējumi </w:t>
            </w:r>
            <w:r w:rsidRPr="00C93B65">
              <w:rPr>
                <w:rFonts w:asciiTheme="majorBidi" w:hAnsiTheme="majorBidi" w:cstheme="majorBidi"/>
                <w:snapToGrid w:val="0"/>
                <w:sz w:val="24"/>
                <w:szCs w:val="24"/>
              </w:rPr>
              <w:t xml:space="preserve">t. sk. </w:t>
            </w:r>
            <w:r w:rsidRPr="00C93B65">
              <w:rPr>
                <w:rFonts w:asciiTheme="majorBidi" w:hAnsiTheme="majorBidi" w:cstheme="majorBidi"/>
                <w:sz w:val="24"/>
                <w:szCs w:val="24"/>
              </w:rPr>
              <w:t>scintigrāfija, rentgenizmeklējumi ar vai bez kontrastēšanas, mammogrāfija, EKG, ultrasonogrāfijas izmeklējumi, asinsvadu doplergrāfiskā izmeklēšana, kolposkopija, audiogrāfija, ehokardiogrāfija, veloergometrija, Holtera monitorēšana, eletroencefalogrāfija, eletroniogrāfija, cistoskopija, brohoskopija, osteodensitometrija u.c</w:t>
            </w:r>
            <w:r w:rsidRPr="00C93B65">
              <w:rPr>
                <w:rFonts w:asciiTheme="majorBidi" w:hAnsiTheme="majorBidi" w:cstheme="majorBidi"/>
                <w:snapToGrid w:val="0"/>
                <w:sz w:val="24"/>
                <w:szCs w:val="24"/>
              </w:rPr>
              <w:t xml:space="preserve"> un </w:t>
            </w:r>
            <w:r w:rsidRPr="00C93B65">
              <w:rPr>
                <w:rFonts w:asciiTheme="majorBidi" w:hAnsiTheme="majorBidi" w:cstheme="majorBidi"/>
                <w:sz w:val="24"/>
                <w:szCs w:val="24"/>
              </w:rPr>
              <w:t>citi dārgo tehnoloģiju izmeklējumi ar ārsta norīkojumu</w:t>
            </w:r>
            <w:r w:rsidRPr="00C93B65">
              <w:rPr>
                <w:rFonts w:asciiTheme="majorBidi" w:hAnsiTheme="majorBidi" w:cstheme="majorBidi"/>
                <w:snapToGrid w:val="0"/>
                <w:sz w:val="24"/>
                <w:szCs w:val="24"/>
              </w:rPr>
              <w:t xml:space="preserve"> līgumiestādēs 100%, citās ārstniecības iestādē</w:t>
            </w:r>
            <w:r w:rsidR="00CF417A">
              <w:rPr>
                <w:rFonts w:asciiTheme="majorBidi" w:hAnsiTheme="majorBidi" w:cstheme="majorBidi"/>
                <w:snapToGrid w:val="0"/>
                <w:sz w:val="24"/>
                <w:szCs w:val="24"/>
              </w:rPr>
              <w:t xml:space="preserve">s (katrs izmeklējums līdz </w:t>
            </w:r>
            <w:r w:rsidRPr="00C93B65">
              <w:rPr>
                <w:rFonts w:asciiTheme="majorBidi" w:hAnsiTheme="majorBidi" w:cstheme="majorBidi"/>
                <w:snapToGrid w:val="0"/>
                <w:sz w:val="24"/>
                <w:szCs w:val="24"/>
              </w:rPr>
              <w:t>36 EUR)</w:t>
            </w:r>
          </w:p>
        </w:tc>
        <w:tc>
          <w:tcPr>
            <w:tcW w:w="5229" w:type="dxa"/>
            <w:vAlign w:val="center"/>
          </w:tcPr>
          <w:p w14:paraId="191C4D6E"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27FDB099" w14:textId="77777777" w:rsidTr="00115129">
        <w:trPr>
          <w:trHeight w:val="326"/>
          <w:tblHeader/>
        </w:trPr>
        <w:tc>
          <w:tcPr>
            <w:tcW w:w="0" w:type="auto"/>
            <w:vAlign w:val="center"/>
          </w:tcPr>
          <w:p w14:paraId="5BABA0DD" w14:textId="77777777" w:rsidR="001C5C4D" w:rsidRPr="00C93B65" w:rsidRDefault="00BB16A0" w:rsidP="003E3EC8">
            <w:pPr>
              <w:jc w:val="center"/>
              <w:rPr>
                <w:rFonts w:asciiTheme="majorBidi" w:hAnsiTheme="majorBidi" w:cstheme="majorBidi"/>
                <w:b/>
                <w:iCs/>
                <w:snapToGrid w:val="0"/>
                <w:sz w:val="24"/>
                <w:szCs w:val="24"/>
                <w:lang w:eastAsia="en-US"/>
              </w:rPr>
            </w:pPr>
            <w:r>
              <w:rPr>
                <w:rFonts w:asciiTheme="majorBidi" w:hAnsiTheme="majorBidi" w:cstheme="majorBidi"/>
                <w:b/>
                <w:iCs/>
                <w:snapToGrid w:val="0"/>
                <w:sz w:val="24"/>
                <w:szCs w:val="24"/>
                <w:lang w:eastAsia="en-US"/>
              </w:rPr>
              <w:t>3.3.1.</w:t>
            </w:r>
          </w:p>
        </w:tc>
        <w:tc>
          <w:tcPr>
            <w:tcW w:w="8753" w:type="dxa"/>
            <w:vAlign w:val="center"/>
          </w:tcPr>
          <w:p w14:paraId="62471E91"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napToGrid w:val="0"/>
                <w:sz w:val="24"/>
                <w:szCs w:val="24"/>
              </w:rPr>
              <w:t xml:space="preserve">Magnētiskā rezonanse, </w:t>
            </w:r>
            <w:r w:rsidRPr="00C93B65">
              <w:rPr>
                <w:rFonts w:asciiTheme="majorBidi" w:hAnsiTheme="majorBidi" w:cstheme="majorBidi"/>
                <w:sz w:val="24"/>
                <w:szCs w:val="24"/>
              </w:rPr>
              <w:t xml:space="preserve">datortomogrāfija (ar nozīmējumu – limits </w:t>
            </w:r>
            <w:r w:rsidR="00BB0F5D">
              <w:rPr>
                <w:rFonts w:asciiTheme="majorBidi" w:hAnsiTheme="majorBidi" w:cstheme="majorBidi"/>
                <w:sz w:val="24"/>
                <w:szCs w:val="24"/>
              </w:rPr>
              <w:t xml:space="preserve">līdz </w:t>
            </w:r>
            <w:r w:rsidRPr="00C93B65">
              <w:rPr>
                <w:rFonts w:asciiTheme="majorBidi" w:hAnsiTheme="majorBidi" w:cstheme="majorBidi"/>
                <w:sz w:val="24"/>
                <w:szCs w:val="24"/>
              </w:rPr>
              <w:t>185 EUR, bez reižu skaita ierobežojuma)</w:t>
            </w:r>
          </w:p>
        </w:tc>
        <w:tc>
          <w:tcPr>
            <w:tcW w:w="5229" w:type="dxa"/>
            <w:vAlign w:val="center"/>
          </w:tcPr>
          <w:p w14:paraId="5D6C8A2C" w14:textId="77777777" w:rsidR="001C5C4D" w:rsidRPr="00C93B65" w:rsidRDefault="001C5C4D" w:rsidP="003E3EC8">
            <w:pPr>
              <w:jc w:val="both"/>
              <w:rPr>
                <w:rFonts w:asciiTheme="majorBidi" w:hAnsiTheme="majorBidi" w:cstheme="majorBidi"/>
                <w:snapToGrid w:val="0"/>
                <w:sz w:val="24"/>
                <w:szCs w:val="24"/>
              </w:rPr>
            </w:pPr>
          </w:p>
        </w:tc>
      </w:tr>
      <w:tr w:rsidR="001C5C4D" w:rsidRPr="00C93B65" w14:paraId="69F6F0A7" w14:textId="77777777" w:rsidTr="00115129">
        <w:trPr>
          <w:trHeight w:val="326"/>
          <w:tblHeader/>
        </w:trPr>
        <w:tc>
          <w:tcPr>
            <w:tcW w:w="0" w:type="auto"/>
            <w:vAlign w:val="center"/>
          </w:tcPr>
          <w:p w14:paraId="4A6CA5AA"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3.4.</w:t>
            </w:r>
          </w:p>
        </w:tc>
        <w:tc>
          <w:tcPr>
            <w:tcW w:w="8753" w:type="dxa"/>
            <w:vAlign w:val="center"/>
          </w:tcPr>
          <w:p w14:paraId="451C3A8E"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 xml:space="preserve">Valsts noteiktās obligātās darbinieku, transporta līdzekļu vadītāju veselības pārbaudes (darba </w:t>
            </w:r>
            <w:r w:rsidRPr="00C93B65">
              <w:rPr>
                <w:rFonts w:asciiTheme="majorBidi" w:hAnsiTheme="majorBidi" w:cstheme="majorBidi"/>
                <w:color w:val="000000"/>
                <w:sz w:val="24"/>
                <w:szCs w:val="24"/>
              </w:rPr>
              <w:t xml:space="preserve">pienākumu izpildei nepieciešamajā apjomā) - </w:t>
            </w:r>
            <w:r w:rsidRPr="00C93B65">
              <w:rPr>
                <w:rFonts w:asciiTheme="majorBidi" w:hAnsiTheme="majorBidi" w:cstheme="majorBidi"/>
                <w:snapToGrid w:val="0"/>
                <w:color w:val="000000"/>
                <w:sz w:val="24"/>
                <w:szCs w:val="24"/>
              </w:rPr>
              <w:t xml:space="preserve"> 100% apmērā </w:t>
            </w:r>
          </w:p>
        </w:tc>
        <w:tc>
          <w:tcPr>
            <w:tcW w:w="5229" w:type="dxa"/>
            <w:vAlign w:val="center"/>
          </w:tcPr>
          <w:p w14:paraId="66FF4495" w14:textId="77777777" w:rsidR="001C5C4D" w:rsidRPr="00C93B65" w:rsidRDefault="001C5C4D" w:rsidP="003E3EC8">
            <w:pPr>
              <w:jc w:val="both"/>
              <w:rPr>
                <w:rFonts w:asciiTheme="majorBidi" w:hAnsiTheme="majorBidi" w:cstheme="majorBidi"/>
                <w:snapToGrid w:val="0"/>
                <w:sz w:val="24"/>
                <w:szCs w:val="24"/>
              </w:rPr>
            </w:pPr>
          </w:p>
        </w:tc>
      </w:tr>
      <w:tr w:rsidR="001C5C4D" w:rsidRPr="00C93B65" w14:paraId="05F2767E" w14:textId="77777777" w:rsidTr="00115129">
        <w:trPr>
          <w:trHeight w:val="192"/>
          <w:tblHeader/>
        </w:trPr>
        <w:tc>
          <w:tcPr>
            <w:tcW w:w="0" w:type="auto"/>
            <w:vAlign w:val="center"/>
          </w:tcPr>
          <w:p w14:paraId="417B1F6B"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3.5.</w:t>
            </w:r>
          </w:p>
        </w:tc>
        <w:tc>
          <w:tcPr>
            <w:tcW w:w="8753" w:type="dxa"/>
            <w:vAlign w:val="center"/>
          </w:tcPr>
          <w:p w14:paraId="2B71232A"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Vakcinēšana pret ērču encefalītu, gripu, u.c. vakcinācijas, saskaņā ar pretendenta piedāvājumu -  apmaksa 100% apmērā</w:t>
            </w:r>
          </w:p>
        </w:tc>
        <w:tc>
          <w:tcPr>
            <w:tcW w:w="5229" w:type="dxa"/>
            <w:vAlign w:val="center"/>
          </w:tcPr>
          <w:p w14:paraId="2E5ECD30"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1F5011C5" w14:textId="77777777" w:rsidTr="00115129">
        <w:trPr>
          <w:trHeight w:val="200"/>
          <w:tblHeader/>
        </w:trPr>
        <w:tc>
          <w:tcPr>
            <w:tcW w:w="0" w:type="auto"/>
            <w:vAlign w:val="center"/>
          </w:tcPr>
          <w:p w14:paraId="41B88143"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lastRenderedPageBreak/>
              <w:t>3.6.</w:t>
            </w:r>
          </w:p>
        </w:tc>
        <w:tc>
          <w:tcPr>
            <w:tcW w:w="8753" w:type="dxa"/>
            <w:vAlign w:val="center"/>
          </w:tcPr>
          <w:p w14:paraId="5E43B7BD" w14:textId="77777777" w:rsidR="001C5C4D" w:rsidRPr="00C93B65" w:rsidRDefault="001C5C4D" w:rsidP="00A261BE">
            <w:pPr>
              <w:ind w:right="-23"/>
              <w:jc w:val="both"/>
              <w:rPr>
                <w:rFonts w:asciiTheme="majorBidi" w:hAnsiTheme="majorBidi" w:cstheme="majorBidi"/>
                <w:sz w:val="24"/>
                <w:szCs w:val="24"/>
              </w:rPr>
            </w:pPr>
            <w:r w:rsidRPr="00C93B65">
              <w:rPr>
                <w:rFonts w:asciiTheme="majorBidi" w:hAnsiTheme="majorBidi" w:cstheme="majorBidi"/>
                <w:sz w:val="24"/>
                <w:szCs w:val="24"/>
              </w:rPr>
              <w:t xml:space="preserve">Ārstnieciskās manipulācijas injekcijas, infūzijas, blokādes, pārsēji u.c., bez skaita </w:t>
            </w:r>
            <w:r w:rsidRPr="00C93B65">
              <w:rPr>
                <w:rFonts w:asciiTheme="majorBidi" w:hAnsiTheme="majorBidi" w:cstheme="majorBidi"/>
                <w:snapToGrid w:val="0"/>
                <w:sz w:val="24"/>
                <w:szCs w:val="24"/>
              </w:rPr>
              <w:t>ierobežojuma</w:t>
            </w:r>
            <w:r w:rsidRPr="00C93B65">
              <w:rPr>
                <w:rFonts w:asciiTheme="majorBidi" w:hAnsiTheme="majorBidi" w:cstheme="majorBidi"/>
                <w:sz w:val="24"/>
                <w:szCs w:val="24"/>
              </w:rPr>
              <w:t xml:space="preserve"> </w:t>
            </w:r>
            <w:r w:rsidRPr="00C93B65">
              <w:rPr>
                <w:rFonts w:asciiTheme="majorBidi" w:hAnsiTheme="majorBidi" w:cstheme="majorBidi"/>
                <w:sz w:val="24"/>
                <w:szCs w:val="24"/>
                <w:lang w:eastAsia="en-US"/>
              </w:rPr>
              <w:t>(līgumiestādēs 100%, citās ārstniecības iestādēs līdz EUR 17 par katru reizi)</w:t>
            </w:r>
          </w:p>
        </w:tc>
        <w:tc>
          <w:tcPr>
            <w:tcW w:w="5229" w:type="dxa"/>
            <w:vAlign w:val="center"/>
          </w:tcPr>
          <w:p w14:paraId="66ECA3AD"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3732543D" w14:textId="77777777" w:rsidTr="00115129">
        <w:trPr>
          <w:trHeight w:val="1765"/>
          <w:tblHeader/>
        </w:trPr>
        <w:tc>
          <w:tcPr>
            <w:tcW w:w="0" w:type="auto"/>
            <w:vAlign w:val="center"/>
          </w:tcPr>
          <w:p w14:paraId="5DC677F3"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3.7.</w:t>
            </w:r>
          </w:p>
        </w:tc>
        <w:tc>
          <w:tcPr>
            <w:tcW w:w="8753" w:type="dxa"/>
            <w:vAlign w:val="center"/>
          </w:tcPr>
          <w:p w14:paraId="21F486C3" w14:textId="77777777" w:rsidR="001C5C4D" w:rsidRPr="00C93B65" w:rsidRDefault="001C5C4D" w:rsidP="000D618F">
            <w:pPr>
              <w:spacing w:after="0"/>
              <w:jc w:val="both"/>
              <w:rPr>
                <w:rFonts w:asciiTheme="majorBidi" w:hAnsiTheme="majorBidi" w:cstheme="majorBidi"/>
                <w:sz w:val="24"/>
                <w:szCs w:val="24"/>
              </w:rPr>
            </w:pPr>
            <w:r w:rsidRPr="00C93B65">
              <w:rPr>
                <w:rFonts w:asciiTheme="majorBidi" w:hAnsiTheme="majorBidi" w:cstheme="majorBidi"/>
                <w:sz w:val="24"/>
                <w:szCs w:val="24"/>
              </w:rPr>
              <w:t xml:space="preserve">Ambulatorā rehabilitācija ar ārsta nozīmējumu, ar kopējo limitu </w:t>
            </w:r>
            <w:r w:rsidRPr="00C93B65">
              <w:rPr>
                <w:rFonts w:asciiTheme="majorBidi" w:hAnsiTheme="majorBidi" w:cstheme="majorBidi"/>
                <w:bCs/>
                <w:sz w:val="24"/>
                <w:szCs w:val="24"/>
              </w:rPr>
              <w:t>ne mazāk kā EUR 100,00 (viens simts euro, 00 centi)</w:t>
            </w:r>
            <w:r w:rsidRPr="00C93B65">
              <w:rPr>
                <w:rFonts w:asciiTheme="majorBidi" w:hAnsiTheme="majorBidi" w:cstheme="majorBidi"/>
                <w:sz w:val="24"/>
                <w:szCs w:val="24"/>
              </w:rPr>
              <w:t xml:space="preserve"> gadā, nenosakot ierobežojumus reižu un kursu skaitam, kā arī 1 reizes limitu.</w:t>
            </w:r>
          </w:p>
          <w:p w14:paraId="3CE2A661" w14:textId="77777777" w:rsidR="001C5C4D" w:rsidRPr="00C93B65" w:rsidRDefault="001C5C4D" w:rsidP="003E3EC8">
            <w:pPr>
              <w:numPr>
                <w:ilvl w:val="0"/>
                <w:numId w:val="8"/>
              </w:numPr>
              <w:spacing w:after="0" w:line="240" w:lineRule="auto"/>
              <w:jc w:val="both"/>
              <w:rPr>
                <w:rFonts w:asciiTheme="majorBidi" w:hAnsiTheme="majorBidi" w:cstheme="majorBidi"/>
                <w:sz w:val="24"/>
                <w:szCs w:val="24"/>
              </w:rPr>
            </w:pPr>
            <w:r w:rsidRPr="00C93B65">
              <w:rPr>
                <w:rFonts w:asciiTheme="majorBidi" w:hAnsiTheme="majorBidi" w:cstheme="majorBidi"/>
                <w:sz w:val="24"/>
                <w:szCs w:val="24"/>
              </w:rPr>
              <w:t>ārstnieciskā masāža, vai manuālā terapija,</w:t>
            </w:r>
          </w:p>
          <w:p w14:paraId="5E15B246" w14:textId="77777777" w:rsidR="001C5C4D" w:rsidRPr="00C93B65" w:rsidRDefault="001C5C4D" w:rsidP="003E3EC8">
            <w:pPr>
              <w:numPr>
                <w:ilvl w:val="0"/>
                <w:numId w:val="8"/>
              </w:numPr>
              <w:spacing w:after="0" w:line="240" w:lineRule="auto"/>
              <w:jc w:val="both"/>
              <w:rPr>
                <w:rFonts w:asciiTheme="majorBidi" w:hAnsiTheme="majorBidi" w:cstheme="majorBidi"/>
                <w:sz w:val="24"/>
                <w:szCs w:val="24"/>
              </w:rPr>
            </w:pPr>
            <w:r w:rsidRPr="00C93B65">
              <w:rPr>
                <w:rFonts w:asciiTheme="majorBidi" w:hAnsiTheme="majorBidi" w:cstheme="majorBidi"/>
                <w:sz w:val="24"/>
                <w:szCs w:val="24"/>
              </w:rPr>
              <w:t>ūdens procedūras,</w:t>
            </w:r>
          </w:p>
          <w:p w14:paraId="01651BDF" w14:textId="77777777" w:rsidR="001C5C4D" w:rsidRPr="00C93B65" w:rsidRDefault="001C5C4D" w:rsidP="003E3EC8">
            <w:pPr>
              <w:numPr>
                <w:ilvl w:val="0"/>
                <w:numId w:val="8"/>
              </w:numPr>
              <w:spacing w:after="0" w:line="240" w:lineRule="auto"/>
              <w:jc w:val="both"/>
              <w:rPr>
                <w:rFonts w:asciiTheme="majorBidi" w:hAnsiTheme="majorBidi" w:cstheme="majorBidi"/>
                <w:color w:val="FF0000"/>
                <w:sz w:val="24"/>
                <w:szCs w:val="24"/>
              </w:rPr>
            </w:pPr>
            <w:r w:rsidRPr="00C93B65">
              <w:rPr>
                <w:rFonts w:asciiTheme="majorBidi" w:hAnsiTheme="majorBidi" w:cstheme="majorBidi"/>
                <w:sz w:val="24"/>
                <w:szCs w:val="24"/>
              </w:rPr>
              <w:t>ārstnieciskā vingrošana.</w:t>
            </w:r>
          </w:p>
        </w:tc>
        <w:tc>
          <w:tcPr>
            <w:tcW w:w="5229" w:type="dxa"/>
            <w:vAlign w:val="center"/>
          </w:tcPr>
          <w:p w14:paraId="1EEAF7D4"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23BCFAE3" w14:textId="77777777" w:rsidTr="00115129">
        <w:trPr>
          <w:trHeight w:val="326"/>
          <w:tblHeader/>
        </w:trPr>
        <w:tc>
          <w:tcPr>
            <w:tcW w:w="0" w:type="auto"/>
            <w:vAlign w:val="center"/>
          </w:tcPr>
          <w:p w14:paraId="20D66D6F" w14:textId="77777777" w:rsidR="001C5C4D" w:rsidRPr="00C93B65" w:rsidRDefault="001C5C4D" w:rsidP="003E3EC8">
            <w:pPr>
              <w:jc w:val="center"/>
              <w:rPr>
                <w:rFonts w:asciiTheme="majorBidi" w:hAnsiTheme="majorBidi" w:cstheme="majorBidi"/>
                <w:b/>
                <w:iCs/>
                <w:snapToGrid w:val="0"/>
                <w:color w:val="000000"/>
                <w:sz w:val="24"/>
                <w:szCs w:val="24"/>
                <w:lang w:eastAsia="en-US"/>
              </w:rPr>
            </w:pPr>
            <w:r w:rsidRPr="00C93B65">
              <w:rPr>
                <w:rFonts w:asciiTheme="majorBidi" w:hAnsiTheme="majorBidi" w:cstheme="majorBidi"/>
                <w:b/>
                <w:iCs/>
                <w:snapToGrid w:val="0"/>
                <w:color w:val="000000"/>
                <w:sz w:val="24"/>
                <w:szCs w:val="24"/>
                <w:lang w:eastAsia="en-US"/>
              </w:rPr>
              <w:t>3.8.</w:t>
            </w:r>
          </w:p>
        </w:tc>
        <w:tc>
          <w:tcPr>
            <w:tcW w:w="8753" w:type="dxa"/>
            <w:vAlign w:val="center"/>
          </w:tcPr>
          <w:p w14:paraId="5D30FF35" w14:textId="77777777" w:rsidR="001C5C4D" w:rsidRPr="00C93B65" w:rsidRDefault="001C5C4D" w:rsidP="003E3EC8">
            <w:pPr>
              <w:jc w:val="both"/>
              <w:rPr>
                <w:rFonts w:asciiTheme="majorBidi" w:hAnsiTheme="majorBidi" w:cstheme="majorBidi"/>
                <w:sz w:val="24"/>
                <w:szCs w:val="24"/>
              </w:rPr>
            </w:pPr>
            <w:r w:rsidRPr="00C93B65">
              <w:rPr>
                <w:rFonts w:asciiTheme="majorBidi" w:hAnsiTheme="majorBidi" w:cstheme="majorBidi"/>
                <w:sz w:val="24"/>
                <w:szCs w:val="24"/>
              </w:rPr>
              <w:t>Fizikālās terapijas procedūras 10 reizes gadā (ar nozīmējumu – 10 reizes, par vienu procedūru ne mazāk kā 7 EUR).</w:t>
            </w:r>
          </w:p>
        </w:tc>
        <w:tc>
          <w:tcPr>
            <w:tcW w:w="5229" w:type="dxa"/>
            <w:vAlign w:val="center"/>
          </w:tcPr>
          <w:p w14:paraId="3BBB83D3"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030B8114" w14:textId="77777777" w:rsidTr="00115129">
        <w:trPr>
          <w:trHeight w:val="70"/>
          <w:tblHeader/>
        </w:trPr>
        <w:tc>
          <w:tcPr>
            <w:tcW w:w="0" w:type="auto"/>
            <w:vAlign w:val="center"/>
          </w:tcPr>
          <w:p w14:paraId="23F1AA03"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3.9.</w:t>
            </w:r>
          </w:p>
        </w:tc>
        <w:tc>
          <w:tcPr>
            <w:tcW w:w="8753" w:type="dxa"/>
            <w:vAlign w:val="center"/>
          </w:tcPr>
          <w:p w14:paraId="0913FCE0" w14:textId="77777777" w:rsidR="001C5C4D" w:rsidRPr="00C93B65" w:rsidRDefault="001C5C4D" w:rsidP="000D618F">
            <w:pPr>
              <w:keepNext/>
              <w:spacing w:after="0"/>
              <w:jc w:val="both"/>
              <w:outlineLvl w:val="1"/>
              <w:rPr>
                <w:rFonts w:asciiTheme="majorBidi" w:hAnsiTheme="majorBidi" w:cstheme="majorBidi"/>
                <w:b/>
                <w:iCs/>
                <w:sz w:val="24"/>
                <w:szCs w:val="24"/>
              </w:rPr>
            </w:pPr>
            <w:r w:rsidRPr="00C93B65">
              <w:rPr>
                <w:rFonts w:asciiTheme="majorBidi" w:hAnsiTheme="majorBidi" w:cstheme="majorBidi"/>
                <w:b/>
                <w:iCs/>
                <w:sz w:val="24"/>
                <w:szCs w:val="24"/>
              </w:rPr>
              <w:t>Neatliekamā palīdzība:</w:t>
            </w:r>
          </w:p>
          <w:p w14:paraId="5ED8D14C" w14:textId="77777777" w:rsidR="001C5C4D" w:rsidRPr="00C93B65" w:rsidRDefault="001C5C4D" w:rsidP="003E3EC8">
            <w:pPr>
              <w:numPr>
                <w:ilvl w:val="0"/>
                <w:numId w:val="8"/>
              </w:numPr>
              <w:spacing w:after="0" w:line="240" w:lineRule="auto"/>
              <w:jc w:val="both"/>
              <w:rPr>
                <w:rFonts w:asciiTheme="majorBidi" w:hAnsiTheme="majorBidi" w:cstheme="majorBidi"/>
                <w:sz w:val="24"/>
                <w:szCs w:val="24"/>
              </w:rPr>
            </w:pPr>
            <w:r w:rsidRPr="00C93B65">
              <w:rPr>
                <w:rFonts w:asciiTheme="majorBidi" w:hAnsiTheme="majorBidi" w:cstheme="majorBidi"/>
                <w:sz w:val="24"/>
                <w:szCs w:val="24"/>
              </w:rPr>
              <w:t>valsts neatliekamā palīdzība jebkurā ar medicīniskās palīdzības sniegšanu saistītā izsaukumā;</w:t>
            </w:r>
          </w:p>
          <w:p w14:paraId="3EE24C17" w14:textId="77777777" w:rsidR="001C5C4D" w:rsidRPr="00C93B65" w:rsidRDefault="001C5C4D" w:rsidP="003E3EC8">
            <w:pPr>
              <w:numPr>
                <w:ilvl w:val="0"/>
                <w:numId w:val="8"/>
              </w:numPr>
              <w:spacing w:after="0" w:line="240" w:lineRule="auto"/>
              <w:jc w:val="both"/>
              <w:rPr>
                <w:rFonts w:asciiTheme="majorBidi" w:hAnsiTheme="majorBidi" w:cstheme="majorBidi"/>
                <w:sz w:val="24"/>
                <w:szCs w:val="24"/>
              </w:rPr>
            </w:pPr>
            <w:r w:rsidRPr="00C93B65">
              <w:rPr>
                <w:rFonts w:asciiTheme="majorBidi" w:hAnsiTheme="majorBidi" w:cstheme="majorBidi"/>
                <w:sz w:val="24"/>
                <w:szCs w:val="24"/>
              </w:rPr>
              <w:t>maksas neatliekamā palīdzība;</w:t>
            </w:r>
          </w:p>
        </w:tc>
        <w:tc>
          <w:tcPr>
            <w:tcW w:w="5229" w:type="dxa"/>
            <w:vAlign w:val="center"/>
          </w:tcPr>
          <w:p w14:paraId="0A8DF563" w14:textId="77777777" w:rsidR="001C5C4D" w:rsidRPr="00C93B65" w:rsidRDefault="001C5C4D" w:rsidP="003E3EC8">
            <w:pPr>
              <w:jc w:val="both"/>
              <w:rPr>
                <w:rFonts w:asciiTheme="majorBidi" w:hAnsiTheme="majorBidi" w:cstheme="majorBidi"/>
                <w:b/>
                <w:snapToGrid w:val="0"/>
                <w:sz w:val="24"/>
                <w:szCs w:val="24"/>
              </w:rPr>
            </w:pPr>
          </w:p>
        </w:tc>
      </w:tr>
      <w:tr w:rsidR="001C5C4D" w:rsidRPr="00C93B65" w14:paraId="26FFFAFF" w14:textId="77777777" w:rsidTr="00115129">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14:paraId="6B6392E3"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4.</w:t>
            </w:r>
          </w:p>
        </w:tc>
        <w:tc>
          <w:tcPr>
            <w:tcW w:w="8753" w:type="dxa"/>
            <w:tcBorders>
              <w:top w:val="single" w:sz="4" w:space="0" w:color="auto"/>
              <w:left w:val="single" w:sz="4" w:space="0" w:color="auto"/>
              <w:bottom w:val="single" w:sz="4" w:space="0" w:color="auto"/>
              <w:right w:val="single" w:sz="4" w:space="0" w:color="auto"/>
            </w:tcBorders>
            <w:vAlign w:val="center"/>
          </w:tcPr>
          <w:p w14:paraId="6606F844" w14:textId="77777777" w:rsidR="001C5C4D" w:rsidRPr="00C93B65" w:rsidRDefault="001C5C4D" w:rsidP="00971206">
            <w:pPr>
              <w:keepNext/>
              <w:jc w:val="both"/>
              <w:outlineLvl w:val="1"/>
              <w:rPr>
                <w:rFonts w:asciiTheme="majorBidi" w:hAnsiTheme="majorBidi" w:cstheme="majorBidi"/>
                <w:iCs/>
                <w:sz w:val="24"/>
                <w:szCs w:val="24"/>
              </w:rPr>
            </w:pPr>
            <w:r w:rsidRPr="00C93B65">
              <w:rPr>
                <w:rFonts w:asciiTheme="majorBidi" w:hAnsiTheme="majorBidi" w:cstheme="majorBidi"/>
                <w:b/>
                <w:bCs/>
                <w:iCs/>
                <w:sz w:val="24"/>
                <w:szCs w:val="24"/>
              </w:rPr>
              <w:t xml:space="preserve">MAKSAS </w:t>
            </w:r>
            <w:r w:rsidRPr="00C93B65">
              <w:rPr>
                <w:rFonts w:asciiTheme="majorBidi" w:hAnsiTheme="majorBidi" w:cstheme="majorBidi"/>
                <w:b/>
                <w:iCs/>
                <w:sz w:val="24"/>
                <w:szCs w:val="24"/>
              </w:rPr>
              <w:t xml:space="preserve">STACIONĀRĀS MEDICĪNISKĀS APRŪPES PAKALPOJUMI </w:t>
            </w:r>
            <w:r w:rsidRPr="00C93B65">
              <w:rPr>
                <w:rFonts w:asciiTheme="majorBidi" w:hAnsiTheme="majorBidi" w:cstheme="majorBidi"/>
                <w:b/>
                <w:bCs/>
                <w:iCs/>
                <w:sz w:val="24"/>
                <w:szCs w:val="24"/>
              </w:rPr>
              <w:t xml:space="preserve">100% apmērā, </w:t>
            </w:r>
            <w:r w:rsidR="00971206">
              <w:rPr>
                <w:rFonts w:asciiTheme="majorBidi" w:hAnsiTheme="majorBidi" w:cstheme="majorBidi"/>
                <w:bCs/>
                <w:sz w:val="24"/>
                <w:szCs w:val="24"/>
              </w:rPr>
              <w:t xml:space="preserve">vismaz </w:t>
            </w:r>
            <w:r w:rsidRPr="00C93B65">
              <w:rPr>
                <w:rFonts w:asciiTheme="majorBidi" w:hAnsiTheme="majorBidi" w:cstheme="majorBidi"/>
                <w:b/>
                <w:bCs/>
                <w:sz w:val="24"/>
                <w:szCs w:val="24"/>
              </w:rPr>
              <w:t xml:space="preserve"> EUR 430.00 (četri simti trīsdesmit euro, 00 centi) </w:t>
            </w:r>
            <w:r w:rsidRPr="00C93B65">
              <w:rPr>
                <w:rFonts w:asciiTheme="majorBidi" w:hAnsiTheme="majorBidi" w:cstheme="majorBidi"/>
                <w:bCs/>
                <w:sz w:val="24"/>
                <w:szCs w:val="24"/>
              </w:rPr>
              <w:t>par 1 stacionēšanās gadījumu. Bez stacionēšanās gadījumu skaita ierobežojuma.</w:t>
            </w:r>
            <w:r w:rsidRPr="00C93B65">
              <w:rPr>
                <w:rFonts w:asciiTheme="majorBidi" w:hAnsiTheme="majorBidi" w:cstheme="majorBidi"/>
                <w:bCs/>
                <w:iCs/>
                <w:sz w:val="24"/>
                <w:szCs w:val="24"/>
              </w:rPr>
              <w:t>, t.sk.:</w:t>
            </w:r>
          </w:p>
        </w:tc>
        <w:tc>
          <w:tcPr>
            <w:tcW w:w="5229" w:type="dxa"/>
            <w:tcBorders>
              <w:top w:val="single" w:sz="4" w:space="0" w:color="auto"/>
              <w:left w:val="single" w:sz="4" w:space="0" w:color="auto"/>
              <w:bottom w:val="single" w:sz="4" w:space="0" w:color="auto"/>
              <w:right w:val="single" w:sz="4" w:space="0" w:color="auto"/>
            </w:tcBorders>
            <w:vAlign w:val="center"/>
          </w:tcPr>
          <w:p w14:paraId="346F258A" w14:textId="77777777" w:rsidR="001C5C4D" w:rsidRPr="00C93B65" w:rsidRDefault="001C5C4D" w:rsidP="003E3EC8">
            <w:pPr>
              <w:jc w:val="both"/>
              <w:rPr>
                <w:rFonts w:asciiTheme="majorBidi" w:hAnsiTheme="majorBidi" w:cstheme="majorBidi"/>
                <w:bCs/>
                <w:sz w:val="24"/>
                <w:szCs w:val="24"/>
              </w:rPr>
            </w:pPr>
          </w:p>
        </w:tc>
      </w:tr>
      <w:tr w:rsidR="001C5C4D" w:rsidRPr="00C93B65" w14:paraId="1B1177F3" w14:textId="77777777" w:rsidTr="00115129">
        <w:trPr>
          <w:trHeight w:val="71"/>
          <w:tblHeader/>
        </w:trPr>
        <w:tc>
          <w:tcPr>
            <w:tcW w:w="0" w:type="auto"/>
            <w:vAlign w:val="center"/>
          </w:tcPr>
          <w:p w14:paraId="454CD6A3"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4.1.</w:t>
            </w:r>
          </w:p>
        </w:tc>
        <w:tc>
          <w:tcPr>
            <w:tcW w:w="8753" w:type="dxa"/>
            <w:vAlign w:val="center"/>
          </w:tcPr>
          <w:p w14:paraId="2FD3086D" w14:textId="77777777" w:rsidR="001C5C4D" w:rsidRPr="00C93B65" w:rsidRDefault="001C5C4D" w:rsidP="003E3EC8">
            <w:pPr>
              <w:ind w:right="-23"/>
              <w:jc w:val="both"/>
              <w:rPr>
                <w:rFonts w:asciiTheme="majorBidi" w:hAnsiTheme="majorBidi" w:cstheme="majorBidi"/>
                <w:sz w:val="24"/>
                <w:szCs w:val="24"/>
                <w:lang w:eastAsia="en-US"/>
              </w:rPr>
            </w:pPr>
            <w:r w:rsidRPr="00C93B65">
              <w:rPr>
                <w:rFonts w:asciiTheme="majorBidi" w:hAnsiTheme="majorBidi" w:cstheme="majorBidi"/>
                <w:sz w:val="24"/>
                <w:szCs w:val="24"/>
                <w:lang w:eastAsia="en-US"/>
              </w:rPr>
              <w:t>maksa par katru diennakts vai dienas stacionāra pavadīto dienu;</w:t>
            </w:r>
          </w:p>
        </w:tc>
        <w:tc>
          <w:tcPr>
            <w:tcW w:w="5229" w:type="dxa"/>
            <w:vAlign w:val="center"/>
          </w:tcPr>
          <w:p w14:paraId="4DF715F0" w14:textId="77777777" w:rsidR="001C5C4D" w:rsidRPr="00C93B65" w:rsidRDefault="001C5C4D" w:rsidP="003E3EC8">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p>
        </w:tc>
      </w:tr>
      <w:tr w:rsidR="001C5C4D" w:rsidRPr="00C93B65" w14:paraId="3675AD90" w14:textId="77777777" w:rsidTr="00115129">
        <w:trPr>
          <w:trHeight w:val="85"/>
          <w:tblHeader/>
        </w:trPr>
        <w:tc>
          <w:tcPr>
            <w:tcW w:w="0" w:type="auto"/>
            <w:vAlign w:val="center"/>
          </w:tcPr>
          <w:p w14:paraId="08335E00"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4.2.</w:t>
            </w:r>
          </w:p>
        </w:tc>
        <w:tc>
          <w:tcPr>
            <w:tcW w:w="8753" w:type="dxa"/>
            <w:vAlign w:val="center"/>
          </w:tcPr>
          <w:p w14:paraId="35A9ECBC" w14:textId="77777777" w:rsidR="001C5C4D" w:rsidRPr="00C93B65" w:rsidRDefault="001C5C4D" w:rsidP="003E3EC8">
            <w:pPr>
              <w:ind w:right="-23"/>
              <w:jc w:val="both"/>
              <w:rPr>
                <w:rFonts w:asciiTheme="majorBidi" w:hAnsiTheme="majorBidi" w:cstheme="majorBidi"/>
                <w:sz w:val="24"/>
                <w:szCs w:val="24"/>
                <w:lang w:eastAsia="en-US"/>
              </w:rPr>
            </w:pPr>
            <w:r w:rsidRPr="00C93B65">
              <w:rPr>
                <w:rFonts w:asciiTheme="majorBidi" w:hAnsiTheme="majorBidi" w:cstheme="majorBidi"/>
                <w:sz w:val="24"/>
                <w:szCs w:val="24"/>
                <w:lang w:eastAsia="en-US"/>
              </w:rPr>
              <w:t>ārstēšanās paaugstināta servisa apstākļos 10 dienas, ja tādus nodrošina ārstniecības iestāde;</w:t>
            </w:r>
          </w:p>
        </w:tc>
        <w:tc>
          <w:tcPr>
            <w:tcW w:w="5229" w:type="dxa"/>
            <w:vAlign w:val="center"/>
          </w:tcPr>
          <w:p w14:paraId="52EBADC1" w14:textId="77777777" w:rsidR="001C5C4D" w:rsidRPr="00C93B65" w:rsidRDefault="001C5C4D" w:rsidP="003E3EC8">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p>
        </w:tc>
      </w:tr>
      <w:tr w:rsidR="001C5C4D" w:rsidRPr="00C93B65" w14:paraId="2E534CDB" w14:textId="77777777" w:rsidTr="00115129">
        <w:trPr>
          <w:trHeight w:val="71"/>
          <w:tblHeader/>
        </w:trPr>
        <w:tc>
          <w:tcPr>
            <w:tcW w:w="0" w:type="auto"/>
            <w:vAlign w:val="center"/>
          </w:tcPr>
          <w:p w14:paraId="5B904F18"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4.3.</w:t>
            </w:r>
          </w:p>
        </w:tc>
        <w:tc>
          <w:tcPr>
            <w:tcW w:w="8753" w:type="dxa"/>
            <w:vAlign w:val="center"/>
          </w:tcPr>
          <w:p w14:paraId="4A372722" w14:textId="77777777" w:rsidR="001C5C4D" w:rsidRPr="00C93B65" w:rsidRDefault="001C5C4D" w:rsidP="003E3EC8">
            <w:pPr>
              <w:ind w:right="-23"/>
              <w:jc w:val="both"/>
              <w:rPr>
                <w:rFonts w:asciiTheme="majorBidi" w:hAnsiTheme="majorBidi" w:cstheme="majorBidi"/>
                <w:b/>
                <w:sz w:val="24"/>
                <w:szCs w:val="24"/>
                <w:lang w:eastAsia="en-US"/>
              </w:rPr>
            </w:pPr>
            <w:r w:rsidRPr="00C93B65">
              <w:rPr>
                <w:rFonts w:asciiTheme="majorBidi" w:hAnsiTheme="majorBidi" w:cstheme="majorBidi"/>
                <w:sz w:val="24"/>
                <w:szCs w:val="24"/>
                <w:lang w:eastAsia="en-US"/>
              </w:rPr>
              <w:t>ārstu – speciālistu, t.sk. profesoru un docentu konsultācijas;</w:t>
            </w:r>
          </w:p>
        </w:tc>
        <w:tc>
          <w:tcPr>
            <w:tcW w:w="5229" w:type="dxa"/>
            <w:vAlign w:val="center"/>
          </w:tcPr>
          <w:p w14:paraId="40E50DE8" w14:textId="77777777" w:rsidR="001C5C4D" w:rsidRPr="00C93B65" w:rsidRDefault="001C5C4D" w:rsidP="003E3EC8">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p>
        </w:tc>
      </w:tr>
      <w:tr w:rsidR="001C5C4D" w:rsidRPr="00C93B65" w14:paraId="49B8A674" w14:textId="77777777" w:rsidTr="00115129">
        <w:trPr>
          <w:trHeight w:val="71"/>
          <w:tblHeader/>
        </w:trPr>
        <w:tc>
          <w:tcPr>
            <w:tcW w:w="0" w:type="auto"/>
            <w:vAlign w:val="center"/>
          </w:tcPr>
          <w:p w14:paraId="4CB843A7"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4.4.</w:t>
            </w:r>
          </w:p>
        </w:tc>
        <w:tc>
          <w:tcPr>
            <w:tcW w:w="8753" w:type="dxa"/>
            <w:vAlign w:val="center"/>
          </w:tcPr>
          <w:p w14:paraId="54082C31" w14:textId="77777777" w:rsidR="001C5C4D" w:rsidRPr="00C93B65" w:rsidRDefault="001C5C4D" w:rsidP="003E3EC8">
            <w:pPr>
              <w:ind w:right="-23"/>
              <w:jc w:val="both"/>
              <w:rPr>
                <w:rFonts w:asciiTheme="majorBidi" w:hAnsiTheme="majorBidi" w:cstheme="majorBidi"/>
                <w:b/>
                <w:sz w:val="24"/>
                <w:szCs w:val="24"/>
                <w:lang w:eastAsia="en-US"/>
              </w:rPr>
            </w:pPr>
            <w:r w:rsidRPr="00C93B65">
              <w:rPr>
                <w:rFonts w:asciiTheme="majorBidi" w:hAnsiTheme="majorBidi" w:cstheme="majorBidi"/>
                <w:sz w:val="24"/>
                <w:szCs w:val="24"/>
                <w:lang w:eastAsia="en-US"/>
              </w:rPr>
              <w:t>visa veida diagnostiskie, laboratoriskie un instrumentālie izmeklējumi;</w:t>
            </w:r>
          </w:p>
        </w:tc>
        <w:tc>
          <w:tcPr>
            <w:tcW w:w="5229" w:type="dxa"/>
            <w:vAlign w:val="center"/>
          </w:tcPr>
          <w:p w14:paraId="58943B6D" w14:textId="77777777" w:rsidR="001C5C4D" w:rsidRPr="00C93B65" w:rsidRDefault="001C5C4D" w:rsidP="003E3EC8">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p>
        </w:tc>
      </w:tr>
      <w:tr w:rsidR="001C5C4D" w:rsidRPr="00C93B65" w14:paraId="6306BC9E" w14:textId="77777777" w:rsidTr="00115129">
        <w:trPr>
          <w:trHeight w:val="71"/>
          <w:tblHeader/>
        </w:trPr>
        <w:tc>
          <w:tcPr>
            <w:tcW w:w="0" w:type="auto"/>
            <w:vAlign w:val="center"/>
          </w:tcPr>
          <w:p w14:paraId="4BD69285"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4.5.</w:t>
            </w:r>
          </w:p>
        </w:tc>
        <w:tc>
          <w:tcPr>
            <w:tcW w:w="8753" w:type="dxa"/>
            <w:vAlign w:val="center"/>
          </w:tcPr>
          <w:p w14:paraId="01BFE51E" w14:textId="77777777" w:rsidR="001C5C4D" w:rsidRPr="00C93B65" w:rsidRDefault="001C5C4D" w:rsidP="003E3EC8">
            <w:pPr>
              <w:ind w:right="-23"/>
              <w:jc w:val="both"/>
              <w:rPr>
                <w:rFonts w:asciiTheme="majorBidi" w:hAnsiTheme="majorBidi" w:cstheme="majorBidi"/>
                <w:b/>
                <w:sz w:val="24"/>
                <w:szCs w:val="24"/>
                <w:lang w:eastAsia="en-US"/>
              </w:rPr>
            </w:pPr>
            <w:r w:rsidRPr="00C93B65">
              <w:rPr>
                <w:rFonts w:asciiTheme="majorBidi" w:hAnsiTheme="majorBidi" w:cstheme="majorBidi"/>
                <w:sz w:val="24"/>
                <w:szCs w:val="24"/>
                <w:lang w:eastAsia="en-US"/>
              </w:rPr>
              <w:t>ārsta nozīmētas ārstnieciskās manipulācijas un procedūras maksas stacionārā;</w:t>
            </w:r>
          </w:p>
        </w:tc>
        <w:tc>
          <w:tcPr>
            <w:tcW w:w="5229" w:type="dxa"/>
            <w:vAlign w:val="center"/>
          </w:tcPr>
          <w:p w14:paraId="39C5597C" w14:textId="77777777" w:rsidR="001C5C4D" w:rsidRPr="00C93B65" w:rsidRDefault="001C5C4D" w:rsidP="003E3EC8">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p>
        </w:tc>
      </w:tr>
      <w:tr w:rsidR="001C5C4D" w:rsidRPr="00C93B65" w14:paraId="591D237A" w14:textId="77777777" w:rsidTr="00115129">
        <w:trPr>
          <w:trHeight w:val="71"/>
          <w:tblHeader/>
        </w:trPr>
        <w:tc>
          <w:tcPr>
            <w:tcW w:w="0" w:type="auto"/>
            <w:vAlign w:val="center"/>
          </w:tcPr>
          <w:p w14:paraId="147EF0B0"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4.6.</w:t>
            </w:r>
          </w:p>
        </w:tc>
        <w:tc>
          <w:tcPr>
            <w:tcW w:w="8753" w:type="dxa"/>
            <w:vAlign w:val="center"/>
          </w:tcPr>
          <w:p w14:paraId="64E44A01" w14:textId="77777777" w:rsidR="001C5C4D" w:rsidRPr="00C93B65" w:rsidRDefault="001C5C4D" w:rsidP="003E3EC8">
            <w:pPr>
              <w:ind w:right="-23"/>
              <w:jc w:val="both"/>
              <w:rPr>
                <w:rFonts w:asciiTheme="majorBidi" w:hAnsiTheme="majorBidi" w:cstheme="majorBidi"/>
                <w:b/>
                <w:sz w:val="24"/>
                <w:szCs w:val="24"/>
                <w:lang w:eastAsia="en-US"/>
              </w:rPr>
            </w:pPr>
            <w:r w:rsidRPr="00C93B65">
              <w:rPr>
                <w:rFonts w:asciiTheme="majorBidi" w:hAnsiTheme="majorBidi" w:cstheme="majorBidi"/>
                <w:iCs/>
                <w:sz w:val="24"/>
                <w:szCs w:val="24"/>
                <w:lang w:eastAsia="en-US"/>
              </w:rPr>
              <w:t xml:space="preserve">maksas operācijas </w:t>
            </w:r>
            <w:r w:rsidRPr="00C93B65">
              <w:rPr>
                <w:rFonts w:asciiTheme="majorBidi" w:hAnsiTheme="majorBidi" w:cstheme="majorBidi"/>
                <w:sz w:val="24"/>
                <w:szCs w:val="24"/>
                <w:lang w:eastAsia="en-US"/>
              </w:rPr>
              <w:t>bez skaita ierobežojuma.</w:t>
            </w:r>
          </w:p>
        </w:tc>
        <w:tc>
          <w:tcPr>
            <w:tcW w:w="5229" w:type="dxa"/>
            <w:vAlign w:val="center"/>
          </w:tcPr>
          <w:p w14:paraId="24F7FFCD" w14:textId="77777777" w:rsidR="001C5C4D" w:rsidRPr="00C93B65" w:rsidRDefault="001C5C4D" w:rsidP="003E3EC8">
            <w:pPr>
              <w:keepNext/>
              <w:overflowPunct w:val="0"/>
              <w:autoSpaceDE w:val="0"/>
              <w:autoSpaceDN w:val="0"/>
              <w:adjustRightInd w:val="0"/>
              <w:jc w:val="both"/>
              <w:textAlignment w:val="baseline"/>
              <w:outlineLvl w:val="5"/>
              <w:rPr>
                <w:rFonts w:asciiTheme="majorBidi" w:hAnsiTheme="majorBidi" w:cstheme="majorBidi"/>
                <w:bCs/>
                <w:sz w:val="24"/>
                <w:szCs w:val="24"/>
                <w:lang w:eastAsia="en-US"/>
              </w:rPr>
            </w:pPr>
          </w:p>
        </w:tc>
      </w:tr>
    </w:tbl>
    <w:p w14:paraId="4DE6EE83" w14:textId="77777777" w:rsidR="00115129" w:rsidRDefault="00115129" w:rsidP="00BB16A0"/>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1"/>
        <w:gridCol w:w="8532"/>
        <w:gridCol w:w="5450"/>
      </w:tblGrid>
      <w:tr w:rsidR="001C5C4D" w:rsidRPr="00C93B65" w14:paraId="4A17CB30" w14:textId="77777777" w:rsidTr="0018551C">
        <w:trPr>
          <w:trHeight w:val="71"/>
          <w:tblHeader/>
        </w:trPr>
        <w:tc>
          <w:tcPr>
            <w:tcW w:w="0" w:type="auto"/>
            <w:vAlign w:val="center"/>
          </w:tcPr>
          <w:p w14:paraId="2F5906B6" w14:textId="77777777" w:rsidR="001C5C4D" w:rsidRPr="00C93B65" w:rsidRDefault="001C5C4D" w:rsidP="003E3EC8">
            <w:pP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lastRenderedPageBreak/>
              <w:t>III daļa</w:t>
            </w:r>
          </w:p>
        </w:tc>
        <w:tc>
          <w:tcPr>
            <w:tcW w:w="0" w:type="auto"/>
            <w:gridSpan w:val="2"/>
            <w:vAlign w:val="center"/>
          </w:tcPr>
          <w:p w14:paraId="056335E8" w14:textId="77777777" w:rsidR="001C5C4D" w:rsidRPr="00C93B65" w:rsidRDefault="001C5C4D" w:rsidP="00A261BE">
            <w:pPr>
              <w:keepNext/>
              <w:overflowPunct w:val="0"/>
              <w:autoSpaceDE w:val="0"/>
              <w:autoSpaceDN w:val="0"/>
              <w:adjustRightInd w:val="0"/>
              <w:jc w:val="both"/>
              <w:textAlignment w:val="baseline"/>
              <w:outlineLvl w:val="5"/>
              <w:rPr>
                <w:rFonts w:asciiTheme="majorBidi" w:hAnsiTheme="majorBidi" w:cstheme="majorBidi"/>
                <w:b/>
                <w:bCs/>
                <w:sz w:val="24"/>
                <w:szCs w:val="24"/>
                <w:lang w:eastAsia="en-US"/>
              </w:rPr>
            </w:pPr>
            <w:r w:rsidRPr="00C93B65">
              <w:rPr>
                <w:rFonts w:asciiTheme="majorBidi" w:hAnsiTheme="majorBidi" w:cstheme="majorBidi"/>
                <w:b/>
                <w:bCs/>
                <w:sz w:val="24"/>
                <w:szCs w:val="24"/>
                <w:lang w:eastAsia="en-US"/>
              </w:rPr>
              <w:t xml:space="preserve">Minimālās prasības programmu iegādei par </w:t>
            </w:r>
            <w:r w:rsidRPr="00BB16A0">
              <w:rPr>
                <w:rFonts w:asciiTheme="majorBidi" w:hAnsiTheme="majorBidi" w:cstheme="majorBidi"/>
                <w:b/>
                <w:bCs/>
                <w:sz w:val="24"/>
                <w:szCs w:val="24"/>
                <w:u w:val="single"/>
                <w:lang w:eastAsia="en-US"/>
              </w:rPr>
              <w:t>darbinieku personīgajiem līdzekļiem</w:t>
            </w:r>
            <w:r w:rsidRPr="00C93B65">
              <w:rPr>
                <w:rFonts w:asciiTheme="majorBidi" w:hAnsiTheme="majorBidi" w:cstheme="majorBidi"/>
                <w:b/>
                <w:bCs/>
                <w:sz w:val="24"/>
                <w:szCs w:val="24"/>
                <w:lang w:eastAsia="en-US"/>
              </w:rPr>
              <w:t>:</w:t>
            </w:r>
          </w:p>
        </w:tc>
      </w:tr>
      <w:tr w:rsidR="001C5C4D" w:rsidRPr="00C93B65" w14:paraId="30D727DB" w14:textId="77777777" w:rsidTr="00115129">
        <w:trPr>
          <w:trHeight w:val="71"/>
          <w:tblHeader/>
        </w:trPr>
        <w:tc>
          <w:tcPr>
            <w:tcW w:w="0" w:type="auto"/>
            <w:vAlign w:val="center"/>
          </w:tcPr>
          <w:p w14:paraId="0DDADC56" w14:textId="77777777" w:rsidR="001C5C4D" w:rsidRPr="00C93B65" w:rsidRDefault="001C5C4D" w:rsidP="003E3EC8">
            <w:pPr>
              <w:jc w:val="center"/>
              <w:rPr>
                <w:rFonts w:asciiTheme="majorBidi" w:hAnsiTheme="majorBidi" w:cstheme="majorBidi"/>
                <w:b/>
                <w:iCs/>
                <w:snapToGrid w:val="0"/>
                <w:sz w:val="24"/>
                <w:szCs w:val="24"/>
                <w:lang w:eastAsia="en-US"/>
              </w:rPr>
            </w:pPr>
            <w:r w:rsidRPr="00C93B65">
              <w:rPr>
                <w:rFonts w:asciiTheme="majorBidi" w:hAnsiTheme="majorBidi" w:cstheme="majorBidi"/>
                <w:b/>
                <w:iCs/>
                <w:snapToGrid w:val="0"/>
                <w:sz w:val="24"/>
                <w:szCs w:val="24"/>
                <w:lang w:eastAsia="en-US"/>
              </w:rPr>
              <w:t>1.</w:t>
            </w:r>
          </w:p>
        </w:tc>
        <w:tc>
          <w:tcPr>
            <w:tcW w:w="8532" w:type="dxa"/>
            <w:vAlign w:val="center"/>
          </w:tcPr>
          <w:p w14:paraId="2043984D" w14:textId="77777777" w:rsidR="001C5C4D" w:rsidRPr="00C93B65" w:rsidRDefault="001C5C4D" w:rsidP="00115129">
            <w:pPr>
              <w:jc w:val="both"/>
              <w:rPr>
                <w:rFonts w:asciiTheme="majorBidi" w:hAnsiTheme="majorBidi" w:cstheme="majorBidi"/>
                <w:sz w:val="24"/>
                <w:szCs w:val="24"/>
              </w:rPr>
            </w:pPr>
            <w:r w:rsidRPr="00C93B65">
              <w:rPr>
                <w:rFonts w:asciiTheme="majorBidi" w:hAnsiTheme="majorBidi" w:cstheme="majorBidi"/>
                <w:sz w:val="24"/>
                <w:szCs w:val="24"/>
              </w:rPr>
              <w:t xml:space="preserve">Pretendentam pēc pasūtītāja darbinieku brīvprātīgas izvēles, ir </w:t>
            </w:r>
            <w:r w:rsidR="00115129">
              <w:rPr>
                <w:rFonts w:asciiTheme="majorBidi" w:hAnsiTheme="majorBidi" w:cstheme="majorBidi"/>
                <w:sz w:val="24"/>
                <w:szCs w:val="24"/>
              </w:rPr>
              <w:t xml:space="preserve">iespēja </w:t>
            </w:r>
            <w:r w:rsidRPr="00C93B65">
              <w:rPr>
                <w:rFonts w:asciiTheme="majorBidi" w:hAnsiTheme="majorBidi" w:cstheme="majorBidi"/>
                <w:sz w:val="24"/>
                <w:szCs w:val="24"/>
              </w:rPr>
              <w:t>nodrošin</w:t>
            </w:r>
            <w:r w:rsidR="00115129">
              <w:rPr>
                <w:rFonts w:asciiTheme="majorBidi" w:hAnsiTheme="majorBidi" w:cstheme="majorBidi"/>
                <w:sz w:val="24"/>
                <w:szCs w:val="24"/>
              </w:rPr>
              <w:t>āt</w:t>
            </w:r>
            <w:r w:rsidRPr="00C93B65">
              <w:rPr>
                <w:rFonts w:asciiTheme="majorBidi" w:hAnsiTheme="majorBidi" w:cstheme="majorBidi"/>
                <w:sz w:val="24"/>
                <w:szCs w:val="24"/>
              </w:rPr>
              <w:t xml:space="preserve"> </w:t>
            </w:r>
            <w:r w:rsidR="00A261BE">
              <w:rPr>
                <w:rFonts w:asciiTheme="majorBidi" w:hAnsiTheme="majorBidi" w:cstheme="majorBidi"/>
                <w:sz w:val="24"/>
                <w:szCs w:val="24"/>
              </w:rPr>
              <w:t>papildus</w:t>
            </w:r>
            <w:r w:rsidRPr="00C93B65">
              <w:rPr>
                <w:rFonts w:asciiTheme="majorBidi" w:hAnsiTheme="majorBidi" w:cstheme="majorBidi"/>
                <w:sz w:val="24"/>
                <w:szCs w:val="24"/>
              </w:rPr>
              <w:t xml:space="preserve"> programmu iegāde, piemaksājot starpību no personīgiem līdzekļiem.</w:t>
            </w:r>
          </w:p>
        </w:tc>
        <w:tc>
          <w:tcPr>
            <w:tcW w:w="5450" w:type="dxa"/>
            <w:vAlign w:val="center"/>
          </w:tcPr>
          <w:p w14:paraId="5C367945" w14:textId="77777777" w:rsidR="00115129" w:rsidRPr="00BB16A0" w:rsidRDefault="00BB16A0" w:rsidP="00BB16A0">
            <w:pPr>
              <w:jc w:val="center"/>
              <w:rPr>
                <w:rFonts w:asciiTheme="majorBidi" w:hAnsiTheme="majorBidi" w:cstheme="majorBidi"/>
                <w:b/>
                <w:bCs/>
                <w:sz w:val="24"/>
                <w:szCs w:val="24"/>
              </w:rPr>
            </w:pPr>
            <w:r>
              <w:rPr>
                <w:rFonts w:asciiTheme="majorBidi" w:hAnsiTheme="majorBidi" w:cstheme="majorBidi"/>
                <w:b/>
                <w:bCs/>
                <w:sz w:val="24"/>
                <w:szCs w:val="24"/>
              </w:rPr>
              <w:t>JĀ/NĒ</w:t>
            </w:r>
          </w:p>
        </w:tc>
      </w:tr>
      <w:tr w:rsidR="001C5C4D" w:rsidRPr="00C93B65" w14:paraId="2D9078B3" w14:textId="77777777" w:rsidTr="00115129">
        <w:trPr>
          <w:trHeight w:val="71"/>
          <w:tblHeader/>
        </w:trPr>
        <w:tc>
          <w:tcPr>
            <w:tcW w:w="0" w:type="auto"/>
            <w:vAlign w:val="center"/>
          </w:tcPr>
          <w:p w14:paraId="4920C397" w14:textId="77777777" w:rsidR="001C5C4D" w:rsidRPr="00C93B65" w:rsidRDefault="001C5C4D" w:rsidP="003E3EC8">
            <w:pPr>
              <w:jc w:val="center"/>
              <w:rPr>
                <w:rFonts w:asciiTheme="majorBidi" w:hAnsiTheme="majorBidi" w:cstheme="majorBidi"/>
                <w:b/>
                <w:iCs/>
                <w:snapToGrid w:val="0"/>
                <w:sz w:val="24"/>
                <w:szCs w:val="24"/>
              </w:rPr>
            </w:pPr>
            <w:r w:rsidRPr="00C93B65">
              <w:rPr>
                <w:rFonts w:asciiTheme="majorBidi" w:hAnsiTheme="majorBidi" w:cstheme="majorBidi"/>
                <w:b/>
                <w:iCs/>
                <w:snapToGrid w:val="0"/>
                <w:sz w:val="24"/>
                <w:szCs w:val="24"/>
              </w:rPr>
              <w:t>2.</w:t>
            </w:r>
          </w:p>
        </w:tc>
        <w:tc>
          <w:tcPr>
            <w:tcW w:w="8532" w:type="dxa"/>
            <w:vAlign w:val="center"/>
          </w:tcPr>
          <w:p w14:paraId="08FC5931" w14:textId="77777777" w:rsidR="001C5C4D" w:rsidRPr="00C93B65" w:rsidRDefault="001C5C4D" w:rsidP="00BB0F5D">
            <w:pPr>
              <w:keepNext/>
              <w:spacing w:before="240" w:after="60"/>
              <w:ind w:right="115"/>
              <w:jc w:val="both"/>
              <w:outlineLvl w:val="1"/>
              <w:rPr>
                <w:rFonts w:asciiTheme="majorBidi" w:hAnsiTheme="majorBidi" w:cstheme="majorBidi"/>
                <w:iCs/>
                <w:sz w:val="24"/>
                <w:szCs w:val="24"/>
              </w:rPr>
            </w:pPr>
            <w:r w:rsidRPr="00C93B65">
              <w:rPr>
                <w:rFonts w:asciiTheme="majorBidi" w:hAnsiTheme="majorBidi" w:cstheme="majorBidi"/>
                <w:bCs/>
                <w:iCs/>
                <w:sz w:val="24"/>
                <w:szCs w:val="24"/>
              </w:rPr>
              <w:t xml:space="preserve">Pretendentam </w:t>
            </w:r>
            <w:r w:rsidR="000D618F">
              <w:rPr>
                <w:rFonts w:asciiTheme="majorBidi" w:hAnsiTheme="majorBidi" w:cstheme="majorBidi"/>
                <w:bCs/>
                <w:iCs/>
                <w:sz w:val="24"/>
                <w:szCs w:val="24"/>
              </w:rPr>
              <w:t>pamata</w:t>
            </w:r>
            <w:r w:rsidR="00A261BE">
              <w:rPr>
                <w:rFonts w:asciiTheme="majorBidi" w:hAnsiTheme="majorBidi" w:cstheme="majorBidi"/>
                <w:bCs/>
                <w:iCs/>
                <w:sz w:val="24"/>
                <w:szCs w:val="24"/>
              </w:rPr>
              <w:t xml:space="preserve"> un </w:t>
            </w:r>
            <w:r w:rsidRPr="00C93B65">
              <w:rPr>
                <w:rFonts w:asciiTheme="majorBidi" w:hAnsiTheme="majorBidi" w:cstheme="majorBidi"/>
                <w:bCs/>
                <w:iCs/>
                <w:sz w:val="24"/>
                <w:szCs w:val="24"/>
              </w:rPr>
              <w:t xml:space="preserve">papildus programmu iegāde uz līdzvērtīgiem noteikumiem (t.sk. arī apdrošināšanas prēmija) ir </w:t>
            </w:r>
            <w:r w:rsidR="00BB0F5D">
              <w:rPr>
                <w:rFonts w:asciiTheme="majorBidi" w:hAnsiTheme="majorBidi" w:cstheme="majorBidi"/>
                <w:bCs/>
                <w:iCs/>
                <w:sz w:val="24"/>
                <w:szCs w:val="24"/>
              </w:rPr>
              <w:t>iespēja nodrošināt</w:t>
            </w:r>
            <w:r w:rsidRPr="00C93B65">
              <w:rPr>
                <w:rFonts w:asciiTheme="majorBidi" w:hAnsiTheme="majorBidi" w:cstheme="majorBidi"/>
                <w:bCs/>
                <w:iCs/>
                <w:sz w:val="24"/>
                <w:szCs w:val="24"/>
              </w:rPr>
              <w:t xml:space="preserve"> arī darbinieku radiniekiem gadījumā, ja arī darbinieks, kura radinieks vēlas iegādāties konkrēto papildus programmu, to ir iegādājies.</w:t>
            </w:r>
          </w:p>
        </w:tc>
        <w:tc>
          <w:tcPr>
            <w:tcW w:w="5450" w:type="dxa"/>
            <w:vAlign w:val="center"/>
          </w:tcPr>
          <w:p w14:paraId="53F65E67" w14:textId="77777777" w:rsidR="001C5C4D" w:rsidRPr="00C93B65" w:rsidRDefault="00BB16A0" w:rsidP="00BB16A0">
            <w:pPr>
              <w:jc w:val="center"/>
              <w:rPr>
                <w:rFonts w:asciiTheme="majorBidi" w:hAnsiTheme="majorBidi" w:cstheme="majorBidi"/>
                <w:sz w:val="24"/>
                <w:szCs w:val="24"/>
              </w:rPr>
            </w:pPr>
            <w:r>
              <w:rPr>
                <w:rFonts w:asciiTheme="majorBidi" w:hAnsiTheme="majorBidi" w:cstheme="majorBidi"/>
                <w:b/>
                <w:bCs/>
                <w:sz w:val="24"/>
                <w:szCs w:val="24"/>
              </w:rPr>
              <w:t>JĀ/NĒ</w:t>
            </w:r>
          </w:p>
        </w:tc>
      </w:tr>
      <w:bookmarkEnd w:id="2"/>
    </w:tbl>
    <w:p w14:paraId="1A73385B" w14:textId="77777777" w:rsidR="001C5C4D" w:rsidRDefault="001C5C4D" w:rsidP="00C93B65">
      <w:pPr>
        <w:jc w:val="center"/>
        <w:rPr>
          <w:rFonts w:asciiTheme="majorBidi" w:hAnsiTheme="majorBidi" w:cstheme="majorBidi"/>
          <w:b/>
          <w:sz w:val="24"/>
          <w:szCs w:val="24"/>
          <w:u w:val="single"/>
        </w:rPr>
      </w:pPr>
    </w:p>
    <w:p w14:paraId="5145BFEB" w14:textId="77777777" w:rsidR="001C5C4D" w:rsidRDefault="001C5C4D" w:rsidP="00C93B65">
      <w:pPr>
        <w:jc w:val="center"/>
        <w:rPr>
          <w:rFonts w:asciiTheme="majorBidi" w:hAnsiTheme="majorBidi" w:cstheme="majorBidi"/>
          <w:b/>
          <w:sz w:val="24"/>
          <w:szCs w:val="24"/>
          <w:u w:val="single"/>
        </w:rPr>
      </w:pPr>
    </w:p>
    <w:p w14:paraId="7BE0716F" w14:textId="77777777" w:rsidR="00BB0F5D" w:rsidRPr="00A76729" w:rsidRDefault="00BB0F5D" w:rsidP="00BB0F5D">
      <w:pPr>
        <w:rPr>
          <w:rFonts w:asciiTheme="majorBidi" w:hAnsiTheme="majorBidi" w:cstheme="majorBidi"/>
          <w:sz w:val="24"/>
          <w:szCs w:val="24"/>
        </w:rPr>
      </w:pPr>
      <w:r w:rsidRPr="00A76729">
        <w:rPr>
          <w:rFonts w:asciiTheme="majorBidi" w:hAnsiTheme="majorBidi" w:cstheme="majorBidi"/>
          <w:sz w:val="24"/>
          <w:szCs w:val="24"/>
        </w:rPr>
        <w:t>Datums: _______________</w:t>
      </w:r>
    </w:p>
    <w:p w14:paraId="6C6CB212" w14:textId="77777777" w:rsidR="00BB0F5D" w:rsidRPr="00A76729" w:rsidRDefault="00BB0F5D" w:rsidP="00BB0F5D">
      <w:pPr>
        <w:pBdr>
          <w:bottom w:val="single" w:sz="12" w:space="0" w:color="auto"/>
        </w:pBdr>
        <w:shd w:val="clear" w:color="auto" w:fill="FFFFFF"/>
        <w:overflowPunct w:val="0"/>
        <w:autoSpaceDE w:val="0"/>
        <w:autoSpaceDN w:val="0"/>
        <w:adjustRightInd w:val="0"/>
        <w:rPr>
          <w:rFonts w:asciiTheme="majorBidi" w:hAnsiTheme="majorBidi" w:cstheme="majorBidi"/>
          <w:color w:val="000000"/>
          <w:spacing w:val="-12"/>
          <w:sz w:val="24"/>
          <w:szCs w:val="24"/>
        </w:rPr>
      </w:pPr>
    </w:p>
    <w:p w14:paraId="20F85B65" w14:textId="77777777" w:rsidR="00BB0F5D" w:rsidRPr="00A76729" w:rsidRDefault="00BB0F5D" w:rsidP="00BB0F5D">
      <w:pPr>
        <w:pStyle w:val="naisf"/>
        <w:spacing w:before="0" w:beforeAutospacing="0" w:after="0" w:afterAutospacing="0"/>
        <w:ind w:left="720"/>
        <w:jc w:val="center"/>
        <w:rPr>
          <w:rFonts w:asciiTheme="majorBidi" w:hAnsiTheme="majorBidi" w:cstheme="majorBidi"/>
          <w:i/>
          <w:lang w:val="lv-LV"/>
        </w:rPr>
      </w:pPr>
      <w:r w:rsidRPr="00A76729">
        <w:rPr>
          <w:rFonts w:asciiTheme="majorBidi" w:hAnsiTheme="majorBidi" w:cstheme="majorBidi"/>
          <w:i/>
          <w:lang w:val="lv-LV"/>
        </w:rPr>
        <w:t>(Pretendenta vai tā pilnvarotās personas paraksts, tā atšifrējums, zīmogs)</w:t>
      </w:r>
    </w:p>
    <w:p w14:paraId="72D6F918" w14:textId="77777777" w:rsidR="00BB0F5D" w:rsidRPr="00A76729" w:rsidRDefault="00BB0F5D" w:rsidP="00BB0F5D">
      <w:pPr>
        <w:rPr>
          <w:rFonts w:asciiTheme="majorBidi" w:hAnsiTheme="majorBidi" w:cstheme="majorBidi"/>
          <w:b/>
          <w:bCs/>
          <w:sz w:val="24"/>
          <w:szCs w:val="24"/>
        </w:rPr>
      </w:pPr>
      <w:r w:rsidRPr="00A76729">
        <w:rPr>
          <w:rFonts w:asciiTheme="majorBidi" w:hAnsiTheme="majorBidi" w:cstheme="majorBidi"/>
          <w:b/>
          <w:bCs/>
          <w:sz w:val="24"/>
          <w:szCs w:val="24"/>
        </w:rPr>
        <w:br w:type="page"/>
      </w:r>
    </w:p>
    <w:p w14:paraId="3C1F11E5" w14:textId="77777777" w:rsidR="00EF6986" w:rsidRDefault="00EF6986" w:rsidP="001E44BE">
      <w:pPr>
        <w:pStyle w:val="Header"/>
        <w:ind w:left="360"/>
        <w:jc w:val="right"/>
        <w:rPr>
          <w:rFonts w:asciiTheme="majorBidi" w:hAnsiTheme="majorBidi" w:cstheme="majorBidi"/>
        </w:rPr>
        <w:sectPr w:rsidR="00EF6986" w:rsidSect="00EF6986">
          <w:pgSz w:w="16838" w:h="11906" w:orient="landscape"/>
          <w:pgMar w:top="1440" w:right="1440" w:bottom="1440" w:left="1440" w:header="709" w:footer="709" w:gutter="0"/>
          <w:cols w:space="708"/>
          <w:docGrid w:linePitch="360"/>
        </w:sectPr>
      </w:pPr>
    </w:p>
    <w:p w14:paraId="0EFE418E" w14:textId="77777777" w:rsidR="00234CDE" w:rsidRPr="00E95A6C" w:rsidRDefault="00193038" w:rsidP="001E44BE">
      <w:pPr>
        <w:pStyle w:val="Header"/>
        <w:ind w:left="360"/>
        <w:jc w:val="right"/>
        <w:rPr>
          <w:rFonts w:asciiTheme="majorBidi" w:hAnsiTheme="majorBidi" w:cstheme="majorBidi"/>
        </w:rPr>
      </w:pPr>
      <w:r w:rsidRPr="00E95A6C">
        <w:rPr>
          <w:rFonts w:asciiTheme="majorBidi" w:hAnsiTheme="majorBidi" w:cstheme="majorBidi"/>
        </w:rPr>
        <w:lastRenderedPageBreak/>
        <w:t>2</w:t>
      </w:r>
      <w:r w:rsidR="001E44BE" w:rsidRPr="00E95A6C">
        <w:rPr>
          <w:rFonts w:asciiTheme="majorBidi" w:hAnsiTheme="majorBidi" w:cstheme="majorBidi"/>
        </w:rPr>
        <w:t>.</w:t>
      </w:r>
      <w:r w:rsidR="00234CDE" w:rsidRPr="00E95A6C">
        <w:rPr>
          <w:rFonts w:asciiTheme="majorBidi" w:hAnsiTheme="majorBidi" w:cstheme="majorBidi"/>
        </w:rPr>
        <w:t>pielikums</w:t>
      </w:r>
    </w:p>
    <w:p w14:paraId="4B25A360" w14:textId="77777777" w:rsidR="00E95A6C" w:rsidRPr="00E95A6C" w:rsidRDefault="00B71C55" w:rsidP="00A76729">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w:t>
      </w:r>
      <w:r w:rsidR="00A76729" w:rsidRPr="00E95A6C">
        <w:rPr>
          <w:rFonts w:asciiTheme="majorBidi" w:hAnsiTheme="majorBidi" w:cstheme="majorBidi"/>
          <w:b w:val="0"/>
          <w:bCs/>
          <w:sz w:val="22"/>
          <w:szCs w:val="22"/>
        </w:rPr>
        <w:t>Darbinieku veselības</w:t>
      </w:r>
    </w:p>
    <w:p w14:paraId="7DF97BF4" w14:textId="77777777" w:rsidR="00B71C55" w:rsidRPr="00E95A6C" w:rsidRDefault="00A76729" w:rsidP="00A76729">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 xml:space="preserve"> apdrošināšana</w:t>
      </w:r>
      <w:r w:rsidR="00B71C55" w:rsidRPr="00E95A6C">
        <w:rPr>
          <w:rFonts w:asciiTheme="majorBidi" w:hAnsiTheme="majorBidi" w:cstheme="majorBidi"/>
          <w:b w:val="0"/>
          <w:bCs/>
          <w:sz w:val="22"/>
          <w:szCs w:val="22"/>
        </w:rPr>
        <w:t>”</w:t>
      </w:r>
    </w:p>
    <w:p w14:paraId="671536ED" w14:textId="77777777" w:rsidR="00955330" w:rsidRPr="00E95A6C" w:rsidRDefault="00234CDE" w:rsidP="00A76729">
      <w:pPr>
        <w:pStyle w:val="Header"/>
        <w:ind w:left="720" w:right="110"/>
        <w:jc w:val="right"/>
        <w:rPr>
          <w:rFonts w:asciiTheme="majorBidi" w:hAnsiTheme="majorBidi" w:cstheme="majorBidi"/>
        </w:rPr>
      </w:pPr>
      <w:r w:rsidRPr="00E95A6C">
        <w:rPr>
          <w:rFonts w:asciiTheme="majorBidi" w:hAnsiTheme="majorBidi" w:cstheme="majorBidi"/>
        </w:rPr>
        <w:t>Id. Nr. DŪ 2015/</w:t>
      </w:r>
      <w:r w:rsidR="00A76729" w:rsidRPr="00E95A6C">
        <w:rPr>
          <w:rFonts w:asciiTheme="majorBidi" w:hAnsiTheme="majorBidi" w:cstheme="majorBidi"/>
        </w:rPr>
        <w:t>02</w:t>
      </w:r>
    </w:p>
    <w:p w14:paraId="33E90288" w14:textId="77777777" w:rsidR="00A76729" w:rsidRDefault="00A76729" w:rsidP="00A76729">
      <w:pPr>
        <w:jc w:val="right"/>
        <w:rPr>
          <w:rFonts w:ascii="Book Antiqua" w:hAnsi="Book Antiqua"/>
          <w:i/>
        </w:rPr>
      </w:pPr>
    </w:p>
    <w:p w14:paraId="0D12EC7B" w14:textId="77777777" w:rsidR="00A76729" w:rsidRPr="00A76729" w:rsidRDefault="00A76729" w:rsidP="00A76729">
      <w:pPr>
        <w:spacing w:after="0" w:line="240" w:lineRule="auto"/>
        <w:ind w:right="-28"/>
        <w:jc w:val="center"/>
        <w:rPr>
          <w:rFonts w:asciiTheme="majorBidi" w:hAnsiTheme="majorBidi" w:cstheme="majorBidi"/>
          <w:b/>
          <w:caps/>
          <w:sz w:val="24"/>
          <w:szCs w:val="24"/>
        </w:rPr>
      </w:pPr>
      <w:r w:rsidRPr="00A76729">
        <w:rPr>
          <w:rFonts w:asciiTheme="majorBidi" w:hAnsiTheme="majorBidi" w:cstheme="majorBidi"/>
          <w:b/>
          <w:caps/>
          <w:sz w:val="24"/>
          <w:szCs w:val="24"/>
        </w:rPr>
        <w:t xml:space="preserve">pretendenta Pieteikums </w:t>
      </w:r>
    </w:p>
    <w:p w14:paraId="2A06F2B1" w14:textId="77777777" w:rsidR="00A76729" w:rsidRPr="00A76729" w:rsidRDefault="00A76729" w:rsidP="00A76729">
      <w:pPr>
        <w:spacing w:after="0" w:line="240" w:lineRule="auto"/>
        <w:ind w:right="-28"/>
        <w:jc w:val="center"/>
        <w:rPr>
          <w:rFonts w:asciiTheme="majorBidi" w:hAnsiTheme="majorBidi" w:cstheme="majorBidi"/>
          <w:sz w:val="24"/>
          <w:szCs w:val="24"/>
        </w:rPr>
      </w:pPr>
      <w:r w:rsidRPr="00A76729">
        <w:rPr>
          <w:rFonts w:asciiTheme="majorBidi" w:hAnsiTheme="majorBidi" w:cstheme="majorBidi"/>
          <w:sz w:val="24"/>
          <w:szCs w:val="24"/>
        </w:rPr>
        <w:t>dalībai iepirkumā „Darbinieku veselības apdrošināšana”</w:t>
      </w:r>
    </w:p>
    <w:p w14:paraId="64EB8CE8" w14:textId="77777777" w:rsidR="00CE33BD" w:rsidRDefault="00A76729" w:rsidP="00BB16A0">
      <w:pPr>
        <w:spacing w:after="0" w:line="240" w:lineRule="auto"/>
        <w:ind w:right="-28"/>
        <w:jc w:val="center"/>
        <w:rPr>
          <w:rFonts w:asciiTheme="majorBidi" w:hAnsiTheme="majorBidi" w:cstheme="majorBidi"/>
          <w:sz w:val="24"/>
          <w:szCs w:val="24"/>
        </w:rPr>
      </w:pPr>
      <w:r w:rsidRPr="00A76729">
        <w:rPr>
          <w:rFonts w:asciiTheme="majorBidi" w:hAnsiTheme="majorBidi" w:cstheme="majorBidi"/>
          <w:sz w:val="24"/>
          <w:szCs w:val="24"/>
        </w:rPr>
        <w:t>(identifikācijas Nr. D</w:t>
      </w:r>
      <w:r w:rsidR="00BB16A0">
        <w:rPr>
          <w:rFonts w:asciiTheme="majorBidi" w:hAnsiTheme="majorBidi" w:cstheme="majorBidi"/>
          <w:sz w:val="24"/>
          <w:szCs w:val="24"/>
        </w:rPr>
        <w:t>Ū</w:t>
      </w:r>
      <w:r w:rsidRPr="00A76729">
        <w:rPr>
          <w:rFonts w:asciiTheme="majorBidi" w:hAnsiTheme="majorBidi" w:cstheme="majorBidi"/>
          <w:sz w:val="24"/>
          <w:szCs w:val="24"/>
        </w:rPr>
        <w:t xml:space="preserve"> 2015/02)      </w:t>
      </w:r>
    </w:p>
    <w:p w14:paraId="67993921" w14:textId="3B898AE8" w:rsidR="00A76729" w:rsidRDefault="00A76729" w:rsidP="00BB16A0">
      <w:pPr>
        <w:spacing w:after="0" w:line="240" w:lineRule="auto"/>
        <w:ind w:right="-28"/>
        <w:jc w:val="center"/>
        <w:rPr>
          <w:rFonts w:asciiTheme="majorBidi" w:hAnsiTheme="majorBidi" w:cstheme="majorBidi"/>
          <w:sz w:val="24"/>
          <w:szCs w:val="24"/>
        </w:rPr>
      </w:pPr>
      <w:r w:rsidRPr="00A76729">
        <w:rPr>
          <w:rFonts w:asciiTheme="majorBidi" w:hAnsiTheme="majorBidi" w:cstheme="majorBidi"/>
          <w:sz w:val="24"/>
          <w:szCs w:val="24"/>
        </w:rPr>
        <w:t xml:space="preserve">     </w:t>
      </w:r>
    </w:p>
    <w:tbl>
      <w:tblPr>
        <w:tblW w:w="9606" w:type="dxa"/>
        <w:tblBorders>
          <w:bottom w:val="single" w:sz="6" w:space="0" w:color="auto"/>
        </w:tblBorders>
        <w:tblLook w:val="01E0" w:firstRow="1" w:lastRow="1" w:firstColumn="1" w:lastColumn="1" w:noHBand="0" w:noVBand="0"/>
      </w:tblPr>
      <w:tblGrid>
        <w:gridCol w:w="9570"/>
        <w:gridCol w:w="36"/>
      </w:tblGrid>
      <w:tr w:rsidR="00CE33BD" w:rsidRPr="00A76729" w14:paraId="3D165503" w14:textId="77777777" w:rsidTr="008D2664">
        <w:tc>
          <w:tcPr>
            <w:tcW w:w="9606" w:type="dxa"/>
            <w:gridSpan w:val="2"/>
            <w:tcBorders>
              <w:bottom w:val="single" w:sz="4" w:space="0" w:color="auto"/>
            </w:tcBorders>
          </w:tcPr>
          <w:p w14:paraId="17FC174B" w14:textId="77777777" w:rsidR="00CE33BD" w:rsidRPr="00A76729" w:rsidRDefault="00CE33BD" w:rsidP="008D2664">
            <w:pPr>
              <w:spacing w:line="240" w:lineRule="auto"/>
              <w:rPr>
                <w:rFonts w:asciiTheme="majorBidi" w:hAnsiTheme="majorBidi" w:cstheme="majorBidi"/>
                <w:sz w:val="24"/>
                <w:szCs w:val="24"/>
              </w:rPr>
            </w:pPr>
            <w:r w:rsidRPr="00A76729">
              <w:rPr>
                <w:rFonts w:asciiTheme="majorBidi" w:hAnsiTheme="majorBidi" w:cstheme="majorBidi"/>
                <w:sz w:val="24"/>
                <w:szCs w:val="24"/>
              </w:rPr>
              <w:t xml:space="preserve">Pretendenta nosaukums: </w:t>
            </w:r>
          </w:p>
        </w:tc>
      </w:tr>
      <w:tr w:rsidR="00CE33BD" w:rsidRPr="00A76729" w14:paraId="485FE092" w14:textId="77777777" w:rsidTr="008D2664">
        <w:trPr>
          <w:gridAfter w:val="1"/>
          <w:wAfter w:w="36" w:type="dxa"/>
        </w:trPr>
        <w:tc>
          <w:tcPr>
            <w:tcW w:w="9570" w:type="dxa"/>
            <w:tcBorders>
              <w:bottom w:val="single" w:sz="6" w:space="0" w:color="auto"/>
            </w:tcBorders>
          </w:tcPr>
          <w:p w14:paraId="1CC839D8" w14:textId="77777777" w:rsidR="00CE33BD" w:rsidRPr="00A76729" w:rsidRDefault="00CE33BD" w:rsidP="008D2664">
            <w:pPr>
              <w:spacing w:before="120" w:line="240" w:lineRule="auto"/>
              <w:rPr>
                <w:rFonts w:asciiTheme="majorBidi" w:hAnsiTheme="majorBidi" w:cstheme="majorBidi"/>
                <w:sz w:val="24"/>
                <w:szCs w:val="24"/>
              </w:rPr>
            </w:pPr>
            <w:r w:rsidRPr="00A76729">
              <w:rPr>
                <w:rFonts w:asciiTheme="majorBidi" w:hAnsiTheme="majorBidi" w:cstheme="majorBidi"/>
                <w:sz w:val="24"/>
                <w:szCs w:val="24"/>
              </w:rPr>
              <w:t>Reģistrācijas</w:t>
            </w:r>
            <w:r>
              <w:rPr>
                <w:rFonts w:asciiTheme="majorBidi" w:hAnsiTheme="majorBidi" w:cstheme="majorBidi"/>
                <w:sz w:val="24"/>
                <w:szCs w:val="24"/>
              </w:rPr>
              <w:t xml:space="preserve"> Nr.</w:t>
            </w:r>
            <w:r w:rsidRPr="00A76729">
              <w:rPr>
                <w:rFonts w:asciiTheme="majorBidi" w:hAnsiTheme="majorBidi" w:cstheme="majorBidi"/>
                <w:sz w:val="24"/>
                <w:szCs w:val="24"/>
              </w:rPr>
              <w:t>:</w:t>
            </w:r>
          </w:p>
        </w:tc>
      </w:tr>
      <w:tr w:rsidR="00CE33BD" w:rsidRPr="00A76729" w14:paraId="5987E17D" w14:textId="77777777" w:rsidTr="008D2664">
        <w:trPr>
          <w:gridAfter w:val="1"/>
          <w:wAfter w:w="36" w:type="dxa"/>
        </w:trPr>
        <w:tc>
          <w:tcPr>
            <w:tcW w:w="9570" w:type="dxa"/>
            <w:tcBorders>
              <w:top w:val="single" w:sz="6" w:space="0" w:color="auto"/>
              <w:bottom w:val="single" w:sz="6" w:space="0" w:color="auto"/>
            </w:tcBorders>
          </w:tcPr>
          <w:p w14:paraId="2137175C" w14:textId="77777777" w:rsidR="00CE33BD" w:rsidRPr="00A76729" w:rsidRDefault="00CE33BD" w:rsidP="008D2664">
            <w:pPr>
              <w:spacing w:before="120" w:line="240" w:lineRule="auto"/>
              <w:rPr>
                <w:rFonts w:asciiTheme="majorBidi" w:hAnsiTheme="majorBidi" w:cstheme="majorBidi"/>
                <w:sz w:val="24"/>
                <w:szCs w:val="24"/>
              </w:rPr>
            </w:pPr>
            <w:r>
              <w:rPr>
                <w:rFonts w:asciiTheme="majorBidi" w:hAnsiTheme="majorBidi" w:cstheme="majorBidi"/>
                <w:sz w:val="24"/>
                <w:szCs w:val="24"/>
              </w:rPr>
              <w:t>Juridiskā</w:t>
            </w:r>
            <w:r w:rsidRPr="00A76729">
              <w:rPr>
                <w:rFonts w:asciiTheme="majorBidi" w:hAnsiTheme="majorBidi" w:cstheme="majorBidi"/>
                <w:sz w:val="24"/>
                <w:szCs w:val="24"/>
              </w:rPr>
              <w:t xml:space="preserve"> adrese:</w:t>
            </w:r>
          </w:p>
        </w:tc>
      </w:tr>
      <w:tr w:rsidR="00CE33BD" w:rsidRPr="00A76729" w14:paraId="21B0D078" w14:textId="77777777" w:rsidTr="008D2664">
        <w:trPr>
          <w:gridAfter w:val="1"/>
          <w:wAfter w:w="36" w:type="dxa"/>
        </w:trPr>
        <w:tc>
          <w:tcPr>
            <w:tcW w:w="9570" w:type="dxa"/>
            <w:tcBorders>
              <w:top w:val="single" w:sz="6" w:space="0" w:color="auto"/>
              <w:bottom w:val="single" w:sz="6" w:space="0" w:color="auto"/>
            </w:tcBorders>
          </w:tcPr>
          <w:p w14:paraId="4CE253AC" w14:textId="77777777" w:rsidR="00CE33BD" w:rsidRPr="00A76729" w:rsidRDefault="00CE33BD" w:rsidP="008D2664">
            <w:pPr>
              <w:spacing w:before="120" w:line="240" w:lineRule="auto"/>
              <w:rPr>
                <w:rFonts w:asciiTheme="majorBidi" w:hAnsiTheme="majorBidi" w:cstheme="majorBidi"/>
                <w:sz w:val="24"/>
                <w:szCs w:val="24"/>
              </w:rPr>
            </w:pPr>
            <w:r>
              <w:rPr>
                <w:rFonts w:asciiTheme="majorBidi" w:hAnsiTheme="majorBidi" w:cstheme="majorBidi"/>
                <w:sz w:val="24"/>
                <w:szCs w:val="24"/>
              </w:rPr>
              <w:t>Biroja</w:t>
            </w:r>
            <w:r w:rsidRPr="00A76729">
              <w:rPr>
                <w:rFonts w:asciiTheme="majorBidi" w:hAnsiTheme="majorBidi" w:cstheme="majorBidi"/>
                <w:sz w:val="24"/>
                <w:szCs w:val="24"/>
              </w:rPr>
              <w:t xml:space="preserve"> adrese:</w:t>
            </w:r>
          </w:p>
        </w:tc>
      </w:tr>
      <w:tr w:rsidR="00CE33BD" w:rsidRPr="00A76729" w14:paraId="3044CAB4" w14:textId="77777777" w:rsidTr="008D2664">
        <w:trPr>
          <w:gridAfter w:val="1"/>
          <w:wAfter w:w="36" w:type="dxa"/>
        </w:trPr>
        <w:tc>
          <w:tcPr>
            <w:tcW w:w="9570" w:type="dxa"/>
            <w:tcBorders>
              <w:top w:val="single" w:sz="6" w:space="0" w:color="auto"/>
              <w:bottom w:val="single" w:sz="6" w:space="0" w:color="auto"/>
            </w:tcBorders>
          </w:tcPr>
          <w:p w14:paraId="173A3D0D" w14:textId="77777777" w:rsidR="00CE33BD" w:rsidRPr="00A76729" w:rsidRDefault="00CE33BD" w:rsidP="008D2664">
            <w:pPr>
              <w:spacing w:before="120" w:line="240" w:lineRule="auto"/>
              <w:rPr>
                <w:rFonts w:asciiTheme="majorBidi" w:hAnsiTheme="majorBidi" w:cstheme="majorBidi"/>
                <w:sz w:val="24"/>
                <w:szCs w:val="24"/>
              </w:rPr>
            </w:pPr>
            <w:r w:rsidRPr="00A76729">
              <w:rPr>
                <w:rFonts w:asciiTheme="majorBidi" w:hAnsiTheme="majorBidi" w:cstheme="majorBidi"/>
                <w:sz w:val="24"/>
                <w:szCs w:val="24"/>
              </w:rPr>
              <w:t xml:space="preserve">Bankas nosaukums un filiāle: </w:t>
            </w:r>
          </w:p>
        </w:tc>
      </w:tr>
      <w:tr w:rsidR="00CE33BD" w:rsidRPr="00A76729" w14:paraId="4660117A" w14:textId="77777777" w:rsidTr="008D2664">
        <w:trPr>
          <w:gridAfter w:val="1"/>
          <w:wAfter w:w="36" w:type="dxa"/>
        </w:trPr>
        <w:tc>
          <w:tcPr>
            <w:tcW w:w="9570" w:type="dxa"/>
            <w:tcBorders>
              <w:top w:val="single" w:sz="6" w:space="0" w:color="auto"/>
              <w:bottom w:val="single" w:sz="6" w:space="0" w:color="auto"/>
            </w:tcBorders>
          </w:tcPr>
          <w:p w14:paraId="5A2130F5" w14:textId="77777777" w:rsidR="00CE33BD" w:rsidRPr="00A76729" w:rsidRDefault="00CE33BD" w:rsidP="008D2664">
            <w:pPr>
              <w:spacing w:before="120" w:line="240" w:lineRule="auto"/>
              <w:rPr>
                <w:rFonts w:asciiTheme="majorBidi" w:hAnsiTheme="majorBidi" w:cstheme="majorBidi"/>
                <w:sz w:val="24"/>
                <w:szCs w:val="24"/>
              </w:rPr>
            </w:pPr>
            <w:r w:rsidRPr="00A76729">
              <w:rPr>
                <w:rFonts w:asciiTheme="majorBidi" w:hAnsiTheme="majorBidi" w:cstheme="majorBidi"/>
                <w:sz w:val="24"/>
                <w:szCs w:val="24"/>
              </w:rPr>
              <w:t xml:space="preserve">Bankas kods: </w:t>
            </w:r>
          </w:p>
        </w:tc>
      </w:tr>
      <w:tr w:rsidR="00CE33BD" w:rsidRPr="00A76729" w14:paraId="720C8231" w14:textId="77777777" w:rsidTr="008D2664">
        <w:trPr>
          <w:gridAfter w:val="1"/>
          <w:wAfter w:w="36" w:type="dxa"/>
        </w:trPr>
        <w:tc>
          <w:tcPr>
            <w:tcW w:w="9570" w:type="dxa"/>
            <w:tcBorders>
              <w:top w:val="single" w:sz="6" w:space="0" w:color="auto"/>
              <w:bottom w:val="single" w:sz="6" w:space="0" w:color="auto"/>
            </w:tcBorders>
          </w:tcPr>
          <w:p w14:paraId="6E8B536D" w14:textId="77777777" w:rsidR="00CE33BD" w:rsidRPr="00A76729" w:rsidRDefault="00CE33BD" w:rsidP="008D2664">
            <w:pPr>
              <w:spacing w:before="120" w:line="240" w:lineRule="auto"/>
              <w:rPr>
                <w:rFonts w:asciiTheme="majorBidi" w:hAnsiTheme="majorBidi" w:cstheme="majorBidi"/>
                <w:sz w:val="24"/>
                <w:szCs w:val="24"/>
              </w:rPr>
            </w:pPr>
            <w:r w:rsidRPr="00A76729">
              <w:rPr>
                <w:rFonts w:asciiTheme="majorBidi" w:hAnsiTheme="majorBidi" w:cstheme="majorBidi"/>
                <w:sz w:val="24"/>
                <w:szCs w:val="24"/>
              </w:rPr>
              <w:t>Konta Nr.:</w:t>
            </w:r>
          </w:p>
        </w:tc>
      </w:tr>
    </w:tbl>
    <w:p w14:paraId="74EC89A8" w14:textId="77777777" w:rsidR="00B0635D" w:rsidRPr="00A76729" w:rsidRDefault="00B0635D" w:rsidP="00BB16A0">
      <w:pPr>
        <w:spacing w:after="0" w:line="240" w:lineRule="auto"/>
        <w:ind w:right="-28"/>
        <w:jc w:val="center"/>
        <w:rPr>
          <w:rFonts w:asciiTheme="majorBidi" w:hAnsiTheme="majorBidi" w:cstheme="majorBidi"/>
          <w:sz w:val="24"/>
          <w:szCs w:val="24"/>
        </w:rPr>
      </w:pPr>
    </w:p>
    <w:p w14:paraId="7C31961B" w14:textId="77777777" w:rsidR="00A76729" w:rsidRPr="009C0892" w:rsidRDefault="00A76729" w:rsidP="005254B9">
      <w:pPr>
        <w:pStyle w:val="ListParagraph"/>
        <w:numPr>
          <w:ilvl w:val="0"/>
          <w:numId w:val="14"/>
        </w:numPr>
        <w:spacing w:after="0" w:line="240" w:lineRule="auto"/>
        <w:ind w:right="-30"/>
        <w:jc w:val="both"/>
        <w:rPr>
          <w:rFonts w:asciiTheme="majorBidi" w:hAnsiTheme="majorBidi" w:cstheme="majorBidi"/>
          <w:sz w:val="24"/>
          <w:szCs w:val="24"/>
        </w:rPr>
      </w:pPr>
      <w:r w:rsidRPr="009C0892">
        <w:rPr>
          <w:rFonts w:asciiTheme="majorBidi" w:hAnsiTheme="majorBidi" w:cstheme="majorBidi"/>
          <w:sz w:val="24"/>
          <w:szCs w:val="24"/>
        </w:rPr>
        <w:t>Iepazinušies ar iepirkuma nosacījumiem, mēs, apakšā parakstījušies, piedāvājam veikt sabiedrības ar ierob</w:t>
      </w:r>
      <w:r w:rsidR="008C1078">
        <w:rPr>
          <w:rFonts w:asciiTheme="majorBidi" w:hAnsiTheme="majorBidi" w:cstheme="majorBidi"/>
          <w:sz w:val="24"/>
          <w:szCs w:val="24"/>
        </w:rPr>
        <w:t>ežotu atbildību „DOBELES ŪDENS”</w:t>
      </w:r>
      <w:r w:rsidRPr="009C0892">
        <w:rPr>
          <w:rFonts w:asciiTheme="majorBidi" w:hAnsiTheme="majorBidi" w:cstheme="majorBidi"/>
          <w:sz w:val="24"/>
          <w:szCs w:val="24"/>
        </w:rPr>
        <w:t xml:space="preserve"> darbinieku veselības apdrošināšanu, saskaņā ar iepirkuma </w:t>
      </w:r>
      <w:r w:rsidR="005254B9">
        <w:rPr>
          <w:rFonts w:asciiTheme="majorBidi" w:hAnsiTheme="majorBidi" w:cstheme="majorBidi"/>
          <w:sz w:val="24"/>
          <w:szCs w:val="24"/>
        </w:rPr>
        <w:t>procedūras nolikuma</w:t>
      </w:r>
      <w:r w:rsidRPr="009C0892">
        <w:rPr>
          <w:rFonts w:asciiTheme="majorBidi" w:hAnsiTheme="majorBidi" w:cstheme="majorBidi"/>
          <w:sz w:val="24"/>
          <w:szCs w:val="24"/>
        </w:rPr>
        <w:t xml:space="preserve"> prasībām, par summu:</w:t>
      </w:r>
    </w:p>
    <w:p w14:paraId="155871F6" w14:textId="77777777" w:rsidR="00A76729" w:rsidRPr="00A76729" w:rsidRDefault="00A76729" w:rsidP="00A76729">
      <w:pPr>
        <w:spacing w:line="240" w:lineRule="auto"/>
        <w:ind w:right="-30" w:firstLine="700"/>
        <w:rPr>
          <w:rFonts w:asciiTheme="majorBidi" w:hAnsiTheme="majorBidi" w:cstheme="majorBidi"/>
          <w:sz w:val="24"/>
          <w:szCs w:val="24"/>
        </w:rPr>
      </w:pPr>
    </w:p>
    <w:p w14:paraId="7D18B06C" w14:textId="77777777" w:rsidR="00A76729" w:rsidRPr="00A76729" w:rsidRDefault="00A76729" w:rsidP="00A76729">
      <w:pPr>
        <w:spacing w:line="240" w:lineRule="auto"/>
        <w:ind w:right="-30"/>
        <w:rPr>
          <w:rFonts w:asciiTheme="majorBidi" w:hAnsiTheme="majorBidi" w:cstheme="majorBidi"/>
          <w:sz w:val="24"/>
          <w:szCs w:val="24"/>
        </w:rPr>
      </w:pPr>
      <w:r w:rsidRPr="00A76729">
        <w:rPr>
          <w:rFonts w:asciiTheme="majorBidi" w:hAnsiTheme="majorBidi" w:cstheme="majorBidi"/>
          <w:sz w:val="24"/>
          <w:szCs w:val="24"/>
        </w:rPr>
        <w:t>Piedāvājuma cena bez PVN _______________________________________________________</w:t>
      </w:r>
      <w:r w:rsidR="00BB16A0">
        <w:rPr>
          <w:rFonts w:asciiTheme="majorBidi" w:hAnsiTheme="majorBidi" w:cstheme="majorBidi"/>
          <w:sz w:val="24"/>
          <w:szCs w:val="24"/>
        </w:rPr>
        <w:t>________________</w:t>
      </w:r>
    </w:p>
    <w:p w14:paraId="37351912" w14:textId="77777777" w:rsidR="009C0892" w:rsidRDefault="00A76729" w:rsidP="008C1078">
      <w:pPr>
        <w:ind w:right="-30"/>
        <w:jc w:val="center"/>
        <w:rPr>
          <w:rFonts w:asciiTheme="majorBidi" w:hAnsiTheme="majorBidi" w:cstheme="majorBidi"/>
          <w:sz w:val="24"/>
          <w:szCs w:val="24"/>
        </w:rPr>
      </w:pPr>
      <w:r w:rsidRPr="00A76729">
        <w:rPr>
          <w:rFonts w:asciiTheme="majorBidi" w:hAnsiTheme="majorBidi" w:cstheme="majorBidi"/>
          <w:sz w:val="24"/>
          <w:szCs w:val="24"/>
        </w:rPr>
        <w:t>(piedā</w:t>
      </w:r>
      <w:r w:rsidR="009C0892">
        <w:rPr>
          <w:rFonts w:asciiTheme="majorBidi" w:hAnsiTheme="majorBidi" w:cstheme="majorBidi"/>
          <w:sz w:val="24"/>
          <w:szCs w:val="24"/>
        </w:rPr>
        <w:t>vājuma cena vārdos un skaitļos)</w:t>
      </w:r>
    </w:p>
    <w:p w14:paraId="0B0F8881" w14:textId="77777777" w:rsidR="009C0892" w:rsidRDefault="00A76729" w:rsidP="00BB0F5D">
      <w:pPr>
        <w:pStyle w:val="ListParagraph"/>
        <w:numPr>
          <w:ilvl w:val="0"/>
          <w:numId w:val="14"/>
        </w:numPr>
        <w:ind w:right="-30"/>
        <w:jc w:val="both"/>
        <w:rPr>
          <w:rFonts w:asciiTheme="majorBidi" w:hAnsiTheme="majorBidi" w:cstheme="majorBidi"/>
          <w:sz w:val="24"/>
          <w:szCs w:val="24"/>
        </w:rPr>
      </w:pPr>
      <w:r w:rsidRPr="009C0892">
        <w:rPr>
          <w:rFonts w:asciiTheme="majorBidi" w:hAnsiTheme="majorBidi" w:cstheme="majorBidi"/>
          <w:sz w:val="24"/>
          <w:szCs w:val="24"/>
        </w:rPr>
        <w:t xml:space="preserve">Apliecinām, ka esam pilnīgi iepazinušies ar iepirkuma </w:t>
      </w:r>
      <w:r w:rsidR="005254B9">
        <w:rPr>
          <w:rFonts w:asciiTheme="majorBidi" w:hAnsiTheme="majorBidi" w:cstheme="majorBidi"/>
          <w:sz w:val="24"/>
          <w:szCs w:val="24"/>
        </w:rPr>
        <w:t>procedūras nolikumu</w:t>
      </w:r>
      <w:r w:rsidRPr="009C0892">
        <w:rPr>
          <w:rFonts w:asciiTheme="majorBidi" w:hAnsiTheme="majorBidi" w:cstheme="majorBidi"/>
          <w:sz w:val="24"/>
          <w:szCs w:val="24"/>
        </w:rPr>
        <w:t>, iepirkuma līguma projektu un šajā piedāvājuma cenā esam pilnīgi iekļāvuši visas nepieciešamās izmaksas, mums nav nekādu neskaidrību un pretenziju šajā sakarā tagad, kā arī atsakāmies tādas celt līguma darbības laikā.</w:t>
      </w:r>
    </w:p>
    <w:p w14:paraId="6DF482D8" w14:textId="77777777" w:rsidR="00612F96" w:rsidRDefault="00A76729" w:rsidP="00BB0F5D">
      <w:pPr>
        <w:pStyle w:val="ListParagraph"/>
        <w:numPr>
          <w:ilvl w:val="0"/>
          <w:numId w:val="14"/>
        </w:numPr>
        <w:ind w:right="-30"/>
        <w:jc w:val="both"/>
        <w:rPr>
          <w:rFonts w:asciiTheme="majorBidi" w:hAnsiTheme="majorBidi" w:cstheme="majorBidi"/>
          <w:sz w:val="24"/>
          <w:szCs w:val="24"/>
        </w:rPr>
      </w:pPr>
      <w:r w:rsidRPr="00612F96">
        <w:rPr>
          <w:rFonts w:asciiTheme="majorBidi" w:hAnsiTheme="majorBidi" w:cstheme="majorBidi"/>
          <w:sz w:val="24"/>
          <w:szCs w:val="24"/>
        </w:rPr>
        <w:t>Apliecinām, ka visas pieteikumā sniegtās ziņas ir precīzas un patiesas.</w:t>
      </w:r>
    </w:p>
    <w:p w14:paraId="584C8B55" w14:textId="77777777" w:rsidR="00612F96" w:rsidRPr="00612F96" w:rsidRDefault="00612F96" w:rsidP="00BB0F5D">
      <w:pPr>
        <w:pStyle w:val="ListParagraph"/>
        <w:numPr>
          <w:ilvl w:val="0"/>
          <w:numId w:val="14"/>
        </w:numPr>
        <w:spacing w:after="0" w:line="240" w:lineRule="auto"/>
        <w:ind w:left="357" w:right="-28" w:hanging="357"/>
        <w:jc w:val="both"/>
        <w:rPr>
          <w:rFonts w:asciiTheme="majorBidi" w:hAnsiTheme="majorBidi" w:cstheme="majorBidi"/>
          <w:sz w:val="24"/>
          <w:szCs w:val="24"/>
        </w:rPr>
      </w:pPr>
      <w:r w:rsidRPr="00612F96">
        <w:rPr>
          <w:rFonts w:asciiTheme="majorBidi" w:hAnsiTheme="majorBidi" w:cstheme="majorBidi"/>
          <w:sz w:val="24"/>
          <w:szCs w:val="24"/>
        </w:rPr>
        <w:t>Parakstot piedāvājumu, pretendents apliecina, ka:</w:t>
      </w:r>
    </w:p>
    <w:p w14:paraId="0B8A2741" w14:textId="77777777" w:rsidR="00612F96" w:rsidRPr="00612F96" w:rsidRDefault="00612F96" w:rsidP="00BB0F5D">
      <w:pPr>
        <w:numPr>
          <w:ilvl w:val="1"/>
          <w:numId w:val="14"/>
        </w:numPr>
        <w:tabs>
          <w:tab w:val="num" w:pos="1440"/>
        </w:tabs>
        <w:spacing w:after="0" w:line="240" w:lineRule="auto"/>
        <w:jc w:val="both"/>
        <w:rPr>
          <w:rFonts w:asciiTheme="majorBidi" w:hAnsiTheme="majorBidi" w:cstheme="majorBidi"/>
          <w:sz w:val="24"/>
          <w:szCs w:val="24"/>
        </w:rPr>
      </w:pPr>
      <w:r w:rsidRPr="00612F96">
        <w:rPr>
          <w:rFonts w:asciiTheme="majorBidi" w:hAnsiTheme="majorBidi" w:cstheme="majorBidi"/>
          <w:sz w:val="24"/>
          <w:szCs w:val="24"/>
        </w:rPr>
        <w:t xml:space="preserve">tas nekādā veidā nav ieinteresēts nevienā citā piedāvājumā, kas iesniegts šajā iepirkumu procedūrā; </w:t>
      </w:r>
    </w:p>
    <w:p w14:paraId="4E10A741" w14:textId="77777777" w:rsidR="00612F96" w:rsidRPr="00612F96" w:rsidRDefault="00612F96" w:rsidP="00612F96">
      <w:pPr>
        <w:numPr>
          <w:ilvl w:val="1"/>
          <w:numId w:val="14"/>
        </w:numPr>
        <w:tabs>
          <w:tab w:val="num" w:pos="1440"/>
        </w:tabs>
        <w:spacing w:after="0" w:line="240" w:lineRule="auto"/>
        <w:jc w:val="both"/>
        <w:rPr>
          <w:rFonts w:asciiTheme="majorBidi" w:hAnsiTheme="majorBidi" w:cstheme="majorBidi"/>
          <w:sz w:val="24"/>
          <w:szCs w:val="24"/>
        </w:rPr>
      </w:pPr>
      <w:r w:rsidRPr="00612F96">
        <w:rPr>
          <w:rFonts w:asciiTheme="majorBidi" w:hAnsiTheme="majorBidi" w:cstheme="majorBidi"/>
          <w:sz w:val="24"/>
          <w:szCs w:val="24"/>
        </w:rPr>
        <w:t>nav tādu apstākļu, kuri liegtu pretendentam piedalīties iepirkuma procedūrā un pildīt iepirkuma uzaicinājumā un tehniskajā specifikācijā norādītās prasības;</w:t>
      </w:r>
    </w:p>
    <w:p w14:paraId="6FED3CC1" w14:textId="77777777" w:rsidR="00612F96" w:rsidRPr="00612F96" w:rsidRDefault="00612F96" w:rsidP="00612F96">
      <w:pPr>
        <w:numPr>
          <w:ilvl w:val="1"/>
          <w:numId w:val="14"/>
        </w:numPr>
        <w:tabs>
          <w:tab w:val="num" w:pos="1440"/>
        </w:tabs>
        <w:spacing w:after="0" w:line="240" w:lineRule="auto"/>
        <w:jc w:val="both"/>
        <w:rPr>
          <w:rFonts w:asciiTheme="majorBidi" w:hAnsiTheme="majorBidi" w:cstheme="majorBidi"/>
          <w:sz w:val="24"/>
          <w:szCs w:val="24"/>
        </w:rPr>
      </w:pPr>
      <w:r w:rsidRPr="00612F96">
        <w:rPr>
          <w:rFonts w:asciiTheme="majorBidi" w:hAnsiTheme="majorBidi" w:cstheme="majorBidi"/>
          <w:sz w:val="24"/>
          <w:szCs w:val="24"/>
        </w:rPr>
        <w:t>pretendentam nav nodokļu parādu, kas kopsummā pārsniedz 150 euro;</w:t>
      </w:r>
    </w:p>
    <w:p w14:paraId="7B40B7A3" w14:textId="77777777" w:rsidR="00612F96" w:rsidRPr="00612F96" w:rsidRDefault="00612F96" w:rsidP="00612F96">
      <w:pPr>
        <w:numPr>
          <w:ilvl w:val="1"/>
          <w:numId w:val="14"/>
        </w:numPr>
        <w:tabs>
          <w:tab w:val="num" w:pos="1440"/>
        </w:tabs>
        <w:spacing w:after="0" w:line="240" w:lineRule="auto"/>
        <w:jc w:val="both"/>
        <w:rPr>
          <w:rFonts w:asciiTheme="majorBidi" w:hAnsiTheme="majorBidi" w:cstheme="majorBidi"/>
          <w:sz w:val="24"/>
          <w:szCs w:val="24"/>
        </w:rPr>
      </w:pPr>
      <w:r w:rsidRPr="00612F96">
        <w:rPr>
          <w:rFonts w:asciiTheme="majorBidi" w:hAnsiTheme="majorBidi" w:cstheme="majorBidi"/>
          <w:sz w:val="24"/>
          <w:szCs w:val="24"/>
        </w:rPr>
        <w:t>pretendents nav pasludināts par maksātnespējīgu, neatrodas likvidācijas stadijā, tā saimnieciskā darbība nav apturēta vai pārtraukta, ka nav uzsākta tiesvedība par pretendenta darbības izbeigšanu, maksātnespēju vai bankrotu;</w:t>
      </w:r>
    </w:p>
    <w:p w14:paraId="7CD1EE68" w14:textId="77777777" w:rsidR="00612F96" w:rsidRPr="00612F96" w:rsidRDefault="00612F96" w:rsidP="00612F96">
      <w:pPr>
        <w:numPr>
          <w:ilvl w:val="1"/>
          <w:numId w:val="14"/>
        </w:numPr>
        <w:tabs>
          <w:tab w:val="num" w:pos="1440"/>
        </w:tabs>
        <w:spacing w:after="0" w:line="240" w:lineRule="auto"/>
        <w:jc w:val="both"/>
        <w:rPr>
          <w:rFonts w:asciiTheme="majorBidi" w:hAnsiTheme="majorBidi" w:cstheme="majorBidi"/>
          <w:sz w:val="24"/>
          <w:szCs w:val="24"/>
        </w:rPr>
      </w:pPr>
      <w:r w:rsidRPr="00612F96">
        <w:rPr>
          <w:rFonts w:asciiTheme="majorBidi" w:hAnsiTheme="majorBidi" w:cstheme="majorBidi"/>
          <w:sz w:val="24"/>
          <w:szCs w:val="24"/>
        </w:rPr>
        <w:t xml:space="preserve">pretendents (tajā skaitā personas, kurām ir pārstāvības tiesības, un personas, kurām ir lēmumu pieņemšanas un uzraudzības tiesības attiecībā uz pretendentu) ar tiesas </w:t>
      </w:r>
      <w:r w:rsidRPr="00612F96">
        <w:rPr>
          <w:rFonts w:asciiTheme="majorBidi" w:hAnsiTheme="majorBidi" w:cstheme="majorBidi"/>
          <w:sz w:val="24"/>
          <w:szCs w:val="24"/>
        </w:rPr>
        <w:lastRenderedPageBreak/>
        <w:t>spriedumu nav atzīts par vainīgu līdzdalībā noziedzīgā organizācijā, korupcijā, krāpnieciskās darbībās finanšu jomā vai noziedzīgi iegūtu līdzekļu legalizācijā;</w:t>
      </w:r>
    </w:p>
    <w:p w14:paraId="1CB41846" w14:textId="77777777" w:rsidR="00612F96" w:rsidRPr="00612F96" w:rsidRDefault="00612F96" w:rsidP="00612F96">
      <w:pPr>
        <w:numPr>
          <w:ilvl w:val="1"/>
          <w:numId w:val="14"/>
        </w:numPr>
        <w:tabs>
          <w:tab w:val="num" w:pos="1440"/>
        </w:tabs>
        <w:spacing w:after="0" w:line="240" w:lineRule="auto"/>
        <w:jc w:val="both"/>
        <w:rPr>
          <w:rFonts w:asciiTheme="majorBidi" w:hAnsiTheme="majorBidi" w:cstheme="majorBidi"/>
          <w:sz w:val="24"/>
          <w:szCs w:val="24"/>
        </w:rPr>
      </w:pPr>
      <w:r w:rsidRPr="00612F96">
        <w:rPr>
          <w:rFonts w:asciiTheme="majorBidi" w:hAnsiTheme="majorBidi" w:cstheme="majorBidi"/>
          <w:sz w:val="24"/>
          <w:szCs w:val="24"/>
        </w:rPr>
        <w:t>ar tiesas spriedumu vai citas kompetentas institūcijas sniegtu atzinumu nav konstatēti pretendenta profesionālās darbības pārkāpumi (attiecīgo nozari regulējošo normatīvo aktu būtiski pārkāpumi, kā arī vides aizsardzības, konkurences un darba tiesību būtiski pārkāpumi) pēdējo triju gadu laikā no piedāvājuma iesniegšanas dienas;</w:t>
      </w:r>
    </w:p>
    <w:p w14:paraId="4E2DB7AC" w14:textId="77777777" w:rsidR="00A76729" w:rsidRPr="009C0892" w:rsidRDefault="00A76729" w:rsidP="009C0892">
      <w:pPr>
        <w:pStyle w:val="ListParagraph"/>
        <w:numPr>
          <w:ilvl w:val="0"/>
          <w:numId w:val="14"/>
        </w:numPr>
        <w:ind w:right="-30"/>
        <w:rPr>
          <w:rFonts w:asciiTheme="majorBidi" w:hAnsiTheme="majorBidi" w:cstheme="majorBidi"/>
          <w:sz w:val="24"/>
          <w:szCs w:val="24"/>
        </w:rPr>
      </w:pPr>
      <w:r w:rsidRPr="009C0892">
        <w:rPr>
          <w:rFonts w:asciiTheme="majorBidi" w:hAnsiTheme="majorBidi" w:cstheme="majorBidi"/>
          <w:sz w:val="24"/>
          <w:szCs w:val="24"/>
        </w:rPr>
        <w:t xml:space="preserve">Mūsu piedāvājums ir spēkā 30 </w:t>
      </w:r>
      <w:r w:rsidR="00612F96">
        <w:rPr>
          <w:rFonts w:asciiTheme="majorBidi" w:hAnsiTheme="majorBidi" w:cstheme="majorBidi"/>
          <w:sz w:val="24"/>
          <w:szCs w:val="24"/>
        </w:rPr>
        <w:t xml:space="preserve">(trīsdesmit) </w:t>
      </w:r>
      <w:r w:rsidRPr="009C0892">
        <w:rPr>
          <w:rFonts w:asciiTheme="majorBidi" w:hAnsiTheme="majorBidi" w:cstheme="majorBidi"/>
          <w:sz w:val="24"/>
          <w:szCs w:val="24"/>
        </w:rPr>
        <w:t>kalendāra dienas, skaitot no piedāvājumu atvēršanas dienas, t.i., līdz 2015.gada ___. ______________ ieskaitot.</w:t>
      </w:r>
    </w:p>
    <w:p w14:paraId="4AEC22AB" w14:textId="77777777" w:rsidR="00A76729" w:rsidRPr="00A76729" w:rsidRDefault="00A76729" w:rsidP="00A76729">
      <w:pPr>
        <w:spacing w:line="240" w:lineRule="auto"/>
        <w:ind w:right="-30"/>
        <w:rPr>
          <w:rFonts w:asciiTheme="majorBidi" w:hAnsiTheme="majorBidi" w:cstheme="majorBidi"/>
          <w:sz w:val="24"/>
          <w:szCs w:val="24"/>
        </w:rPr>
      </w:pPr>
    </w:p>
    <w:p w14:paraId="5A6A8331" w14:textId="77777777" w:rsidR="00A76729" w:rsidRPr="00A76729" w:rsidRDefault="00A76729" w:rsidP="00A76729">
      <w:pPr>
        <w:spacing w:before="120" w:line="240" w:lineRule="auto"/>
        <w:rPr>
          <w:rFonts w:asciiTheme="majorBidi" w:hAnsiTheme="majorBidi" w:cstheme="majorBidi"/>
          <w:sz w:val="24"/>
          <w:szCs w:val="24"/>
        </w:rPr>
      </w:pPr>
      <w:r w:rsidRPr="00A76729">
        <w:rPr>
          <w:rFonts w:asciiTheme="majorBidi" w:hAnsiTheme="majorBidi" w:cstheme="majorBidi"/>
          <w:sz w:val="24"/>
          <w:szCs w:val="24"/>
        </w:rPr>
        <w:t>Kontaktpersona: _________________ (</w:t>
      </w:r>
      <w:r w:rsidRPr="00A76729">
        <w:rPr>
          <w:rFonts w:asciiTheme="majorBidi" w:hAnsiTheme="majorBidi" w:cstheme="majorBidi"/>
          <w:i/>
          <w:sz w:val="24"/>
          <w:szCs w:val="24"/>
        </w:rPr>
        <w:t>vārds, uzvārds</w:t>
      </w:r>
      <w:r w:rsidRPr="00A76729">
        <w:rPr>
          <w:rFonts w:asciiTheme="majorBidi" w:hAnsiTheme="majorBidi" w:cstheme="majorBidi"/>
          <w:sz w:val="24"/>
          <w:szCs w:val="24"/>
        </w:rPr>
        <w:t>) ____________ (</w:t>
      </w:r>
      <w:r w:rsidRPr="00A76729">
        <w:rPr>
          <w:rFonts w:asciiTheme="majorBidi" w:hAnsiTheme="majorBidi" w:cstheme="majorBidi"/>
          <w:i/>
          <w:sz w:val="24"/>
          <w:szCs w:val="24"/>
        </w:rPr>
        <w:t>tālruņa Nr., faksa Nr., e-pasta adrese</w:t>
      </w:r>
      <w:r w:rsidRPr="00A76729">
        <w:rPr>
          <w:rFonts w:asciiTheme="majorBidi" w:hAnsiTheme="majorBidi" w:cstheme="majorBidi"/>
          <w:sz w:val="24"/>
          <w:szCs w:val="24"/>
        </w:rPr>
        <w:t>)</w:t>
      </w:r>
    </w:p>
    <w:p w14:paraId="4337D321" w14:textId="77777777" w:rsidR="00A76729" w:rsidRPr="00A76729" w:rsidRDefault="00A76729" w:rsidP="00A76729">
      <w:pPr>
        <w:spacing w:before="120" w:line="240" w:lineRule="auto"/>
        <w:rPr>
          <w:rFonts w:asciiTheme="majorBidi" w:hAnsiTheme="majorBidi" w:cstheme="majorBidi"/>
          <w:sz w:val="24"/>
          <w:szCs w:val="24"/>
        </w:rPr>
      </w:pPr>
      <w:r w:rsidRPr="00A76729">
        <w:rPr>
          <w:rFonts w:asciiTheme="majorBidi" w:hAnsiTheme="majorBidi" w:cstheme="majorBidi"/>
          <w:sz w:val="24"/>
          <w:szCs w:val="24"/>
        </w:rPr>
        <w:t xml:space="preserve">Iepirkuma līguma slēgšanas gadījumā no mūsu puses līgumu parakstīs pretendenta pārstāvis: </w:t>
      </w:r>
      <w:r w:rsidRPr="00A76729">
        <w:rPr>
          <w:rFonts w:asciiTheme="majorBidi" w:hAnsiTheme="majorBidi" w:cstheme="majorBidi"/>
          <w:i/>
          <w:sz w:val="24"/>
          <w:szCs w:val="24"/>
        </w:rPr>
        <w:t xml:space="preserve">pārstāvja amats, vārds uzvārds, </w:t>
      </w:r>
      <w:r w:rsidRPr="00A76729">
        <w:rPr>
          <w:rFonts w:asciiTheme="majorBidi" w:hAnsiTheme="majorBidi" w:cstheme="majorBidi"/>
          <w:sz w:val="24"/>
          <w:szCs w:val="24"/>
        </w:rPr>
        <w:t>kas pretendentu pārstāv uz</w:t>
      </w:r>
      <w:r w:rsidRPr="00A76729">
        <w:rPr>
          <w:rFonts w:asciiTheme="majorBidi" w:hAnsiTheme="majorBidi" w:cstheme="majorBidi"/>
          <w:i/>
          <w:sz w:val="24"/>
          <w:szCs w:val="24"/>
        </w:rPr>
        <w:t xml:space="preserve"> (statūti, pilnvara vai cits – nosaukt atbilstošo)</w:t>
      </w:r>
      <w:r w:rsidRPr="00A76729">
        <w:rPr>
          <w:rFonts w:asciiTheme="majorBidi" w:hAnsiTheme="majorBidi" w:cstheme="majorBidi"/>
          <w:sz w:val="24"/>
          <w:szCs w:val="24"/>
        </w:rPr>
        <w:t xml:space="preserve"> pamata</w:t>
      </w:r>
      <w:r w:rsidRPr="00A76729">
        <w:rPr>
          <w:rFonts w:asciiTheme="majorBidi" w:hAnsiTheme="majorBidi" w:cstheme="majorBidi"/>
          <w:i/>
          <w:sz w:val="24"/>
          <w:szCs w:val="24"/>
        </w:rPr>
        <w:t>.</w:t>
      </w:r>
    </w:p>
    <w:p w14:paraId="4FAB7B25" w14:textId="77777777" w:rsidR="00A76729" w:rsidRPr="00A76729" w:rsidRDefault="00A76729" w:rsidP="00A76729">
      <w:pPr>
        <w:spacing w:line="240" w:lineRule="auto"/>
        <w:rPr>
          <w:rFonts w:asciiTheme="majorBidi" w:hAnsiTheme="majorBidi" w:cstheme="majorBidi"/>
          <w:sz w:val="24"/>
          <w:szCs w:val="24"/>
        </w:rPr>
      </w:pPr>
      <w:r w:rsidRPr="00A76729">
        <w:rPr>
          <w:rFonts w:asciiTheme="majorBidi" w:hAnsiTheme="majorBidi" w:cstheme="majorBidi"/>
          <w:sz w:val="24"/>
          <w:szCs w:val="24"/>
        </w:rPr>
        <w:t>Ar šo apstiprinu sniegto ziņu patiesumu.</w:t>
      </w:r>
    </w:p>
    <w:p w14:paraId="00A01256" w14:textId="77777777" w:rsidR="00A76729" w:rsidRPr="00A76729" w:rsidRDefault="00A76729" w:rsidP="00A76729">
      <w:pPr>
        <w:rPr>
          <w:rFonts w:asciiTheme="majorBidi" w:hAnsiTheme="majorBidi" w:cstheme="majorBidi"/>
          <w:sz w:val="24"/>
          <w:szCs w:val="24"/>
        </w:rPr>
      </w:pPr>
      <w:r w:rsidRPr="00A76729">
        <w:rPr>
          <w:rFonts w:asciiTheme="majorBidi" w:hAnsiTheme="majorBidi" w:cstheme="majorBidi"/>
          <w:sz w:val="24"/>
          <w:szCs w:val="24"/>
        </w:rPr>
        <w:t>Datums: _______________</w:t>
      </w:r>
    </w:p>
    <w:p w14:paraId="17EC2331" w14:textId="77777777" w:rsidR="00A76729" w:rsidRPr="00A76729" w:rsidRDefault="00A76729" w:rsidP="00A76729">
      <w:pPr>
        <w:pBdr>
          <w:bottom w:val="single" w:sz="12" w:space="0" w:color="auto"/>
        </w:pBdr>
        <w:shd w:val="clear" w:color="auto" w:fill="FFFFFF"/>
        <w:overflowPunct w:val="0"/>
        <w:autoSpaceDE w:val="0"/>
        <w:autoSpaceDN w:val="0"/>
        <w:adjustRightInd w:val="0"/>
        <w:rPr>
          <w:rFonts w:asciiTheme="majorBidi" w:hAnsiTheme="majorBidi" w:cstheme="majorBidi"/>
          <w:color w:val="000000"/>
          <w:spacing w:val="-12"/>
          <w:sz w:val="24"/>
          <w:szCs w:val="24"/>
        </w:rPr>
      </w:pPr>
    </w:p>
    <w:p w14:paraId="590EE03F" w14:textId="77777777" w:rsidR="00A76729" w:rsidRPr="00A76729" w:rsidRDefault="00A76729" w:rsidP="00A76729">
      <w:pPr>
        <w:pStyle w:val="naisf"/>
        <w:spacing w:before="0" w:beforeAutospacing="0" w:after="0" w:afterAutospacing="0"/>
        <w:ind w:left="720"/>
        <w:jc w:val="center"/>
        <w:rPr>
          <w:rFonts w:asciiTheme="majorBidi" w:hAnsiTheme="majorBidi" w:cstheme="majorBidi"/>
          <w:i/>
          <w:lang w:val="lv-LV"/>
        </w:rPr>
      </w:pPr>
      <w:r w:rsidRPr="00A76729">
        <w:rPr>
          <w:rFonts w:asciiTheme="majorBidi" w:hAnsiTheme="majorBidi" w:cstheme="majorBidi"/>
          <w:i/>
          <w:lang w:val="lv-LV"/>
        </w:rPr>
        <w:t>(Pretendenta vai tā pilnvarotās personas paraksts, tā atšifrējums, zīmogs)</w:t>
      </w:r>
    </w:p>
    <w:p w14:paraId="2ABDC73D" w14:textId="77777777" w:rsidR="00A76729" w:rsidRPr="00A76729" w:rsidRDefault="00A76729">
      <w:pPr>
        <w:rPr>
          <w:rFonts w:asciiTheme="majorBidi" w:hAnsiTheme="majorBidi" w:cstheme="majorBidi"/>
          <w:b/>
          <w:bCs/>
          <w:sz w:val="24"/>
          <w:szCs w:val="24"/>
        </w:rPr>
      </w:pPr>
      <w:r w:rsidRPr="00A76729">
        <w:rPr>
          <w:rFonts w:asciiTheme="majorBidi" w:hAnsiTheme="majorBidi" w:cstheme="majorBidi"/>
          <w:b/>
          <w:bCs/>
          <w:sz w:val="24"/>
          <w:szCs w:val="24"/>
        </w:rPr>
        <w:br w:type="page"/>
      </w:r>
    </w:p>
    <w:p w14:paraId="4D9131FF" w14:textId="77777777" w:rsidR="001F4EFB" w:rsidRDefault="001F4EFB" w:rsidP="00193038">
      <w:pPr>
        <w:pStyle w:val="Header"/>
        <w:ind w:left="360"/>
        <w:jc w:val="right"/>
        <w:rPr>
          <w:rFonts w:asciiTheme="majorBidi" w:hAnsiTheme="majorBidi" w:cstheme="majorBidi"/>
        </w:rPr>
        <w:sectPr w:rsidR="001F4EFB" w:rsidSect="00EF6986">
          <w:pgSz w:w="11906" w:h="16838"/>
          <w:pgMar w:top="1440" w:right="1440" w:bottom="1440" w:left="1440" w:header="709" w:footer="709" w:gutter="0"/>
          <w:cols w:space="708"/>
          <w:docGrid w:linePitch="360"/>
        </w:sectPr>
      </w:pPr>
    </w:p>
    <w:p w14:paraId="5637DE60" w14:textId="77777777" w:rsidR="00E95A6C" w:rsidRPr="00E95A6C" w:rsidRDefault="00E95A6C" w:rsidP="00E95A6C">
      <w:pPr>
        <w:pStyle w:val="Header"/>
        <w:ind w:left="360"/>
        <w:jc w:val="right"/>
        <w:rPr>
          <w:rFonts w:asciiTheme="majorBidi" w:hAnsiTheme="majorBidi" w:cstheme="majorBidi"/>
        </w:rPr>
      </w:pPr>
      <w:r>
        <w:rPr>
          <w:rFonts w:asciiTheme="majorBidi" w:hAnsiTheme="majorBidi" w:cstheme="majorBidi"/>
        </w:rPr>
        <w:lastRenderedPageBreak/>
        <w:t>3.</w:t>
      </w:r>
      <w:r w:rsidRPr="00E95A6C">
        <w:rPr>
          <w:rFonts w:asciiTheme="majorBidi" w:hAnsiTheme="majorBidi" w:cstheme="majorBidi"/>
        </w:rPr>
        <w:t>pielikums</w:t>
      </w:r>
    </w:p>
    <w:p w14:paraId="385AE171" w14:textId="77777777" w:rsidR="00E95A6C" w:rsidRPr="00E95A6C" w:rsidRDefault="00E95A6C" w:rsidP="00E95A6C">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“Darbinieku veselības</w:t>
      </w:r>
    </w:p>
    <w:p w14:paraId="11877A5B" w14:textId="77777777" w:rsidR="00E95A6C" w:rsidRPr="00E95A6C" w:rsidRDefault="00E95A6C" w:rsidP="00E95A6C">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 xml:space="preserve"> apdrošināšana”</w:t>
      </w:r>
    </w:p>
    <w:p w14:paraId="156DA16B" w14:textId="77777777" w:rsidR="00E95A6C" w:rsidRPr="00E95A6C" w:rsidRDefault="00E95A6C" w:rsidP="00E95A6C">
      <w:pPr>
        <w:pStyle w:val="Header"/>
        <w:ind w:left="720" w:right="110"/>
        <w:jc w:val="right"/>
        <w:rPr>
          <w:rFonts w:asciiTheme="majorBidi" w:hAnsiTheme="majorBidi" w:cstheme="majorBidi"/>
        </w:rPr>
      </w:pPr>
      <w:r w:rsidRPr="00E95A6C">
        <w:rPr>
          <w:rFonts w:asciiTheme="majorBidi" w:hAnsiTheme="majorBidi" w:cstheme="majorBidi"/>
        </w:rPr>
        <w:t>Id. Nr. DŪ 2015/02</w:t>
      </w:r>
    </w:p>
    <w:p w14:paraId="29D64DBB" w14:textId="77777777" w:rsidR="00A76729" w:rsidRPr="00A76729" w:rsidRDefault="00A76729" w:rsidP="001F4EFB">
      <w:pPr>
        <w:spacing w:after="0" w:line="240" w:lineRule="auto"/>
        <w:jc w:val="center"/>
        <w:rPr>
          <w:rFonts w:asciiTheme="majorBidi" w:hAnsiTheme="majorBidi" w:cstheme="majorBidi"/>
          <w:b/>
          <w:sz w:val="24"/>
          <w:szCs w:val="24"/>
        </w:rPr>
      </w:pPr>
      <w:r w:rsidRPr="00CF417A">
        <w:rPr>
          <w:rFonts w:asciiTheme="majorBidi" w:hAnsiTheme="majorBidi" w:cstheme="majorBidi"/>
          <w:b/>
          <w:sz w:val="28"/>
          <w:szCs w:val="28"/>
        </w:rPr>
        <w:t xml:space="preserve">Finanšu piedāvājums </w:t>
      </w:r>
    </w:p>
    <w:p w14:paraId="1D70B9D4" w14:textId="77777777" w:rsidR="00A76729" w:rsidRPr="00A76729" w:rsidRDefault="00A76729" w:rsidP="001F4EFB">
      <w:pPr>
        <w:spacing w:after="0" w:line="240" w:lineRule="auto"/>
        <w:ind w:right="-30"/>
        <w:jc w:val="center"/>
        <w:rPr>
          <w:rFonts w:asciiTheme="majorBidi" w:hAnsiTheme="majorBidi" w:cstheme="majorBidi"/>
          <w:sz w:val="24"/>
          <w:szCs w:val="24"/>
        </w:rPr>
      </w:pPr>
      <w:r w:rsidRPr="00A76729">
        <w:rPr>
          <w:rFonts w:asciiTheme="majorBidi" w:hAnsiTheme="majorBidi" w:cstheme="majorBidi"/>
          <w:sz w:val="24"/>
          <w:szCs w:val="24"/>
        </w:rPr>
        <w:t>dalībai iepirkumā „Darbinieku veselības apdrošināšana”</w:t>
      </w:r>
    </w:p>
    <w:p w14:paraId="0895CB04" w14:textId="77777777" w:rsidR="00A76729" w:rsidRPr="00A76729" w:rsidRDefault="00BB16A0" w:rsidP="001F4EFB">
      <w:pPr>
        <w:spacing w:after="0" w:line="240" w:lineRule="auto"/>
        <w:ind w:right="-30"/>
        <w:jc w:val="center"/>
        <w:rPr>
          <w:rFonts w:asciiTheme="majorBidi" w:hAnsiTheme="majorBidi" w:cstheme="majorBidi"/>
          <w:sz w:val="24"/>
          <w:szCs w:val="24"/>
        </w:rPr>
      </w:pPr>
      <w:r>
        <w:rPr>
          <w:rFonts w:asciiTheme="majorBidi" w:hAnsiTheme="majorBidi" w:cstheme="majorBidi"/>
          <w:sz w:val="24"/>
          <w:szCs w:val="24"/>
        </w:rPr>
        <w:t>(identifikācijas Nr. DŪ</w:t>
      </w:r>
      <w:r w:rsidR="00A76729" w:rsidRPr="00A76729">
        <w:rPr>
          <w:rFonts w:asciiTheme="majorBidi" w:hAnsiTheme="majorBidi" w:cstheme="majorBidi"/>
          <w:sz w:val="24"/>
          <w:szCs w:val="24"/>
        </w:rPr>
        <w:t xml:space="preserve"> 2015/02)           </w:t>
      </w:r>
    </w:p>
    <w:tbl>
      <w:tblPr>
        <w:tblW w:w="0" w:type="auto"/>
        <w:tblLook w:val="01E0" w:firstRow="1" w:lastRow="1" w:firstColumn="1" w:lastColumn="1" w:noHBand="0" w:noVBand="0"/>
      </w:tblPr>
      <w:tblGrid>
        <w:gridCol w:w="8739"/>
        <w:gridCol w:w="287"/>
      </w:tblGrid>
      <w:tr w:rsidR="001F4EFB" w:rsidRPr="00A76729" w14:paraId="6AF17F06" w14:textId="77777777" w:rsidTr="001F4EFB">
        <w:tc>
          <w:tcPr>
            <w:tcW w:w="8948" w:type="dxa"/>
            <w:shd w:val="clear" w:color="auto" w:fill="auto"/>
          </w:tcPr>
          <w:p w14:paraId="759A197D" w14:textId="77777777" w:rsidR="001F4EFB" w:rsidRPr="00A76729" w:rsidRDefault="001F4EFB" w:rsidP="0079290D">
            <w:pPr>
              <w:rPr>
                <w:rFonts w:asciiTheme="majorBidi" w:hAnsiTheme="majorBidi" w:cstheme="majorBidi"/>
                <w:sz w:val="24"/>
                <w:szCs w:val="24"/>
              </w:rPr>
            </w:pPr>
            <w:r w:rsidRPr="00A76729">
              <w:rPr>
                <w:rFonts w:asciiTheme="majorBidi" w:hAnsiTheme="majorBidi" w:cstheme="majorBidi"/>
                <w:sz w:val="24"/>
                <w:szCs w:val="24"/>
              </w:rPr>
              <w:t>Mēs, ________________________________________</w:t>
            </w:r>
            <w:r w:rsidR="00BB16A0">
              <w:rPr>
                <w:rFonts w:asciiTheme="majorBidi" w:hAnsiTheme="majorBidi" w:cstheme="majorBidi"/>
                <w:sz w:val="24"/>
                <w:szCs w:val="24"/>
              </w:rPr>
              <w:t>_______________________________</w:t>
            </w:r>
          </w:p>
        </w:tc>
        <w:tc>
          <w:tcPr>
            <w:tcW w:w="5010" w:type="dxa"/>
          </w:tcPr>
          <w:p w14:paraId="33D0C3BA" w14:textId="77777777" w:rsidR="001F4EFB" w:rsidRPr="00A76729" w:rsidRDefault="001F4EFB" w:rsidP="0079290D">
            <w:pPr>
              <w:rPr>
                <w:rFonts w:asciiTheme="majorBidi" w:hAnsiTheme="majorBidi" w:cstheme="majorBidi"/>
                <w:sz w:val="24"/>
                <w:szCs w:val="24"/>
              </w:rPr>
            </w:pPr>
          </w:p>
        </w:tc>
      </w:tr>
      <w:tr w:rsidR="001F4EFB" w:rsidRPr="00A76729" w14:paraId="1B1F265A" w14:textId="77777777" w:rsidTr="001F4EFB">
        <w:tc>
          <w:tcPr>
            <w:tcW w:w="8948" w:type="dxa"/>
            <w:shd w:val="clear" w:color="auto" w:fill="auto"/>
          </w:tcPr>
          <w:p w14:paraId="4DA2FBD2" w14:textId="77777777" w:rsidR="001F4EFB" w:rsidRPr="00A76729" w:rsidRDefault="001F4EFB" w:rsidP="0079290D">
            <w:pPr>
              <w:jc w:val="center"/>
              <w:rPr>
                <w:rFonts w:asciiTheme="majorBidi" w:hAnsiTheme="majorBidi" w:cstheme="majorBidi"/>
                <w:i/>
                <w:sz w:val="24"/>
                <w:szCs w:val="24"/>
              </w:rPr>
            </w:pPr>
            <w:r w:rsidRPr="00A76729">
              <w:rPr>
                <w:rFonts w:asciiTheme="majorBidi" w:hAnsiTheme="majorBidi" w:cstheme="majorBidi"/>
                <w:i/>
                <w:sz w:val="24"/>
                <w:szCs w:val="24"/>
              </w:rPr>
              <w:t>(pretendenta nosaukums, reģ. Nr.)</w:t>
            </w:r>
          </w:p>
        </w:tc>
        <w:tc>
          <w:tcPr>
            <w:tcW w:w="5010" w:type="dxa"/>
          </w:tcPr>
          <w:p w14:paraId="00A37DD6" w14:textId="77777777" w:rsidR="001F4EFB" w:rsidRPr="00A76729" w:rsidRDefault="001F4EFB" w:rsidP="0079290D">
            <w:pPr>
              <w:jc w:val="center"/>
              <w:rPr>
                <w:rFonts w:asciiTheme="majorBidi" w:hAnsiTheme="majorBidi" w:cstheme="majorBidi"/>
                <w:i/>
                <w:sz w:val="24"/>
                <w:szCs w:val="24"/>
              </w:rPr>
            </w:pPr>
          </w:p>
        </w:tc>
      </w:tr>
    </w:tbl>
    <w:p w14:paraId="150F1999" w14:textId="77777777" w:rsidR="00A76729" w:rsidRPr="00A76729" w:rsidRDefault="00A76729" w:rsidP="00BB16A0">
      <w:pPr>
        <w:spacing w:line="276" w:lineRule="auto"/>
        <w:jc w:val="both"/>
        <w:rPr>
          <w:rFonts w:asciiTheme="majorBidi" w:hAnsiTheme="majorBidi" w:cstheme="majorBidi"/>
          <w:sz w:val="24"/>
          <w:szCs w:val="24"/>
        </w:rPr>
      </w:pPr>
      <w:r w:rsidRPr="00A76729">
        <w:rPr>
          <w:rFonts w:asciiTheme="majorBidi" w:hAnsiTheme="majorBidi" w:cstheme="majorBidi"/>
          <w:sz w:val="24"/>
          <w:szCs w:val="24"/>
        </w:rPr>
        <w:t>piedāvājam izpildīt pasūtījumu par sabiedrības ar ierob</w:t>
      </w:r>
      <w:r w:rsidR="008C1078">
        <w:rPr>
          <w:rFonts w:asciiTheme="majorBidi" w:hAnsiTheme="majorBidi" w:cstheme="majorBidi"/>
          <w:sz w:val="24"/>
          <w:szCs w:val="24"/>
        </w:rPr>
        <w:t>ežotu atbildību „DOBELES ŪDENS”</w:t>
      </w:r>
      <w:r w:rsidRPr="00A76729">
        <w:rPr>
          <w:rFonts w:asciiTheme="majorBidi" w:hAnsiTheme="majorBidi" w:cstheme="majorBidi"/>
          <w:sz w:val="24"/>
          <w:szCs w:val="24"/>
        </w:rPr>
        <w:t xml:space="preserve"> darbinieku veselības apdrošināšanu uz vienu gadu atbilstoši zemāk norādītajam piedāvājumam.</w:t>
      </w:r>
    </w:p>
    <w:p w14:paraId="7F55CBD2" w14:textId="77777777" w:rsidR="00A76729" w:rsidRPr="00A76729" w:rsidRDefault="00A76729" w:rsidP="00BB16A0">
      <w:pPr>
        <w:spacing w:before="20" w:after="20" w:line="276" w:lineRule="auto"/>
        <w:jc w:val="both"/>
        <w:rPr>
          <w:rFonts w:asciiTheme="majorBidi" w:hAnsiTheme="majorBidi" w:cstheme="majorBidi"/>
          <w:sz w:val="24"/>
          <w:szCs w:val="24"/>
        </w:rPr>
      </w:pPr>
      <w:r w:rsidRPr="00A76729">
        <w:rPr>
          <w:rFonts w:asciiTheme="majorBidi" w:hAnsiTheme="majorBidi" w:cstheme="majorBidi"/>
          <w:sz w:val="24"/>
          <w:szCs w:val="24"/>
        </w:rPr>
        <w:t>Pasūtītājam piedāvātās apdrošināšanas prēmijas, kurās iekļauti visi nodokļi</w:t>
      </w:r>
      <w:r w:rsidR="00187332">
        <w:rPr>
          <w:rFonts w:asciiTheme="majorBidi" w:hAnsiTheme="majorBidi" w:cstheme="majorBidi"/>
          <w:sz w:val="24"/>
          <w:szCs w:val="24"/>
        </w:rPr>
        <w:t>, izņemot PVN</w:t>
      </w:r>
      <w:r w:rsidRPr="00A76729">
        <w:rPr>
          <w:rFonts w:asciiTheme="majorBidi" w:hAnsiTheme="majorBidi" w:cstheme="majorBidi"/>
          <w:sz w:val="24"/>
          <w:szCs w:val="24"/>
        </w:rPr>
        <w:t>, nodevas, kā arī ar polišu apkalpošanu un administrēšanu saistītie izdevumi:</w:t>
      </w:r>
    </w:p>
    <w:p w14:paraId="1979398E" w14:textId="77777777" w:rsidR="00A76729" w:rsidRPr="00A76729" w:rsidRDefault="001F4EFB" w:rsidP="00A76729">
      <w:pPr>
        <w:spacing w:before="20" w:after="20" w:line="240" w:lineRule="auto"/>
        <w:rPr>
          <w:rFonts w:asciiTheme="majorBidi" w:hAnsiTheme="majorBidi" w:cstheme="majorBidi"/>
          <w:sz w:val="24"/>
          <w:szCs w:val="24"/>
        </w:rPr>
      </w:pPr>
      <w:r w:rsidRPr="001F4EFB">
        <w:rPr>
          <w:rFonts w:asciiTheme="majorBidi" w:hAnsiTheme="majorBidi" w:cstheme="majorBidi"/>
          <w:b/>
          <w:bCs/>
          <w:sz w:val="24"/>
          <w:szCs w:val="24"/>
        </w:rPr>
        <w:t>Pamatprogramma</w:t>
      </w:r>
      <w:r>
        <w:rPr>
          <w:rFonts w:asciiTheme="majorBidi" w:hAnsiTheme="majorBidi" w:cstheme="majorBidi"/>
          <w:sz w:val="24"/>
          <w:szCs w:val="24"/>
        </w:rPr>
        <w:t>:</w:t>
      </w:r>
    </w:p>
    <w:tbl>
      <w:tblPr>
        <w:tblpPr w:leftFromText="180" w:rightFromText="180" w:vertAnchor="text" w:tblpX="-15" w:tblpY="1"/>
        <w:tblOverlap w:val="neve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9"/>
        <w:gridCol w:w="1694"/>
        <w:gridCol w:w="2092"/>
        <w:gridCol w:w="2374"/>
      </w:tblGrid>
      <w:tr w:rsidR="00187332" w:rsidRPr="00A76729" w14:paraId="665235A4" w14:textId="77777777" w:rsidTr="000217CF">
        <w:trPr>
          <w:trHeight w:val="1291"/>
        </w:trPr>
        <w:tc>
          <w:tcPr>
            <w:tcW w:w="1555" w:type="dxa"/>
            <w:vAlign w:val="center"/>
          </w:tcPr>
          <w:p w14:paraId="5AA1BB00" w14:textId="77777777" w:rsidR="00187332" w:rsidRPr="001F4EFB" w:rsidRDefault="00187332" w:rsidP="0079290D">
            <w:pPr>
              <w:spacing w:before="20" w:after="20" w:line="240" w:lineRule="auto"/>
              <w:rPr>
                <w:rFonts w:asciiTheme="majorBidi" w:hAnsiTheme="majorBidi" w:cstheme="majorBidi"/>
                <w:b/>
                <w:bCs/>
              </w:rPr>
            </w:pPr>
            <w:r w:rsidRPr="001F4EFB">
              <w:rPr>
                <w:rFonts w:asciiTheme="majorBidi" w:hAnsiTheme="majorBidi" w:cstheme="majorBidi"/>
                <w:b/>
                <w:bCs/>
              </w:rPr>
              <w:t>Nosaukums</w:t>
            </w:r>
          </w:p>
          <w:p w14:paraId="098FD49B" w14:textId="77777777" w:rsidR="00187332" w:rsidRPr="001F4EFB" w:rsidRDefault="00187332" w:rsidP="0079290D">
            <w:pPr>
              <w:spacing w:before="20" w:after="20" w:line="240" w:lineRule="auto"/>
              <w:rPr>
                <w:rFonts w:asciiTheme="majorBidi" w:hAnsiTheme="majorBidi" w:cstheme="majorBidi"/>
                <w:b/>
                <w:bCs/>
              </w:rPr>
            </w:pPr>
          </w:p>
        </w:tc>
        <w:tc>
          <w:tcPr>
            <w:tcW w:w="1849" w:type="dxa"/>
          </w:tcPr>
          <w:p w14:paraId="6DDBFD78" w14:textId="77777777" w:rsidR="00187332" w:rsidRPr="001F4EFB" w:rsidRDefault="00187332" w:rsidP="00187332">
            <w:pPr>
              <w:spacing w:before="20" w:after="20" w:line="240" w:lineRule="auto"/>
              <w:rPr>
                <w:rFonts w:asciiTheme="majorBidi" w:hAnsiTheme="majorBidi" w:cstheme="majorBidi"/>
                <w:b/>
                <w:bCs/>
              </w:rPr>
            </w:pPr>
            <w:r w:rsidRPr="001F4EFB">
              <w:rPr>
                <w:rFonts w:asciiTheme="majorBidi" w:hAnsiTheme="majorBidi" w:cstheme="majorBidi"/>
                <w:b/>
                <w:bCs/>
              </w:rPr>
              <w:t>Apdrošinājuma summa vienam darbiniekam EUR</w:t>
            </w:r>
          </w:p>
        </w:tc>
        <w:tc>
          <w:tcPr>
            <w:tcW w:w="1694" w:type="dxa"/>
          </w:tcPr>
          <w:p w14:paraId="2B97E985" w14:textId="77777777" w:rsidR="00187332" w:rsidRPr="001F4EFB" w:rsidRDefault="00BB0F5D" w:rsidP="00187332">
            <w:pPr>
              <w:spacing w:before="20" w:after="20" w:line="240" w:lineRule="auto"/>
              <w:rPr>
                <w:rFonts w:asciiTheme="majorBidi" w:hAnsiTheme="majorBidi" w:cstheme="majorBidi"/>
                <w:b/>
                <w:bCs/>
              </w:rPr>
            </w:pPr>
            <w:r>
              <w:rPr>
                <w:rFonts w:asciiTheme="majorBidi" w:hAnsiTheme="majorBidi" w:cstheme="majorBidi"/>
                <w:b/>
                <w:bCs/>
              </w:rPr>
              <w:t xml:space="preserve">Gada apdrošināšanas prēmija </w:t>
            </w:r>
            <w:r w:rsidR="00187332" w:rsidRPr="001F4EFB">
              <w:rPr>
                <w:rFonts w:asciiTheme="majorBidi" w:hAnsiTheme="majorBidi" w:cstheme="majorBidi"/>
                <w:b/>
                <w:bCs/>
              </w:rPr>
              <w:t>vienam darbiniekam, EUR</w:t>
            </w:r>
          </w:p>
        </w:tc>
        <w:tc>
          <w:tcPr>
            <w:tcW w:w="2092" w:type="dxa"/>
          </w:tcPr>
          <w:p w14:paraId="7DE64FC8" w14:textId="77777777" w:rsidR="00187332" w:rsidRPr="00A51F69" w:rsidRDefault="00187332" w:rsidP="00BB0F5D">
            <w:pPr>
              <w:spacing w:after="0" w:line="240" w:lineRule="auto"/>
              <w:rPr>
                <w:rFonts w:asciiTheme="majorBidi" w:eastAsia="Times New Roman" w:hAnsiTheme="majorBidi" w:cstheme="majorBidi"/>
                <w:b/>
                <w:bCs/>
              </w:rPr>
            </w:pPr>
            <w:r w:rsidRPr="00A51F69">
              <w:rPr>
                <w:rFonts w:asciiTheme="majorBidi" w:eastAsia="Times New Roman" w:hAnsiTheme="majorBidi" w:cstheme="majorBidi"/>
                <w:b/>
                <w:bCs/>
              </w:rPr>
              <w:t xml:space="preserve">Apdrošināšanas </w:t>
            </w:r>
            <w:r w:rsidR="00745DA0" w:rsidRPr="00A51F69">
              <w:rPr>
                <w:rFonts w:asciiTheme="majorBidi" w:eastAsia="Times New Roman" w:hAnsiTheme="majorBidi" w:cstheme="majorBidi"/>
                <w:b/>
                <w:bCs/>
              </w:rPr>
              <w:t>summa</w:t>
            </w:r>
            <w:r w:rsidRPr="00A51F69">
              <w:rPr>
                <w:rFonts w:asciiTheme="majorBidi" w:eastAsia="Times New Roman" w:hAnsiTheme="majorBidi" w:cstheme="majorBidi"/>
                <w:b/>
                <w:bCs/>
              </w:rPr>
              <w:t xml:space="preserve"> par pamatprogrammu vienam gadam, </w:t>
            </w:r>
            <w:r w:rsidR="00BB0F5D" w:rsidRPr="00A51F69">
              <w:rPr>
                <w:rFonts w:asciiTheme="majorBidi" w:eastAsia="Times New Roman" w:hAnsiTheme="majorBidi" w:cstheme="majorBidi"/>
                <w:b/>
                <w:bCs/>
              </w:rPr>
              <w:t>EUR</w:t>
            </w:r>
            <w:r w:rsidRPr="00A51F69">
              <w:rPr>
                <w:rFonts w:asciiTheme="majorBidi" w:eastAsia="Times New Roman" w:hAnsiTheme="majorBidi" w:cstheme="majorBidi"/>
                <w:b/>
                <w:bCs/>
              </w:rPr>
              <w:t xml:space="preserve"> </w:t>
            </w:r>
            <w:r w:rsidR="00BB0F5D" w:rsidRPr="00A51F69">
              <w:rPr>
                <w:rFonts w:asciiTheme="majorBidi" w:eastAsia="Times New Roman" w:hAnsiTheme="majorBidi" w:cstheme="majorBidi"/>
                <w:b/>
                <w:bCs/>
              </w:rPr>
              <w:t xml:space="preserve">bez PVN, plānotajam nodarbināto </w:t>
            </w:r>
            <w:r w:rsidRPr="00A51F69">
              <w:rPr>
                <w:rFonts w:asciiTheme="majorBidi" w:eastAsia="Times New Roman" w:hAnsiTheme="majorBidi" w:cstheme="majorBidi"/>
                <w:b/>
                <w:bCs/>
              </w:rPr>
              <w:t xml:space="preserve">skaitam </w:t>
            </w:r>
            <w:r w:rsidRPr="00A51F69">
              <w:rPr>
                <w:rFonts w:asciiTheme="majorBidi" w:eastAsia="Times New Roman" w:hAnsiTheme="majorBidi" w:cstheme="majorBidi"/>
              </w:rPr>
              <w:t xml:space="preserve">(pamatprogrammas </w:t>
            </w:r>
            <w:r w:rsidR="00745DA0" w:rsidRPr="00A51F69">
              <w:rPr>
                <w:rFonts w:asciiTheme="majorBidi" w:eastAsia="Times New Roman" w:hAnsiTheme="majorBidi" w:cstheme="majorBidi"/>
              </w:rPr>
              <w:t>apdrošināšanas summa</w:t>
            </w:r>
            <w:r w:rsidRPr="00A51F69">
              <w:rPr>
                <w:rFonts w:asciiTheme="majorBidi" w:eastAsia="Times New Roman" w:hAnsiTheme="majorBidi" w:cstheme="majorBidi"/>
              </w:rPr>
              <w:t xml:space="preserve"> vienam nodarbinātajam reizinot ar nodarbināto </w:t>
            </w:r>
            <w:r w:rsidR="001F4EFB" w:rsidRPr="00A51F69">
              <w:rPr>
                <w:rFonts w:asciiTheme="majorBidi" w:eastAsia="Times New Roman" w:hAnsiTheme="majorBidi" w:cstheme="majorBidi"/>
              </w:rPr>
              <w:t xml:space="preserve">skaitu </w:t>
            </w:r>
            <w:r w:rsidRPr="00A51F69">
              <w:rPr>
                <w:rFonts w:asciiTheme="majorBidi" w:eastAsia="Times New Roman" w:hAnsiTheme="majorBidi" w:cstheme="majorBidi"/>
              </w:rPr>
              <w:t>35)</w:t>
            </w:r>
          </w:p>
          <w:p w14:paraId="078F9BE7" w14:textId="77777777" w:rsidR="00187332" w:rsidRPr="001F4EFB" w:rsidRDefault="00187332" w:rsidP="00A76729">
            <w:pPr>
              <w:spacing w:before="20" w:after="20" w:line="240" w:lineRule="auto"/>
              <w:rPr>
                <w:rFonts w:asciiTheme="majorBidi" w:hAnsiTheme="majorBidi" w:cstheme="majorBidi"/>
                <w:b/>
                <w:bCs/>
              </w:rPr>
            </w:pPr>
          </w:p>
        </w:tc>
        <w:tc>
          <w:tcPr>
            <w:tcW w:w="2374" w:type="dxa"/>
          </w:tcPr>
          <w:p w14:paraId="2B5CA44B" w14:textId="77777777" w:rsidR="00187332" w:rsidRPr="00A51F69" w:rsidRDefault="00187332" w:rsidP="00187332">
            <w:pPr>
              <w:spacing w:after="0" w:line="240" w:lineRule="auto"/>
              <w:rPr>
                <w:rFonts w:asciiTheme="majorBidi" w:eastAsia="Times New Roman" w:hAnsiTheme="majorBidi" w:cstheme="majorBidi"/>
                <w:b/>
                <w:bCs/>
              </w:rPr>
            </w:pPr>
            <w:r w:rsidRPr="00A51F69">
              <w:rPr>
                <w:rFonts w:asciiTheme="majorBidi" w:eastAsia="Times New Roman" w:hAnsiTheme="majorBidi" w:cstheme="majorBidi"/>
                <w:b/>
                <w:bCs/>
              </w:rPr>
              <w:t xml:space="preserve">Kopējā apdrošināšanas </w:t>
            </w:r>
          </w:p>
          <w:p w14:paraId="1C178DA4" w14:textId="77777777" w:rsidR="00187332" w:rsidRPr="00A51F69" w:rsidRDefault="00187332" w:rsidP="001F4EFB">
            <w:pPr>
              <w:spacing w:after="0" w:line="240" w:lineRule="auto"/>
              <w:rPr>
                <w:rFonts w:asciiTheme="majorBidi" w:eastAsia="Times New Roman" w:hAnsiTheme="majorBidi" w:cstheme="majorBidi"/>
                <w:b/>
                <w:bCs/>
              </w:rPr>
            </w:pPr>
            <w:r w:rsidRPr="00A51F69">
              <w:rPr>
                <w:rFonts w:asciiTheme="majorBidi" w:eastAsia="Times New Roman" w:hAnsiTheme="majorBidi" w:cstheme="majorBidi"/>
                <w:b/>
                <w:bCs/>
              </w:rPr>
              <w:t xml:space="preserve">prēmija par pamatprogrammu </w:t>
            </w:r>
          </w:p>
          <w:p w14:paraId="4EA18F7D" w14:textId="77777777" w:rsidR="00187332" w:rsidRPr="00A51F69" w:rsidRDefault="00187332" w:rsidP="00BB0F5D">
            <w:pPr>
              <w:spacing w:after="0" w:line="240" w:lineRule="auto"/>
              <w:rPr>
                <w:rFonts w:asciiTheme="majorBidi" w:eastAsia="Times New Roman" w:hAnsiTheme="majorBidi" w:cstheme="majorBidi"/>
                <w:b/>
                <w:bCs/>
              </w:rPr>
            </w:pPr>
            <w:r w:rsidRPr="00A51F69">
              <w:rPr>
                <w:rFonts w:asciiTheme="majorBidi" w:eastAsia="Times New Roman" w:hAnsiTheme="majorBidi" w:cstheme="majorBidi"/>
                <w:b/>
                <w:bCs/>
              </w:rPr>
              <w:t xml:space="preserve">vienam gadam, </w:t>
            </w:r>
            <w:r w:rsidR="00BB0F5D" w:rsidRPr="00A51F69">
              <w:rPr>
                <w:rFonts w:asciiTheme="majorBidi" w:eastAsia="Times New Roman" w:hAnsiTheme="majorBidi" w:cstheme="majorBidi"/>
                <w:b/>
                <w:bCs/>
              </w:rPr>
              <w:t>EUR</w:t>
            </w:r>
            <w:r w:rsidRPr="00A51F69">
              <w:rPr>
                <w:rFonts w:asciiTheme="majorBidi" w:eastAsia="Times New Roman" w:hAnsiTheme="majorBidi" w:cstheme="majorBidi"/>
                <w:b/>
                <w:bCs/>
              </w:rPr>
              <w:t xml:space="preserve"> bez PVN, plānotajam nodarbināto skaitam </w:t>
            </w:r>
          </w:p>
          <w:p w14:paraId="270A901E" w14:textId="77777777" w:rsidR="00187332" w:rsidRPr="00187332" w:rsidRDefault="00187332" w:rsidP="00BB0F5D">
            <w:pPr>
              <w:spacing w:after="0" w:line="240" w:lineRule="auto"/>
              <w:rPr>
                <w:rFonts w:asciiTheme="majorBidi" w:eastAsia="Times New Roman" w:hAnsiTheme="majorBidi" w:cstheme="majorBidi"/>
                <w:lang w:val="en-GB"/>
              </w:rPr>
            </w:pPr>
            <w:r w:rsidRPr="00187332">
              <w:rPr>
                <w:rFonts w:asciiTheme="majorBidi" w:eastAsia="Times New Roman" w:hAnsiTheme="majorBidi" w:cstheme="majorBidi"/>
                <w:lang w:val="en-GB"/>
              </w:rPr>
              <w:t xml:space="preserve">(pamatprogrammas </w:t>
            </w:r>
            <w:r w:rsidR="00BB0F5D">
              <w:rPr>
                <w:rFonts w:asciiTheme="majorBidi" w:eastAsia="Times New Roman" w:hAnsiTheme="majorBidi" w:cstheme="majorBidi"/>
                <w:lang w:val="en-GB"/>
              </w:rPr>
              <w:t>apdrošināšanas prēmija</w:t>
            </w:r>
            <w:r w:rsidRPr="00187332">
              <w:rPr>
                <w:rFonts w:asciiTheme="majorBidi" w:eastAsia="Times New Roman" w:hAnsiTheme="majorBidi" w:cstheme="majorBidi"/>
                <w:lang w:val="en-GB"/>
              </w:rPr>
              <w:t xml:space="preserve"> vienam nodarbinātajam reizinot ar nodarbināto skaitu </w:t>
            </w:r>
            <w:r w:rsidR="001F4EFB" w:rsidRPr="001F4EFB">
              <w:rPr>
                <w:rFonts w:asciiTheme="majorBidi" w:eastAsia="Times New Roman" w:hAnsiTheme="majorBidi" w:cstheme="majorBidi"/>
                <w:lang w:val="en-GB"/>
              </w:rPr>
              <w:t>3</w:t>
            </w:r>
            <w:r w:rsidRPr="00187332">
              <w:rPr>
                <w:rFonts w:asciiTheme="majorBidi" w:eastAsia="Times New Roman" w:hAnsiTheme="majorBidi" w:cstheme="majorBidi"/>
                <w:lang w:val="en-GB"/>
              </w:rPr>
              <w:t>5</w:t>
            </w:r>
            <w:r w:rsidR="001F4EFB" w:rsidRPr="001F4EFB">
              <w:rPr>
                <w:rFonts w:asciiTheme="majorBidi" w:eastAsia="Times New Roman" w:hAnsiTheme="majorBidi" w:cstheme="majorBidi"/>
                <w:lang w:val="en-GB"/>
              </w:rPr>
              <w:t>)</w:t>
            </w:r>
          </w:p>
          <w:p w14:paraId="5B47A357" w14:textId="77777777" w:rsidR="00187332" w:rsidRPr="001F4EFB" w:rsidRDefault="00187332" w:rsidP="00A76729">
            <w:pPr>
              <w:spacing w:before="20" w:after="20" w:line="240" w:lineRule="auto"/>
              <w:rPr>
                <w:rFonts w:asciiTheme="majorBidi" w:hAnsiTheme="majorBidi" w:cstheme="majorBidi"/>
                <w:b/>
                <w:bCs/>
              </w:rPr>
            </w:pPr>
          </w:p>
        </w:tc>
      </w:tr>
      <w:tr w:rsidR="00187332" w:rsidRPr="00A76729" w14:paraId="7AFAB571" w14:textId="77777777" w:rsidTr="000217CF">
        <w:trPr>
          <w:trHeight w:val="1353"/>
        </w:trPr>
        <w:tc>
          <w:tcPr>
            <w:tcW w:w="1555" w:type="dxa"/>
          </w:tcPr>
          <w:p w14:paraId="7AE0CA23" w14:textId="77777777" w:rsidR="00187332" w:rsidRPr="00BB0F5D" w:rsidRDefault="00187332" w:rsidP="0079290D">
            <w:pPr>
              <w:spacing w:before="20" w:after="20" w:line="240" w:lineRule="auto"/>
              <w:rPr>
                <w:rFonts w:asciiTheme="majorBidi" w:hAnsiTheme="majorBidi" w:cstheme="majorBidi"/>
                <w:b/>
                <w:bCs/>
                <w:sz w:val="24"/>
                <w:szCs w:val="24"/>
              </w:rPr>
            </w:pPr>
            <w:r w:rsidRPr="00BB0F5D">
              <w:rPr>
                <w:rFonts w:asciiTheme="majorBidi" w:hAnsiTheme="majorBidi" w:cstheme="majorBidi"/>
                <w:b/>
                <w:bCs/>
                <w:sz w:val="24"/>
                <w:szCs w:val="24"/>
              </w:rPr>
              <w:t>Pamata programma</w:t>
            </w:r>
          </w:p>
        </w:tc>
        <w:tc>
          <w:tcPr>
            <w:tcW w:w="1849" w:type="dxa"/>
          </w:tcPr>
          <w:p w14:paraId="1CB7A0B2" w14:textId="77777777" w:rsidR="00187332" w:rsidRPr="00A76729" w:rsidRDefault="00187332" w:rsidP="0079290D">
            <w:pPr>
              <w:spacing w:before="20" w:after="20" w:line="240" w:lineRule="auto"/>
              <w:rPr>
                <w:rFonts w:asciiTheme="majorBidi" w:hAnsiTheme="majorBidi" w:cstheme="majorBidi"/>
                <w:sz w:val="24"/>
                <w:szCs w:val="24"/>
              </w:rPr>
            </w:pPr>
          </w:p>
        </w:tc>
        <w:tc>
          <w:tcPr>
            <w:tcW w:w="1694" w:type="dxa"/>
          </w:tcPr>
          <w:p w14:paraId="4B9C896E" w14:textId="77777777" w:rsidR="00187332" w:rsidRPr="00A76729" w:rsidRDefault="00187332" w:rsidP="0079290D">
            <w:pPr>
              <w:spacing w:before="20" w:after="20" w:line="240" w:lineRule="auto"/>
              <w:rPr>
                <w:rFonts w:asciiTheme="majorBidi" w:hAnsiTheme="majorBidi" w:cstheme="majorBidi"/>
                <w:sz w:val="24"/>
                <w:szCs w:val="24"/>
              </w:rPr>
            </w:pPr>
          </w:p>
        </w:tc>
        <w:tc>
          <w:tcPr>
            <w:tcW w:w="2092" w:type="dxa"/>
          </w:tcPr>
          <w:p w14:paraId="4F5126B7" w14:textId="77777777" w:rsidR="00187332" w:rsidRPr="00A76729" w:rsidRDefault="00187332" w:rsidP="0079290D">
            <w:pPr>
              <w:spacing w:before="20" w:after="20" w:line="240" w:lineRule="auto"/>
              <w:rPr>
                <w:rFonts w:asciiTheme="majorBidi" w:hAnsiTheme="majorBidi" w:cstheme="majorBidi"/>
                <w:sz w:val="24"/>
                <w:szCs w:val="24"/>
              </w:rPr>
            </w:pPr>
          </w:p>
        </w:tc>
        <w:tc>
          <w:tcPr>
            <w:tcW w:w="2374" w:type="dxa"/>
          </w:tcPr>
          <w:p w14:paraId="77470794" w14:textId="77777777" w:rsidR="00187332" w:rsidRPr="00A76729" w:rsidRDefault="00187332" w:rsidP="0079290D">
            <w:pPr>
              <w:spacing w:before="20" w:after="20" w:line="240" w:lineRule="auto"/>
              <w:rPr>
                <w:rFonts w:asciiTheme="majorBidi" w:hAnsiTheme="majorBidi" w:cstheme="majorBidi"/>
                <w:sz w:val="24"/>
                <w:szCs w:val="24"/>
              </w:rPr>
            </w:pPr>
          </w:p>
        </w:tc>
      </w:tr>
    </w:tbl>
    <w:p w14:paraId="7F0FB9D7" w14:textId="77777777" w:rsidR="00A76729" w:rsidRPr="00A76729" w:rsidRDefault="00A76729" w:rsidP="00A76729">
      <w:pPr>
        <w:spacing w:line="240" w:lineRule="auto"/>
        <w:jc w:val="center"/>
        <w:rPr>
          <w:rFonts w:asciiTheme="majorBidi" w:hAnsiTheme="majorBidi" w:cstheme="majorBidi"/>
          <w:b/>
          <w:sz w:val="24"/>
          <w:szCs w:val="24"/>
        </w:rPr>
      </w:pPr>
    </w:p>
    <w:p w14:paraId="19596ECF" w14:textId="77777777" w:rsidR="00A76729" w:rsidRPr="00A76729" w:rsidRDefault="00A76729" w:rsidP="00A76729">
      <w:pPr>
        <w:rPr>
          <w:rFonts w:asciiTheme="majorBidi" w:hAnsiTheme="majorBidi" w:cstheme="majorBidi"/>
          <w:sz w:val="24"/>
          <w:szCs w:val="24"/>
        </w:rPr>
      </w:pPr>
      <w:r w:rsidRPr="00A76729">
        <w:rPr>
          <w:rFonts w:asciiTheme="majorBidi" w:hAnsiTheme="majorBidi" w:cstheme="majorBidi"/>
          <w:sz w:val="24"/>
          <w:szCs w:val="24"/>
        </w:rPr>
        <w:t>Datums: _______________</w:t>
      </w:r>
    </w:p>
    <w:p w14:paraId="16FCBEDD" w14:textId="77777777" w:rsidR="00A76729" w:rsidRPr="00A76729" w:rsidRDefault="00A76729" w:rsidP="00A76729">
      <w:pPr>
        <w:pBdr>
          <w:bottom w:val="single" w:sz="12" w:space="0" w:color="auto"/>
        </w:pBdr>
        <w:shd w:val="clear" w:color="auto" w:fill="FFFFFF"/>
        <w:overflowPunct w:val="0"/>
        <w:autoSpaceDE w:val="0"/>
        <w:autoSpaceDN w:val="0"/>
        <w:adjustRightInd w:val="0"/>
        <w:rPr>
          <w:rFonts w:asciiTheme="majorBidi" w:hAnsiTheme="majorBidi" w:cstheme="majorBidi"/>
          <w:color w:val="000000"/>
          <w:spacing w:val="-12"/>
          <w:sz w:val="24"/>
          <w:szCs w:val="24"/>
        </w:rPr>
      </w:pPr>
    </w:p>
    <w:p w14:paraId="7932D895" w14:textId="77777777" w:rsidR="00A76729" w:rsidRPr="00A76729" w:rsidRDefault="00A76729" w:rsidP="00A76729">
      <w:pPr>
        <w:pStyle w:val="naisf"/>
        <w:spacing w:before="0" w:beforeAutospacing="0" w:after="0" w:afterAutospacing="0"/>
        <w:ind w:left="720"/>
        <w:jc w:val="center"/>
        <w:rPr>
          <w:rFonts w:asciiTheme="majorBidi" w:hAnsiTheme="majorBidi" w:cstheme="majorBidi"/>
          <w:i/>
          <w:lang w:val="lv-LV"/>
        </w:rPr>
      </w:pPr>
      <w:r w:rsidRPr="00A76729">
        <w:rPr>
          <w:rFonts w:asciiTheme="majorBidi" w:hAnsiTheme="majorBidi" w:cstheme="majorBidi"/>
          <w:i/>
          <w:lang w:val="lv-LV"/>
        </w:rPr>
        <w:t>(Pretendenta vai tā pilnvarotās personas paraksts, tā atšifrējums, zīmogs)</w:t>
      </w:r>
    </w:p>
    <w:p w14:paraId="2EABC417" w14:textId="77777777" w:rsidR="00EB3C74" w:rsidRPr="00A76729" w:rsidRDefault="00EB3C74" w:rsidP="00234CDE">
      <w:pPr>
        <w:jc w:val="right"/>
        <w:rPr>
          <w:rFonts w:asciiTheme="majorBidi" w:hAnsiTheme="majorBidi" w:cstheme="majorBidi"/>
          <w:sz w:val="24"/>
          <w:szCs w:val="24"/>
        </w:rPr>
      </w:pPr>
    </w:p>
    <w:p w14:paraId="0E8E78DB" w14:textId="77777777" w:rsidR="00EB3C74" w:rsidRPr="00A76729" w:rsidRDefault="00EB3C74" w:rsidP="00EB3C74">
      <w:pPr>
        <w:rPr>
          <w:rFonts w:asciiTheme="majorBidi" w:hAnsiTheme="majorBidi" w:cstheme="majorBidi"/>
          <w:sz w:val="24"/>
          <w:szCs w:val="24"/>
        </w:rPr>
      </w:pPr>
    </w:p>
    <w:p w14:paraId="0ABF1C83" w14:textId="77777777" w:rsidR="001F4EFB" w:rsidRDefault="00955330" w:rsidP="00EE5EF7">
      <w:pPr>
        <w:spacing w:after="0"/>
        <w:jc w:val="right"/>
        <w:rPr>
          <w:rFonts w:asciiTheme="majorBidi" w:hAnsiTheme="majorBidi" w:cstheme="majorBidi"/>
          <w:sz w:val="24"/>
          <w:szCs w:val="24"/>
        </w:rPr>
        <w:sectPr w:rsidR="001F4EFB" w:rsidSect="00EF6986">
          <w:pgSz w:w="11906" w:h="16838"/>
          <w:pgMar w:top="1440" w:right="1440" w:bottom="1440" w:left="1440" w:header="709" w:footer="709" w:gutter="0"/>
          <w:cols w:space="708"/>
          <w:docGrid w:linePitch="360"/>
        </w:sectPr>
      </w:pPr>
      <w:r w:rsidRPr="00A76729">
        <w:rPr>
          <w:rFonts w:asciiTheme="majorBidi" w:hAnsiTheme="majorBidi" w:cstheme="majorBidi"/>
          <w:sz w:val="24"/>
          <w:szCs w:val="24"/>
        </w:rPr>
        <w:br w:type="page"/>
      </w:r>
    </w:p>
    <w:p w14:paraId="60B594D8" w14:textId="77777777" w:rsidR="00E95A6C" w:rsidRPr="00E95A6C" w:rsidRDefault="001E44BE" w:rsidP="00E95A6C">
      <w:pPr>
        <w:pStyle w:val="Header"/>
        <w:ind w:left="360"/>
        <w:jc w:val="right"/>
        <w:rPr>
          <w:rFonts w:asciiTheme="majorBidi" w:hAnsiTheme="majorBidi" w:cstheme="majorBidi"/>
        </w:rPr>
      </w:pPr>
      <w:r>
        <w:rPr>
          <w:rFonts w:asciiTheme="majorBidi" w:hAnsiTheme="majorBidi" w:cstheme="majorBidi"/>
          <w:b/>
          <w:bCs/>
        </w:rPr>
        <w:lastRenderedPageBreak/>
        <w:tab/>
      </w:r>
      <w:r w:rsidR="00E95A6C" w:rsidRPr="00E95A6C">
        <w:rPr>
          <w:rFonts w:asciiTheme="majorBidi" w:hAnsiTheme="majorBidi" w:cstheme="majorBidi"/>
        </w:rPr>
        <w:t>4.pielikums</w:t>
      </w:r>
    </w:p>
    <w:p w14:paraId="311C18B5" w14:textId="77777777" w:rsidR="00E95A6C" w:rsidRPr="00E95A6C" w:rsidRDefault="00E95A6C" w:rsidP="00E95A6C">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“Darbinieku veselības</w:t>
      </w:r>
    </w:p>
    <w:p w14:paraId="1DECA35C" w14:textId="77777777" w:rsidR="00E95A6C" w:rsidRPr="00E95A6C" w:rsidRDefault="00E95A6C" w:rsidP="00E95A6C">
      <w:pPr>
        <w:pStyle w:val="Subtitle"/>
        <w:jc w:val="right"/>
        <w:rPr>
          <w:rFonts w:asciiTheme="majorBidi" w:hAnsiTheme="majorBidi" w:cstheme="majorBidi"/>
          <w:b w:val="0"/>
          <w:bCs/>
          <w:sz w:val="22"/>
          <w:szCs w:val="22"/>
        </w:rPr>
      </w:pPr>
      <w:r w:rsidRPr="00E95A6C">
        <w:rPr>
          <w:rFonts w:asciiTheme="majorBidi" w:hAnsiTheme="majorBidi" w:cstheme="majorBidi"/>
          <w:b w:val="0"/>
          <w:bCs/>
          <w:sz w:val="22"/>
          <w:szCs w:val="22"/>
        </w:rPr>
        <w:t xml:space="preserve"> apdrošināšana”</w:t>
      </w:r>
    </w:p>
    <w:p w14:paraId="1A43BE77" w14:textId="77777777" w:rsidR="00E95A6C" w:rsidRPr="00E95A6C" w:rsidRDefault="00E95A6C" w:rsidP="00E95A6C">
      <w:pPr>
        <w:pStyle w:val="Header"/>
        <w:ind w:left="720" w:right="110"/>
        <w:jc w:val="right"/>
        <w:rPr>
          <w:rFonts w:asciiTheme="majorBidi" w:hAnsiTheme="majorBidi" w:cstheme="majorBidi"/>
        </w:rPr>
      </w:pPr>
      <w:r w:rsidRPr="00E95A6C">
        <w:rPr>
          <w:rFonts w:asciiTheme="majorBidi" w:hAnsiTheme="majorBidi" w:cstheme="majorBidi"/>
        </w:rPr>
        <w:t>Id. Nr. DŪ 2015/02</w:t>
      </w:r>
    </w:p>
    <w:p w14:paraId="33EE9DFE" w14:textId="77777777" w:rsidR="003E3EC8" w:rsidRDefault="003E3EC8" w:rsidP="00E95A6C">
      <w:pPr>
        <w:spacing w:after="0"/>
        <w:jc w:val="right"/>
        <w:rPr>
          <w:rFonts w:asciiTheme="majorBidi" w:hAnsiTheme="majorBidi" w:cstheme="majorBidi"/>
          <w:sz w:val="24"/>
          <w:szCs w:val="24"/>
        </w:rPr>
      </w:pPr>
    </w:p>
    <w:p w14:paraId="642FED0B" w14:textId="77777777" w:rsidR="003E3EC8" w:rsidRPr="00976E40" w:rsidRDefault="003E3EC8" w:rsidP="003E3EC8">
      <w:pPr>
        <w:pStyle w:val="Header"/>
        <w:ind w:left="720" w:right="110"/>
        <w:jc w:val="center"/>
        <w:rPr>
          <w:rFonts w:asciiTheme="majorBidi" w:hAnsiTheme="majorBidi" w:cstheme="majorBidi"/>
          <w:sz w:val="24"/>
          <w:szCs w:val="24"/>
        </w:rPr>
      </w:pPr>
      <w:r w:rsidRPr="00976E40">
        <w:rPr>
          <w:rFonts w:asciiTheme="majorBidi" w:hAnsiTheme="majorBidi" w:cstheme="majorBidi"/>
          <w:sz w:val="24"/>
          <w:szCs w:val="24"/>
        </w:rPr>
        <w:t>Projekts</w:t>
      </w:r>
    </w:p>
    <w:p w14:paraId="1DA59BAF" w14:textId="77777777" w:rsidR="003E3EC8" w:rsidRDefault="003E3EC8" w:rsidP="003E3EC8">
      <w:pPr>
        <w:pStyle w:val="Heading1"/>
        <w:keepLines w:val="0"/>
        <w:numPr>
          <w:ilvl w:val="0"/>
          <w:numId w:val="0"/>
        </w:numPr>
        <w:suppressAutoHyphens/>
        <w:spacing w:before="0" w:line="240" w:lineRule="auto"/>
        <w:ind w:left="360"/>
        <w:jc w:val="center"/>
        <w:rPr>
          <w:rFonts w:asciiTheme="majorBidi" w:hAnsiTheme="majorBidi"/>
          <w:szCs w:val="24"/>
        </w:rPr>
      </w:pPr>
      <w:r w:rsidRPr="00976E40">
        <w:rPr>
          <w:rFonts w:asciiTheme="majorBidi" w:hAnsiTheme="majorBidi"/>
          <w:caps/>
          <w:szCs w:val="24"/>
        </w:rPr>
        <w:t>Līgums</w:t>
      </w:r>
      <w:r>
        <w:rPr>
          <w:rFonts w:asciiTheme="majorBidi" w:hAnsiTheme="majorBidi"/>
          <w:szCs w:val="24"/>
        </w:rPr>
        <w:t xml:space="preserve"> Nr. ________</w:t>
      </w:r>
    </w:p>
    <w:p w14:paraId="7552567F" w14:textId="77777777" w:rsidR="003E3EC8" w:rsidRPr="003E3EC8" w:rsidRDefault="003E3EC8" w:rsidP="003E3EC8"/>
    <w:p w14:paraId="72CD42BD" w14:textId="77777777" w:rsidR="003E3EC8" w:rsidRPr="00976E40" w:rsidRDefault="003E3EC8" w:rsidP="003E3EC8">
      <w:pPr>
        <w:rPr>
          <w:rFonts w:asciiTheme="majorBidi" w:hAnsiTheme="majorBidi" w:cstheme="majorBidi"/>
          <w:sz w:val="24"/>
          <w:szCs w:val="24"/>
        </w:rPr>
      </w:pPr>
      <w:r>
        <w:rPr>
          <w:rFonts w:asciiTheme="majorBidi" w:hAnsiTheme="majorBidi" w:cstheme="majorBidi"/>
          <w:sz w:val="24"/>
          <w:szCs w:val="24"/>
        </w:rPr>
        <w:t>Dobelē</w:t>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Pr="00976E40">
        <w:rPr>
          <w:rFonts w:asciiTheme="majorBidi" w:hAnsiTheme="majorBidi" w:cstheme="majorBidi"/>
          <w:sz w:val="24"/>
          <w:szCs w:val="24"/>
        </w:rPr>
        <w:tab/>
      </w:r>
      <w:r w:rsidR="00BB16A0">
        <w:rPr>
          <w:rFonts w:asciiTheme="majorBidi" w:hAnsiTheme="majorBidi" w:cstheme="majorBidi"/>
          <w:sz w:val="24"/>
          <w:szCs w:val="24"/>
        </w:rPr>
        <w:tab/>
      </w:r>
      <w:r w:rsidR="00BB16A0">
        <w:rPr>
          <w:rFonts w:asciiTheme="majorBidi" w:hAnsiTheme="majorBidi" w:cstheme="majorBidi"/>
          <w:sz w:val="24"/>
          <w:szCs w:val="24"/>
        </w:rPr>
        <w:tab/>
      </w:r>
      <w:r w:rsidRPr="00976E40">
        <w:rPr>
          <w:rFonts w:asciiTheme="majorBidi" w:hAnsiTheme="majorBidi" w:cstheme="majorBidi"/>
          <w:sz w:val="24"/>
          <w:szCs w:val="24"/>
        </w:rPr>
        <w:tab/>
      </w:r>
      <w:r>
        <w:rPr>
          <w:rFonts w:asciiTheme="majorBidi" w:hAnsiTheme="majorBidi" w:cstheme="majorBidi"/>
          <w:sz w:val="24"/>
          <w:szCs w:val="24"/>
        </w:rPr>
        <w:tab/>
        <w:t>2015</w:t>
      </w:r>
      <w:r w:rsidRPr="00976E40">
        <w:rPr>
          <w:rFonts w:asciiTheme="majorBidi" w:hAnsiTheme="majorBidi" w:cstheme="majorBidi"/>
          <w:sz w:val="24"/>
          <w:szCs w:val="24"/>
        </w:rPr>
        <w:t>. gada __. _________</w:t>
      </w:r>
    </w:p>
    <w:p w14:paraId="47864F8F" w14:textId="77777777" w:rsidR="003E3EC8" w:rsidRPr="002423F4" w:rsidRDefault="003E3EC8" w:rsidP="003E3EC8">
      <w:pPr>
        <w:tabs>
          <w:tab w:val="left" w:pos="720"/>
        </w:tabs>
        <w:spacing w:before="20" w:after="20" w:line="240" w:lineRule="auto"/>
        <w:jc w:val="both"/>
        <w:rPr>
          <w:rFonts w:ascii="Times New Roman" w:hAnsi="Times New Roman" w:cs="Times New Roman"/>
          <w:b/>
          <w:bCs/>
          <w:sz w:val="24"/>
          <w:szCs w:val="24"/>
          <w:lang w:eastAsia="lv-LV"/>
        </w:rPr>
      </w:pPr>
    </w:p>
    <w:p w14:paraId="06A70761" w14:textId="38B1918D" w:rsidR="00BB16A0" w:rsidRDefault="003E3EC8" w:rsidP="00F544DD">
      <w:pPr>
        <w:spacing w:after="0" w:line="240" w:lineRule="auto"/>
        <w:ind w:firstLine="720"/>
        <w:jc w:val="both"/>
        <w:rPr>
          <w:rFonts w:asciiTheme="majorBidi" w:hAnsiTheme="majorBidi" w:cstheme="majorBidi"/>
          <w:sz w:val="24"/>
          <w:szCs w:val="24"/>
        </w:rPr>
      </w:pPr>
      <w:r w:rsidRPr="00620D76">
        <w:rPr>
          <w:rFonts w:asciiTheme="majorBidi" w:hAnsiTheme="majorBidi" w:cstheme="majorBidi"/>
          <w:bCs/>
          <w:sz w:val="24"/>
          <w:szCs w:val="24"/>
        </w:rPr>
        <w:t xml:space="preserve">SIA “DOBELES ŪDENS”, tās valdes locekļa Daiņa Miezīša personā, kurš rīkojas saskaņā ar statūtiem (turpmāk tekstā – </w:t>
      </w:r>
      <w:r w:rsidR="00F544DD">
        <w:rPr>
          <w:rFonts w:asciiTheme="majorBidi" w:hAnsiTheme="majorBidi" w:cstheme="majorBidi"/>
          <w:bCs/>
          <w:sz w:val="24"/>
          <w:szCs w:val="24"/>
        </w:rPr>
        <w:t>Apdrošināšanas ņēmējs</w:t>
      </w:r>
      <w:r w:rsidRPr="00620D76">
        <w:rPr>
          <w:rFonts w:asciiTheme="majorBidi" w:hAnsiTheme="majorBidi" w:cstheme="majorBidi"/>
          <w:bCs/>
          <w:sz w:val="24"/>
          <w:szCs w:val="24"/>
        </w:rPr>
        <w:t>) no otras puses, pamatojoties uz 20</w:t>
      </w:r>
      <w:r w:rsidRPr="00B71C55">
        <w:rPr>
          <w:rFonts w:asciiTheme="majorBidi" w:hAnsiTheme="majorBidi" w:cstheme="majorBidi"/>
          <w:sz w:val="24"/>
          <w:szCs w:val="24"/>
        </w:rPr>
        <w:t>1</w:t>
      </w:r>
      <w:r w:rsidRPr="00620D76">
        <w:rPr>
          <w:rFonts w:asciiTheme="majorBidi" w:hAnsiTheme="majorBidi" w:cstheme="majorBidi"/>
          <w:bCs/>
          <w:sz w:val="24"/>
          <w:szCs w:val="24"/>
        </w:rPr>
        <w:t>5.gada ____</w:t>
      </w:r>
      <w:r>
        <w:rPr>
          <w:rFonts w:asciiTheme="majorBidi" w:hAnsiTheme="majorBidi" w:cstheme="majorBidi"/>
          <w:bCs/>
          <w:sz w:val="24"/>
          <w:szCs w:val="24"/>
        </w:rPr>
        <w:t>_______</w:t>
      </w:r>
      <w:r w:rsidRPr="00620D76">
        <w:rPr>
          <w:rFonts w:asciiTheme="majorBidi" w:hAnsiTheme="majorBidi" w:cstheme="majorBidi"/>
          <w:bCs/>
          <w:sz w:val="24"/>
          <w:szCs w:val="24"/>
        </w:rPr>
        <w:t xml:space="preserve"> iepirkuma procedūras </w:t>
      </w:r>
      <w:r w:rsidRPr="00B71C55">
        <w:rPr>
          <w:rFonts w:asciiTheme="majorBidi" w:hAnsiTheme="majorBidi" w:cstheme="majorBidi"/>
          <w:sz w:val="24"/>
          <w:szCs w:val="24"/>
        </w:rPr>
        <w:t>“</w:t>
      </w:r>
      <w:r>
        <w:rPr>
          <w:rFonts w:asciiTheme="majorBidi" w:hAnsiTheme="majorBidi" w:cstheme="majorBidi"/>
          <w:sz w:val="24"/>
          <w:szCs w:val="24"/>
        </w:rPr>
        <w:t>Darbinieku veselības apdrošināšana</w:t>
      </w:r>
      <w:r w:rsidRPr="00B71C55">
        <w:rPr>
          <w:rFonts w:asciiTheme="majorBidi" w:hAnsiTheme="majorBidi" w:cstheme="majorBidi"/>
          <w:sz w:val="24"/>
          <w:szCs w:val="24"/>
        </w:rPr>
        <w:t>” ID.</w:t>
      </w:r>
      <w:r>
        <w:rPr>
          <w:rFonts w:asciiTheme="majorBidi" w:hAnsiTheme="majorBidi" w:cstheme="majorBidi"/>
          <w:sz w:val="24"/>
          <w:szCs w:val="24"/>
        </w:rPr>
        <w:t xml:space="preserve"> </w:t>
      </w:r>
      <w:r w:rsidRPr="00B71C55">
        <w:rPr>
          <w:rFonts w:asciiTheme="majorBidi" w:hAnsiTheme="majorBidi" w:cstheme="majorBidi"/>
          <w:sz w:val="24"/>
          <w:szCs w:val="24"/>
        </w:rPr>
        <w:t xml:space="preserve">Nr. </w:t>
      </w:r>
      <w:r w:rsidR="00F544DD">
        <w:rPr>
          <w:rFonts w:asciiTheme="majorBidi" w:hAnsiTheme="majorBidi" w:cstheme="majorBidi"/>
          <w:bCs/>
          <w:sz w:val="24"/>
          <w:szCs w:val="24"/>
        </w:rPr>
        <w:t>DŪ 2015/02</w:t>
      </w:r>
      <w:r>
        <w:rPr>
          <w:rFonts w:asciiTheme="majorBidi" w:hAnsiTheme="majorBidi" w:cstheme="majorBidi"/>
          <w:bCs/>
          <w:sz w:val="24"/>
          <w:szCs w:val="24"/>
        </w:rPr>
        <w:t xml:space="preserve"> </w:t>
      </w:r>
      <w:r w:rsidRPr="00620D76">
        <w:rPr>
          <w:rFonts w:asciiTheme="majorBidi" w:hAnsiTheme="majorBidi" w:cstheme="majorBidi"/>
          <w:bCs/>
          <w:sz w:val="24"/>
          <w:szCs w:val="24"/>
        </w:rPr>
        <w:t xml:space="preserve">, kas veikta saskaņā ar </w:t>
      </w:r>
      <w:r w:rsidRPr="00620D76">
        <w:rPr>
          <w:rFonts w:asciiTheme="majorBidi" w:hAnsiTheme="majorBidi" w:cstheme="majorBidi"/>
          <w:sz w:val="24"/>
          <w:szCs w:val="24"/>
        </w:rPr>
        <w:t>IUB Vadlīnijām Sabied</w:t>
      </w:r>
      <w:r>
        <w:rPr>
          <w:rFonts w:asciiTheme="majorBidi" w:hAnsiTheme="majorBidi" w:cstheme="majorBidi"/>
          <w:sz w:val="24"/>
          <w:szCs w:val="24"/>
        </w:rPr>
        <w:t>risko pakalpojumu sniedzējiem</w:t>
      </w:r>
      <w:r w:rsidRPr="00620D76">
        <w:rPr>
          <w:rFonts w:asciiTheme="majorBidi" w:hAnsiTheme="majorBidi" w:cstheme="majorBidi"/>
          <w:bCs/>
          <w:sz w:val="24"/>
          <w:szCs w:val="24"/>
        </w:rPr>
        <w:t>, rezultātiem noslēdza sekojošu līgumu, no vienas puses, un</w:t>
      </w:r>
    </w:p>
    <w:p w14:paraId="50D2D354" w14:textId="2ADD52C0" w:rsidR="003E3EC8" w:rsidRDefault="003E3EC8" w:rsidP="00CE33BD">
      <w:pPr>
        <w:spacing w:after="0" w:line="240" w:lineRule="auto"/>
        <w:ind w:firstLine="720"/>
        <w:jc w:val="both"/>
        <w:rPr>
          <w:rFonts w:asciiTheme="majorBidi" w:hAnsiTheme="majorBidi" w:cstheme="majorBidi"/>
          <w:sz w:val="24"/>
          <w:szCs w:val="24"/>
        </w:rPr>
      </w:pPr>
      <w:r w:rsidRPr="00620D76">
        <w:rPr>
          <w:rFonts w:asciiTheme="majorBidi" w:hAnsiTheme="majorBidi" w:cstheme="majorBidi"/>
          <w:bCs/>
          <w:sz w:val="24"/>
          <w:szCs w:val="24"/>
        </w:rPr>
        <w:t>Sabiedrība ar ierobežotu atbildību</w:t>
      </w:r>
      <w:r w:rsidRPr="00976E40">
        <w:rPr>
          <w:rFonts w:asciiTheme="majorBidi" w:hAnsiTheme="majorBidi" w:cstheme="majorBidi"/>
          <w:b/>
          <w:sz w:val="24"/>
          <w:szCs w:val="24"/>
        </w:rPr>
        <w:t xml:space="preserve"> “___________ ”,</w:t>
      </w:r>
      <w:r w:rsidRPr="00976E40">
        <w:rPr>
          <w:rFonts w:asciiTheme="majorBidi" w:hAnsiTheme="majorBidi" w:cstheme="majorBidi"/>
          <w:sz w:val="24"/>
          <w:szCs w:val="24"/>
        </w:rPr>
        <w:t xml:space="preserve"> vienotais reģistrācijas Nr. ____________, tās </w:t>
      </w:r>
      <w:r w:rsidR="00BB16A0">
        <w:rPr>
          <w:rFonts w:asciiTheme="majorBidi" w:hAnsiTheme="majorBidi" w:cstheme="majorBidi"/>
          <w:sz w:val="24"/>
          <w:szCs w:val="24"/>
        </w:rPr>
        <w:t>…………………..</w:t>
      </w:r>
      <w:r w:rsidRPr="00976E40">
        <w:rPr>
          <w:rFonts w:asciiTheme="majorBidi" w:hAnsiTheme="majorBidi" w:cstheme="majorBidi"/>
          <w:sz w:val="24"/>
          <w:szCs w:val="24"/>
        </w:rPr>
        <w:t xml:space="preserve"> _____________ personā, kurš darbojas uz __________ pamata, turpmāk tekstā – “</w:t>
      </w:r>
      <w:r w:rsidR="00E73FDA">
        <w:rPr>
          <w:rFonts w:asciiTheme="majorBidi" w:hAnsiTheme="majorBidi" w:cstheme="majorBidi"/>
          <w:sz w:val="24"/>
          <w:szCs w:val="24"/>
        </w:rPr>
        <w:t>Apdrošinātājs</w:t>
      </w:r>
      <w:r w:rsidR="00CE33BD">
        <w:rPr>
          <w:rFonts w:asciiTheme="majorBidi" w:hAnsiTheme="majorBidi" w:cstheme="majorBidi"/>
          <w:sz w:val="24"/>
          <w:szCs w:val="24"/>
        </w:rPr>
        <w:t>”, no otras puses</w:t>
      </w:r>
      <w:r w:rsidRPr="00976E40">
        <w:rPr>
          <w:rFonts w:asciiTheme="majorBidi" w:hAnsiTheme="majorBidi" w:cstheme="majorBidi"/>
          <w:sz w:val="24"/>
          <w:szCs w:val="24"/>
        </w:rPr>
        <w:t>, noslēdz šādu līgumu:</w:t>
      </w:r>
    </w:p>
    <w:p w14:paraId="0FF28FD4" w14:textId="77777777" w:rsidR="00915B9E" w:rsidRPr="00976E40" w:rsidRDefault="00915B9E" w:rsidP="00BB16A0">
      <w:pPr>
        <w:spacing w:after="0" w:line="240" w:lineRule="auto"/>
        <w:ind w:firstLine="720"/>
        <w:jc w:val="both"/>
        <w:rPr>
          <w:rFonts w:asciiTheme="majorBidi" w:hAnsiTheme="majorBidi" w:cstheme="majorBidi"/>
          <w:sz w:val="24"/>
          <w:szCs w:val="24"/>
        </w:rPr>
      </w:pPr>
    </w:p>
    <w:p w14:paraId="68038872" w14:textId="77777777" w:rsidR="00915B9E" w:rsidRPr="00CE33BD" w:rsidRDefault="00F544DD" w:rsidP="00915B9E">
      <w:pPr>
        <w:pStyle w:val="ListParagraph"/>
        <w:numPr>
          <w:ilvl w:val="0"/>
          <w:numId w:val="23"/>
        </w:numPr>
        <w:spacing w:after="0" w:line="240" w:lineRule="auto"/>
        <w:jc w:val="center"/>
        <w:rPr>
          <w:sz w:val="24"/>
          <w:szCs w:val="24"/>
        </w:rPr>
      </w:pPr>
      <w:r w:rsidRPr="00915B9E">
        <w:rPr>
          <w:rFonts w:ascii="Times New Roman" w:eastAsia="Times New Roman" w:hAnsi="Times New Roman" w:cs="Times New Roman"/>
          <w:b/>
          <w:sz w:val="24"/>
          <w:szCs w:val="24"/>
        </w:rPr>
        <w:t>L</w:t>
      </w:r>
      <w:r w:rsidRPr="00915B9E">
        <w:rPr>
          <w:rFonts w:ascii="Times New Roman" w:eastAsia="Times New Roman" w:hAnsi="Times New Roman" w:cs="Times New Roman"/>
          <w:b/>
          <w:spacing w:val="1"/>
          <w:sz w:val="24"/>
          <w:szCs w:val="24"/>
        </w:rPr>
        <w:t>ī</w:t>
      </w:r>
      <w:r w:rsidRPr="00915B9E">
        <w:rPr>
          <w:rFonts w:ascii="Times New Roman" w:eastAsia="Times New Roman" w:hAnsi="Times New Roman" w:cs="Times New Roman"/>
          <w:b/>
          <w:sz w:val="24"/>
          <w:szCs w:val="24"/>
        </w:rPr>
        <w:t>g</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iekšm</w:t>
      </w:r>
      <w:r w:rsidRPr="00915B9E">
        <w:rPr>
          <w:rFonts w:ascii="Times New Roman" w:eastAsia="Times New Roman" w:hAnsi="Times New Roman" w:cs="Times New Roman"/>
          <w:b/>
          <w:spacing w:val="-1"/>
          <w:sz w:val="24"/>
          <w:szCs w:val="24"/>
        </w:rPr>
        <w:t>e</w:t>
      </w:r>
      <w:r w:rsidRPr="00915B9E">
        <w:rPr>
          <w:rFonts w:ascii="Times New Roman" w:eastAsia="Times New Roman" w:hAnsi="Times New Roman" w:cs="Times New Roman"/>
          <w:b/>
          <w:sz w:val="24"/>
          <w:szCs w:val="24"/>
        </w:rPr>
        <w:t xml:space="preserve">ts </w:t>
      </w:r>
      <w:r w:rsidRPr="00915B9E">
        <w:rPr>
          <w:rFonts w:ascii="Times New Roman" w:eastAsia="Times New Roman" w:hAnsi="Times New Roman" w:cs="Times New Roman"/>
          <w:b/>
          <w:spacing w:val="3"/>
          <w:sz w:val="24"/>
          <w:szCs w:val="24"/>
        </w:rPr>
        <w:t>u</w:t>
      </w:r>
      <w:r w:rsidRPr="00915B9E">
        <w:rPr>
          <w:rFonts w:ascii="Times New Roman" w:eastAsia="Times New Roman" w:hAnsi="Times New Roman" w:cs="Times New Roman"/>
          <w:b/>
          <w:sz w:val="24"/>
          <w:szCs w:val="24"/>
        </w:rPr>
        <w:t>n</w:t>
      </w:r>
      <w:r w:rsidRPr="00915B9E">
        <w:rPr>
          <w:rFonts w:ascii="Times New Roman" w:eastAsia="Times New Roman" w:hAnsi="Times New Roman" w:cs="Times New Roman"/>
          <w:b/>
          <w:spacing w:val="1"/>
          <w:sz w:val="24"/>
          <w:szCs w:val="24"/>
        </w:rPr>
        <w:t xml:space="preserve"> </w:t>
      </w:r>
      <w:r w:rsidRPr="00915B9E">
        <w:rPr>
          <w:rFonts w:ascii="Times New Roman" w:eastAsia="Times New Roman" w:hAnsi="Times New Roman" w:cs="Times New Roman"/>
          <w:b/>
          <w:sz w:val="24"/>
          <w:szCs w:val="24"/>
        </w:rPr>
        <w:t>l</w:t>
      </w:r>
      <w:r w:rsidRPr="00915B9E">
        <w:rPr>
          <w:rFonts w:ascii="Times New Roman" w:eastAsia="Times New Roman" w:hAnsi="Times New Roman" w:cs="Times New Roman"/>
          <w:b/>
          <w:spacing w:val="1"/>
          <w:sz w:val="24"/>
          <w:szCs w:val="24"/>
        </w:rPr>
        <w:t>ī</w:t>
      </w:r>
      <w:r w:rsidRPr="00915B9E">
        <w:rPr>
          <w:rFonts w:ascii="Times New Roman" w:eastAsia="Times New Roman" w:hAnsi="Times New Roman" w:cs="Times New Roman"/>
          <w:b/>
          <w:sz w:val="24"/>
          <w:szCs w:val="24"/>
        </w:rPr>
        <w:t>g</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z w:val="24"/>
          <w:szCs w:val="24"/>
        </w:rPr>
        <w:t>a</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pacing w:val="4"/>
          <w:sz w:val="24"/>
          <w:szCs w:val="24"/>
        </w:rPr>
        <w:t>b</w:t>
      </w:r>
      <w:r w:rsidRPr="00915B9E">
        <w:rPr>
          <w:rFonts w:ascii="Times New Roman" w:eastAsia="Times New Roman" w:hAnsi="Times New Roman" w:cs="Times New Roman"/>
          <w:b/>
          <w:sz w:val="24"/>
          <w:szCs w:val="24"/>
        </w:rPr>
        <w:t>ī</w:t>
      </w:r>
      <w:r w:rsidRPr="00915B9E">
        <w:rPr>
          <w:rFonts w:ascii="Times New Roman" w:eastAsia="Times New Roman" w:hAnsi="Times New Roman" w:cs="Times New Roman"/>
          <w:b/>
          <w:spacing w:val="1"/>
          <w:sz w:val="24"/>
          <w:szCs w:val="24"/>
        </w:rPr>
        <w:t>b</w:t>
      </w:r>
      <w:r w:rsidRPr="00915B9E">
        <w:rPr>
          <w:rFonts w:ascii="Times New Roman" w:eastAsia="Times New Roman" w:hAnsi="Times New Roman" w:cs="Times New Roman"/>
          <w:b/>
          <w:sz w:val="24"/>
          <w:szCs w:val="24"/>
        </w:rPr>
        <w:t>as la</w:t>
      </w:r>
      <w:r w:rsidRPr="00915B9E">
        <w:rPr>
          <w:rFonts w:ascii="Times New Roman" w:eastAsia="Times New Roman" w:hAnsi="Times New Roman" w:cs="Times New Roman"/>
          <w:b/>
          <w:spacing w:val="-2"/>
          <w:sz w:val="24"/>
          <w:szCs w:val="24"/>
        </w:rPr>
        <w:t>i</w:t>
      </w:r>
      <w:r w:rsidRPr="00915B9E">
        <w:rPr>
          <w:rFonts w:ascii="Times New Roman" w:eastAsia="Times New Roman" w:hAnsi="Times New Roman" w:cs="Times New Roman"/>
          <w:b/>
          <w:spacing w:val="1"/>
          <w:sz w:val="24"/>
          <w:szCs w:val="24"/>
        </w:rPr>
        <w:t>k</w:t>
      </w:r>
      <w:r w:rsidRPr="00915B9E">
        <w:rPr>
          <w:rFonts w:ascii="Times New Roman" w:eastAsia="Times New Roman" w:hAnsi="Times New Roman" w:cs="Times New Roman"/>
          <w:b/>
          <w:sz w:val="24"/>
          <w:szCs w:val="24"/>
        </w:rPr>
        <w:t>s</w:t>
      </w:r>
    </w:p>
    <w:p w14:paraId="07BC47E0" w14:textId="77777777" w:rsidR="00CE33BD" w:rsidRPr="00915B9E" w:rsidRDefault="00CE33BD" w:rsidP="00CE33BD">
      <w:pPr>
        <w:pStyle w:val="ListParagraph"/>
        <w:spacing w:after="0" w:line="240" w:lineRule="auto"/>
        <w:ind w:left="360"/>
        <w:rPr>
          <w:sz w:val="24"/>
          <w:szCs w:val="24"/>
        </w:rPr>
      </w:pPr>
    </w:p>
    <w:p w14:paraId="23D874F5" w14:textId="7EA9484D" w:rsidR="00915B9E" w:rsidRPr="00915B9E" w:rsidRDefault="00F544DD" w:rsidP="00CE33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ošinājuma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ja  </w:t>
      </w:r>
      <w:r w:rsidRPr="00915B9E">
        <w:rPr>
          <w:rFonts w:ascii="Times New Roman" w:eastAsia="Times New Roman" w:hAnsi="Times New Roman" w:cs="Times New Roman"/>
          <w:spacing w:val="42"/>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ku  </w:t>
      </w:r>
      <w:r w:rsidRPr="00915B9E">
        <w:rPr>
          <w:rFonts w:ascii="Times New Roman" w:eastAsia="Times New Roman" w:hAnsi="Times New Roman" w:cs="Times New Roman"/>
          <w:spacing w:val="41"/>
          <w:sz w:val="24"/>
          <w:szCs w:val="24"/>
        </w:rPr>
        <w:t xml:space="preserve"> </w:t>
      </w:r>
      <w:r w:rsidRPr="00915B9E">
        <w:rPr>
          <w:rFonts w:ascii="Times New Roman" w:eastAsia="Times New Roman" w:hAnsi="Times New Roman" w:cs="Times New Roman"/>
          <w:spacing w:val="2"/>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4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z w:val="24"/>
          <w:szCs w:val="24"/>
        </w:rPr>
        <w:t xml:space="preserve">a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pacing w:val="2"/>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ska</w:t>
      </w:r>
      <w:r w:rsidRPr="00915B9E">
        <w:rPr>
          <w:rFonts w:ascii="Times New Roman" w:eastAsia="Times New Roman" w:hAnsi="Times New Roman" w:cs="Times New Roman"/>
          <w:spacing w:val="1"/>
          <w:sz w:val="24"/>
          <w:szCs w:val="24"/>
        </w:rPr>
        <w:t>ņ</w:t>
      </w:r>
      <w:r w:rsidRPr="00915B9E">
        <w:rPr>
          <w:rFonts w:ascii="Times New Roman" w:eastAsia="Times New Roman" w:hAnsi="Times New Roman" w:cs="Times New Roman"/>
          <w:sz w:val="24"/>
          <w:szCs w:val="24"/>
        </w:rPr>
        <w:t xml:space="preserve">ā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42"/>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hnisko spe</w:t>
      </w:r>
      <w:r w:rsidRPr="00915B9E">
        <w:rPr>
          <w:rFonts w:ascii="Times New Roman" w:eastAsia="Times New Roman" w:hAnsi="Times New Roman" w:cs="Times New Roman"/>
          <w:spacing w:val="-2"/>
          <w:sz w:val="24"/>
          <w:szCs w:val="24"/>
        </w:rPr>
        <w:t>c</w:t>
      </w:r>
      <w:r w:rsidRPr="00915B9E">
        <w:rPr>
          <w:rFonts w:ascii="Times New Roman" w:eastAsia="Times New Roman" w:hAnsi="Times New Roman" w:cs="Times New Roman"/>
          <w:sz w:val="24"/>
          <w:szCs w:val="24"/>
        </w:rPr>
        <w:t>ifikā</w:t>
      </w:r>
      <w:r w:rsidRPr="00915B9E">
        <w:rPr>
          <w:rFonts w:ascii="Times New Roman" w:eastAsia="Times New Roman" w:hAnsi="Times New Roman" w:cs="Times New Roman"/>
          <w:spacing w:val="-2"/>
          <w:sz w:val="24"/>
          <w:szCs w:val="24"/>
        </w:rPr>
        <w:t>c</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(1.pi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ku</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 xml:space="preserve">s), </w:t>
      </w:r>
      <w:r w:rsidR="00CE33BD">
        <w:rPr>
          <w:rFonts w:ascii="Times New Roman" w:eastAsia="Times New Roman" w:hAnsi="Times New Roman" w:cs="Times New Roman"/>
          <w:sz w:val="24"/>
          <w:szCs w:val="24"/>
        </w:rPr>
        <w:t xml:space="preserve">Pretendenta pieteikumu (2.pielikums), </w:t>
      </w:r>
      <w:r w:rsidRPr="00915B9E">
        <w:rPr>
          <w:rFonts w:ascii="Times New Roman" w:eastAsia="Times New Roman" w:hAnsi="Times New Roman" w:cs="Times New Roman"/>
          <w:spacing w:val="-1"/>
          <w:sz w:val="24"/>
          <w:szCs w:val="24"/>
        </w:rPr>
        <w:t>F</w:t>
      </w:r>
      <w:r w:rsidRPr="00915B9E">
        <w:rPr>
          <w:rFonts w:ascii="Times New Roman" w:eastAsia="Times New Roman" w:hAnsi="Times New Roman" w:cs="Times New Roman"/>
          <w:sz w:val="24"/>
          <w:szCs w:val="24"/>
        </w:rPr>
        <w:t>inanšu pied</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2"/>
          <w:sz w:val="24"/>
          <w:szCs w:val="24"/>
        </w:rPr>
        <w:t>v</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w:t>
      </w:r>
      <w:r w:rsidR="00CE33BD">
        <w:rPr>
          <w:rFonts w:ascii="Times New Roman" w:eastAsia="Times New Roman" w:hAnsi="Times New Roman" w:cs="Times New Roman"/>
          <w:sz w:val="24"/>
          <w:szCs w:val="24"/>
        </w:rPr>
        <w:t>3</w:t>
      </w:r>
      <w:r w:rsidRPr="00915B9E">
        <w:rPr>
          <w:rFonts w:ascii="Times New Roman" w:eastAsia="Times New Roman" w:hAnsi="Times New Roman" w:cs="Times New Roman"/>
          <w:sz w:val="24"/>
          <w:szCs w:val="24"/>
        </w:rPr>
        <w:t>.pi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kums) un</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jā</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pacing w:val="-5"/>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z w:val="24"/>
          <w:szCs w:val="24"/>
        </w:rPr>
        <w:t>gumā 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tajiem noteikum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ošināmo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ku sk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pacing w:val="-5"/>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z w:val="24"/>
          <w:szCs w:val="24"/>
        </w:rPr>
        <w:t>guma slē</w:t>
      </w:r>
      <w:r w:rsidRPr="00915B9E">
        <w:rPr>
          <w:rFonts w:ascii="Times New Roman" w:eastAsia="Times New Roman" w:hAnsi="Times New Roman" w:cs="Times New Roman"/>
          <w:spacing w:val="-3"/>
          <w:sz w:val="24"/>
          <w:szCs w:val="24"/>
        </w:rPr>
        <w:t>g</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di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nā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3"/>
          <w:sz w:val="24"/>
          <w:szCs w:val="24"/>
        </w:rPr>
        <w:t>i</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1"/>
          <w:sz w:val="24"/>
          <w:szCs w:val="24"/>
        </w:rPr>
        <w:t xml:space="preserve"> </w:t>
      </w:r>
      <w:r w:rsidR="00915B9E">
        <w:rPr>
          <w:rFonts w:ascii="Times New Roman" w:eastAsia="Times New Roman" w:hAnsi="Times New Roman" w:cs="Times New Roman"/>
          <w:spacing w:val="1"/>
          <w:sz w:val="24"/>
          <w:szCs w:val="24"/>
        </w:rPr>
        <w:t>_____________</w:t>
      </w:r>
      <w:r w:rsidRPr="00915B9E">
        <w:rPr>
          <w:rFonts w:ascii="Times New Roman" w:eastAsia="Times New Roman" w:hAnsi="Times New Roman" w:cs="Times New Roman"/>
          <w:sz w:val="24"/>
          <w:szCs w:val="24"/>
        </w:rPr>
        <w:t>.</w:t>
      </w:r>
    </w:p>
    <w:p w14:paraId="269DDD1E"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js</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10</w:t>
      </w:r>
      <w:r w:rsidRPr="00915B9E">
        <w:rPr>
          <w:rFonts w:ascii="Times New Roman" w:eastAsia="Times New Roman" w:hAnsi="Times New Roman" w:cs="Times New Roman"/>
          <w:spacing w:val="12"/>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2"/>
          <w:sz w:val="24"/>
          <w:szCs w:val="24"/>
        </w:rPr>
        <w:t>e</w:t>
      </w:r>
      <w:r w:rsidRPr="00915B9E">
        <w:rPr>
          <w:rFonts w:ascii="Times New Roman" w:eastAsia="Times New Roman" w:hAnsi="Times New Roman" w:cs="Times New Roman"/>
          <w:sz w:val="24"/>
          <w:szCs w:val="24"/>
        </w:rPr>
        <w:t>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dienu</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pacing w:val="3"/>
          <w:sz w:val="24"/>
          <w:szCs w:val="24"/>
        </w:rPr>
        <w:t>l</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ikā</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c</w:t>
      </w:r>
      <w:r w:rsidRPr="00915B9E">
        <w:rPr>
          <w:rFonts w:ascii="Times New Roman" w:eastAsia="Times New Roman" w:hAnsi="Times New Roman" w:cs="Times New Roman"/>
          <w:spacing w:val="13"/>
          <w:sz w:val="24"/>
          <w:szCs w:val="24"/>
        </w:rPr>
        <w:t xml:space="preserve"> </w:t>
      </w:r>
      <w:r w:rsidRPr="00915B9E">
        <w:rPr>
          <w:rFonts w:ascii="Times New Roman" w:eastAsia="Times New Roman" w:hAnsi="Times New Roman" w:cs="Times New Roman"/>
          <w:spacing w:val="-5"/>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a</w:t>
      </w:r>
      <w:r w:rsidRPr="00915B9E">
        <w:rPr>
          <w:rFonts w:ascii="Times New Roman" w:eastAsia="Times New Roman" w:hAnsi="Times New Roman" w:cs="Times New Roman"/>
          <w:spacing w:val="11"/>
          <w:sz w:val="24"/>
          <w:szCs w:val="24"/>
        </w:rPr>
        <w:t xml:space="preserve"> </w:t>
      </w:r>
      <w:r w:rsidRPr="00915B9E">
        <w:rPr>
          <w:rFonts w:ascii="Times New Roman" w:eastAsia="Times New Roman" w:hAnsi="Times New Roman" w:cs="Times New Roman"/>
          <w:sz w:val="24"/>
          <w:szCs w:val="24"/>
        </w:rPr>
        <w:t>nosl</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2"/>
          <w:sz w:val="24"/>
          <w:szCs w:val="24"/>
        </w:rPr>
        <w:t xml:space="preserve"> </w:t>
      </w:r>
      <w:r w:rsidRPr="00915B9E">
        <w:rPr>
          <w:rFonts w:ascii="Times New Roman" w:eastAsia="Times New Roman" w:hAnsi="Times New Roman" w:cs="Times New Roman"/>
          <w:sz w:val="24"/>
          <w:szCs w:val="24"/>
        </w:rPr>
        <w:t>dien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2"/>
          <w:sz w:val="24"/>
          <w:szCs w:val="24"/>
        </w:rPr>
        <w:t xml:space="preserve"> </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z</w:t>
      </w:r>
      <w:r w:rsidRPr="00915B9E">
        <w:rPr>
          <w:rFonts w:ascii="Times New Roman" w:eastAsia="Times New Roman" w:hAnsi="Times New Roman" w:cs="Times New Roman"/>
          <w:spacing w:val="13"/>
          <w:sz w:val="24"/>
          <w:szCs w:val="24"/>
        </w:rPr>
        <w:t xml:space="preserve"> </w:t>
      </w:r>
      <w:r w:rsidRPr="00915B9E">
        <w:rPr>
          <w:rFonts w:ascii="Times New Roman" w:eastAsia="Times New Roman" w:hAnsi="Times New Roman" w:cs="Times New Roman"/>
          <w:sz w:val="24"/>
          <w:szCs w:val="24"/>
        </w:rPr>
        <w:t>maks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sniedz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 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2"/>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pol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si,</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turpm</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k </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kstā</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b/>
          <w:spacing w:val="2"/>
          <w:sz w:val="24"/>
          <w:szCs w:val="24"/>
        </w:rPr>
        <w:t>„</w:t>
      </w:r>
      <w:r w:rsidRPr="00915B9E">
        <w:rPr>
          <w:rFonts w:ascii="Times New Roman" w:eastAsia="Times New Roman" w:hAnsi="Times New Roman" w:cs="Times New Roman"/>
          <w:b/>
          <w:spacing w:val="-3"/>
          <w:sz w:val="24"/>
          <w:szCs w:val="24"/>
        </w:rPr>
        <w:t>P</w:t>
      </w:r>
      <w:r w:rsidRPr="00915B9E">
        <w:rPr>
          <w:rFonts w:ascii="Times New Roman" w:eastAsia="Times New Roman" w:hAnsi="Times New Roman" w:cs="Times New Roman"/>
          <w:b/>
          <w:sz w:val="24"/>
          <w:szCs w:val="24"/>
        </w:rPr>
        <w:t>ol</w:t>
      </w:r>
      <w:r w:rsidRPr="00915B9E">
        <w:rPr>
          <w:rFonts w:ascii="Times New Roman" w:eastAsia="Times New Roman" w:hAnsi="Times New Roman" w:cs="Times New Roman"/>
          <w:b/>
          <w:spacing w:val="1"/>
          <w:sz w:val="24"/>
          <w:szCs w:val="24"/>
        </w:rPr>
        <w:t>i</w:t>
      </w:r>
      <w:r w:rsidRPr="00915B9E">
        <w:rPr>
          <w:rFonts w:ascii="Times New Roman" w:eastAsia="Times New Roman" w:hAnsi="Times New Roman" w:cs="Times New Roman"/>
          <w:b/>
          <w:sz w:val="24"/>
          <w:szCs w:val="24"/>
        </w:rPr>
        <w:t>s</w:t>
      </w:r>
      <w:r w:rsidRPr="00915B9E">
        <w:rPr>
          <w:rFonts w:ascii="Times New Roman" w:eastAsia="Times New Roman" w:hAnsi="Times New Roman" w:cs="Times New Roman"/>
          <w:b/>
          <w:spacing w:val="-1"/>
          <w:sz w:val="24"/>
          <w:szCs w:val="24"/>
        </w:rPr>
        <w:t>e</w:t>
      </w:r>
      <w:r w:rsidRPr="00915B9E">
        <w:rPr>
          <w:rFonts w:ascii="Times New Roman" w:eastAsia="Times New Roman" w:hAnsi="Times New Roman" w:cs="Times New Roman"/>
          <w:b/>
          <w:sz w:val="24"/>
          <w:szCs w:val="24"/>
        </w:rPr>
        <w:t>”</w:t>
      </w:r>
      <w:r w:rsidRPr="00915B9E">
        <w:rPr>
          <w:rFonts w:ascii="Times New Roman" w:eastAsia="Times New Roman" w:hAnsi="Times New Roman" w:cs="Times New Roman"/>
          <w:sz w:val="24"/>
          <w:szCs w:val="24"/>
        </w:rPr>
        <w:t>,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ku ind</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viduāl</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turpm</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k </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kstā</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b/>
          <w:sz w:val="24"/>
          <w:szCs w:val="24"/>
        </w:rPr>
        <w:t>„</w:t>
      </w:r>
      <w:r w:rsidRPr="00915B9E">
        <w:rPr>
          <w:rFonts w:ascii="Times New Roman" w:eastAsia="Times New Roman" w:hAnsi="Times New Roman" w:cs="Times New Roman"/>
          <w:b/>
          <w:spacing w:val="1"/>
          <w:sz w:val="24"/>
          <w:szCs w:val="24"/>
        </w:rPr>
        <w:t>k</w:t>
      </w:r>
      <w:r w:rsidRPr="00915B9E">
        <w:rPr>
          <w:rFonts w:ascii="Times New Roman" w:eastAsia="Times New Roman" w:hAnsi="Times New Roman" w:cs="Times New Roman"/>
          <w:b/>
          <w:sz w:val="24"/>
          <w:szCs w:val="24"/>
        </w:rPr>
        <w:t>a</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t</w:t>
      </w:r>
      <w:r w:rsidRPr="00915B9E">
        <w:rPr>
          <w:rFonts w:ascii="Times New Roman" w:eastAsia="Times New Roman" w:hAnsi="Times New Roman" w:cs="Times New Roman"/>
          <w:b/>
          <w:spacing w:val="-2"/>
          <w:sz w:val="24"/>
          <w:szCs w:val="24"/>
        </w:rPr>
        <w:t>e</w:t>
      </w:r>
      <w:r w:rsidRPr="00915B9E">
        <w:rPr>
          <w:rFonts w:ascii="Times New Roman" w:eastAsia="Times New Roman" w:hAnsi="Times New Roman" w:cs="Times New Roman"/>
          <w:b/>
          <w:sz w:val="24"/>
          <w:szCs w:val="24"/>
        </w:rPr>
        <w:t>”</w:t>
      </w:r>
      <w:r w:rsidRPr="00915B9E">
        <w:rPr>
          <w:rFonts w:ascii="Times New Roman" w:eastAsia="Times New Roman" w:hAnsi="Times New Roman" w:cs="Times New Roman"/>
          <w:sz w:val="24"/>
          <w:szCs w:val="24"/>
        </w:rPr>
        <w:t>,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ošinātāja  no</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iku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 xml:space="preserve">us, </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w:t>
      </w:r>
      <w:r w:rsidRPr="00915B9E">
        <w:rPr>
          <w:rFonts w:ascii="Times New Roman" w:eastAsia="Times New Roman" w:hAnsi="Times New Roman" w:cs="Times New Roman"/>
          <w:spacing w:val="1"/>
          <w:sz w:val="24"/>
          <w:szCs w:val="24"/>
        </w:rPr>
        <w:t>o</w:t>
      </w:r>
      <w:r w:rsidRPr="00915B9E">
        <w:rPr>
          <w:rFonts w:ascii="Times New Roman" w:eastAsia="Times New Roman" w:hAnsi="Times New Roman" w:cs="Times New Roman"/>
          <w:sz w:val="24"/>
          <w:szCs w:val="24"/>
        </w:rPr>
        <w:t>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2"/>
          <w:sz w:val="24"/>
          <w:szCs w:val="24"/>
        </w:rPr>
        <w:t>o</w:t>
      </w:r>
      <w:r w:rsidRPr="00915B9E">
        <w:rPr>
          <w:rFonts w:ascii="Times New Roman" w:eastAsia="Times New Roman" w:hAnsi="Times New Roman" w:cs="Times New Roman"/>
          <w:sz w:val="24"/>
          <w:szCs w:val="24"/>
        </w:rPr>
        <w:t>g</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 xml:space="preserve">u </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kstus </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un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ja 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st</w:t>
      </w:r>
      <w:r w:rsidRPr="00915B9E">
        <w:rPr>
          <w:rFonts w:ascii="Times New Roman" w:eastAsia="Times New Roman" w:hAnsi="Times New Roman" w:cs="Times New Roman"/>
          <w:spacing w:val="2"/>
          <w:sz w:val="24"/>
          <w:szCs w:val="24"/>
        </w:rPr>
        <w:t>ā</w:t>
      </w:r>
      <w:r w:rsidRPr="00915B9E">
        <w:rPr>
          <w:rFonts w:ascii="Times New Roman" w:eastAsia="Times New Roman" w:hAnsi="Times New Roman" w:cs="Times New Roman"/>
          <w:spacing w:val="1"/>
          <w:sz w:val="24"/>
          <w:szCs w:val="24"/>
        </w:rPr>
        <w:t>ž</w:t>
      </w:r>
      <w:r w:rsidRPr="00915B9E">
        <w:rPr>
          <w:rFonts w:ascii="Times New Roman" w:eastAsia="Times New Roman" w:hAnsi="Times New Roman" w:cs="Times New Roman"/>
          <w:sz w:val="24"/>
          <w:szCs w:val="24"/>
        </w:rPr>
        <w:t>u, fili</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ļu sa</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kstu</w:t>
      </w:r>
      <w:r w:rsidRPr="00915B9E">
        <w:rPr>
          <w:rFonts w:ascii="Times New Roman" w:eastAsia="Times New Roman" w:hAnsi="Times New Roman" w:cs="Times New Roman"/>
          <w:spacing w:val="1"/>
          <w:sz w:val="24"/>
          <w:szCs w:val="24"/>
        </w:rPr>
        <w:t>s</w:t>
      </w:r>
      <w:r w:rsidRPr="00915B9E">
        <w:rPr>
          <w:rFonts w:ascii="Times New Roman" w:eastAsia="Times New Roman" w:hAnsi="Times New Roman" w:cs="Times New Roman"/>
          <w:sz w:val="24"/>
          <w:szCs w:val="24"/>
        </w:rPr>
        <w:t>, i</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sn</w:t>
      </w:r>
      <w:r w:rsidRPr="00915B9E">
        <w:rPr>
          <w:rFonts w:ascii="Times New Roman" w:eastAsia="Times New Roman" w:hAnsi="Times New Roman" w:cs="Times New Roman"/>
          <w:spacing w:val="-2"/>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pacing w:val="2"/>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 ap</w:t>
      </w:r>
      <w:r w:rsidRPr="00915B9E">
        <w:rPr>
          <w:rFonts w:ascii="Times New Roman" w:eastAsia="Times New Roman" w:hAnsi="Times New Roman" w:cs="Times New Roman"/>
          <w:spacing w:val="2"/>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tajiem</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kiem.</w:t>
      </w:r>
    </w:p>
    <w:p w14:paraId="7ECA425B" w14:textId="32F3EAE6"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pacing w:val="-3"/>
          <w:sz w:val="24"/>
          <w:szCs w:val="24"/>
        </w:rPr>
        <w:t>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stāj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spē</w:t>
      </w:r>
      <w:r w:rsidRPr="00915B9E">
        <w:rPr>
          <w:rFonts w:ascii="Times New Roman" w:eastAsia="Times New Roman" w:hAnsi="Times New Roman" w:cs="Times New Roman"/>
          <w:spacing w:val="1"/>
          <w:sz w:val="24"/>
          <w:szCs w:val="24"/>
        </w:rPr>
        <w:t>k</w:t>
      </w:r>
      <w:r w:rsidRPr="00915B9E">
        <w:rPr>
          <w:rFonts w:ascii="Times New Roman" w:eastAsia="Times New Roman" w:hAnsi="Times New Roman" w:cs="Times New Roman"/>
          <w:sz w:val="24"/>
          <w:szCs w:val="24"/>
        </w:rPr>
        <w:t xml:space="preserve">ā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 tā</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di</w:t>
      </w:r>
      <w:r w:rsidRPr="00915B9E">
        <w:rPr>
          <w:rFonts w:ascii="Times New Roman" w:eastAsia="Times New Roman" w:hAnsi="Times New Roman" w:cs="Times New Roman"/>
          <w:spacing w:val="2"/>
          <w:sz w:val="24"/>
          <w:szCs w:val="24"/>
        </w:rPr>
        <w:t>e</w:t>
      </w:r>
      <w:r w:rsidRPr="00915B9E">
        <w:rPr>
          <w:rFonts w:ascii="Times New Roman" w:eastAsia="Times New Roman" w:hAnsi="Times New Roman" w:cs="Times New Roman"/>
          <w:sz w:val="24"/>
          <w:szCs w:val="24"/>
        </w:rPr>
        <w:t>nu</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un</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kā</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visā</w:t>
      </w:r>
      <w:r w:rsidRPr="00915B9E">
        <w:rPr>
          <w:rFonts w:ascii="Times New Roman" w:eastAsia="Times New Roman" w:hAnsi="Times New Roman" w:cs="Times New Roman"/>
          <w:spacing w:val="3"/>
          <w:sz w:val="24"/>
          <w:szCs w:val="24"/>
        </w:rPr>
        <w:t xml:space="preserve"> </w:t>
      </w:r>
      <w:r w:rsidRPr="00915B9E">
        <w:rPr>
          <w:rFonts w:ascii="Times New Roman" w:eastAsia="Times New Roman" w:hAnsi="Times New Roman" w:cs="Times New Roman"/>
          <w:spacing w:val="-3"/>
          <w:sz w:val="24"/>
          <w:szCs w:val="24"/>
        </w:rPr>
        <w:t>L</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tv</w:t>
      </w:r>
      <w:r w:rsidRPr="00915B9E">
        <w:rPr>
          <w:rFonts w:ascii="Times New Roman" w:eastAsia="Times New Roman" w:hAnsi="Times New Roman" w:cs="Times New Roman"/>
          <w:spacing w:val="3"/>
          <w:sz w:val="24"/>
          <w:szCs w:val="24"/>
        </w:rPr>
        <w:t>i</w:t>
      </w:r>
      <w:r w:rsidRPr="00915B9E">
        <w:rPr>
          <w:rFonts w:ascii="Times New Roman" w:eastAsia="Times New Roman" w:hAnsi="Times New Roman" w:cs="Times New Roman"/>
          <w:sz w:val="24"/>
          <w:szCs w:val="24"/>
        </w:rPr>
        <w:t>jas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publ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te</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o</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rboj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24</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(divd</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pacing w:val="-1"/>
          <w:sz w:val="24"/>
          <w:szCs w:val="24"/>
        </w:rPr>
        <w:t>če</w:t>
      </w:r>
      <w:r w:rsidRPr="00915B9E">
        <w:rPr>
          <w:rFonts w:ascii="Times New Roman" w:eastAsia="Times New Roman" w:hAnsi="Times New Roman" w:cs="Times New Roman"/>
          <w:sz w:val="24"/>
          <w:szCs w:val="24"/>
        </w:rPr>
        <w:t>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8"/>
          <w:sz w:val="24"/>
          <w:szCs w:val="24"/>
        </w:rPr>
        <w:t xml:space="preserve"> </w:t>
      </w:r>
      <w:r w:rsidRPr="00915B9E">
        <w:rPr>
          <w:rFonts w:ascii="Times New Roman" w:eastAsia="Times New Roman" w:hAnsi="Times New Roman" w:cs="Times New Roman"/>
          <w:sz w:val="24"/>
          <w:szCs w:val="24"/>
        </w:rPr>
        <w:t>stund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dienn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ktī</w:t>
      </w:r>
      <w:r w:rsidRPr="00915B9E">
        <w:rPr>
          <w:rFonts w:ascii="Times New Roman" w:eastAsia="Times New Roman" w:hAnsi="Times New Roman" w:cs="Times New Roman"/>
          <w:spacing w:val="20"/>
          <w:sz w:val="24"/>
          <w:szCs w:val="24"/>
        </w:rPr>
        <w:t xml:space="preserve"> </w:t>
      </w:r>
      <w:r w:rsidRPr="00915B9E">
        <w:rPr>
          <w:rFonts w:ascii="Times New Roman" w:eastAsia="Times New Roman" w:hAnsi="Times New Roman" w:cs="Times New Roman"/>
          <w:sz w:val="24"/>
          <w:szCs w:val="24"/>
        </w:rPr>
        <w:t>12</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(divp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dsm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mēn</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šus,</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turpm</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9"/>
          <w:sz w:val="24"/>
          <w:szCs w:val="24"/>
        </w:rPr>
        <w:t xml:space="preserve"> </w:t>
      </w:r>
      <w:r w:rsidRPr="00915B9E">
        <w:rPr>
          <w:rFonts w:ascii="Times New Roman" w:eastAsia="Times New Roman" w:hAnsi="Times New Roman" w:cs="Times New Roman"/>
          <w:sz w:val="24"/>
          <w:szCs w:val="24"/>
        </w:rPr>
        <w:t>tekstā</w:t>
      </w:r>
      <w:r w:rsidR="00915B9E" w:rsidRPr="00915B9E">
        <w:rPr>
          <w:sz w:val="24"/>
          <w:szCs w:val="24"/>
        </w:rPr>
        <w:t xml:space="preserve"> </w:t>
      </w: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āša</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as</w:t>
      </w:r>
      <w:r w:rsidRPr="00915B9E">
        <w:rPr>
          <w:rFonts w:ascii="Times New Roman" w:eastAsia="Times New Roman" w:hAnsi="Times New Roman" w:cs="Times New Roman"/>
          <w:b/>
          <w:spacing w:val="-2"/>
          <w:sz w:val="24"/>
          <w:szCs w:val="24"/>
        </w:rPr>
        <w:t xml:space="preserve">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er</w:t>
      </w:r>
      <w:r w:rsidRPr="00915B9E">
        <w:rPr>
          <w:rFonts w:ascii="Times New Roman" w:eastAsia="Times New Roman" w:hAnsi="Times New Roman" w:cs="Times New Roman"/>
          <w:b/>
          <w:sz w:val="24"/>
          <w:szCs w:val="24"/>
        </w:rPr>
        <w:t>io</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z w:val="24"/>
          <w:szCs w:val="24"/>
        </w:rPr>
        <w:t>s</w:t>
      </w:r>
      <w:r w:rsidRPr="00915B9E">
        <w:rPr>
          <w:rFonts w:ascii="Times New Roman" w:eastAsia="Times New Roman" w:hAnsi="Times New Roman" w:cs="Times New Roman"/>
          <w:b/>
          <w:spacing w:val="2"/>
          <w:sz w:val="24"/>
          <w:szCs w:val="24"/>
        </w:rPr>
        <w:t>”</w:t>
      </w:r>
      <w:r w:rsidRP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se</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rboj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sākot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z w:val="24"/>
          <w:szCs w:val="24"/>
          <w:u w:val="single" w:color="000000"/>
        </w:rPr>
        <w:t xml:space="preserve">                       </w:t>
      </w:r>
      <w:r w:rsidRPr="00915B9E">
        <w:rPr>
          <w:rFonts w:ascii="Times New Roman" w:eastAsia="Times New Roman" w:hAnsi="Times New Roman" w:cs="Times New Roman"/>
          <w:spacing w:val="-1"/>
          <w:sz w:val="24"/>
          <w:szCs w:val="24"/>
        </w:rPr>
        <w:t xml:space="preserve"> </w:t>
      </w:r>
      <w:r w:rsidR="00915B9E">
        <w:rPr>
          <w:rFonts w:ascii="Times New Roman" w:eastAsia="Times New Roman" w:hAnsi="Times New Roman" w:cs="Times New Roman"/>
          <w:spacing w:val="-1"/>
          <w:sz w:val="24"/>
          <w:szCs w:val="24"/>
        </w:rPr>
        <w:t>.</w:t>
      </w:r>
      <w:r w:rsidRPr="00915B9E">
        <w:rPr>
          <w:rFonts w:ascii="Times New Roman" w:eastAsia="Times New Roman" w:hAnsi="Times New Roman" w:cs="Times New Roman"/>
          <w:spacing w:val="-1"/>
          <w:sz w:val="24"/>
          <w:szCs w:val="24"/>
        </w:rPr>
        <w:t>(</w:t>
      </w:r>
      <w:r w:rsidRPr="00915B9E">
        <w:rPr>
          <w:rFonts w:ascii="Times New Roman" w:eastAsia="Times New Roman" w:hAnsi="Times New Roman" w:cs="Times New Roman"/>
          <w:i/>
          <w:iCs/>
          <w:sz w:val="24"/>
          <w:szCs w:val="24"/>
        </w:rPr>
        <w:t>d</w:t>
      </w:r>
      <w:r w:rsidRPr="00915B9E">
        <w:rPr>
          <w:rFonts w:ascii="Times New Roman" w:eastAsia="Times New Roman" w:hAnsi="Times New Roman" w:cs="Times New Roman"/>
          <w:i/>
          <w:iCs/>
          <w:spacing w:val="-1"/>
          <w:sz w:val="24"/>
          <w:szCs w:val="24"/>
        </w:rPr>
        <w:t>a</w:t>
      </w:r>
      <w:r w:rsidRPr="00915B9E">
        <w:rPr>
          <w:rFonts w:ascii="Times New Roman" w:eastAsia="Times New Roman" w:hAnsi="Times New Roman" w:cs="Times New Roman"/>
          <w:i/>
          <w:iCs/>
          <w:sz w:val="24"/>
          <w:szCs w:val="24"/>
        </w:rPr>
        <w:t>tu</w:t>
      </w:r>
      <w:r w:rsidRPr="00915B9E">
        <w:rPr>
          <w:rFonts w:ascii="Times New Roman" w:eastAsia="Times New Roman" w:hAnsi="Times New Roman" w:cs="Times New Roman"/>
          <w:i/>
          <w:iCs/>
          <w:spacing w:val="3"/>
          <w:sz w:val="24"/>
          <w:szCs w:val="24"/>
        </w:rPr>
        <w:t>m</w:t>
      </w:r>
      <w:r w:rsidRPr="00915B9E">
        <w:rPr>
          <w:rFonts w:ascii="Times New Roman" w:eastAsia="Times New Roman" w:hAnsi="Times New Roman" w:cs="Times New Roman"/>
          <w:i/>
          <w:iCs/>
          <w:sz w:val="24"/>
          <w:szCs w:val="24"/>
        </w:rPr>
        <w:t>s</w:t>
      </w:r>
      <w:r w:rsidRPr="00915B9E">
        <w:rPr>
          <w:rFonts w:ascii="Times New Roman" w:eastAsia="Times New Roman" w:hAnsi="Times New Roman" w:cs="Times New Roman"/>
          <w:sz w:val="24"/>
          <w:szCs w:val="24"/>
        </w:rPr>
        <w:t>).</w:t>
      </w:r>
    </w:p>
    <w:p w14:paraId="19A5AA18"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usēm 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vsta</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ji</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ski v</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nojo</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ies ir tiesības l</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z w:val="24"/>
          <w:szCs w:val="24"/>
        </w:rPr>
        <w:t xml:space="preserve">t šo </w:t>
      </w:r>
      <w:r w:rsidRPr="00915B9E">
        <w:rPr>
          <w:rFonts w:ascii="Times New Roman" w:eastAsia="Times New Roman" w:hAnsi="Times New Roman" w:cs="Times New Roman"/>
          <w:spacing w:val="1"/>
          <w:sz w:val="24"/>
          <w:szCs w:val="24"/>
        </w:rPr>
        <w:t>l</w:t>
      </w:r>
      <w:r w:rsidRPr="00915B9E">
        <w:rPr>
          <w:rFonts w:ascii="Times New Roman" w:eastAsia="Times New Roman" w:hAnsi="Times New Roman" w:cs="Times New Roman"/>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 xml:space="preserve">umu </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bkurā</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laik</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w:t>
      </w:r>
    </w:p>
    <w:p w14:paraId="7869FE21"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jam</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sības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vienpus</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ji</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lau</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šo</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umu,</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pie</w:t>
      </w:r>
      <w:r w:rsidRPr="00915B9E">
        <w:rPr>
          <w:rFonts w:ascii="Times New Roman" w:eastAsia="Times New Roman" w:hAnsi="Times New Roman" w:cs="Times New Roman"/>
          <w:spacing w:val="-1"/>
          <w:sz w:val="24"/>
          <w:szCs w:val="24"/>
        </w:rPr>
        <w:t>ca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rba</w:t>
      </w:r>
      <w:r w:rsidRPr="00915B9E">
        <w:rPr>
          <w:rFonts w:ascii="Times New Roman" w:eastAsia="Times New Roman" w:hAnsi="Times New Roman" w:cs="Times New Roman"/>
          <w:spacing w:val="24"/>
          <w:sz w:val="24"/>
          <w:szCs w:val="24"/>
        </w:rPr>
        <w:t xml:space="preserve"> </w:t>
      </w:r>
      <w:r w:rsidRPr="00915B9E">
        <w:rPr>
          <w:rFonts w:ascii="Times New Roman" w:eastAsia="Times New Roman" w:hAnsi="Times New Roman" w:cs="Times New Roman"/>
          <w:sz w:val="24"/>
          <w:szCs w:val="24"/>
        </w:rPr>
        <w:t>die</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iep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iekš 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to </w:t>
      </w:r>
      <w:r w:rsidRPr="00915B9E">
        <w:rPr>
          <w:rFonts w:ascii="Times New Roman" w:eastAsia="Times New Roman" w:hAnsi="Times New Roman" w:cs="Times New Roman"/>
          <w:spacing w:val="-1"/>
          <w:sz w:val="24"/>
          <w:szCs w:val="24"/>
        </w:rPr>
        <w:t>ra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ski brīd</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not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ju, </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w:t>
      </w:r>
    </w:p>
    <w:p w14:paraId="45644239" w14:textId="77777777" w:rsidR="00915B9E" w:rsidRPr="00915B9E" w:rsidRDefault="00F544DD" w:rsidP="00915B9E">
      <w:pPr>
        <w:pStyle w:val="ListParagraph"/>
        <w:numPr>
          <w:ilvl w:val="2"/>
          <w:numId w:val="23"/>
        </w:numPr>
        <w:spacing w:after="0" w:line="240" w:lineRule="auto"/>
        <w:ind w:left="425" w:firstLine="142"/>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js nepilda</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ša</w:t>
      </w:r>
      <w:r w:rsidRPr="00915B9E">
        <w:rPr>
          <w:rFonts w:ascii="Times New Roman" w:eastAsia="Times New Roman" w:hAnsi="Times New Roman" w:cs="Times New Roman"/>
          <w:spacing w:val="2"/>
          <w:sz w:val="24"/>
          <w:szCs w:val="24"/>
        </w:rPr>
        <w:t>j</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umā not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ik</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is</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ības;</w:t>
      </w:r>
    </w:p>
    <w:p w14:paraId="4214D704" w14:textId="77777777" w:rsidR="00915B9E" w:rsidRPr="00915B9E" w:rsidRDefault="00F544DD" w:rsidP="00915B9E">
      <w:pPr>
        <w:pStyle w:val="ListParagraph"/>
        <w:numPr>
          <w:ilvl w:val="2"/>
          <w:numId w:val="23"/>
        </w:numPr>
        <w:spacing w:after="0" w:line="240" w:lineRule="auto"/>
        <w:ind w:left="709" w:hanging="142"/>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js</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z w:val="24"/>
          <w:szCs w:val="24"/>
        </w:rPr>
        <w:t>olēmumu</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ī</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pacing w:val="-2"/>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ksātn</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spēj</w:t>
      </w:r>
      <w:r w:rsidRPr="00915B9E">
        <w:rPr>
          <w:rFonts w:ascii="Times New Roman" w:eastAsia="Times New Roman" w:hAnsi="Times New Roman" w:cs="Times New Roman"/>
          <w:spacing w:val="6"/>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3"/>
          <w:sz w:val="24"/>
          <w:szCs w:val="24"/>
        </w:rPr>
        <w:t>ļ</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uts</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kvidā</w:t>
      </w:r>
      <w:r w:rsidRPr="00915B9E">
        <w:rPr>
          <w:rFonts w:ascii="Times New Roman" w:eastAsia="Times New Roman" w:hAnsi="Times New Roman" w:cs="Times New Roman"/>
          <w:spacing w:val="-1"/>
          <w:sz w:val="24"/>
          <w:szCs w:val="24"/>
        </w:rPr>
        <w:t>c</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 bank</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ota 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2"/>
          <w:sz w:val="24"/>
          <w:szCs w:val="24"/>
        </w:rPr>
        <w:t>o</w:t>
      </w:r>
      <w:r w:rsidRPr="00915B9E">
        <w:rPr>
          <w:rFonts w:ascii="Times New Roman" w:eastAsia="Times New Roman" w:hAnsi="Times New Roman" w:cs="Times New Roman"/>
          <w:spacing w:val="-1"/>
          <w:sz w:val="24"/>
          <w:szCs w:val="24"/>
        </w:rPr>
        <w:t>ce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p>
    <w:p w14:paraId="5F77023E" w14:textId="77777777" w:rsidR="00915B9E" w:rsidRPr="00915B9E" w:rsidRDefault="00F544DD" w:rsidP="00CE33BD">
      <w:pPr>
        <w:pStyle w:val="ListParagraph"/>
        <w:numPr>
          <w:ilvl w:val="1"/>
          <w:numId w:val="23"/>
        </w:numPr>
        <w:spacing w:after="0" w:line="240" w:lineRule="auto"/>
        <w:ind w:left="709" w:hanging="425"/>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jam</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sības</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vienpus</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ji</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lau</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šo</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umu,</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rba</w:t>
      </w:r>
      <w:r w:rsidRPr="00915B9E">
        <w:rPr>
          <w:rFonts w:ascii="Times New Roman" w:eastAsia="Times New Roman" w:hAnsi="Times New Roman" w:cs="Times New Roman"/>
          <w:spacing w:val="44"/>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3"/>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iep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iekš</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45"/>
          <w:sz w:val="24"/>
          <w:szCs w:val="24"/>
        </w:rPr>
        <w:t xml:space="preserve"> </w:t>
      </w:r>
      <w:r w:rsidRPr="00915B9E">
        <w:rPr>
          <w:rFonts w:ascii="Times New Roman" w:eastAsia="Times New Roman" w:hAnsi="Times New Roman" w:cs="Times New Roman"/>
          <w:sz w:val="24"/>
          <w:szCs w:val="24"/>
        </w:rPr>
        <w:t>to r</w:t>
      </w:r>
      <w:r w:rsidRPr="00915B9E">
        <w:rPr>
          <w:rFonts w:ascii="Times New Roman" w:eastAsia="Times New Roman" w:hAnsi="Times New Roman" w:cs="Times New Roman"/>
          <w:spacing w:val="-2"/>
          <w:sz w:val="24"/>
          <w:szCs w:val="24"/>
        </w:rPr>
        <w:t>a</w:t>
      </w:r>
      <w:r w:rsidRPr="00915B9E">
        <w:rPr>
          <w:rFonts w:ascii="Times New Roman" w:eastAsia="Times New Roman" w:hAnsi="Times New Roman" w:cs="Times New Roman"/>
          <w:sz w:val="24"/>
          <w:szCs w:val="24"/>
        </w:rPr>
        <w:t>kst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ski brīd</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not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mēju, ja:</w:t>
      </w:r>
    </w:p>
    <w:p w14:paraId="5B1B5123" w14:textId="77777777" w:rsidR="00915B9E" w:rsidRPr="00915B9E" w:rsidRDefault="00F544DD" w:rsidP="00915B9E">
      <w:pPr>
        <w:pStyle w:val="ListParagraph"/>
        <w:numPr>
          <w:ilvl w:val="2"/>
          <w:numId w:val="23"/>
        </w:numPr>
        <w:spacing w:after="0" w:line="240" w:lineRule="auto"/>
        <w:ind w:left="709" w:hanging="142"/>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ošinājuma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mējs  </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ic  </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 xml:space="preserve">šī  </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 xml:space="preserve">uma  </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2.6.</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kšpunktā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to  </w:t>
      </w:r>
      <w:r w:rsidRPr="00915B9E">
        <w:rPr>
          <w:rFonts w:ascii="Times New Roman" w:eastAsia="Times New Roman" w:hAnsi="Times New Roman" w:cs="Times New Roman"/>
          <w:spacing w:val="10"/>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w:t>
      </w:r>
      <w:r w:rsidRPr="00915B9E">
        <w:rPr>
          <w:rFonts w:ascii="Times New Roman" w:eastAsia="Times New Roman" w:hAnsi="Times New Roman" w:cs="Times New Roman"/>
          <w:spacing w:val="4"/>
          <w:sz w:val="24"/>
          <w:szCs w:val="24"/>
        </w:rPr>
        <w:t>i</w:t>
      </w:r>
      <w:r w:rsidRPr="00915B9E">
        <w:rPr>
          <w:rFonts w:ascii="Times New Roman" w:eastAsia="Times New Roman" w:hAnsi="Times New Roman" w:cs="Times New Roman"/>
          <w:sz w:val="24"/>
          <w:szCs w:val="24"/>
        </w:rPr>
        <w:t xml:space="preserve">nieku  </w:t>
      </w:r>
      <w:r w:rsidRPr="00915B9E">
        <w:rPr>
          <w:rFonts w:ascii="Times New Roman" w:eastAsia="Times New Roman" w:hAnsi="Times New Roman" w:cs="Times New Roman"/>
          <w:spacing w:val="9"/>
          <w:sz w:val="24"/>
          <w:szCs w:val="24"/>
        </w:rPr>
        <w:t xml:space="preserve"> </w:t>
      </w:r>
      <w:r w:rsidRPr="00915B9E">
        <w:rPr>
          <w:rFonts w:ascii="Times New Roman" w:eastAsia="Times New Roman" w:hAnsi="Times New Roman" w:cs="Times New Roman"/>
          <w:sz w:val="24"/>
          <w:szCs w:val="24"/>
        </w:rPr>
        <w:t>g</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da</w:t>
      </w:r>
      <w:r w:rsid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2"/>
          <w:sz w:val="24"/>
          <w:szCs w:val="24"/>
        </w:rPr>
        <w:t>ē</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jas</w:t>
      </w:r>
      <w:r w:rsidRPr="00915B9E">
        <w:rPr>
          <w:rFonts w:ascii="Times New Roman" w:eastAsia="Times New Roman" w:hAnsi="Times New Roman" w:cs="Times New Roman"/>
          <w:spacing w:val="2"/>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maksu 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jā lī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noteiktajā</w:t>
      </w:r>
      <w:r w:rsidRPr="00915B9E">
        <w:rPr>
          <w:rFonts w:ascii="Times New Roman" w:eastAsia="Times New Roman" w:hAnsi="Times New Roman" w:cs="Times New Roman"/>
          <w:spacing w:val="-1"/>
          <w:sz w:val="24"/>
          <w:szCs w:val="24"/>
        </w:rPr>
        <w:t xml:space="preserve"> a</w:t>
      </w:r>
      <w:r w:rsidRPr="00915B9E">
        <w:rPr>
          <w:rFonts w:ascii="Times New Roman" w:eastAsia="Times New Roman" w:hAnsi="Times New Roman" w:cs="Times New Roman"/>
          <w:sz w:val="24"/>
          <w:szCs w:val="24"/>
        </w:rPr>
        <w:t>pmē</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un k</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rtīb</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w:t>
      </w:r>
    </w:p>
    <w:p w14:paraId="62551E3A" w14:textId="77777777" w:rsidR="00915B9E" w:rsidRPr="00915B9E" w:rsidRDefault="00F544DD" w:rsidP="00915B9E">
      <w:pPr>
        <w:pStyle w:val="ListParagraph"/>
        <w:numPr>
          <w:ilvl w:val="2"/>
          <w:numId w:val="23"/>
        </w:numPr>
        <w:spacing w:after="0" w:line="240" w:lineRule="auto"/>
        <w:ind w:left="425" w:firstLine="142"/>
        <w:jc w:val="both"/>
        <w:rPr>
          <w:sz w:val="24"/>
          <w:szCs w:val="24"/>
        </w:rPr>
      </w:pP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mējs tiek 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kļauts likv</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āc</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2"/>
          <w:sz w:val="24"/>
          <w:szCs w:val="24"/>
        </w:rPr>
        <w:t>p</w:t>
      </w:r>
      <w:r w:rsidRPr="00915B9E">
        <w:rPr>
          <w:rFonts w:ascii="Times New Roman" w:eastAsia="Times New Roman" w:hAnsi="Times New Roman" w:cs="Times New Roman"/>
          <w:sz w:val="24"/>
          <w:szCs w:val="24"/>
        </w:rPr>
        <w:t>ro</w:t>
      </w:r>
      <w:r w:rsidRPr="00915B9E">
        <w:rPr>
          <w:rFonts w:ascii="Times New Roman" w:eastAsia="Times New Roman" w:hAnsi="Times New Roman" w:cs="Times New Roman"/>
          <w:spacing w:val="-2"/>
          <w:sz w:val="24"/>
          <w:szCs w:val="24"/>
        </w:rPr>
        <w:t>c</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p>
    <w:p w14:paraId="1DB079AE" w14:textId="77777777" w:rsidR="00915B9E" w:rsidRPr="00915B9E" w:rsidRDefault="00F544DD"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kiem ir 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sības 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mt</w:t>
      </w:r>
      <w:r w:rsidRPr="00915B9E">
        <w:rPr>
          <w:rFonts w:ascii="Times New Roman" w:eastAsia="Times New Roman" w:hAnsi="Times New Roman" w:cs="Times New Roman"/>
          <w:spacing w:val="1"/>
          <w:sz w:val="24"/>
          <w:szCs w:val="24"/>
        </w:rPr>
        <w:t xml:space="preserve"> 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sē noteiktos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lpo</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umus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rī </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rpus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ja l</w:t>
      </w:r>
      <w:r w:rsidRPr="00915B9E">
        <w:rPr>
          <w:rFonts w:ascii="Times New Roman" w:eastAsia="Times New Roman" w:hAnsi="Times New Roman" w:cs="Times New Roman"/>
          <w:spacing w:val="3"/>
          <w:sz w:val="24"/>
          <w:szCs w:val="24"/>
        </w:rPr>
        <w:t>ī</w:t>
      </w:r>
      <w:r w:rsidRPr="00915B9E">
        <w:rPr>
          <w:rFonts w:ascii="Times New Roman" w:eastAsia="Times New Roman" w:hAnsi="Times New Roman" w:cs="Times New Roman"/>
          <w:spacing w:val="-2"/>
          <w:sz w:val="24"/>
          <w:szCs w:val="24"/>
        </w:rPr>
        <w:t>g</w:t>
      </w:r>
      <w:r w:rsidRPr="00915B9E">
        <w:rPr>
          <w:rFonts w:ascii="Times New Roman" w:eastAsia="Times New Roman" w:hAnsi="Times New Roman" w:cs="Times New Roman"/>
          <w:sz w:val="24"/>
          <w:szCs w:val="24"/>
        </w:rPr>
        <w:t>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st</w:t>
      </w:r>
      <w:r w:rsidRPr="00915B9E">
        <w:rPr>
          <w:rFonts w:ascii="Times New Roman" w:eastAsia="Times New Roman" w:hAnsi="Times New Roman" w:cs="Times New Roman"/>
          <w:spacing w:val="2"/>
          <w:sz w:val="24"/>
          <w:szCs w:val="24"/>
        </w:rPr>
        <w:t>ā</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 xml:space="preserve"> Š</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dos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g</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dī</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umos</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e 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ki</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z w:val="24"/>
          <w:szCs w:val="24"/>
        </w:rPr>
        <w:lastRenderedPageBreak/>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ņ</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j</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 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lpo</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um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kotnēji</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maksā</w:t>
      </w:r>
      <w:r w:rsidRPr="00915B9E">
        <w:rPr>
          <w:rFonts w:ascii="Times New Roman" w:eastAsia="Times New Roman" w:hAnsi="Times New Roman" w:cs="Times New Roman"/>
          <w:spacing w:val="15"/>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ši</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un</w:t>
      </w:r>
      <w:r w:rsidRPr="00915B9E">
        <w:rPr>
          <w:rFonts w:ascii="Times New Roman" w:eastAsia="Times New Roman" w:hAnsi="Times New Roman" w:cs="Times New Roman"/>
          <w:spacing w:val="17"/>
          <w:sz w:val="24"/>
          <w:szCs w:val="24"/>
        </w:rPr>
        <w:t xml:space="preserve"> </w:t>
      </w:r>
      <w:r w:rsidRPr="00915B9E">
        <w:rPr>
          <w:rFonts w:ascii="Times New Roman" w:eastAsia="Times New Roman" w:hAnsi="Times New Roman" w:cs="Times New Roman"/>
          <w:sz w:val="24"/>
          <w:szCs w:val="24"/>
        </w:rPr>
        <w:t>tad</w:t>
      </w:r>
      <w:r w:rsidRPr="00915B9E">
        <w:rPr>
          <w:rFonts w:ascii="Times New Roman" w:eastAsia="Times New Roman" w:hAnsi="Times New Roman" w:cs="Times New Roman"/>
          <w:spacing w:val="16"/>
          <w:sz w:val="24"/>
          <w:szCs w:val="24"/>
        </w:rPr>
        <w:t xml:space="preserve"> </w:t>
      </w:r>
      <w:r w:rsidRPr="00915B9E">
        <w:rPr>
          <w:rFonts w:ascii="Times New Roman" w:eastAsia="Times New Roman" w:hAnsi="Times New Roman" w:cs="Times New Roman"/>
          <w:sz w:val="24"/>
          <w:szCs w:val="24"/>
        </w:rPr>
        <w:t>iesn</w:t>
      </w:r>
      <w:r w:rsidRPr="00915B9E">
        <w:rPr>
          <w:rFonts w:ascii="Times New Roman" w:eastAsia="Times New Roman" w:hAnsi="Times New Roman" w:cs="Times New Roman"/>
          <w:spacing w:val="-2"/>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dz</w:t>
      </w:r>
      <w:r w:rsidRPr="00915B9E">
        <w:rPr>
          <w:rFonts w:ascii="Times New Roman" w:eastAsia="Times New Roman" w:hAnsi="Times New Roman" w:cs="Times New Roman"/>
          <w:spacing w:val="18"/>
          <w:sz w:val="24"/>
          <w:szCs w:val="24"/>
        </w:rPr>
        <w:t xml:space="preserve"> </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2"/>
          <w:sz w:val="24"/>
          <w:szCs w:val="24"/>
        </w:rPr>
        <w:t>z</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vumus</w:t>
      </w:r>
      <w:r w:rsidRPr="00915B9E">
        <w:rPr>
          <w:rFonts w:ascii="Times New Roman" w:eastAsia="Times New Roman" w:hAnsi="Times New Roman" w:cs="Times New Roman"/>
          <w:spacing w:val="15"/>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t</w:t>
      </w:r>
      <w:r w:rsidRPr="00915B9E">
        <w:rPr>
          <w:rFonts w:ascii="Times New Roman" w:eastAsia="Times New Roman" w:hAnsi="Times New Roman" w:cs="Times New Roman"/>
          <w:spacing w:val="1"/>
          <w:sz w:val="24"/>
          <w:szCs w:val="24"/>
        </w:rPr>
        <w:t>t</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isno</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ošos</w:t>
      </w:r>
      <w:r w:rsidRPr="00915B9E">
        <w:rPr>
          <w:rFonts w:ascii="Times New Roman" w:eastAsia="Times New Roman" w:hAnsi="Times New Roman" w:cs="Times New Roman"/>
          <w:spacing w:val="17"/>
          <w:sz w:val="24"/>
          <w:szCs w:val="24"/>
        </w:rPr>
        <w:t xml:space="preserve"> </w:t>
      </w:r>
      <w:r w:rsidR="00915B9E">
        <w:rPr>
          <w:rFonts w:ascii="Times New Roman" w:eastAsia="Times New Roman" w:hAnsi="Times New Roman" w:cs="Times New Roman"/>
          <w:sz w:val="24"/>
          <w:szCs w:val="24"/>
        </w:rPr>
        <w:t>dokumentu</w:t>
      </w:r>
    </w:p>
    <w:p w14:paraId="1BE8F024" w14:textId="77777777" w:rsidR="00915B9E" w:rsidRPr="00915B9E" w:rsidRDefault="00915B9E" w:rsidP="00915B9E">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ošināt</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jam,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s</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ņā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 xml:space="preserve">sē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z</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 xml:space="preserve">tās </w:t>
      </w:r>
      <w:r w:rsidRPr="00915B9E">
        <w:rPr>
          <w:rFonts w:ascii="Times New Roman" w:eastAsia="Times New Roman" w:hAnsi="Times New Roman" w:cs="Times New Roman"/>
          <w:spacing w:val="-8"/>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ogr</w:t>
      </w:r>
      <w:r w:rsidRPr="00915B9E">
        <w:rPr>
          <w:rFonts w:ascii="Times New Roman" w:eastAsia="Times New Roman" w:hAnsi="Times New Roman" w:cs="Times New Roman"/>
          <w:spacing w:val="-2"/>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rPr>
        <w:t>noteik</w:t>
      </w:r>
      <w:r w:rsidRPr="00915B9E">
        <w:rPr>
          <w:rFonts w:ascii="Times New Roman" w:eastAsia="Times New Roman" w:hAnsi="Times New Roman" w:cs="Times New Roman"/>
          <w:spacing w:val="2"/>
          <w:sz w:val="24"/>
          <w:szCs w:val="24"/>
        </w:rPr>
        <w:t>u</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m </w:t>
      </w:r>
      <w:r w:rsidRPr="00915B9E">
        <w:rPr>
          <w:rFonts w:ascii="Times New Roman" w:eastAsia="Times New Roman" w:hAnsi="Times New Roman" w:cs="Times New Roman"/>
          <w:spacing w:val="-7"/>
          <w:sz w:val="24"/>
          <w:szCs w:val="24"/>
        </w:rPr>
        <w:t xml:space="preserve"> </w:t>
      </w:r>
      <w:r w:rsidRPr="00915B9E">
        <w:rPr>
          <w:rFonts w:ascii="Times New Roman" w:eastAsia="Times New Roman" w:hAnsi="Times New Roman" w:cs="Times New Roman"/>
          <w:sz w:val="24"/>
          <w:szCs w:val="24"/>
          <w:u w:val="single" w:color="000000"/>
        </w:rPr>
        <w:t xml:space="preserve"> _______</w:t>
      </w:r>
      <w:r w:rsidRPr="00915B9E">
        <w:rPr>
          <w:rFonts w:ascii="Times New Roman" w:eastAsia="Times New Roman" w:hAnsi="Times New Roman" w:cs="Times New Roman"/>
          <w:sz w:val="24"/>
          <w:szCs w:val="24"/>
        </w:rPr>
        <w:t xml:space="preserve"> dienu</w:t>
      </w:r>
      <w:r w:rsidRPr="00915B9E">
        <w:rPr>
          <w:rFonts w:ascii="Times New Roman" w:eastAsia="Times New Roman" w:hAnsi="Times New Roman" w:cs="Times New Roman"/>
          <w:position w:val="-1"/>
          <w:sz w:val="24"/>
          <w:szCs w:val="24"/>
        </w:rPr>
        <w:t xml:space="preserve"> laikā</w:t>
      </w:r>
      <w:r w:rsidRPr="00915B9E">
        <w:rPr>
          <w:rFonts w:ascii="Times New Roman" w:eastAsia="Times New Roman" w:hAnsi="Times New Roman" w:cs="Times New Roman"/>
          <w:spacing w:val="-1"/>
          <w:position w:val="-1"/>
          <w:sz w:val="24"/>
          <w:szCs w:val="24"/>
        </w:rPr>
        <w:t xml:space="preserve"> </w:t>
      </w:r>
      <w:r w:rsidRPr="00915B9E">
        <w:rPr>
          <w:rFonts w:ascii="Times New Roman" w:eastAsia="Times New Roman" w:hAnsi="Times New Roman" w:cs="Times New Roman"/>
          <w:position w:val="-1"/>
          <w:sz w:val="24"/>
          <w:szCs w:val="24"/>
        </w:rPr>
        <w:t xml:space="preserve">sedz </w:t>
      </w:r>
      <w:r w:rsidRPr="00915B9E">
        <w:rPr>
          <w:rFonts w:ascii="Times New Roman" w:eastAsia="Times New Roman" w:hAnsi="Times New Roman" w:cs="Times New Roman"/>
          <w:spacing w:val="-1"/>
          <w:position w:val="-1"/>
          <w:sz w:val="24"/>
          <w:szCs w:val="24"/>
        </w:rPr>
        <w:t>a</w:t>
      </w:r>
      <w:r w:rsidRPr="00915B9E">
        <w:rPr>
          <w:rFonts w:ascii="Times New Roman" w:eastAsia="Times New Roman" w:hAnsi="Times New Roman" w:cs="Times New Roman"/>
          <w:position w:val="-1"/>
          <w:sz w:val="24"/>
          <w:szCs w:val="24"/>
        </w:rPr>
        <w:t>pdrošin</w:t>
      </w:r>
      <w:r w:rsidRPr="00915B9E">
        <w:rPr>
          <w:rFonts w:ascii="Times New Roman" w:eastAsia="Times New Roman" w:hAnsi="Times New Roman" w:cs="Times New Roman"/>
          <w:spacing w:val="-1"/>
          <w:position w:val="-1"/>
          <w:sz w:val="24"/>
          <w:szCs w:val="24"/>
        </w:rPr>
        <w:t>ā</w:t>
      </w:r>
      <w:r w:rsidRPr="00915B9E">
        <w:rPr>
          <w:rFonts w:ascii="Times New Roman" w:eastAsia="Times New Roman" w:hAnsi="Times New Roman" w:cs="Times New Roman"/>
          <w:position w:val="-1"/>
          <w:sz w:val="24"/>
          <w:szCs w:val="24"/>
        </w:rPr>
        <w:t>to</w:t>
      </w:r>
      <w:r w:rsidRPr="00915B9E">
        <w:rPr>
          <w:rFonts w:ascii="Times New Roman" w:eastAsia="Times New Roman" w:hAnsi="Times New Roman" w:cs="Times New Roman"/>
          <w:spacing w:val="1"/>
          <w:position w:val="-1"/>
          <w:sz w:val="24"/>
          <w:szCs w:val="24"/>
        </w:rPr>
        <w:t xml:space="preserve"> </w:t>
      </w:r>
      <w:r w:rsidRPr="00915B9E">
        <w:rPr>
          <w:rFonts w:ascii="Times New Roman" w:eastAsia="Times New Roman" w:hAnsi="Times New Roman" w:cs="Times New Roman"/>
          <w:position w:val="-1"/>
          <w:sz w:val="24"/>
          <w:szCs w:val="24"/>
        </w:rPr>
        <w:t>d</w:t>
      </w:r>
      <w:r w:rsidRPr="00915B9E">
        <w:rPr>
          <w:rFonts w:ascii="Times New Roman" w:eastAsia="Times New Roman" w:hAnsi="Times New Roman" w:cs="Times New Roman"/>
          <w:spacing w:val="1"/>
          <w:position w:val="-1"/>
          <w:sz w:val="24"/>
          <w:szCs w:val="24"/>
        </w:rPr>
        <w:t>a</w:t>
      </w:r>
      <w:r w:rsidRPr="00915B9E">
        <w:rPr>
          <w:rFonts w:ascii="Times New Roman" w:eastAsia="Times New Roman" w:hAnsi="Times New Roman" w:cs="Times New Roman"/>
          <w:position w:val="-1"/>
          <w:sz w:val="24"/>
          <w:szCs w:val="24"/>
        </w:rPr>
        <w:t>rbini</w:t>
      </w:r>
      <w:r w:rsidRPr="00915B9E">
        <w:rPr>
          <w:rFonts w:ascii="Times New Roman" w:eastAsia="Times New Roman" w:hAnsi="Times New Roman" w:cs="Times New Roman"/>
          <w:spacing w:val="-1"/>
          <w:position w:val="-1"/>
          <w:sz w:val="24"/>
          <w:szCs w:val="24"/>
        </w:rPr>
        <w:t>e</w:t>
      </w:r>
      <w:r w:rsidRPr="00915B9E">
        <w:rPr>
          <w:rFonts w:ascii="Times New Roman" w:eastAsia="Times New Roman" w:hAnsi="Times New Roman" w:cs="Times New Roman"/>
          <w:position w:val="-1"/>
          <w:sz w:val="24"/>
          <w:szCs w:val="24"/>
        </w:rPr>
        <w:t>ku i</w:t>
      </w:r>
      <w:r w:rsidRPr="00915B9E">
        <w:rPr>
          <w:rFonts w:ascii="Times New Roman" w:eastAsia="Times New Roman" w:hAnsi="Times New Roman" w:cs="Times New Roman"/>
          <w:spacing w:val="2"/>
          <w:position w:val="-1"/>
          <w:sz w:val="24"/>
          <w:szCs w:val="24"/>
        </w:rPr>
        <w:t>z</w:t>
      </w:r>
      <w:r w:rsidRPr="00915B9E">
        <w:rPr>
          <w:rFonts w:ascii="Times New Roman" w:eastAsia="Times New Roman" w:hAnsi="Times New Roman" w:cs="Times New Roman"/>
          <w:position w:val="-1"/>
          <w:sz w:val="24"/>
          <w:szCs w:val="24"/>
        </w:rPr>
        <w:t>d</w:t>
      </w:r>
      <w:r w:rsidRPr="00915B9E">
        <w:rPr>
          <w:rFonts w:ascii="Times New Roman" w:eastAsia="Times New Roman" w:hAnsi="Times New Roman" w:cs="Times New Roman"/>
          <w:spacing w:val="-1"/>
          <w:position w:val="-1"/>
          <w:sz w:val="24"/>
          <w:szCs w:val="24"/>
        </w:rPr>
        <w:t>e</w:t>
      </w:r>
      <w:r w:rsidRPr="00915B9E">
        <w:rPr>
          <w:rFonts w:ascii="Times New Roman" w:eastAsia="Times New Roman" w:hAnsi="Times New Roman" w:cs="Times New Roman"/>
          <w:position w:val="-1"/>
          <w:sz w:val="24"/>
          <w:szCs w:val="24"/>
        </w:rPr>
        <w:t>vumus.</w:t>
      </w:r>
    </w:p>
    <w:p w14:paraId="15366BCB" w14:textId="77777777" w:rsidR="00915B9E" w:rsidRDefault="00915B9E" w:rsidP="00915B9E">
      <w:pPr>
        <w:pStyle w:val="ListParagraph"/>
        <w:spacing w:after="0" w:line="240" w:lineRule="auto"/>
        <w:ind w:left="792"/>
        <w:jc w:val="both"/>
        <w:rPr>
          <w:rFonts w:ascii="Times New Roman" w:eastAsia="Times New Roman" w:hAnsi="Times New Roman" w:cs="Times New Roman"/>
          <w:position w:val="-1"/>
          <w:sz w:val="24"/>
          <w:szCs w:val="24"/>
        </w:rPr>
      </w:pPr>
    </w:p>
    <w:p w14:paraId="14B7CAF0" w14:textId="77777777" w:rsidR="00915B9E" w:rsidRPr="00915B9E" w:rsidRDefault="00915B9E" w:rsidP="00915B9E">
      <w:pPr>
        <w:pStyle w:val="ListParagraph"/>
        <w:spacing w:after="0" w:line="240" w:lineRule="auto"/>
        <w:ind w:left="792"/>
        <w:jc w:val="both"/>
        <w:rPr>
          <w:sz w:val="24"/>
          <w:szCs w:val="24"/>
        </w:rPr>
      </w:pPr>
    </w:p>
    <w:p w14:paraId="35FC0942" w14:textId="77777777" w:rsidR="00915B9E" w:rsidRPr="00915B9E" w:rsidRDefault="00F544DD" w:rsidP="00915B9E">
      <w:pPr>
        <w:pStyle w:val="ListParagraph"/>
        <w:numPr>
          <w:ilvl w:val="0"/>
          <w:numId w:val="23"/>
        </w:numPr>
        <w:spacing w:after="0" w:line="240" w:lineRule="auto"/>
        <w:jc w:val="center"/>
        <w:rPr>
          <w:sz w:val="24"/>
          <w:szCs w:val="24"/>
        </w:rPr>
      </w:pP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w:t>
      </w:r>
      <w:r w:rsidRPr="00915B9E">
        <w:rPr>
          <w:rFonts w:ascii="Times New Roman" w:eastAsia="Times New Roman" w:hAnsi="Times New Roman" w:cs="Times New Roman"/>
          <w:b/>
          <w:spacing w:val="-1"/>
          <w:sz w:val="24"/>
          <w:szCs w:val="24"/>
        </w:rPr>
        <w:t>j</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a s</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1"/>
          <w:sz w:val="24"/>
          <w:szCs w:val="24"/>
        </w:rPr>
        <w:t>m</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z w:val="24"/>
          <w:szCs w:val="24"/>
        </w:rPr>
        <w:t>n</w:t>
      </w:r>
      <w:r w:rsidRPr="00915B9E">
        <w:rPr>
          <w:rFonts w:ascii="Times New Roman" w:eastAsia="Times New Roman" w:hAnsi="Times New Roman" w:cs="Times New Roman"/>
          <w:b/>
          <w:spacing w:val="1"/>
          <w:sz w:val="24"/>
          <w:szCs w:val="24"/>
        </w:rPr>
        <w:t xml:space="preserve"> </w:t>
      </w:r>
      <w:r w:rsidRPr="00915B9E">
        <w:rPr>
          <w:rFonts w:ascii="Times New Roman" w:eastAsia="Times New Roman" w:hAnsi="Times New Roman" w:cs="Times New Roman"/>
          <w:b/>
          <w:sz w:val="24"/>
          <w:szCs w:val="24"/>
        </w:rPr>
        <w:t>a</w:t>
      </w:r>
      <w:r w:rsidRPr="00915B9E">
        <w:rPr>
          <w:rFonts w:ascii="Times New Roman" w:eastAsia="Times New Roman" w:hAnsi="Times New Roman" w:cs="Times New Roman"/>
          <w:b/>
          <w:spacing w:val="1"/>
          <w:sz w:val="24"/>
          <w:szCs w:val="24"/>
        </w:rPr>
        <w:t>pd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āša</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as</w:t>
      </w:r>
      <w:r w:rsidRPr="00915B9E">
        <w:rPr>
          <w:rFonts w:ascii="Times New Roman" w:eastAsia="Times New Roman" w:hAnsi="Times New Roman" w:cs="Times New Roman"/>
          <w:b/>
          <w:spacing w:val="-2"/>
          <w:sz w:val="24"/>
          <w:szCs w:val="24"/>
        </w:rPr>
        <w:t xml:space="preserve">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pacing w:val="1"/>
          <w:sz w:val="24"/>
          <w:szCs w:val="24"/>
        </w:rPr>
        <w:t>ē</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ija</w:t>
      </w:r>
    </w:p>
    <w:p w14:paraId="7268FACE" w14:textId="77777777" w:rsidR="00915B9E" w:rsidRPr="00915B9E" w:rsidRDefault="00915B9E" w:rsidP="00915B9E">
      <w:pPr>
        <w:pStyle w:val="ListParagraph"/>
        <w:spacing w:after="0" w:line="240" w:lineRule="auto"/>
        <w:ind w:left="360"/>
        <w:rPr>
          <w:sz w:val="24"/>
          <w:szCs w:val="24"/>
        </w:rPr>
      </w:pPr>
    </w:p>
    <w:p w14:paraId="0BF04F81" w14:textId="77777777" w:rsidR="00915B9E" w:rsidRPr="00915B9E" w:rsidRDefault="00F544DD"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w:t>
      </w:r>
      <w:r w:rsidRPr="00915B9E">
        <w:rPr>
          <w:rFonts w:ascii="Times New Roman" w:eastAsia="Times New Roman" w:hAnsi="Times New Roman" w:cs="Times New Roman"/>
          <w:b/>
          <w:spacing w:val="-1"/>
          <w:sz w:val="24"/>
          <w:szCs w:val="24"/>
        </w:rPr>
        <w:t>j</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33"/>
          <w:sz w:val="24"/>
          <w:szCs w:val="24"/>
        </w:rPr>
        <w:t xml:space="preserve"> </w:t>
      </w:r>
      <w:r w:rsidRPr="00915B9E">
        <w:rPr>
          <w:rFonts w:ascii="Times New Roman" w:eastAsia="Times New Roman" w:hAnsi="Times New Roman" w:cs="Times New Roman"/>
          <w:b/>
          <w:sz w:val="24"/>
          <w:szCs w:val="24"/>
        </w:rPr>
        <w:t>s</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1"/>
          <w:sz w:val="24"/>
          <w:szCs w:val="24"/>
        </w:rPr>
        <w:t>m</w:t>
      </w:r>
      <w:r w:rsidRPr="00915B9E">
        <w:rPr>
          <w:rFonts w:ascii="Times New Roman" w:eastAsia="Times New Roman" w:hAnsi="Times New Roman" w:cs="Times New Roman"/>
          <w:b/>
          <w:spacing w:val="1"/>
          <w:sz w:val="24"/>
          <w:szCs w:val="24"/>
        </w:rPr>
        <w:t>m</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36"/>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 xml:space="preserve">sē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 xml:space="preserve">noteiktā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ud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4"/>
          <w:sz w:val="24"/>
          <w:szCs w:val="24"/>
        </w:rPr>
        <w:t xml:space="preserve"> </w:t>
      </w:r>
      <w:r w:rsidRPr="00915B9E">
        <w:rPr>
          <w:rFonts w:ascii="Times New Roman" w:eastAsia="Times New Roman" w:hAnsi="Times New Roman" w:cs="Times New Roman"/>
          <w:sz w:val="24"/>
          <w:szCs w:val="24"/>
        </w:rPr>
        <w:t>sum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ku</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u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33"/>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pdrošin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pacing w:val="3"/>
          <w:sz w:val="24"/>
          <w:szCs w:val="24"/>
        </w:rPr>
        <w:t>t</w:t>
      </w:r>
      <w:r w:rsidRPr="00915B9E">
        <w:rPr>
          <w:rFonts w:ascii="Times New Roman" w:eastAsia="Times New Roman" w:hAnsi="Times New Roman" w:cs="Times New Roman"/>
          <w:sz w:val="24"/>
          <w:szCs w:val="24"/>
        </w:rPr>
        <w:t>a 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ņ</w:t>
      </w:r>
      <w:r w:rsidRPr="00915B9E">
        <w:rPr>
          <w:rFonts w:ascii="Times New Roman" w:eastAsia="Times New Roman" w:hAnsi="Times New Roman" w:cs="Times New Roman"/>
          <w:spacing w:val="-1"/>
          <w:sz w:val="24"/>
          <w:szCs w:val="24"/>
        </w:rPr>
        <w:t>ē</w:t>
      </w:r>
      <w:r w:rsidRPr="00915B9E">
        <w:rPr>
          <w:rFonts w:ascii="Times New Roman" w:eastAsia="Times New Roman" w:hAnsi="Times New Roman" w:cs="Times New Roman"/>
          <w:sz w:val="24"/>
          <w:szCs w:val="24"/>
        </w:rPr>
        <w:t>mēja</w:t>
      </w:r>
      <w:r w:rsidRPr="00915B9E">
        <w:rPr>
          <w:rFonts w:ascii="Times New Roman" w:eastAsia="Times New Roman" w:hAnsi="Times New Roman" w:cs="Times New Roman"/>
          <w:spacing w:val="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w:t>
      </w:r>
      <w:r w:rsidRPr="00915B9E">
        <w:rPr>
          <w:rFonts w:ascii="Times New Roman" w:eastAsia="Times New Roman" w:hAnsi="Times New Roman" w:cs="Times New Roman"/>
          <w:spacing w:val="1"/>
          <w:sz w:val="24"/>
          <w:szCs w:val="24"/>
        </w:rPr>
        <w:t>b</w:t>
      </w:r>
      <w:r w:rsidRPr="00915B9E">
        <w:rPr>
          <w:rFonts w:ascii="Times New Roman" w:eastAsia="Times New Roman" w:hAnsi="Times New Roman" w:cs="Times New Roman"/>
          <w:sz w:val="24"/>
          <w:szCs w:val="24"/>
        </w:rPr>
        <w:t>in</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v</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pacing w:val="2"/>
          <w:sz w:val="24"/>
          <w:szCs w:val="24"/>
        </w:rPr>
        <w:t>s</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l</w:t>
      </w:r>
      <w:r w:rsidRPr="00915B9E">
        <w:rPr>
          <w:rFonts w:ascii="Times New Roman" w:eastAsia="Times New Roman" w:hAnsi="Times New Roman" w:cs="Times New Roman"/>
          <w:spacing w:val="1"/>
          <w:sz w:val="24"/>
          <w:szCs w:val="24"/>
        </w:rPr>
        <w:t>ī</w:t>
      </w:r>
      <w:r w:rsidRPr="00915B9E">
        <w:rPr>
          <w:rFonts w:ascii="Times New Roman" w:eastAsia="Times New Roman" w:hAnsi="Times New Roman" w:cs="Times New Roman"/>
          <w:sz w:val="24"/>
          <w:szCs w:val="24"/>
        </w:rPr>
        <w:t>ba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un   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ir</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noteikta</w:t>
      </w:r>
      <w:r w:rsidRPr="00915B9E">
        <w:rPr>
          <w:rFonts w:ascii="Times New Roman" w:eastAsia="Times New Roman" w:hAnsi="Times New Roman" w:cs="Times New Roman"/>
          <w:spacing w:val="4"/>
          <w:sz w:val="24"/>
          <w:szCs w:val="24"/>
        </w:rPr>
        <w:t xml:space="preserve"> </w:t>
      </w:r>
      <w:r w:rsidRPr="00915B9E">
        <w:rPr>
          <w:rFonts w:ascii="Times New Roman" w:eastAsia="Times New Roman" w:hAnsi="Times New Roman" w:cs="Times New Roman"/>
          <w:sz w:val="24"/>
          <w:szCs w:val="24"/>
        </w:rPr>
        <w:t>vien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5"/>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p</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riod</w:t>
      </w:r>
      <w:r w:rsidRPr="00915B9E">
        <w:rPr>
          <w:rFonts w:ascii="Times New Roman" w:eastAsia="Times New Roman" w:hAnsi="Times New Roman" w:cs="Times New Roman"/>
          <w:spacing w:val="-1"/>
          <w:sz w:val="24"/>
          <w:szCs w:val="24"/>
        </w:rPr>
        <w:t>a</w:t>
      </w:r>
      <w:r w:rsidR="00915B9E">
        <w:rPr>
          <w:rFonts w:ascii="Times New Roman" w:eastAsia="Times New Roman" w:hAnsi="Times New Roman" w:cs="Times New Roman"/>
          <w:sz w:val="24"/>
          <w:szCs w:val="24"/>
        </w:rPr>
        <w:t>m.</w:t>
      </w:r>
    </w:p>
    <w:p w14:paraId="01A6EE89" w14:textId="77777777" w:rsidR="00915B9E" w:rsidRPr="00915B9E" w:rsidRDefault="00915B9E"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b/>
          <w:sz w:val="24"/>
          <w:szCs w:val="24"/>
        </w:rPr>
        <w:t>Ap</w:t>
      </w:r>
      <w:r w:rsidRPr="00915B9E">
        <w:rPr>
          <w:rFonts w:ascii="Times New Roman" w:eastAsia="Times New Roman" w:hAnsi="Times New Roman" w:cs="Times New Roman"/>
          <w:b/>
          <w:spacing w:val="1"/>
          <w:sz w:val="24"/>
          <w:szCs w:val="24"/>
        </w:rPr>
        <w:t>d</w:t>
      </w:r>
      <w:r w:rsidRPr="00915B9E">
        <w:rPr>
          <w:rFonts w:ascii="Times New Roman" w:eastAsia="Times New Roman" w:hAnsi="Times New Roman" w:cs="Times New Roman"/>
          <w:b/>
          <w:spacing w:val="-1"/>
          <w:sz w:val="24"/>
          <w:szCs w:val="24"/>
        </w:rPr>
        <w:t>r</w:t>
      </w:r>
      <w:r w:rsidRPr="00915B9E">
        <w:rPr>
          <w:rFonts w:ascii="Times New Roman" w:eastAsia="Times New Roman" w:hAnsi="Times New Roman" w:cs="Times New Roman"/>
          <w:b/>
          <w:sz w:val="24"/>
          <w:szCs w:val="24"/>
        </w:rPr>
        <w:t>oši</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āša</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 xml:space="preserve">as </w:t>
      </w:r>
      <w:r w:rsidRPr="00915B9E">
        <w:rPr>
          <w:rFonts w:ascii="Times New Roman" w:eastAsia="Times New Roman" w:hAnsi="Times New Roman" w:cs="Times New Roman"/>
          <w:b/>
          <w:spacing w:val="36"/>
          <w:sz w:val="24"/>
          <w:szCs w:val="24"/>
        </w:rPr>
        <w:t xml:space="preserve"> </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rē</w:t>
      </w:r>
      <w:r w:rsidRPr="00915B9E">
        <w:rPr>
          <w:rFonts w:ascii="Times New Roman" w:eastAsia="Times New Roman" w:hAnsi="Times New Roman" w:cs="Times New Roman"/>
          <w:b/>
          <w:spacing w:val="-3"/>
          <w:sz w:val="24"/>
          <w:szCs w:val="24"/>
        </w:rPr>
        <w:t>m</w:t>
      </w:r>
      <w:r w:rsidRPr="00915B9E">
        <w:rPr>
          <w:rFonts w:ascii="Times New Roman" w:eastAsia="Times New Roman" w:hAnsi="Times New Roman" w:cs="Times New Roman"/>
          <w:b/>
          <w:spacing w:val="3"/>
          <w:sz w:val="24"/>
          <w:szCs w:val="24"/>
        </w:rPr>
        <w:t>i</w:t>
      </w:r>
      <w:r w:rsidRPr="00915B9E">
        <w:rPr>
          <w:rFonts w:ascii="Times New Roman" w:eastAsia="Times New Roman" w:hAnsi="Times New Roman" w:cs="Times New Roman"/>
          <w:b/>
          <w:sz w:val="24"/>
          <w:szCs w:val="24"/>
        </w:rPr>
        <w:t xml:space="preserve">ja </w:t>
      </w:r>
      <w:r w:rsidRPr="00915B9E">
        <w:rPr>
          <w:rFonts w:ascii="Times New Roman" w:eastAsia="Times New Roman" w:hAnsi="Times New Roman" w:cs="Times New Roman"/>
          <w:b/>
          <w:spacing w:val="40"/>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38"/>
          <w:sz w:val="24"/>
          <w:szCs w:val="24"/>
        </w:rPr>
        <w:t xml:space="preserve"> </w:t>
      </w:r>
      <w:r w:rsidRPr="00915B9E">
        <w:rPr>
          <w:rFonts w:ascii="Times New Roman" w:eastAsia="Times New Roman" w:hAnsi="Times New Roman" w:cs="Times New Roman"/>
          <w:spacing w:val="1"/>
          <w:sz w:val="24"/>
          <w:szCs w:val="24"/>
        </w:rPr>
        <w:t>P</w:t>
      </w:r>
      <w:r w:rsidRPr="00915B9E">
        <w:rPr>
          <w:rFonts w:ascii="Times New Roman" w:eastAsia="Times New Roman" w:hAnsi="Times New Roman" w:cs="Times New Roman"/>
          <w:sz w:val="24"/>
          <w:szCs w:val="24"/>
        </w:rPr>
        <w:t>ol</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 xml:space="preserve">sē </w:t>
      </w:r>
      <w:r w:rsidRPr="00915B9E">
        <w:rPr>
          <w:rFonts w:ascii="Times New Roman" w:eastAsia="Times New Roman" w:hAnsi="Times New Roman" w:cs="Times New Roman"/>
          <w:spacing w:val="37"/>
          <w:sz w:val="24"/>
          <w:szCs w:val="24"/>
        </w:rPr>
        <w:t xml:space="preserve"> </w:t>
      </w:r>
      <w:r w:rsidRPr="00915B9E">
        <w:rPr>
          <w:rFonts w:ascii="Times New Roman" w:eastAsia="Times New Roman" w:hAnsi="Times New Roman" w:cs="Times New Roman"/>
          <w:sz w:val="24"/>
          <w:szCs w:val="24"/>
        </w:rPr>
        <w:t xml:space="preserve">noteiktais </w:t>
      </w:r>
      <w:r w:rsidRPr="00915B9E">
        <w:rPr>
          <w:rFonts w:ascii="Times New Roman" w:eastAsia="Times New Roman" w:hAnsi="Times New Roman" w:cs="Times New Roman"/>
          <w:spacing w:val="38"/>
          <w:sz w:val="24"/>
          <w:szCs w:val="24"/>
        </w:rPr>
        <w:t xml:space="preserve"> </w:t>
      </w:r>
      <w:r w:rsidRPr="00915B9E">
        <w:rPr>
          <w:rFonts w:ascii="Times New Roman" w:eastAsia="Times New Roman" w:hAnsi="Times New Roman" w:cs="Times New Roman"/>
          <w:sz w:val="24"/>
          <w:szCs w:val="24"/>
        </w:rPr>
        <w:t>maks</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ju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38"/>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r </w:t>
      </w:r>
      <w:r w:rsidRPr="00915B9E">
        <w:rPr>
          <w:rFonts w:ascii="Times New Roman" w:eastAsia="Times New Roman" w:hAnsi="Times New Roman" w:cs="Times New Roman"/>
          <w:spacing w:val="37"/>
          <w:sz w:val="24"/>
          <w:szCs w:val="24"/>
        </w:rPr>
        <w:t xml:space="preserve"> </w:t>
      </w:r>
      <w:r w:rsidRPr="00915B9E">
        <w:rPr>
          <w:rFonts w:ascii="Times New Roman" w:eastAsia="Times New Roman" w:hAnsi="Times New Roman" w:cs="Times New Roman"/>
          <w:sz w:val="24"/>
          <w:szCs w:val="24"/>
        </w:rPr>
        <w:t xml:space="preserve">vienu </w:t>
      </w:r>
      <w:r w:rsidRPr="00915B9E">
        <w:rPr>
          <w:rFonts w:ascii="Times New Roman" w:eastAsia="Times New Roman" w:hAnsi="Times New Roman" w:cs="Times New Roman"/>
          <w:spacing w:val="40"/>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riodu vie</w:t>
      </w:r>
      <w:r w:rsidRPr="00915B9E">
        <w:rPr>
          <w:rFonts w:ascii="Times New Roman" w:eastAsia="Times New Roman" w:hAnsi="Times New Roman" w:cs="Times New Roman"/>
          <w:spacing w:val="-1"/>
          <w:sz w:val="24"/>
          <w:szCs w:val="24"/>
        </w:rPr>
        <w:t>na</w:t>
      </w:r>
      <w:r w:rsidRPr="00915B9E">
        <w:rPr>
          <w:rFonts w:ascii="Times New Roman" w:eastAsia="Times New Roman" w:hAnsi="Times New Roman" w:cs="Times New Roman"/>
          <w:sz w:val="24"/>
          <w:szCs w:val="24"/>
        </w:rPr>
        <w:t>m d</w:t>
      </w:r>
      <w:r w:rsidRPr="00915B9E">
        <w:rPr>
          <w:rFonts w:ascii="Times New Roman" w:eastAsia="Times New Roman" w:hAnsi="Times New Roman" w:cs="Times New Roman"/>
          <w:spacing w:val="2"/>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p>
    <w:p w14:paraId="05F3F99B" w14:textId="77777777" w:rsidR="00915B9E" w:rsidRPr="00915B9E" w:rsidRDefault="00915B9E"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b/>
          <w:spacing w:val="-2"/>
          <w:sz w:val="24"/>
          <w:szCs w:val="24"/>
        </w:rPr>
        <w:t>K</w:t>
      </w:r>
      <w:r w:rsidRPr="00915B9E">
        <w:rPr>
          <w:rFonts w:ascii="Times New Roman" w:eastAsia="Times New Roman" w:hAnsi="Times New Roman" w:cs="Times New Roman"/>
          <w:b/>
          <w:sz w:val="24"/>
          <w:szCs w:val="24"/>
        </w:rPr>
        <w:t>o</w:t>
      </w:r>
      <w:r w:rsidRPr="00915B9E">
        <w:rPr>
          <w:rFonts w:ascii="Times New Roman" w:eastAsia="Times New Roman" w:hAnsi="Times New Roman" w:cs="Times New Roman"/>
          <w:b/>
          <w:spacing w:val="1"/>
          <w:sz w:val="24"/>
          <w:szCs w:val="24"/>
        </w:rPr>
        <w:t>p</w:t>
      </w:r>
      <w:r w:rsidRPr="00915B9E">
        <w:rPr>
          <w:rFonts w:ascii="Times New Roman" w:eastAsia="Times New Roman" w:hAnsi="Times New Roman" w:cs="Times New Roman"/>
          <w:b/>
          <w:spacing w:val="-1"/>
          <w:sz w:val="24"/>
          <w:szCs w:val="24"/>
        </w:rPr>
        <w:t>ē</w:t>
      </w:r>
      <w:r w:rsidRPr="00915B9E">
        <w:rPr>
          <w:rFonts w:ascii="Times New Roman" w:eastAsia="Times New Roman" w:hAnsi="Times New Roman" w:cs="Times New Roman"/>
          <w:b/>
          <w:sz w:val="24"/>
          <w:szCs w:val="24"/>
        </w:rPr>
        <w:t xml:space="preserve">jā  </w:t>
      </w:r>
      <w:r w:rsidRPr="00915B9E">
        <w:rPr>
          <w:rFonts w:ascii="Times New Roman" w:eastAsia="Times New Roman" w:hAnsi="Times New Roman" w:cs="Times New Roman"/>
          <w:b/>
          <w:spacing w:val="45"/>
          <w:sz w:val="24"/>
          <w:szCs w:val="24"/>
        </w:rPr>
        <w:t xml:space="preserve"> </w:t>
      </w:r>
      <w:r w:rsidRPr="00915B9E">
        <w:rPr>
          <w:rFonts w:ascii="Times New Roman" w:eastAsia="Times New Roman" w:hAnsi="Times New Roman" w:cs="Times New Roman"/>
          <w:b/>
          <w:sz w:val="24"/>
          <w:szCs w:val="24"/>
        </w:rPr>
        <w:t>l</w:t>
      </w:r>
      <w:r w:rsidRPr="00915B9E">
        <w:rPr>
          <w:rFonts w:ascii="Times New Roman" w:eastAsia="Times New Roman" w:hAnsi="Times New Roman" w:cs="Times New Roman"/>
          <w:b/>
          <w:spacing w:val="1"/>
          <w:sz w:val="24"/>
          <w:szCs w:val="24"/>
        </w:rPr>
        <w:t>ī</w:t>
      </w:r>
      <w:r w:rsidRPr="00915B9E">
        <w:rPr>
          <w:rFonts w:ascii="Times New Roman" w:eastAsia="Times New Roman" w:hAnsi="Times New Roman" w:cs="Times New Roman"/>
          <w:b/>
          <w:sz w:val="24"/>
          <w:szCs w:val="24"/>
        </w:rPr>
        <w:t>g</w:t>
      </w:r>
      <w:r w:rsidRPr="00915B9E">
        <w:rPr>
          <w:rFonts w:ascii="Times New Roman" w:eastAsia="Times New Roman" w:hAnsi="Times New Roman" w:cs="Times New Roman"/>
          <w:b/>
          <w:spacing w:val="1"/>
          <w:sz w:val="24"/>
          <w:szCs w:val="24"/>
        </w:rPr>
        <w:t>u</w:t>
      </w:r>
      <w:r w:rsidRPr="00915B9E">
        <w:rPr>
          <w:rFonts w:ascii="Times New Roman" w:eastAsia="Times New Roman" w:hAnsi="Times New Roman" w:cs="Times New Roman"/>
          <w:b/>
          <w:spacing w:val="-1"/>
          <w:sz w:val="24"/>
          <w:szCs w:val="24"/>
        </w:rPr>
        <w:t>mce</w:t>
      </w:r>
      <w:r w:rsidRPr="00915B9E">
        <w:rPr>
          <w:rFonts w:ascii="Times New Roman" w:eastAsia="Times New Roman" w:hAnsi="Times New Roman" w:cs="Times New Roman"/>
          <w:b/>
          <w:spacing w:val="1"/>
          <w:sz w:val="24"/>
          <w:szCs w:val="24"/>
        </w:rPr>
        <w:t>n</w:t>
      </w:r>
      <w:r w:rsidRPr="00915B9E">
        <w:rPr>
          <w:rFonts w:ascii="Times New Roman" w:eastAsia="Times New Roman" w:hAnsi="Times New Roman" w:cs="Times New Roman"/>
          <w:b/>
          <w:sz w:val="24"/>
          <w:szCs w:val="24"/>
        </w:rPr>
        <w:t xml:space="preserve">a  </w:t>
      </w:r>
      <w:r w:rsidRPr="00915B9E">
        <w:rPr>
          <w:rFonts w:ascii="Times New Roman" w:eastAsia="Times New Roman" w:hAnsi="Times New Roman" w:cs="Times New Roman"/>
          <w:b/>
          <w:spacing w:val="47"/>
          <w:sz w:val="24"/>
          <w:szCs w:val="24"/>
        </w:rPr>
        <w:t xml:space="preserve"> </w:t>
      </w:r>
      <w:r w:rsidRPr="00915B9E">
        <w:rPr>
          <w:rFonts w:ascii="Times New Roman" w:eastAsia="Times New Roman" w:hAnsi="Times New Roman" w:cs="Times New Roman"/>
          <w:sz w:val="24"/>
          <w:szCs w:val="24"/>
        </w:rPr>
        <w:t xml:space="preserve">ir  </w:t>
      </w:r>
      <w:r w:rsidRPr="00915B9E">
        <w:rPr>
          <w:rFonts w:ascii="Times New Roman" w:eastAsia="Times New Roman" w:hAnsi="Times New Roman" w:cs="Times New Roman"/>
          <w:spacing w:val="47"/>
          <w:sz w:val="24"/>
          <w:szCs w:val="24"/>
        </w:rPr>
        <w:t xml:space="preserve"> </w:t>
      </w:r>
      <w:r w:rsidRPr="00915B9E">
        <w:rPr>
          <w:rFonts w:ascii="Times New Roman" w:eastAsia="Times New Roman" w:hAnsi="Times New Roman" w:cs="Times New Roman"/>
          <w:sz w:val="24"/>
          <w:szCs w:val="24"/>
        </w:rPr>
        <w:t xml:space="preserve">plānotā  </w:t>
      </w:r>
      <w:r w:rsidRPr="00915B9E">
        <w:rPr>
          <w:rFonts w:ascii="Times New Roman" w:eastAsia="Times New Roman" w:hAnsi="Times New Roman" w:cs="Times New Roman"/>
          <w:spacing w:val="44"/>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 xml:space="preserve">ošināmo  </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 xml:space="preserve">ku  </w:t>
      </w:r>
      <w:r w:rsidRPr="00915B9E">
        <w:rPr>
          <w:rFonts w:ascii="Times New Roman" w:eastAsia="Times New Roman" w:hAnsi="Times New Roman" w:cs="Times New Roman"/>
          <w:spacing w:val="48"/>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 xml:space="preserve">s  </w:t>
      </w:r>
      <w:r w:rsidRPr="00915B9E">
        <w:rPr>
          <w:rFonts w:ascii="Times New Roman" w:eastAsia="Times New Roman" w:hAnsi="Times New Roman" w:cs="Times New Roman"/>
          <w:spacing w:val="4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rē</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i</w:t>
      </w:r>
      <w:r w:rsidRPr="00915B9E">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 </w:t>
      </w:r>
      <w:r w:rsidRPr="00915B9E">
        <w:rPr>
          <w:rFonts w:ascii="Times New Roman" w:eastAsia="Times New Roman" w:hAnsi="Times New Roman" w:cs="Times New Roman"/>
          <w:sz w:val="24"/>
          <w:szCs w:val="24"/>
        </w:rPr>
        <w:t>kopsum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w:t>
      </w:r>
    </w:p>
    <w:p w14:paraId="2C4E97C7" w14:textId="2EDA1F4A" w:rsidR="00915B9E" w:rsidRPr="00915B9E" w:rsidRDefault="00915B9E" w:rsidP="00C93EBD">
      <w:pPr>
        <w:pStyle w:val="ListParagraph"/>
        <w:numPr>
          <w:ilvl w:val="1"/>
          <w:numId w:val="23"/>
        </w:numPr>
        <w:spacing w:after="0" w:line="240" w:lineRule="auto"/>
        <w:jc w:val="both"/>
        <w:rPr>
          <w:sz w:val="24"/>
          <w:szCs w:val="24"/>
        </w:rPr>
      </w:pP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ošinājuma</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sum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a</w:t>
      </w:r>
      <w:r w:rsidRPr="00915B9E">
        <w:rPr>
          <w:rFonts w:ascii="Times New Roman" w:eastAsia="Times New Roman" w:hAnsi="Times New Roman" w:cs="Times New Roman"/>
          <w:spacing w:val="28"/>
          <w:sz w:val="24"/>
          <w:szCs w:val="24"/>
        </w:rPr>
        <w:t xml:space="preserve"> </w:t>
      </w:r>
      <w:r w:rsidRPr="00915B9E">
        <w:rPr>
          <w:rFonts w:ascii="Times New Roman" w:eastAsia="Times New Roman" w:hAnsi="Times New Roman" w:cs="Times New Roman"/>
          <w:sz w:val="24"/>
          <w:szCs w:val="24"/>
        </w:rPr>
        <w:t>un</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Apd</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z w:val="24"/>
          <w:szCs w:val="24"/>
        </w:rPr>
        <w:t>ošināš</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pacing w:val="2"/>
          <w:sz w:val="24"/>
          <w:szCs w:val="24"/>
        </w:rPr>
        <w:t>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w:t>
      </w:r>
      <w:r w:rsidRPr="00915B9E">
        <w:rPr>
          <w:rFonts w:ascii="Times New Roman" w:eastAsia="Times New Roman" w:hAnsi="Times New Roman" w:cs="Times New Roman"/>
          <w:spacing w:val="26"/>
          <w:sz w:val="24"/>
          <w:szCs w:val="24"/>
        </w:rPr>
        <w:t xml:space="preserve"> </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1"/>
          <w:sz w:val="24"/>
          <w:szCs w:val="24"/>
        </w:rPr>
        <w:t>rē</w:t>
      </w:r>
      <w:r w:rsidRPr="00915B9E">
        <w:rPr>
          <w:rFonts w:ascii="Times New Roman" w:eastAsia="Times New Roman" w:hAnsi="Times New Roman" w:cs="Times New Roman"/>
          <w:spacing w:val="3"/>
          <w:sz w:val="24"/>
          <w:szCs w:val="24"/>
        </w:rPr>
        <w:t>m</w:t>
      </w:r>
      <w:r w:rsidRPr="00915B9E">
        <w:rPr>
          <w:rFonts w:ascii="Times New Roman" w:eastAsia="Times New Roman" w:hAnsi="Times New Roman" w:cs="Times New Roman"/>
          <w:sz w:val="24"/>
          <w:szCs w:val="24"/>
        </w:rPr>
        <w:t>i</w:t>
      </w:r>
      <w:r w:rsidRPr="00915B9E">
        <w:rPr>
          <w:rFonts w:ascii="Times New Roman" w:eastAsia="Times New Roman" w:hAnsi="Times New Roman" w:cs="Times New Roman"/>
          <w:spacing w:val="1"/>
          <w:sz w:val="24"/>
          <w:szCs w:val="24"/>
        </w:rPr>
        <w:t>j</w:t>
      </w:r>
      <w:r w:rsidRPr="00915B9E">
        <w:rPr>
          <w:rFonts w:ascii="Times New Roman" w:eastAsia="Times New Roman" w:hAnsi="Times New Roman" w:cs="Times New Roman"/>
          <w:sz w:val="24"/>
          <w:szCs w:val="24"/>
        </w:rPr>
        <w:t>a</w:t>
      </w:r>
      <w:r w:rsidRPr="00915B9E">
        <w:rPr>
          <w:rFonts w:ascii="Times New Roman" w:eastAsia="Times New Roman" w:hAnsi="Times New Roman" w:cs="Times New Roman"/>
          <w:spacing w:val="25"/>
          <w:sz w:val="24"/>
          <w:szCs w:val="24"/>
        </w:rPr>
        <w:t xml:space="preserve"> </w:t>
      </w:r>
      <w:r w:rsidRPr="00915B9E">
        <w:rPr>
          <w:rFonts w:ascii="Times New Roman" w:eastAsia="Times New Roman" w:hAnsi="Times New Roman" w:cs="Times New Roman"/>
          <w:sz w:val="24"/>
          <w:szCs w:val="24"/>
        </w:rPr>
        <w:t>vien</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p</w:t>
      </w:r>
      <w:r w:rsidRPr="00915B9E">
        <w:rPr>
          <w:rFonts w:ascii="Times New Roman" w:eastAsia="Times New Roman" w:hAnsi="Times New Roman" w:cs="Times New Roman"/>
          <w:spacing w:val="2"/>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ma</w:t>
      </w:r>
      <w:r w:rsidRPr="00915B9E">
        <w:rPr>
          <w:rFonts w:ascii="Times New Roman" w:eastAsia="Times New Roman" w:hAnsi="Times New Roman" w:cs="Times New Roman"/>
          <w:spacing w:val="2"/>
          <w:sz w:val="24"/>
          <w:szCs w:val="24"/>
        </w:rPr>
        <w:t>j</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27"/>
          <w:sz w:val="24"/>
          <w:szCs w:val="24"/>
        </w:rPr>
        <w:t xml:space="preserve"> </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rbini</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 k</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ap</w:t>
      </w:r>
      <w:r w:rsidRPr="00915B9E">
        <w:rPr>
          <w:rFonts w:ascii="Times New Roman" w:eastAsia="Times New Roman" w:hAnsi="Times New Roman" w:cs="Times New Roman"/>
          <w:spacing w:val="-1"/>
          <w:sz w:val="24"/>
          <w:szCs w:val="24"/>
        </w:rPr>
        <w:t>d</w:t>
      </w:r>
      <w:r w:rsidRPr="00915B9E">
        <w:rPr>
          <w:rFonts w:ascii="Times New Roman" w:eastAsia="Times New Roman" w:hAnsi="Times New Roman" w:cs="Times New Roman"/>
          <w:sz w:val="24"/>
          <w:szCs w:val="24"/>
        </w:rPr>
        <w:t>rošin</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 xml:space="preserve">ts </w:t>
      </w:r>
      <w:r w:rsidRPr="00915B9E">
        <w:rPr>
          <w:rFonts w:ascii="Times New Roman" w:eastAsia="Times New Roman" w:hAnsi="Times New Roman" w:cs="Times New Roman"/>
          <w:spacing w:val="1"/>
          <w:sz w:val="24"/>
          <w:szCs w:val="24"/>
        </w:rPr>
        <w:t>s</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ska</w:t>
      </w:r>
      <w:r w:rsidRPr="00915B9E">
        <w:rPr>
          <w:rFonts w:ascii="Times New Roman" w:eastAsia="Times New Roman" w:hAnsi="Times New Roman" w:cs="Times New Roman"/>
          <w:spacing w:val="1"/>
          <w:sz w:val="24"/>
          <w:szCs w:val="24"/>
        </w:rPr>
        <w:t>ņ</w:t>
      </w:r>
      <w:r w:rsidRPr="00915B9E">
        <w:rPr>
          <w:rFonts w:ascii="Times New Roman" w:eastAsia="Times New Roman" w:hAnsi="Times New Roman" w:cs="Times New Roman"/>
          <w:sz w:val="24"/>
          <w:szCs w:val="24"/>
        </w:rPr>
        <w:t>ā</w:t>
      </w:r>
      <w:r w:rsidRPr="00915B9E">
        <w:rPr>
          <w:rFonts w:ascii="Times New Roman" w:eastAsia="Times New Roman" w:hAnsi="Times New Roman" w:cs="Times New Roman"/>
          <w:spacing w:val="-1"/>
          <w:sz w:val="24"/>
          <w:szCs w:val="24"/>
        </w:rPr>
        <w:t xml:space="preserve"> </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r Polises/pro</w:t>
      </w:r>
      <w:r w:rsidRPr="00915B9E">
        <w:rPr>
          <w:rFonts w:ascii="Times New Roman" w:eastAsia="Times New Roman" w:hAnsi="Times New Roman" w:cs="Times New Roman"/>
          <w:spacing w:val="-3"/>
          <w:sz w:val="24"/>
          <w:szCs w:val="24"/>
        </w:rPr>
        <w:t>g</w:t>
      </w:r>
      <w:r w:rsidRPr="00915B9E">
        <w:rPr>
          <w:rFonts w:ascii="Times New Roman" w:eastAsia="Times New Roman" w:hAnsi="Times New Roman" w:cs="Times New Roman"/>
          <w:spacing w:val="1"/>
          <w:sz w:val="24"/>
          <w:szCs w:val="24"/>
        </w:rPr>
        <w:t>r</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m</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pacing w:val="-1"/>
          <w:sz w:val="24"/>
          <w:szCs w:val="24"/>
        </w:rPr>
        <w:t>a</w:t>
      </w:r>
      <w:r w:rsidRPr="00915B9E">
        <w:rPr>
          <w:rFonts w:ascii="Times New Roman" w:eastAsia="Times New Roman" w:hAnsi="Times New Roman" w:cs="Times New Roman"/>
          <w:sz w:val="24"/>
          <w:szCs w:val="24"/>
        </w:rPr>
        <w:t>s not</w:t>
      </w:r>
      <w:r w:rsidRPr="00915B9E">
        <w:rPr>
          <w:rFonts w:ascii="Times New Roman" w:eastAsia="Times New Roman" w:hAnsi="Times New Roman" w:cs="Times New Roman"/>
          <w:spacing w:val="-1"/>
          <w:sz w:val="24"/>
          <w:szCs w:val="24"/>
        </w:rPr>
        <w:t>e</w:t>
      </w:r>
      <w:r w:rsidRPr="00915B9E">
        <w:rPr>
          <w:rFonts w:ascii="Times New Roman" w:eastAsia="Times New Roman" w:hAnsi="Times New Roman" w:cs="Times New Roman"/>
          <w:sz w:val="24"/>
          <w:szCs w:val="24"/>
        </w:rPr>
        <w:t>iku</w:t>
      </w:r>
      <w:r w:rsidRPr="00915B9E">
        <w:rPr>
          <w:rFonts w:ascii="Times New Roman" w:eastAsia="Times New Roman" w:hAnsi="Times New Roman" w:cs="Times New Roman"/>
          <w:spacing w:val="1"/>
          <w:sz w:val="24"/>
          <w:szCs w:val="24"/>
        </w:rPr>
        <w:t>m</w:t>
      </w:r>
      <w:r w:rsidRPr="00915B9E">
        <w:rPr>
          <w:rFonts w:ascii="Times New Roman" w:eastAsia="Times New Roman" w:hAnsi="Times New Roman" w:cs="Times New Roman"/>
          <w:sz w:val="24"/>
          <w:szCs w:val="24"/>
        </w:rPr>
        <w:t>iem ir š</w:t>
      </w:r>
      <w:r w:rsidRPr="00915B9E">
        <w:rPr>
          <w:rFonts w:ascii="Times New Roman" w:eastAsia="Times New Roman" w:hAnsi="Times New Roman" w:cs="Times New Roman"/>
          <w:spacing w:val="-1"/>
          <w:sz w:val="24"/>
          <w:szCs w:val="24"/>
        </w:rPr>
        <w:t>ā</w:t>
      </w:r>
      <w:r w:rsidRPr="00915B9E">
        <w:rPr>
          <w:rFonts w:ascii="Times New Roman" w:eastAsia="Times New Roman" w:hAnsi="Times New Roman" w:cs="Times New Roman"/>
          <w:sz w:val="24"/>
          <w:szCs w:val="24"/>
        </w:rPr>
        <w:t>d</w:t>
      </w:r>
      <w:r w:rsidRPr="00915B9E">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 xml:space="preserve"> ______________EUR (Apd</w:t>
      </w:r>
      <w:r w:rsidR="0004571B">
        <w:rPr>
          <w:rFonts w:ascii="Times New Roman" w:eastAsia="Times New Roman" w:hAnsi="Times New Roman" w:cs="Times New Roman"/>
          <w:spacing w:val="-1"/>
          <w:sz w:val="24"/>
          <w:szCs w:val="24"/>
        </w:rPr>
        <w:t>r</w:t>
      </w:r>
      <w:r w:rsidR="0004571B">
        <w:rPr>
          <w:rFonts w:ascii="Times New Roman" w:eastAsia="Times New Roman" w:hAnsi="Times New Roman" w:cs="Times New Roman"/>
          <w:sz w:val="24"/>
          <w:szCs w:val="24"/>
        </w:rPr>
        <w:t>ošināš</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n</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s</w:t>
      </w:r>
      <w:r w:rsidR="0004571B">
        <w:rPr>
          <w:rFonts w:ascii="Times New Roman" w:eastAsia="Times New Roman" w:hAnsi="Times New Roman" w:cs="Times New Roman"/>
          <w:spacing w:val="2"/>
          <w:sz w:val="24"/>
          <w:szCs w:val="24"/>
        </w:rPr>
        <w:t xml:space="preserve"> </w:t>
      </w:r>
      <w:r w:rsidR="0004571B">
        <w:rPr>
          <w:rFonts w:ascii="Times New Roman" w:eastAsia="Times New Roman" w:hAnsi="Times New Roman" w:cs="Times New Roman"/>
          <w:sz w:val="24"/>
          <w:szCs w:val="24"/>
        </w:rPr>
        <w:t>g</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da</w:t>
      </w:r>
      <w:r w:rsidR="0004571B">
        <w:rPr>
          <w:rFonts w:ascii="Times New Roman" w:eastAsia="Times New Roman" w:hAnsi="Times New Roman" w:cs="Times New Roman"/>
          <w:spacing w:val="-1"/>
          <w:sz w:val="24"/>
          <w:szCs w:val="24"/>
        </w:rPr>
        <w:t xml:space="preserve"> </w:t>
      </w:r>
      <w:r w:rsidR="0004571B">
        <w:rPr>
          <w:rFonts w:ascii="Times New Roman" w:eastAsia="Times New Roman" w:hAnsi="Times New Roman" w:cs="Times New Roman"/>
          <w:sz w:val="24"/>
          <w:szCs w:val="24"/>
        </w:rPr>
        <w:t>p</w:t>
      </w:r>
      <w:r w:rsidR="0004571B">
        <w:rPr>
          <w:rFonts w:ascii="Times New Roman" w:eastAsia="Times New Roman" w:hAnsi="Times New Roman" w:cs="Times New Roman"/>
          <w:spacing w:val="1"/>
          <w:sz w:val="24"/>
          <w:szCs w:val="24"/>
        </w:rPr>
        <w:t>rē</w:t>
      </w:r>
      <w:r w:rsidR="0004571B">
        <w:rPr>
          <w:rFonts w:ascii="Times New Roman" w:eastAsia="Times New Roman" w:hAnsi="Times New Roman" w:cs="Times New Roman"/>
          <w:sz w:val="24"/>
          <w:szCs w:val="24"/>
        </w:rPr>
        <w:t>m</w:t>
      </w:r>
      <w:r w:rsidR="0004571B">
        <w:rPr>
          <w:rFonts w:ascii="Times New Roman" w:eastAsia="Times New Roman" w:hAnsi="Times New Roman" w:cs="Times New Roman"/>
          <w:spacing w:val="1"/>
          <w:sz w:val="24"/>
          <w:szCs w:val="24"/>
        </w:rPr>
        <w:t>i</w:t>
      </w:r>
      <w:r w:rsidR="0004571B">
        <w:rPr>
          <w:rFonts w:ascii="Times New Roman" w:eastAsia="Times New Roman" w:hAnsi="Times New Roman" w:cs="Times New Roman"/>
          <w:sz w:val="24"/>
          <w:szCs w:val="24"/>
        </w:rPr>
        <w:t>ja 1 p</w:t>
      </w:r>
      <w:r w:rsidR="0004571B">
        <w:rPr>
          <w:rFonts w:ascii="Times New Roman" w:eastAsia="Times New Roman" w:hAnsi="Times New Roman" w:cs="Times New Roman"/>
          <w:spacing w:val="-1"/>
          <w:sz w:val="24"/>
          <w:szCs w:val="24"/>
        </w:rPr>
        <w:t>e</w:t>
      </w:r>
      <w:r w:rsidR="0004571B">
        <w:rPr>
          <w:rFonts w:ascii="Times New Roman" w:eastAsia="Times New Roman" w:hAnsi="Times New Roman" w:cs="Times New Roman"/>
          <w:sz w:val="24"/>
          <w:szCs w:val="24"/>
        </w:rPr>
        <w:t>rson</w:t>
      </w:r>
      <w:r w:rsidR="0004571B">
        <w:rPr>
          <w:rFonts w:ascii="Times New Roman" w:eastAsia="Times New Roman" w:hAnsi="Times New Roman" w:cs="Times New Roman"/>
          <w:spacing w:val="-1"/>
          <w:sz w:val="24"/>
          <w:szCs w:val="24"/>
        </w:rPr>
        <w:t>a</w:t>
      </w:r>
      <w:r w:rsidR="0004571B">
        <w:rPr>
          <w:rFonts w:ascii="Times New Roman" w:eastAsia="Times New Roman" w:hAnsi="Times New Roman" w:cs="Times New Roman"/>
          <w:sz w:val="24"/>
          <w:szCs w:val="24"/>
        </w:rPr>
        <w:t>i).</w:t>
      </w:r>
    </w:p>
    <w:p w14:paraId="75087E3B" w14:textId="6E903C42" w:rsidR="00915B9E" w:rsidRPr="0004571B" w:rsidRDefault="0004571B" w:rsidP="00C93EBD">
      <w:pPr>
        <w:pStyle w:val="ListParagraph"/>
        <w:numPr>
          <w:ilvl w:val="1"/>
          <w:numId w:val="23"/>
        </w:numPr>
        <w:spacing w:after="0" w:line="240" w:lineRule="auto"/>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kotnēj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skaits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rbīb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laikā</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mainī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 nosl</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tsevišķu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vienoš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otoko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ska</w:t>
      </w:r>
      <w:r>
        <w:rPr>
          <w:rFonts w:ascii="Times New Roman" w:eastAsia="Times New Roman" w:hAnsi="Times New Roman" w:cs="Times New Roman"/>
          <w:spacing w:val="1"/>
          <w:sz w:val="24"/>
          <w:szCs w:val="24"/>
        </w:rPr>
        <w:t>ņ</w:t>
      </w:r>
      <w:r>
        <w:rPr>
          <w:rFonts w:ascii="Times New Roman" w:eastAsia="Times New Roman" w:hAnsi="Times New Roman" w:cs="Times New Roman"/>
          <w:sz w:val="24"/>
          <w:szCs w:val="24"/>
        </w:rPr>
        <w:t xml:space="preserve">ā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ī</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riodā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rsonu 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un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ušo v</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rtību.</w:t>
      </w:r>
    </w:p>
    <w:p w14:paraId="01106F73" w14:textId="760206BB" w:rsidR="0004571B" w:rsidRPr="0004571B" w:rsidRDefault="0004571B" w:rsidP="00CE33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ošinājuma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ē</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CE33BD">
        <w:rPr>
          <w:rFonts w:ascii="Times New Roman" w:eastAsia="Times New Roman" w:hAnsi="Times New Roman" w:cs="Times New Roman"/>
          <w:spacing w:val="2"/>
          <w:sz w:val="24"/>
          <w:szCs w:val="24"/>
        </w:rPr>
        <w:t>……….(</w:t>
      </w:r>
      <w:r w:rsidR="00CE33BD" w:rsidRPr="00CE33BD">
        <w:rPr>
          <w:rFonts w:ascii="Times New Roman" w:eastAsia="Times New Roman" w:hAnsi="Times New Roman" w:cs="Times New Roman"/>
          <w:i/>
          <w:iCs/>
          <w:spacing w:val="2"/>
          <w:sz w:val="24"/>
          <w:szCs w:val="24"/>
        </w:rPr>
        <w:t>maksājumus skaits</w:t>
      </w:r>
      <w:r w:rsidR="00CE33BD">
        <w:rPr>
          <w:rFonts w:ascii="Times New Roman" w:eastAsia="Times New Roman" w:hAnsi="Times New Roman" w:cs="Times New Roman"/>
          <w:spacing w:val="2"/>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ā</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maksā</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ju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m)_</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UR_(summu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ido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mo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skaits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2"/>
          <w:sz w:val="24"/>
          <w:szCs w:val="24"/>
        </w:rPr>
        <w:t>ē</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ā</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ināts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vien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rs</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 uz</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jā</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umā</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dī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ē</w:t>
      </w:r>
      <w:r>
        <w:rPr>
          <w:rFonts w:ascii="Times New Roman" w:eastAsia="Times New Roman" w:hAnsi="Times New Roman" w:cs="Times New Roman"/>
          <w:sz w:val="24"/>
          <w:szCs w:val="24"/>
        </w:rPr>
        <w:t>ķinu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kontu</w:t>
      </w:r>
      <w:r>
        <w:rPr>
          <w:rFonts w:ascii="Times New Roman" w:eastAsia="Times New Roman" w:hAnsi="Times New Roman" w:cs="Times New Roman"/>
          <w:spacing w:val="46"/>
          <w:sz w:val="24"/>
          <w:szCs w:val="24"/>
        </w:rPr>
        <w:t xml:space="preserve"> </w:t>
      </w:r>
      <w:r w:rsidR="00CE33BD">
        <w:rPr>
          <w:rFonts w:ascii="Times New Roman" w:eastAsia="Times New Roman" w:hAnsi="Times New Roman" w:cs="Times New Roman"/>
          <w:sz w:val="24"/>
          <w:szCs w:val="24"/>
        </w:rPr>
        <w:t>15</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t>
      </w:r>
      <w:r w:rsidR="00CE33BD">
        <w:rPr>
          <w:rFonts w:ascii="Times New Roman" w:eastAsia="Times New Roman" w:hAnsi="Times New Roman" w:cs="Times New Roman"/>
          <w:sz w:val="24"/>
          <w:szCs w:val="24"/>
        </w:rPr>
        <w:t>piecpatsmit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dienu laikā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ē</w:t>
      </w:r>
      <w:r>
        <w:rPr>
          <w:rFonts w:ascii="Times New Roman" w:eastAsia="Times New Roman" w:hAnsi="Times New Roman" w:cs="Times New Roman"/>
          <w:sz w:val="24"/>
          <w:szCs w:val="24"/>
        </w:rPr>
        <w:t>ķina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dus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kiem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skaņā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iesni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iņo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umu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maiņ</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kstā)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uma 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ksā </w:t>
      </w:r>
      <w:r w:rsidR="00CE33BD">
        <w:rPr>
          <w:rFonts w:ascii="Times New Roman" w:eastAsia="Times New Roman" w:hAnsi="Times New Roman" w:cs="Times New Roman"/>
          <w:spacing w:val="-1"/>
          <w:sz w:val="24"/>
          <w:szCs w:val="24"/>
        </w:rPr>
        <w:t>15</w:t>
      </w:r>
      <w:r>
        <w:rPr>
          <w:rFonts w:ascii="Times New Roman" w:eastAsia="Times New Roman" w:hAnsi="Times New Roman" w:cs="Times New Roman"/>
          <w:sz w:val="24"/>
          <w:szCs w:val="24"/>
        </w:rPr>
        <w:t xml:space="preserve"> (</w:t>
      </w:r>
      <w:r w:rsidR="00C9434B">
        <w:rPr>
          <w:rFonts w:ascii="Times New Roman" w:eastAsia="Times New Roman" w:hAnsi="Times New Roman" w:cs="Times New Roman"/>
          <w:sz w:val="24"/>
          <w:szCs w:val="24"/>
        </w:rPr>
        <w:t>piecpadsmit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rbdi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 lai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īga </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 xml:space="preserve">ķina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mša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63808331" w14:textId="6BC8D30F" w:rsidR="0004571B" w:rsidRPr="0004571B" w:rsidRDefault="0004571B" w:rsidP="00C93E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šināš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nu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ska</w:t>
      </w:r>
      <w:r>
        <w:rPr>
          <w:rFonts w:ascii="Times New Roman" w:eastAsia="Times New Roman" w:hAnsi="Times New Roman" w:cs="Times New Roman"/>
          <w:spacing w:val="1"/>
          <w:sz w:val="24"/>
          <w:szCs w:val="24"/>
        </w:rPr>
        <w:t>ņ</w:t>
      </w:r>
      <w:r>
        <w:rPr>
          <w:rFonts w:ascii="Times New Roman" w:eastAsia="Times New Roman" w:hAnsi="Times New Roman" w:cs="Times New Roman"/>
          <w:sz w:val="24"/>
          <w:szCs w:val="24"/>
        </w:rPr>
        <w:t xml:space="preserve">ā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ja pied</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taj</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un/vai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maksā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rsonisk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kļ</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Š</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dā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dī</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umā 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ošināt</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z</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nodr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šina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šī</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.2.punktā</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dokumentu</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snie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pmaiņu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rošin</w:t>
      </w:r>
      <w:r>
        <w:rPr>
          <w:rFonts w:ascii="Times New Roman" w:eastAsia="Times New Roman" w:hAnsi="Times New Roman" w:cs="Times New Roman"/>
          <w:spacing w:val="-1"/>
          <w:sz w:val="24"/>
          <w:szCs w:val="24"/>
        </w:rPr>
        <w:t>ā</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uma 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ikā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mšan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1255E17C" w14:textId="7F206482" w:rsidR="0004571B" w:rsidRPr="0004571B" w:rsidRDefault="0004571B" w:rsidP="00CE33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unie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ti</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uz</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ikušo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rbīb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laiku,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ju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ķinot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ionāli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ikušaj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rbīb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laik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niem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mēn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šiem.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kiem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ņā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iesni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iņo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umu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maiņ</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kstā)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ošinājuma 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mējs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ksā </w:t>
      </w:r>
      <w:r w:rsidR="00CE33BD">
        <w:rPr>
          <w:rFonts w:ascii="Times New Roman" w:eastAsia="Times New Roman" w:hAnsi="Times New Roman" w:cs="Times New Roman"/>
          <w:spacing w:val="-1"/>
          <w:sz w:val="24"/>
          <w:szCs w:val="24"/>
        </w:rPr>
        <w:t>15</w:t>
      </w:r>
      <w:r>
        <w:rPr>
          <w:rFonts w:ascii="Times New Roman" w:eastAsia="Times New Roman" w:hAnsi="Times New Roman" w:cs="Times New Roman"/>
          <w:sz w:val="24"/>
          <w:szCs w:val="24"/>
        </w:rPr>
        <w:t xml:space="preserve"> (</w:t>
      </w:r>
      <w:r w:rsidR="00CE33BD">
        <w:rPr>
          <w:rFonts w:ascii="Times New Roman" w:eastAsia="Times New Roman" w:hAnsi="Times New Roman" w:cs="Times New Roman"/>
          <w:sz w:val="24"/>
          <w:szCs w:val="24"/>
        </w:rPr>
        <w:t>piecpatsmit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rbdi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 lai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īga </w:t>
      </w:r>
      <w:r>
        <w:rPr>
          <w:rFonts w:ascii="Times New Roman" w:eastAsia="Times New Roman" w:hAnsi="Times New Roman" w:cs="Times New Roman"/>
          <w:spacing w:val="-1"/>
          <w:sz w:val="24"/>
          <w:szCs w:val="24"/>
        </w:rPr>
        <w:t>rē</w:t>
      </w:r>
      <w:r>
        <w:rPr>
          <w:rFonts w:ascii="Times New Roman" w:eastAsia="Times New Roman" w:hAnsi="Times New Roman" w:cs="Times New Roman"/>
          <w:sz w:val="24"/>
          <w:szCs w:val="24"/>
        </w:rPr>
        <w:t xml:space="preserve">ķina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mša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2278C7CE" w14:textId="5865A59B" w:rsidR="0004571B" w:rsidRPr="0004571B" w:rsidRDefault="0004571B" w:rsidP="00C93EBD">
      <w:pPr>
        <w:pStyle w:val="ListParagraph"/>
        <w:numPr>
          <w:ilvl w:val="1"/>
          <w:numId w:val="23"/>
        </w:numPr>
        <w:spacing w:after="0" w:line="240" w:lineRule="auto"/>
        <w:jc w:val="both"/>
        <w:rPr>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dī</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ā</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ie</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ības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tād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kura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roš</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ja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tād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ieņ</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oš</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sn</w:t>
      </w:r>
      <w:r>
        <w:rPr>
          <w:rFonts w:ascii="Times New Roman" w:eastAsia="Times New Roman" w:hAnsi="Times New Roman" w:cs="Times New Roman"/>
          <w:sz w:val="24"/>
          <w:szCs w:val="24"/>
        </w:rPr>
        <w:t>ie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to  Ap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š</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tāja  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š</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tā</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ņ</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oš</w:t>
      </w:r>
      <w:r>
        <w:rPr>
          <w:rFonts w:ascii="Times New Roman" w:eastAsia="Times New Roman" w:hAnsi="Times New Roman" w:cs="Times New Roman"/>
          <w:sz w:val="24"/>
          <w:szCs w:val="24"/>
        </w:rPr>
        <w:t>ināš</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tl</w:t>
      </w:r>
      <w:r>
        <w:rPr>
          <w:rFonts w:ascii="Times New Roman" w:eastAsia="Times New Roman" w:hAnsi="Times New Roman" w:cs="Times New Roman"/>
          <w:sz w:val="24"/>
          <w:szCs w:val="24"/>
        </w:rPr>
        <w:t>ī</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ības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ed</w:t>
      </w:r>
      <w:r>
        <w:rPr>
          <w:rFonts w:ascii="Times New Roman" w:eastAsia="Times New Roman" w:hAnsi="Times New Roman" w:cs="Times New Roman"/>
          <w:sz w:val="24"/>
          <w:szCs w:val="24"/>
        </w:rPr>
        <w:t>z</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 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ības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š</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tais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sī</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sīt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 Apd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š</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ā</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ņ</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maks</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pdrošin</w:t>
      </w:r>
      <w:r>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taj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dušos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ē</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snie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 pa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umu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 ietv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ros 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is nep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matot</w:t>
      </w:r>
      <w:r>
        <w:rPr>
          <w:rFonts w:ascii="Times New Roman" w:eastAsia="Times New Roman" w:hAnsi="Times New Roman" w:cs="Times New Roman"/>
          <w:spacing w:val="4"/>
          <w:sz w:val="24"/>
          <w:szCs w:val="24"/>
        </w:rPr>
        <w:t>s.</w:t>
      </w:r>
    </w:p>
    <w:p w14:paraId="7264852E" w14:textId="77777777" w:rsidR="00C93EBD" w:rsidRDefault="00C93EBD" w:rsidP="00C93EBD">
      <w:pPr>
        <w:pStyle w:val="ListParagraph"/>
        <w:spacing w:after="0" w:line="240" w:lineRule="auto"/>
        <w:ind w:left="792"/>
        <w:rPr>
          <w:rFonts w:ascii="Times New Roman" w:eastAsia="Times New Roman" w:hAnsi="Times New Roman" w:cs="Times New Roman"/>
          <w:spacing w:val="-3"/>
          <w:sz w:val="24"/>
          <w:szCs w:val="24"/>
        </w:rPr>
      </w:pPr>
    </w:p>
    <w:p w14:paraId="18BCC325" w14:textId="77777777" w:rsidR="00CE33BD" w:rsidRPr="00C93EBD" w:rsidRDefault="00CE33BD" w:rsidP="00C93EBD">
      <w:pPr>
        <w:pStyle w:val="ListParagraph"/>
        <w:spacing w:after="0" w:line="240" w:lineRule="auto"/>
        <w:ind w:left="792"/>
        <w:rPr>
          <w:sz w:val="24"/>
          <w:szCs w:val="24"/>
        </w:rPr>
      </w:pPr>
    </w:p>
    <w:p w14:paraId="5CC70235" w14:textId="77777777" w:rsidR="00C93EBD" w:rsidRPr="00C93EBD" w:rsidRDefault="00C93EBD" w:rsidP="00C93EBD">
      <w:pPr>
        <w:pStyle w:val="ListParagraph"/>
        <w:numPr>
          <w:ilvl w:val="0"/>
          <w:numId w:val="23"/>
        </w:numPr>
        <w:spacing w:after="0"/>
        <w:ind w:left="357" w:hanging="357"/>
        <w:jc w:val="center"/>
        <w:rPr>
          <w:sz w:val="24"/>
          <w:szCs w:val="24"/>
        </w:rPr>
      </w:pPr>
      <w:r>
        <w:rPr>
          <w:rFonts w:ascii="Times New Roman" w:eastAsia="Times New Roman" w:hAnsi="Times New Roman" w:cs="Times New Roman"/>
          <w:b/>
          <w:sz w:val="24"/>
          <w:szCs w:val="24"/>
        </w:rPr>
        <w:lastRenderedPageBreak/>
        <w:t>Ap</w:t>
      </w:r>
      <w:r>
        <w:rPr>
          <w:rFonts w:ascii="Times New Roman" w:eastAsia="Times New Roman" w:hAnsi="Times New Roman" w:cs="Times New Roman"/>
          <w:b/>
          <w:spacing w:val="1"/>
          <w:sz w:val="24"/>
          <w:szCs w:val="24"/>
        </w:rPr>
        <w:t>d</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oši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ā</w:t>
      </w:r>
      <w:r>
        <w:rPr>
          <w:rFonts w:ascii="Times New Roman" w:eastAsia="Times New Roman" w:hAnsi="Times New Roman" w:cs="Times New Roman"/>
          <w:b/>
          <w:spacing w:val="-1"/>
          <w:sz w:val="24"/>
          <w:szCs w:val="24"/>
        </w:rPr>
        <w:t>j</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1"/>
          <w:sz w:val="24"/>
          <w:szCs w:val="24"/>
        </w:rPr>
        <w:t>ņē</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ē</w:t>
      </w:r>
      <w:r>
        <w:rPr>
          <w:rFonts w:ascii="Times New Roman" w:eastAsia="Times New Roman" w:hAnsi="Times New Roman" w:cs="Times New Roman"/>
          <w:b/>
          <w:sz w:val="24"/>
          <w:szCs w:val="24"/>
        </w:rPr>
        <w:t>ja</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iesī</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 xml:space="preserve">as </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ienā</w:t>
      </w:r>
      <w:r>
        <w:rPr>
          <w:rFonts w:ascii="Times New Roman" w:eastAsia="Times New Roman" w:hAnsi="Times New Roman" w:cs="Times New Roman"/>
          <w:b/>
          <w:spacing w:val="1"/>
          <w:sz w:val="24"/>
          <w:szCs w:val="24"/>
        </w:rPr>
        <w:t>ku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w:t>
      </w:r>
    </w:p>
    <w:p w14:paraId="3B70C549" w14:textId="77777777" w:rsidR="00C93EBD" w:rsidRPr="00C93EBD" w:rsidRDefault="00C93EBD" w:rsidP="00C93EBD">
      <w:pPr>
        <w:pStyle w:val="ListParagraph"/>
        <w:spacing w:after="0"/>
        <w:ind w:left="357"/>
        <w:rPr>
          <w:sz w:val="24"/>
          <w:szCs w:val="24"/>
        </w:rPr>
      </w:pPr>
    </w:p>
    <w:p w14:paraId="2FEB4E64"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u w:val="single"/>
        </w:rPr>
        <w:t>Apd</w:t>
      </w:r>
      <w:r w:rsidRPr="00C93EBD">
        <w:rPr>
          <w:rFonts w:ascii="Times New Roman" w:eastAsia="Times New Roman" w:hAnsi="Times New Roman" w:cs="Times New Roman"/>
          <w:spacing w:val="-1"/>
          <w:sz w:val="24"/>
          <w:szCs w:val="24"/>
          <w:u w:val="single"/>
        </w:rPr>
        <w:t>r</w:t>
      </w:r>
      <w:r w:rsidRPr="00C93EBD">
        <w:rPr>
          <w:rFonts w:ascii="Times New Roman" w:eastAsia="Times New Roman" w:hAnsi="Times New Roman" w:cs="Times New Roman"/>
          <w:sz w:val="24"/>
          <w:szCs w:val="24"/>
          <w:u w:val="single"/>
        </w:rPr>
        <w:t>ošinājuma</w:t>
      </w:r>
      <w:r w:rsidRPr="00C93EBD">
        <w:rPr>
          <w:rFonts w:ascii="Times New Roman" w:eastAsia="Times New Roman" w:hAnsi="Times New Roman" w:cs="Times New Roman"/>
          <w:spacing w:val="-1"/>
          <w:sz w:val="24"/>
          <w:szCs w:val="24"/>
          <w:u w:val="single"/>
        </w:rPr>
        <w:t xml:space="preserve"> </w:t>
      </w:r>
      <w:r w:rsidRPr="00C93EBD">
        <w:rPr>
          <w:rFonts w:ascii="Times New Roman" w:eastAsia="Times New Roman" w:hAnsi="Times New Roman" w:cs="Times New Roman"/>
          <w:sz w:val="24"/>
          <w:szCs w:val="24"/>
          <w:u w:val="single"/>
        </w:rPr>
        <w:t>ņ</w:t>
      </w:r>
      <w:r w:rsidRPr="00C93EBD">
        <w:rPr>
          <w:rFonts w:ascii="Times New Roman" w:eastAsia="Times New Roman" w:hAnsi="Times New Roman" w:cs="Times New Roman"/>
          <w:spacing w:val="-1"/>
          <w:sz w:val="24"/>
          <w:szCs w:val="24"/>
          <w:u w:val="single"/>
        </w:rPr>
        <w:t>ē</w:t>
      </w:r>
      <w:r w:rsidRPr="00C93EBD">
        <w:rPr>
          <w:rFonts w:ascii="Times New Roman" w:eastAsia="Times New Roman" w:hAnsi="Times New Roman" w:cs="Times New Roman"/>
          <w:sz w:val="24"/>
          <w:szCs w:val="24"/>
          <w:u w:val="single"/>
        </w:rPr>
        <w:t xml:space="preserve">mējs </w:t>
      </w:r>
      <w:r w:rsidRPr="00C93EBD">
        <w:rPr>
          <w:rFonts w:ascii="Times New Roman" w:eastAsia="Times New Roman" w:hAnsi="Times New Roman" w:cs="Times New Roman"/>
          <w:spacing w:val="1"/>
          <w:sz w:val="24"/>
          <w:szCs w:val="24"/>
          <w:u w:val="single"/>
        </w:rPr>
        <w:t>a</w:t>
      </w:r>
      <w:r w:rsidRPr="00C93EBD">
        <w:rPr>
          <w:rFonts w:ascii="Times New Roman" w:eastAsia="Times New Roman" w:hAnsi="Times New Roman" w:cs="Times New Roman"/>
          <w:sz w:val="24"/>
          <w:szCs w:val="24"/>
          <w:u w:val="single"/>
        </w:rPr>
        <w:t>pņ</w:t>
      </w:r>
      <w:r w:rsidRPr="00C93EBD">
        <w:rPr>
          <w:rFonts w:ascii="Times New Roman" w:eastAsia="Times New Roman" w:hAnsi="Times New Roman" w:cs="Times New Roman"/>
          <w:spacing w:val="-1"/>
          <w:sz w:val="24"/>
          <w:szCs w:val="24"/>
          <w:u w:val="single"/>
        </w:rPr>
        <w:t>e</w:t>
      </w:r>
      <w:r w:rsidRPr="00C93EBD">
        <w:rPr>
          <w:rFonts w:ascii="Times New Roman" w:eastAsia="Times New Roman" w:hAnsi="Times New Roman" w:cs="Times New Roman"/>
          <w:sz w:val="24"/>
          <w:szCs w:val="24"/>
          <w:u w:val="single"/>
        </w:rPr>
        <w:t>mas</w:t>
      </w:r>
      <w:r w:rsidRPr="00C93EBD">
        <w:rPr>
          <w:rFonts w:ascii="Times New Roman" w:eastAsia="Times New Roman" w:hAnsi="Times New Roman" w:cs="Times New Roman"/>
          <w:sz w:val="24"/>
          <w:szCs w:val="24"/>
        </w:rPr>
        <w:t>:</w:t>
      </w:r>
    </w:p>
    <w:p w14:paraId="0FEFA7BF" w14:textId="77777777" w:rsidR="00C93EBD" w:rsidRPr="00C93EBD" w:rsidRDefault="00C93EBD" w:rsidP="00C9434B">
      <w:pPr>
        <w:pStyle w:val="ListParagraph"/>
        <w:numPr>
          <w:ilvl w:val="2"/>
          <w:numId w:val="23"/>
        </w:numPr>
        <w:tabs>
          <w:tab w:val="left" w:pos="1276"/>
        </w:tabs>
        <w:spacing w:after="0"/>
        <w:ind w:left="720" w:firstLine="0"/>
        <w:jc w:val="both"/>
        <w:rPr>
          <w:sz w:val="24"/>
          <w:szCs w:val="24"/>
        </w:rPr>
      </w:pPr>
      <w:r w:rsidRPr="00C93EBD">
        <w:rPr>
          <w:rFonts w:ascii="Times New Roman" w:eastAsia="Times New Roman" w:hAnsi="Times New Roman" w:cs="Times New Roman"/>
          <w:sz w:val="24"/>
          <w:szCs w:val="24"/>
        </w:rPr>
        <w:t>iev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rot Pol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s/pro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mās min</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tos noteikumus;</w:t>
      </w:r>
    </w:p>
    <w:p w14:paraId="74AB2262"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ikt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jas </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 xml:space="preserve">us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skaņā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Pr>
          <w:rFonts w:ascii="Times New Roman" w:eastAsia="Times New Roman" w:hAnsi="Times New Roman" w:cs="Times New Roman"/>
          <w:sz w:val="24"/>
          <w:szCs w:val="24"/>
        </w:rPr>
        <w:t xml:space="preserve">ja </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snie</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pacing w:val="3"/>
          <w:sz w:val="24"/>
          <w:szCs w:val="24"/>
        </w:rPr>
        <w:t>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ķin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šī</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not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ktajā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rtībā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 t</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rmiņos;</w:t>
      </w:r>
    </w:p>
    <w:p w14:paraId="1A01F7A7"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w:t>
      </w:r>
      <w:r w:rsidRPr="00C93EBD">
        <w:rPr>
          <w:rFonts w:ascii="Times New Roman" w:eastAsia="Times New Roman" w:hAnsi="Times New Roman" w:cs="Times New Roman"/>
          <w:spacing w:val="37"/>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35"/>
          <w:sz w:val="24"/>
          <w:szCs w:val="24"/>
        </w:rPr>
        <w:t xml:space="preserve"> </w:t>
      </w:r>
      <w:r w:rsidRPr="00C93EBD">
        <w:rPr>
          <w:rFonts w:ascii="Times New Roman" w:eastAsia="Times New Roman" w:hAnsi="Times New Roman" w:cs="Times New Roman"/>
          <w:sz w:val="24"/>
          <w:szCs w:val="24"/>
        </w:rPr>
        <w:t>nosl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lektr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z w:val="24"/>
          <w:szCs w:val="24"/>
        </w:rPr>
        <w:t>niskā</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idā</w:t>
      </w:r>
      <w:r w:rsidRPr="00C93EBD">
        <w:rPr>
          <w:rFonts w:ascii="Times New Roman" w:eastAsia="Times New Roman" w:hAnsi="Times New Roman" w:cs="Times New Roman"/>
          <w:spacing w:val="35"/>
          <w:sz w:val="24"/>
          <w:szCs w:val="24"/>
        </w:rPr>
        <w:t xml:space="preserve"> </w:t>
      </w:r>
      <w:r w:rsidRPr="00C93EBD">
        <w:rPr>
          <w:rFonts w:ascii="Times New Roman" w:eastAsia="Times New Roman" w:hAnsi="Times New Roman" w:cs="Times New Roman"/>
          <w:sz w:val="24"/>
          <w:szCs w:val="24"/>
        </w:rPr>
        <w:t>in</w:t>
      </w:r>
      <w:r w:rsidRPr="00C93EBD">
        <w:rPr>
          <w:rFonts w:ascii="Times New Roman" w:eastAsia="Times New Roman" w:hAnsi="Times New Roman" w:cs="Times New Roman"/>
          <w:spacing w:val="2"/>
          <w:sz w:val="24"/>
          <w:szCs w:val="24"/>
        </w:rPr>
        <w:t>f</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da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bin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z w:val="24"/>
          <w:szCs w:val="24"/>
        </w:rPr>
        <w:t>iem, no</w:t>
      </w:r>
      <w:r w:rsidRPr="00C93EBD">
        <w:rPr>
          <w:rFonts w:ascii="Times New Roman" w:eastAsia="Times New Roman" w:hAnsi="Times New Roman" w:cs="Times New Roman"/>
          <w:spacing w:val="-1"/>
          <w:sz w:val="24"/>
          <w:szCs w:val="24"/>
        </w:rPr>
        <w:t>rā</w:t>
      </w:r>
      <w:r w:rsidRPr="00C93EBD">
        <w:rPr>
          <w:rFonts w:ascii="Times New Roman" w:eastAsia="Times New Roman" w:hAnsi="Times New Roman" w:cs="Times New Roman"/>
          <w:sz w:val="24"/>
          <w:szCs w:val="24"/>
        </w:rPr>
        <w:t xml:space="preserve">dot </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 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rdu, </w:t>
      </w:r>
      <w:r w:rsidRPr="00C93EBD">
        <w:rPr>
          <w:rFonts w:ascii="Times New Roman" w:eastAsia="Times New Roman" w:hAnsi="Times New Roman" w:cs="Times New Roman"/>
          <w:spacing w:val="-1"/>
          <w:sz w:val="24"/>
          <w:szCs w:val="24"/>
        </w:rPr>
        <w:t>u</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rdu, </w:t>
      </w:r>
      <w:r w:rsidRPr="00C93EBD">
        <w:rPr>
          <w:rFonts w:ascii="Times New Roman" w:eastAsia="Times New Roman" w:hAnsi="Times New Roman" w:cs="Times New Roman"/>
          <w:spacing w:val="-1"/>
          <w:sz w:val="24"/>
          <w:szCs w:val="24"/>
        </w:rPr>
        <w:t>pe</w:t>
      </w:r>
      <w:r w:rsidRPr="00C93EBD">
        <w:rPr>
          <w:rFonts w:ascii="Times New Roman" w:eastAsia="Times New Roman" w:hAnsi="Times New Roman" w:cs="Times New Roman"/>
          <w:sz w:val="24"/>
          <w:szCs w:val="24"/>
        </w:rPr>
        <w:t>rso</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kodu;</w:t>
      </w:r>
    </w:p>
    <w:p w14:paraId="568968C0" w14:textId="39B664E1"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mēt</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mos</w:t>
      </w:r>
      <w:r w:rsidRPr="00C93EBD">
        <w:rPr>
          <w:rFonts w:ascii="Times New Roman" w:eastAsia="Times New Roman" w:hAnsi="Times New Roman" w:cs="Times New Roman"/>
          <w:spacing w:val="5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52"/>
          <w:sz w:val="24"/>
          <w:szCs w:val="24"/>
        </w:rPr>
        <w:t xml:space="preserve"> </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e</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50"/>
          <w:sz w:val="24"/>
          <w:szCs w:val="24"/>
        </w:rPr>
        <w:t xml:space="preserve"> </w:t>
      </w:r>
      <w:r w:rsidRPr="00C93EBD">
        <w:rPr>
          <w:rFonts w:ascii="Times New Roman" w:eastAsia="Times New Roman" w:hAnsi="Times New Roman" w:cs="Times New Roman"/>
          <w:sz w:val="24"/>
          <w:szCs w:val="24"/>
        </w:rPr>
        <w:t>kā</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51"/>
          <w:sz w:val="24"/>
          <w:szCs w:val="24"/>
        </w:rPr>
        <w:t xml:space="preserve"> </w:t>
      </w:r>
      <w:r w:rsidRPr="00C93EBD">
        <w:rPr>
          <w:rFonts w:ascii="Times New Roman" w:eastAsia="Times New Roman" w:hAnsi="Times New Roman" w:cs="Times New Roman"/>
          <w:sz w:val="24"/>
          <w:szCs w:val="24"/>
        </w:rPr>
        <w:t>uz 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diem  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tiek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z w:val="24"/>
          <w:szCs w:val="24"/>
        </w:rPr>
        <w:t>ied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 xml:space="preserve">ot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taj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 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rti,</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kurā 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iet</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rti</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noteikumi</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2"/>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 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st</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kurš 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pie</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jams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māj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sla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00C9434B">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filiāļu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biroju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kstu.</w:t>
      </w:r>
    </w:p>
    <w:p w14:paraId="3C05C67B" w14:textId="08327DD5" w:rsidR="00C93EBD" w:rsidRPr="00C93EBD" w:rsidRDefault="00C93EBD" w:rsidP="00C9434B">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w:t>
      </w:r>
      <w:r w:rsidRPr="00C93EBD">
        <w:rPr>
          <w:rFonts w:ascii="Times New Roman" w:eastAsia="Times New Roman" w:hAnsi="Times New Roman" w:cs="Times New Roman"/>
          <w:spacing w:val="-1"/>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mējs  ir</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ikt</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rsonu</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kstā</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tru mēn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si</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visā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2"/>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rioda lai</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slēd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rt</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z w:val="24"/>
          <w:szCs w:val="24"/>
        </w:rPr>
        <w:t>ukuš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rba 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skās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ības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piev</w:t>
      </w:r>
      <w:r w:rsidRPr="00C93EBD">
        <w:rPr>
          <w:rFonts w:ascii="Times New Roman" w:eastAsia="Times New Roman" w:hAnsi="Times New Roman" w:cs="Times New Roman"/>
          <w:spacing w:val="2"/>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not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kstam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jaun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stājušās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b</w:t>
      </w:r>
      <w:r w:rsidR="00C9434B">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ībās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ma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6"/>
          <w:sz w:val="24"/>
          <w:szCs w:val="24"/>
        </w:rPr>
        <w:t>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maiņ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š</w:t>
      </w:r>
      <w:r w:rsidRPr="00C93EBD">
        <w:rPr>
          <w:rFonts w:ascii="Times New Roman" w:eastAsia="Times New Roman" w:hAnsi="Times New Roman" w:cs="Times New Roman"/>
          <w:sz w:val="24"/>
          <w:szCs w:val="24"/>
        </w:rPr>
        <w:t>inājuma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mējs 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ic,</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sku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az</w:t>
      </w:r>
      <w:r w:rsidRPr="00C93EBD">
        <w:rPr>
          <w:rFonts w:ascii="Times New Roman" w:eastAsia="Times New Roman" w:hAnsi="Times New Roman" w:cs="Times New Roman"/>
          <w:sz w:val="24"/>
          <w:szCs w:val="24"/>
        </w:rPr>
        <w:t>iņo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nor</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z w:val="24"/>
          <w:szCs w:val="24"/>
        </w:rPr>
        <w:t>dot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tajā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dus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mā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rdu, u</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rdu,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kodu.</w:t>
      </w:r>
    </w:p>
    <w:p w14:paraId="21C5F239"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ošinājuma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mēja  </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c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īvp</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 xml:space="preserve">ir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i ieg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s/progr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noteikumos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pied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tās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dpro</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piem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ksājot 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pību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dpro</w:t>
      </w:r>
      <w:r w:rsidRPr="00C93EBD">
        <w:rPr>
          <w:rFonts w:ascii="Times New Roman" w:eastAsia="Times New Roman" w:hAnsi="Times New Roman" w:cs="Times New Roman"/>
          <w:spacing w:val="-1"/>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ju)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z w:val="24"/>
          <w:szCs w:val="24"/>
        </w:rPr>
        <w:t>o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iem 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1</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mē</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laikā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spēkā stāš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b</w:t>
      </w:r>
      <w:r w:rsidRPr="00C93EBD">
        <w:rPr>
          <w:rFonts w:ascii="Times New Roman" w:eastAsia="Times New Roman" w:hAnsi="Times New Roman" w:cs="Times New Roman"/>
          <w:sz w:val="24"/>
          <w:szCs w:val="24"/>
        </w:rPr>
        <w:t>ojas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dz</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kop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jās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ja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z w:val="24"/>
          <w:szCs w:val="24"/>
        </w:rPr>
        <w:t>ises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b</w:t>
      </w:r>
      <w:r w:rsidRPr="00C93EBD">
        <w:rPr>
          <w:rFonts w:ascii="Times New Roman" w:eastAsia="Times New Roman" w:hAnsi="Times New Roman" w:cs="Times New Roman"/>
          <w:sz w:val="24"/>
          <w:szCs w:val="24"/>
        </w:rPr>
        <w:t>ības 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p>
    <w:p w14:paraId="3CC07CBF"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ošinājuma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mēja  </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c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īvp</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les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 xml:space="preserve">ir  </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din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bu</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skaņā</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ma</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z w:val="24"/>
          <w:szCs w:val="24"/>
        </w:rPr>
        <w:t>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ne</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ec</w:t>
      </w:r>
      <w:r w:rsidRPr="00C93EBD">
        <w:rPr>
          <w:rFonts w:ascii="Times New Roman" w:eastAsia="Times New Roman" w:hAnsi="Times New Roman" w:cs="Times New Roman"/>
          <w:sz w:val="24"/>
          <w:szCs w:val="24"/>
        </w:rPr>
        <w:t xml:space="preserve">uma, ne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robe</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oju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1</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mē</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ša laikā no</w:t>
      </w:r>
      <w:r w:rsidRPr="00C93EBD">
        <w:rPr>
          <w:rFonts w:ascii="Times New Roman" w:eastAsia="Times New Roman" w:hAnsi="Times New Roman" w:cs="Times New Roman"/>
          <w:spacing w:val="1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a spē</w:t>
      </w:r>
      <w:r w:rsidRPr="00C93EBD">
        <w:rPr>
          <w:rFonts w:ascii="Times New Roman" w:eastAsia="Times New Roman" w:hAnsi="Times New Roman" w:cs="Times New Roman"/>
          <w:spacing w:val="1"/>
          <w:sz w:val="24"/>
          <w:szCs w:val="24"/>
        </w:rPr>
        <w:t>k</w:t>
      </w:r>
      <w:r w:rsidRPr="00C93EBD">
        <w:rPr>
          <w:rFonts w:ascii="Times New Roman" w:eastAsia="Times New Roman" w:hAnsi="Times New Roman" w:cs="Times New Roman"/>
          <w:sz w:val="24"/>
          <w:szCs w:val="24"/>
        </w:rPr>
        <w:t>ā stāš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pol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se</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rboj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dz</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kop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jās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w:t>
      </w:r>
      <w:r w:rsidRPr="00C93EBD">
        <w:rPr>
          <w:rFonts w:ascii="Times New Roman" w:eastAsia="Times New Roman" w:hAnsi="Times New Roman" w:cs="Times New Roman"/>
          <w:spacing w:val="-2"/>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mēja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 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igām. Ģimen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loc</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kļi</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z w:val="24"/>
          <w:szCs w:val="24"/>
        </w:rPr>
        <w:t>tnē 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lau</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tais, m</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te, t</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vs, br</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mās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b</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rni</w:t>
      </w:r>
      <w:r w:rsidRPr="00C93EBD">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w:t>
      </w:r>
    </w:p>
    <w:p w14:paraId="558E74D0" w14:textId="150649B6" w:rsidR="00C93EBD" w:rsidRPr="00217DE2"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6"/>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ju </w:t>
      </w:r>
      <w:r w:rsidRPr="00C93EBD">
        <w:rPr>
          <w:rFonts w:ascii="Times New Roman" w:eastAsia="Times New Roman" w:hAnsi="Times New Roman" w:cs="Times New Roman"/>
          <w:spacing w:val="2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25"/>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din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27"/>
          <w:sz w:val="24"/>
          <w:szCs w:val="24"/>
        </w:rPr>
        <w:t xml:space="preserve"> </w:t>
      </w:r>
      <w:r w:rsidRPr="00C93EBD">
        <w:rPr>
          <w:rFonts w:ascii="Times New Roman" w:eastAsia="Times New Roman" w:hAnsi="Times New Roman" w:cs="Times New Roman"/>
          <w:sz w:val="24"/>
          <w:szCs w:val="24"/>
        </w:rPr>
        <w:t>un/v</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2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3"/>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6"/>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jas </w:t>
      </w:r>
      <w:r w:rsidRPr="00C93EBD">
        <w:rPr>
          <w:rFonts w:ascii="Times New Roman" w:eastAsia="Times New Roman" w:hAnsi="Times New Roman" w:cs="Times New Roman"/>
          <w:spacing w:val="26"/>
          <w:sz w:val="24"/>
          <w:szCs w:val="24"/>
        </w:rPr>
        <w:t xml:space="preserve"> </w:t>
      </w:r>
      <w:r w:rsidRPr="00C93EBD">
        <w:rPr>
          <w:rFonts w:ascii="Times New Roman" w:eastAsia="Times New Roman" w:hAnsi="Times New Roman" w:cs="Times New Roman"/>
          <w:sz w:val="24"/>
          <w:szCs w:val="24"/>
        </w:rPr>
        <w:t>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pību, ieg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 xml:space="preserve">ies    </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ldpro</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maksā no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rsonisk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14:paraId="3FCE45D2" w14:textId="7DA87B3C" w:rsidR="00217DE2" w:rsidRPr="00F271D1" w:rsidRDefault="00217DE2" w:rsidP="00217DE2">
      <w:pPr>
        <w:pStyle w:val="BodyText"/>
        <w:numPr>
          <w:ilvl w:val="1"/>
          <w:numId w:val="23"/>
        </w:numPr>
        <w:spacing w:after="0" w:line="240" w:lineRule="auto"/>
        <w:jc w:val="both"/>
        <w:rPr>
          <w:rFonts w:ascii="Times New Roman" w:hAnsi="Times New Roman"/>
          <w:sz w:val="24"/>
          <w:szCs w:val="24"/>
          <w:u w:val="single"/>
        </w:rPr>
      </w:pPr>
      <w:r>
        <w:rPr>
          <w:rFonts w:ascii="Times New Roman" w:hAnsi="Times New Roman"/>
          <w:sz w:val="24"/>
          <w:szCs w:val="24"/>
          <w:u w:val="single"/>
        </w:rPr>
        <w:t>Apdrošinājuma ņēmējs</w:t>
      </w:r>
      <w:r w:rsidRPr="00F271D1">
        <w:rPr>
          <w:rFonts w:ascii="Times New Roman" w:hAnsi="Times New Roman"/>
          <w:sz w:val="24"/>
          <w:szCs w:val="24"/>
          <w:u w:val="single"/>
        </w:rPr>
        <w:t xml:space="preserve"> var aprēķināt līgumsodu ja:</w:t>
      </w:r>
    </w:p>
    <w:p w14:paraId="675961B4" w14:textId="1578EF11" w:rsidR="00217DE2" w:rsidRPr="00C9434B" w:rsidRDefault="00217DE2" w:rsidP="00C9434B">
      <w:pPr>
        <w:pStyle w:val="ListBullet"/>
      </w:pPr>
      <w:r w:rsidRPr="00C9434B">
        <w:t xml:space="preserve">Apdrošinātāja vainas dēļ tiek kavēts Polises sagatavošanas termiņš - 1% (viena procenta) apmērā no Polises prēmijas summas par katru nokavējuma dienu, bet ne vairāk kā 10 % no </w:t>
      </w:r>
      <w:r w:rsidR="00C9434B" w:rsidRPr="00C9434B">
        <w:t>2.6.</w:t>
      </w:r>
      <w:r w:rsidRPr="00C9434B">
        <w:t xml:space="preserve">punktā minētās Līguma summas; </w:t>
      </w:r>
    </w:p>
    <w:p w14:paraId="6B061D1D" w14:textId="2902FBBF" w:rsidR="00217DE2" w:rsidRPr="00C9434B" w:rsidRDefault="00217DE2" w:rsidP="00C9434B">
      <w:pPr>
        <w:pStyle w:val="ListBullet"/>
      </w:pPr>
      <w:r w:rsidRPr="00C9434B">
        <w:t xml:space="preserve">Apdrošinātāja vainas dēļ tiek kavēts Apdrošināšanas atlīdzības (neizmantotās prēmijas atmaksa u.t.t.) maksājuma samaksas termiņš - 1% (viena procenta) apmērā no laikā nenomaksātās summas par katru nokavējuma dienu, bet ne vairāk kā 10 % no </w:t>
      </w:r>
      <w:r w:rsidR="00C9434B" w:rsidRPr="00C9434B">
        <w:t>2.6.</w:t>
      </w:r>
      <w:r w:rsidRPr="00C9434B">
        <w:t xml:space="preserve"> punktā minētās Līguma summas.</w:t>
      </w:r>
    </w:p>
    <w:p w14:paraId="6497E2DC" w14:textId="65A44613" w:rsidR="00217DE2" w:rsidRPr="00C9434B" w:rsidRDefault="00217DE2" w:rsidP="00C9434B">
      <w:pPr>
        <w:pStyle w:val="ListBullet"/>
      </w:pPr>
      <w:r w:rsidRPr="00C9434B">
        <w:t xml:space="preserve">Apdrošinātāja vainas dēļ tiek pārkāpti un/vai neievēroti pārējie Līguma nosacījumi </w:t>
      </w:r>
      <w:r w:rsidRPr="00C9434B">
        <w:rPr>
          <w:rFonts w:cs="Aharoni"/>
        </w:rPr>
        <w:t xml:space="preserve">- </w:t>
      </w:r>
      <w:r w:rsidRPr="00C9434B">
        <w:t xml:space="preserve">1% (viena procenta) apmērā no Līgumsummas par katru konstatētu gadījumu, bet ne vairāk kā 10 % no </w:t>
      </w:r>
      <w:r w:rsidR="00C9434B" w:rsidRPr="00C9434B">
        <w:t>2.6.</w:t>
      </w:r>
      <w:r w:rsidRPr="00C9434B">
        <w:t xml:space="preserve"> punktā minētās Līguma summas.</w:t>
      </w:r>
    </w:p>
    <w:p w14:paraId="0737122D" w14:textId="77777777" w:rsidR="00C93EBD" w:rsidRPr="00C93EBD" w:rsidRDefault="00C93EBD" w:rsidP="00C93EBD">
      <w:pPr>
        <w:pStyle w:val="ListParagraph"/>
        <w:numPr>
          <w:ilvl w:val="0"/>
          <w:numId w:val="23"/>
        </w:numPr>
        <w:spacing w:after="0"/>
        <w:jc w:val="center"/>
        <w:rPr>
          <w:sz w:val="24"/>
          <w:szCs w:val="24"/>
        </w:rPr>
      </w:pPr>
      <w:r>
        <w:rPr>
          <w:rFonts w:ascii="Times New Roman" w:eastAsia="Times New Roman" w:hAnsi="Times New Roman" w:cs="Times New Roman"/>
          <w:b/>
          <w:sz w:val="24"/>
          <w:szCs w:val="24"/>
        </w:rPr>
        <w:lastRenderedPageBreak/>
        <w:t>Ap</w:t>
      </w:r>
      <w:r>
        <w:rPr>
          <w:rFonts w:ascii="Times New Roman" w:eastAsia="Times New Roman" w:hAnsi="Times New Roman" w:cs="Times New Roman"/>
          <w:b/>
          <w:spacing w:val="1"/>
          <w:sz w:val="24"/>
          <w:szCs w:val="24"/>
        </w:rPr>
        <w:t>d</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oši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ā</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ā</w:t>
      </w:r>
      <w:r>
        <w:rPr>
          <w:rFonts w:ascii="Times New Roman" w:eastAsia="Times New Roman" w:hAnsi="Times New Roman" w:cs="Times New Roman"/>
          <w:b/>
          <w:spacing w:val="-1"/>
          <w:sz w:val="24"/>
          <w:szCs w:val="24"/>
        </w:rPr>
        <w:t>j</w:t>
      </w:r>
      <w:r>
        <w:rPr>
          <w:rFonts w:ascii="Times New Roman" w:eastAsia="Times New Roman" w:hAnsi="Times New Roman" w:cs="Times New Roman"/>
          <w:b/>
          <w:sz w:val="24"/>
          <w:szCs w:val="24"/>
        </w:rPr>
        <w:t>a ti</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sī</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 xml:space="preserve">as </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p</w:t>
      </w:r>
      <w:r>
        <w:rPr>
          <w:rFonts w:ascii="Times New Roman" w:eastAsia="Times New Roman" w:hAnsi="Times New Roman" w:cs="Times New Roman"/>
          <w:b/>
          <w:sz w:val="24"/>
          <w:szCs w:val="24"/>
        </w:rPr>
        <w:t>ien</w:t>
      </w:r>
      <w:r>
        <w:rPr>
          <w:rFonts w:ascii="Times New Roman" w:eastAsia="Times New Roman" w:hAnsi="Times New Roman" w:cs="Times New Roman"/>
          <w:b/>
          <w:spacing w:val="-2"/>
          <w:sz w:val="24"/>
          <w:szCs w:val="24"/>
        </w:rPr>
        <w:t>ā</w:t>
      </w:r>
      <w:r>
        <w:rPr>
          <w:rFonts w:ascii="Times New Roman" w:eastAsia="Times New Roman" w:hAnsi="Times New Roman" w:cs="Times New Roman"/>
          <w:b/>
          <w:spacing w:val="1"/>
          <w:sz w:val="24"/>
          <w:szCs w:val="24"/>
        </w:rPr>
        <w:t>ku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w:t>
      </w:r>
    </w:p>
    <w:p w14:paraId="14616123" w14:textId="77777777" w:rsidR="00C93EBD" w:rsidRPr="00C93EBD" w:rsidRDefault="00C93EBD" w:rsidP="00C93EBD">
      <w:pPr>
        <w:pStyle w:val="ListParagraph"/>
        <w:spacing w:after="0"/>
        <w:ind w:left="360"/>
        <w:rPr>
          <w:sz w:val="24"/>
          <w:szCs w:val="24"/>
        </w:rPr>
      </w:pPr>
    </w:p>
    <w:p w14:paraId="4B4135DE"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u w:val="single"/>
        </w:rPr>
        <w:t>Apd</w:t>
      </w:r>
      <w:r w:rsidRPr="00C93EBD">
        <w:rPr>
          <w:rFonts w:ascii="Times New Roman" w:eastAsia="Times New Roman" w:hAnsi="Times New Roman" w:cs="Times New Roman"/>
          <w:spacing w:val="-1"/>
          <w:sz w:val="24"/>
          <w:szCs w:val="24"/>
          <w:u w:val="single"/>
        </w:rPr>
        <w:t>r</w:t>
      </w:r>
      <w:r w:rsidRPr="00C93EBD">
        <w:rPr>
          <w:rFonts w:ascii="Times New Roman" w:eastAsia="Times New Roman" w:hAnsi="Times New Roman" w:cs="Times New Roman"/>
          <w:sz w:val="24"/>
          <w:szCs w:val="24"/>
          <w:u w:val="single"/>
        </w:rPr>
        <w:t>ošināt</w:t>
      </w:r>
      <w:r w:rsidRPr="00C93EBD">
        <w:rPr>
          <w:rFonts w:ascii="Times New Roman" w:eastAsia="Times New Roman" w:hAnsi="Times New Roman" w:cs="Times New Roman"/>
          <w:spacing w:val="-1"/>
          <w:sz w:val="24"/>
          <w:szCs w:val="24"/>
          <w:u w:val="single"/>
        </w:rPr>
        <w:t>ā</w:t>
      </w:r>
      <w:r w:rsidRPr="00C93EBD">
        <w:rPr>
          <w:rFonts w:ascii="Times New Roman" w:eastAsia="Times New Roman" w:hAnsi="Times New Roman" w:cs="Times New Roman"/>
          <w:sz w:val="24"/>
          <w:szCs w:val="24"/>
          <w:u w:val="single"/>
        </w:rPr>
        <w:t>js apņ</w:t>
      </w:r>
      <w:r w:rsidRPr="00C93EBD">
        <w:rPr>
          <w:rFonts w:ascii="Times New Roman" w:eastAsia="Times New Roman" w:hAnsi="Times New Roman" w:cs="Times New Roman"/>
          <w:spacing w:val="-1"/>
          <w:sz w:val="24"/>
          <w:szCs w:val="24"/>
          <w:u w:val="single"/>
        </w:rPr>
        <w:t>e</w:t>
      </w:r>
      <w:r w:rsidRPr="00C93EBD">
        <w:rPr>
          <w:rFonts w:ascii="Times New Roman" w:eastAsia="Times New Roman" w:hAnsi="Times New Roman" w:cs="Times New Roman"/>
          <w:sz w:val="24"/>
          <w:szCs w:val="24"/>
          <w:u w:val="single"/>
        </w:rPr>
        <w:t>mas</w:t>
      </w:r>
      <w:r w:rsidRPr="00C93EBD">
        <w:rPr>
          <w:rFonts w:ascii="Times New Roman" w:eastAsia="Times New Roman" w:hAnsi="Times New Roman" w:cs="Times New Roman"/>
          <w:sz w:val="24"/>
          <w:szCs w:val="24"/>
        </w:rPr>
        <w:t>:</w:t>
      </w:r>
    </w:p>
    <w:p w14:paraId="4897D14E"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t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ību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pacing w:val="-2"/>
          <w:sz w:val="24"/>
          <w:szCs w:val="24"/>
        </w:rPr>
        <w:t>o</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s/pro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ram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 xml:space="preserve">un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jā </w:t>
      </w:r>
      <w:r w:rsidRPr="00C93EBD">
        <w:rPr>
          <w:rFonts w:ascii="Times New Roman" w:eastAsia="Times New Roman" w:hAnsi="Times New Roman" w:cs="Times New Roman"/>
          <w:spacing w:val="3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5"/>
          <w:sz w:val="24"/>
          <w:szCs w:val="24"/>
        </w:rPr>
        <w:t>u</w:t>
      </w:r>
      <w:r w:rsidRPr="00C93EBD">
        <w:rPr>
          <w:rFonts w:ascii="Times New Roman" w:eastAsia="Times New Roman" w:hAnsi="Times New Roman" w:cs="Times New Roman"/>
          <w:sz w:val="24"/>
          <w:szCs w:val="24"/>
        </w:rPr>
        <w:t xml:space="preserve">mā </w:t>
      </w:r>
      <w:r w:rsidRPr="00C93EBD">
        <w:rPr>
          <w:rFonts w:ascii="Times New Roman" w:eastAsia="Times New Roman" w:hAnsi="Times New Roman" w:cs="Times New Roman"/>
          <w:spacing w:val="33"/>
          <w:sz w:val="24"/>
          <w:szCs w:val="24"/>
        </w:rPr>
        <w:t xml:space="preserve"> </w:t>
      </w:r>
      <w:r w:rsidRPr="00C93EBD">
        <w:rPr>
          <w:rFonts w:ascii="Times New Roman" w:eastAsia="Times New Roman" w:hAnsi="Times New Roman" w:cs="Times New Roman"/>
          <w:sz w:val="24"/>
          <w:szCs w:val="24"/>
        </w:rPr>
        <w:t xml:space="preserve">noteiktajos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 xml:space="preserve">umos,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pm</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 xml:space="preserve">ros   un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rtībā   un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ošināmo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ku  </w:t>
      </w:r>
      <w:r w:rsidRPr="00C93EBD">
        <w:rPr>
          <w:rFonts w:ascii="Times New Roman" w:eastAsia="Times New Roman" w:hAnsi="Times New Roman" w:cs="Times New Roman"/>
          <w:spacing w:val="-2"/>
          <w:sz w:val="24"/>
          <w:szCs w:val="24"/>
        </w:rPr>
        <w:t>ģ</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lo</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kļus,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š</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diem 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ap</w:t>
      </w:r>
      <w:r w:rsidRPr="00C93EBD">
        <w:rPr>
          <w:rFonts w:ascii="Times New Roman" w:eastAsia="Times New Roman" w:hAnsi="Times New Roman" w:cs="Times New Roman"/>
          <w:spacing w:val="1"/>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šu/prog</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mu no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iem;</w:t>
      </w:r>
    </w:p>
    <w:p w14:paraId="62F69467"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idā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z w:val="24"/>
          <w:szCs w:val="24"/>
        </w:rPr>
        <w:t>ik</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ināt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un noteikumu</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 xml:space="preserve">, 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 nosl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nosa</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tā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rī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dā </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idā n</w:t>
      </w:r>
      <w:r w:rsidRPr="00C93EBD">
        <w:rPr>
          <w:rFonts w:ascii="Times New Roman" w:eastAsia="Times New Roman" w:hAnsi="Times New Roman" w:cs="Times New Roman"/>
          <w:spacing w:val="-1"/>
          <w:sz w:val="24"/>
          <w:szCs w:val="24"/>
        </w:rPr>
        <w:t>ea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rūtin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 iesp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jas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mt</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sē</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umā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tos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pa</w:t>
      </w:r>
      <w:r w:rsidRPr="00C93EBD">
        <w:rPr>
          <w:rFonts w:ascii="Times New Roman" w:eastAsia="Times New Roman" w:hAnsi="Times New Roman" w:cs="Times New Roman"/>
          <w:spacing w:val="1"/>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lpo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p>
    <w:p w14:paraId="75ED0D3B"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 Ap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 piep</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mēn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sī</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visā</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rio</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ā 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ikt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kstā.</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laikā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š</w:t>
      </w:r>
      <w:r w:rsidRPr="00C93EBD">
        <w:rPr>
          <w:rFonts w:ascii="Times New Roman" w:eastAsia="Times New Roman" w:hAnsi="Times New Roman" w:cs="Times New Roman"/>
          <w:sz w:val="24"/>
          <w:szCs w:val="24"/>
        </w:rPr>
        <w:t>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 jaunu</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ku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z w:val="24"/>
          <w:szCs w:val="24"/>
        </w:rPr>
        <w:t>bu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skaņā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3.2.punktā</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to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iņo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5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stu</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C93EBD">
        <w:rPr>
          <w:rFonts w:ascii="Times New Roman" w:eastAsia="Times New Roman" w:hAnsi="Times New Roman" w:cs="Times New Roman"/>
          <w:sz w:val="24"/>
          <w:szCs w:val="24"/>
        </w:rPr>
        <w:t>piem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rojot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un pied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noteikto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 noteikta 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opor</w:t>
      </w:r>
      <w:r w:rsidRPr="00C93EBD">
        <w:rPr>
          <w:rFonts w:ascii="Times New Roman" w:eastAsia="Times New Roman" w:hAnsi="Times New Roman" w:cs="Times New Roman"/>
          <w:spacing w:val="-2"/>
          <w:sz w:val="24"/>
          <w:szCs w:val="24"/>
        </w:rPr>
        <w:t>c</w:t>
      </w:r>
      <w:r w:rsidRPr="00C93EBD">
        <w:rPr>
          <w:rFonts w:ascii="Times New Roman" w:eastAsia="Times New Roman" w:hAnsi="Times New Roman" w:cs="Times New Roman"/>
          <w:sz w:val="24"/>
          <w:szCs w:val="24"/>
        </w:rPr>
        <w:t>ionāli</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ikušaj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up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w:t>
      </w:r>
      <w:r w:rsidRPr="00C93EBD">
        <w:rPr>
          <w:rFonts w:ascii="Times New Roman" w:eastAsia="Times New Roman" w:hAnsi="Times New Roman" w:cs="Times New Roman"/>
          <w:spacing w:val="2"/>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noteikumu,</w:t>
      </w:r>
      <w:r w:rsidRPr="00C93EBD">
        <w:rPr>
          <w:rFonts w:ascii="Times New Roman" w:eastAsia="Times New Roman" w:hAnsi="Times New Roman" w:cs="Times New Roman"/>
          <w:spacing w:val="2"/>
          <w:sz w:val="24"/>
          <w:szCs w:val="24"/>
        </w:rPr>
        <w:t xml:space="preserve"> k</w:t>
      </w:r>
      <w:r w:rsidRPr="00C93EBD">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3"/>
          <w:sz w:val="24"/>
          <w:szCs w:val="24"/>
        </w:rPr>
        <w:t>b</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uz</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jauno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stāj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spēkā 2</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1"/>
          <w:sz w:val="24"/>
          <w:szCs w:val="24"/>
        </w:rPr>
        <w:t>ra</w:t>
      </w:r>
      <w:r w:rsidRPr="00C93EBD">
        <w:rPr>
          <w:rFonts w:ascii="Times New Roman" w:eastAsia="Times New Roman" w:hAnsi="Times New Roman" w:cs="Times New Roman"/>
          <w:spacing w:val="3"/>
          <w:sz w:val="24"/>
          <w:szCs w:val="24"/>
        </w:rPr>
        <w:t>j</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iņo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stu</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e</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maksa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jauno</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w:t>
      </w: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a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ku;</w:t>
      </w:r>
    </w:p>
    <w:p w14:paraId="5D81CDA9" w14:textId="77777777" w:rsidR="00C93EBD" w:rsidRPr="00C93EBD" w:rsidRDefault="00C93EBD" w:rsidP="00C9434B">
      <w:pPr>
        <w:pStyle w:val="ListParagraph"/>
        <w:numPr>
          <w:ilvl w:val="2"/>
          <w:numId w:val="23"/>
        </w:numPr>
        <w:tabs>
          <w:tab w:val="left" w:pos="1418"/>
        </w:tabs>
        <w:spacing w:after="0"/>
        <w:jc w:val="both"/>
        <w:rPr>
          <w:sz w:val="24"/>
          <w:szCs w:val="24"/>
        </w:rPr>
      </w:pPr>
      <w:r w:rsidRPr="00C93EBD">
        <w:rPr>
          <w:rFonts w:ascii="Times New Roman" w:eastAsia="Times New Roman" w:hAnsi="Times New Roman" w:cs="Times New Roman"/>
          <w:sz w:val="24"/>
          <w:szCs w:val="24"/>
        </w:rPr>
        <w:t>re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ulā</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mēt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mēju   </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8"/>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rozī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stā</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u, fili</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ļu un 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roju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rakstā;</w:t>
      </w:r>
    </w:p>
    <w:p w14:paraId="47C960F5"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iev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rot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rsonu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tu ai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rdzību 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ulējošo norm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 xml:space="preserve">vo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ktu pr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sības;</w:t>
      </w:r>
    </w:p>
    <w:p w14:paraId="5A7D8C4E" w14:textId="77777777" w:rsidR="00C93EBD" w:rsidRPr="00C93EBD" w:rsidRDefault="00C93EBD" w:rsidP="00C93EBD">
      <w:pPr>
        <w:pStyle w:val="ListParagraph"/>
        <w:numPr>
          <w:ilvl w:val="1"/>
          <w:numId w:val="23"/>
        </w:numPr>
        <w:spacing w:after="0"/>
        <w:jc w:val="both"/>
        <w:rPr>
          <w:sz w:val="24"/>
          <w:szCs w:val="24"/>
        </w:rPr>
      </w:pP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ums </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iek 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3"/>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ts p</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rms tā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t</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igām,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jam ir  pi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kums:</w:t>
      </w:r>
    </w:p>
    <w:p w14:paraId="3B86FA0C"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ne</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lāk </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z w:val="24"/>
          <w:szCs w:val="24"/>
        </w:rPr>
        <w:t>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divu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mēn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šu 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ikā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no 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ušan</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 d</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ksāt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jam un</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1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kiem</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izm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nto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iesk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ot</w:t>
      </w:r>
      <w:r w:rsidRPr="00C93EBD">
        <w:rPr>
          <w:rFonts w:ascii="Times New Roman" w:eastAsia="Times New Roman" w:hAnsi="Times New Roman" w:cs="Times New Roman"/>
          <w:spacing w:val="16"/>
          <w:sz w:val="24"/>
          <w:szCs w:val="24"/>
        </w:rPr>
        <w:t xml:space="preserve"> </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2"/>
          <w:sz w:val="24"/>
          <w:szCs w:val="24"/>
        </w:rPr>
        <w:t xml:space="preserve"> </w:t>
      </w:r>
      <w:r w:rsidRPr="00C93EBD">
        <w:rPr>
          <w:rFonts w:ascii="Times New Roman" w:eastAsia="Times New Roman" w:hAnsi="Times New Roman" w:cs="Times New Roman"/>
          <w:sz w:val="24"/>
          <w:szCs w:val="24"/>
        </w:rPr>
        <w:t>kuru</w:t>
      </w:r>
      <w:r w:rsidRPr="00C93EBD">
        <w:rPr>
          <w:rFonts w:ascii="Times New Roman" w:eastAsia="Times New Roman" w:hAnsi="Times New Roman" w:cs="Times New Roman"/>
          <w:spacing w:val="1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ks 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u/as,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ja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ību sum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ma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w:t>
      </w:r>
      <w:r w:rsidRPr="00C93EBD">
        <w:rPr>
          <w:rFonts w:ascii="Times New Roman" w:eastAsia="Times New Roman" w:hAnsi="Times New Roman" w:cs="Times New Roman"/>
          <w:spacing w:val="57"/>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ķināta</w:t>
      </w:r>
      <w:r w:rsidRPr="00C93EBD">
        <w:rPr>
          <w:rFonts w:ascii="Times New Roman" w:eastAsia="Times New Roman" w:hAnsi="Times New Roman" w:cs="Times New Roman"/>
          <w:spacing w:val="5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rc</w:t>
      </w:r>
      <w:r w:rsidRPr="00C93EBD">
        <w:rPr>
          <w:rFonts w:ascii="Times New Roman" w:eastAsia="Times New Roman" w:hAnsi="Times New Roman" w:cs="Times New Roman"/>
          <w:sz w:val="24"/>
          <w:szCs w:val="24"/>
        </w:rPr>
        <w:t>ionāli</w:t>
      </w:r>
      <w:r w:rsidRPr="00C93EBD">
        <w:rPr>
          <w:rFonts w:ascii="Times New Roman" w:eastAsia="Times New Roman" w:hAnsi="Times New Roman" w:cs="Times New Roman"/>
          <w:spacing w:val="58"/>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spēkā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lai</w:t>
      </w:r>
      <w:r w:rsidRPr="00C93EBD">
        <w:rPr>
          <w:rFonts w:ascii="Times New Roman" w:eastAsia="Times New Roman" w:hAnsi="Times New Roman" w:cs="Times New Roman"/>
          <w:spacing w:val="2"/>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 nei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turot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nis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3AB25631" w14:textId="77777777" w:rsidR="00C93EBD" w:rsidRPr="00C93EBD" w:rsidRDefault="00C93EBD" w:rsidP="00C9434B">
      <w:pPr>
        <w:pStyle w:val="ListParagraph"/>
        <w:numPr>
          <w:ilvl w:val="2"/>
          <w:numId w:val="23"/>
        </w:numPr>
        <w:tabs>
          <w:tab w:val="left" w:pos="1276"/>
        </w:tabs>
        <w:spacing w:after="0"/>
        <w:jc w:val="both"/>
        <w:rPr>
          <w:sz w:val="24"/>
          <w:szCs w:val="24"/>
        </w:rPr>
      </w:pP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ikt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ību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maksu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 xml:space="preserve">pa </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 xml:space="preserve">a </w:t>
      </w:r>
      <w:r w:rsidRPr="00C93EBD">
        <w:rPr>
          <w:rFonts w:ascii="Times New Roman" w:eastAsia="Times New Roman" w:hAnsi="Times New Roman" w:cs="Times New Roman"/>
          <w:spacing w:val="49"/>
          <w:sz w:val="24"/>
          <w:szCs w:val="24"/>
        </w:rPr>
        <w:t xml:space="preserve"> </w:t>
      </w:r>
      <w:r w:rsidRPr="00C93EBD">
        <w:rPr>
          <w:rFonts w:ascii="Times New Roman" w:eastAsia="Times New Roman" w:hAnsi="Times New Roman" w:cs="Times New Roman"/>
          <w:sz w:val="24"/>
          <w:szCs w:val="24"/>
        </w:rPr>
        <w:t xml:space="preserve">laikā </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 xml:space="preserve">oši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 xml:space="preserve">un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mai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mantotajiem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lpo</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p>
    <w:p w14:paraId="67701410" w14:textId="66A15DCE" w:rsidR="00C93EBD" w:rsidRPr="00217DE2" w:rsidRDefault="00C93EBD" w:rsidP="00C9434B">
      <w:pPr>
        <w:pStyle w:val="ListParagraph"/>
        <w:numPr>
          <w:ilvl w:val="2"/>
          <w:numId w:val="23"/>
        </w:numPr>
        <w:tabs>
          <w:tab w:val="left" w:pos="1418"/>
        </w:tabs>
        <w:spacing w:after="0"/>
        <w:jc w:val="both"/>
        <w:rPr>
          <w:sz w:val="24"/>
          <w:szCs w:val="24"/>
        </w:rPr>
      </w:pP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rmste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ņa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dz</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ša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jai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rbdi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 iesni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ķinu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konk</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taj</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un vienl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icī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 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umos,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ja </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w:t>
      </w:r>
      <w:r w:rsidRPr="00C93EBD">
        <w:rPr>
          <w:rFonts w:ascii="Times New Roman" w:eastAsia="Times New Roman" w:hAnsi="Times New Roman" w:cs="Times New Roman"/>
          <w:spacing w:val="2"/>
          <w:sz w:val="24"/>
          <w:szCs w:val="24"/>
        </w:rPr>
        <w:t>i</w:t>
      </w:r>
      <w:r w:rsidRPr="00C93EBD">
        <w:rPr>
          <w:rFonts w:ascii="Times New Roman" w:eastAsia="Times New Roman" w:hAnsi="Times New Roman" w:cs="Times New Roman"/>
          <w:sz w:val="24"/>
          <w:szCs w:val="24"/>
        </w:rPr>
        <w:t>nieks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2"/>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ir ieg</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dpr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ram</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u/as)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mantoto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ja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to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pdrošin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īd</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 xml:space="preserve">ību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 xml:space="preserve">ma  ir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ma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xml:space="preserve">ka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z w:val="24"/>
          <w:szCs w:val="24"/>
        </w:rPr>
        <w:t>rošin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jas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ļu,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rē</w:t>
      </w:r>
      <w:r w:rsidRPr="00C93EBD">
        <w:rPr>
          <w:rFonts w:ascii="Times New Roman" w:eastAsia="Times New Roman" w:hAnsi="Times New Roman" w:cs="Times New Roman"/>
          <w:sz w:val="24"/>
          <w:szCs w:val="24"/>
        </w:rPr>
        <w:t xml:space="preserve">ķināta  </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opo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ionā</w:t>
      </w:r>
      <w:r w:rsidRPr="00C93EBD">
        <w:rPr>
          <w:rFonts w:ascii="Times New Roman" w:eastAsia="Times New Roman" w:hAnsi="Times New Roman" w:cs="Times New Roman"/>
          <w:spacing w:val="2"/>
          <w:sz w:val="24"/>
          <w:szCs w:val="24"/>
        </w:rPr>
        <w:t>l</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 xml:space="preserve">spēkā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ietur</w:t>
      </w:r>
      <w:r w:rsidRPr="00C93EBD">
        <w:rPr>
          <w:rFonts w:ascii="Times New Roman" w:eastAsia="Times New Roman" w:hAnsi="Times New Roman" w:cs="Times New Roman"/>
          <w:spacing w:val="-1"/>
          <w:sz w:val="24"/>
          <w:szCs w:val="24"/>
        </w:rPr>
        <w:t>o</w:t>
      </w:r>
      <w:r w:rsidRPr="00C93EBD">
        <w:rPr>
          <w:rFonts w:ascii="Times New Roman" w:eastAsia="Times New Roman" w:hAnsi="Times New Roman" w:cs="Times New Roman"/>
          <w:sz w:val="24"/>
          <w:szCs w:val="24"/>
        </w:rPr>
        <w:t xml:space="preserve">t  </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nis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maks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0E236140" w14:textId="607FDA62" w:rsidR="00217DE2" w:rsidRPr="00C9434B" w:rsidRDefault="00217DE2" w:rsidP="00C9434B">
      <w:pPr>
        <w:pStyle w:val="ListBullet"/>
      </w:pPr>
      <w:r w:rsidRPr="00C9434B">
        <w:t xml:space="preserve">Apdrošinātājs var aprēķināt nokavējuma naudu, ja Apdrošinājuma ņēmēja vainas dēļ tiek kavēts maksājuma samaksas termiņš - 0,1% (nulle komats viena procenta) apmērā no laikā nenomaksātās summas par katru nokavējuma dienu, bet ne vairāk kā 10 % no </w:t>
      </w:r>
      <w:r w:rsidR="00C9434B" w:rsidRPr="00C9434B">
        <w:t>2.6</w:t>
      </w:r>
      <w:r w:rsidRPr="00C9434B">
        <w:t>. punktā minētās Līguma summas</w:t>
      </w:r>
    </w:p>
    <w:p w14:paraId="7E569822" w14:textId="77777777" w:rsidR="00217DE2" w:rsidRPr="00F271D1" w:rsidRDefault="00217DE2" w:rsidP="00217DE2">
      <w:pPr>
        <w:pStyle w:val="BodyText"/>
        <w:numPr>
          <w:ilvl w:val="1"/>
          <w:numId w:val="23"/>
        </w:numPr>
        <w:spacing w:after="0" w:line="240" w:lineRule="auto"/>
        <w:jc w:val="both"/>
        <w:rPr>
          <w:rFonts w:ascii="Times New Roman" w:hAnsi="Times New Roman"/>
          <w:sz w:val="24"/>
          <w:szCs w:val="24"/>
        </w:rPr>
      </w:pPr>
      <w:r w:rsidRPr="00F271D1">
        <w:rPr>
          <w:rFonts w:ascii="Times New Roman" w:hAnsi="Times New Roman"/>
          <w:sz w:val="24"/>
          <w:szCs w:val="24"/>
        </w:rPr>
        <w:lastRenderedPageBreak/>
        <w:t>Nokavējuma naudas vai līgumsoda samaksa (saskaņā ar rēķinā norādīto termiņu) neatbrīvo Puses no saistību pilnīgās izpildes.</w:t>
      </w:r>
    </w:p>
    <w:p w14:paraId="55C35839" w14:textId="5B173FEB" w:rsidR="00217DE2" w:rsidRPr="00C93EBD" w:rsidRDefault="00217DE2" w:rsidP="00C9434B">
      <w:pPr>
        <w:pStyle w:val="ListBullet"/>
      </w:pPr>
      <w:r w:rsidRPr="00F271D1">
        <w:t>Puses ir atbildīgas par līguma saistību pārkāpšanu un/vai neievērošanu, kā arī par otrai Pusei savas vainas dēļ nodarītajiem tiešajiem zaudējumiem, saskaņā ar spēkā esošajiem normatīvajiem aktiem</w:t>
      </w:r>
    </w:p>
    <w:p w14:paraId="5B0335C4" w14:textId="77777777" w:rsidR="00C93EBD" w:rsidRPr="00C93EBD" w:rsidRDefault="00C93EBD" w:rsidP="00C93EBD">
      <w:pPr>
        <w:pStyle w:val="ListParagraph"/>
        <w:spacing w:after="0"/>
        <w:ind w:left="1224"/>
        <w:jc w:val="both"/>
        <w:rPr>
          <w:sz w:val="24"/>
          <w:szCs w:val="24"/>
        </w:rPr>
      </w:pPr>
    </w:p>
    <w:p w14:paraId="304E2A5D" w14:textId="58B9FF11" w:rsidR="00217DE2" w:rsidRDefault="00217DE2" w:rsidP="00217DE2">
      <w:pPr>
        <w:numPr>
          <w:ilvl w:val="0"/>
          <w:numId w:val="23"/>
        </w:num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Nepārvaramā vara</w:t>
      </w:r>
    </w:p>
    <w:p w14:paraId="06CC26A8" w14:textId="77777777" w:rsidR="00641CFB" w:rsidRPr="002423F4" w:rsidRDefault="00641CFB" w:rsidP="00641CFB">
      <w:pPr>
        <w:suppressAutoHyphens/>
        <w:spacing w:after="0" w:line="240" w:lineRule="auto"/>
        <w:ind w:left="360"/>
        <w:rPr>
          <w:rFonts w:ascii="Times New Roman" w:hAnsi="Times New Roman" w:cs="Times New Roman"/>
          <w:b/>
          <w:bCs/>
          <w:sz w:val="24"/>
          <w:szCs w:val="24"/>
        </w:rPr>
      </w:pPr>
    </w:p>
    <w:p w14:paraId="41BC0A20"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Līdzēji tiek atbrīvoti no atbildības par Līguma pilnīgu vai daļēju neizpildi, ja šāda neizpilde radusies nepārvaramas varas rezultātā, kuras darbība sākusies pēc Līguma noslēgšanas un 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14:paraId="65DD4D62"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Nepārvaramas varas apstākļu pierādīšanas pienākums gulstas uz to Līdzēju, uz kuru tas atsaucas.</w:t>
      </w:r>
    </w:p>
    <w:p w14:paraId="75EE87AF"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Līdzējs, kas nokļuvis nepārvaramas varas apstākļos, bez kavēšanās rakstiski informē par to otru Līdzēju.</w:t>
      </w:r>
    </w:p>
    <w:p w14:paraId="5AD831AB" w14:textId="77777777" w:rsidR="00217DE2" w:rsidRPr="002423F4" w:rsidRDefault="00217DE2" w:rsidP="00217DE2">
      <w:pPr>
        <w:numPr>
          <w:ilvl w:val="1"/>
          <w:numId w:val="23"/>
        </w:numPr>
        <w:suppressAutoHyphens/>
        <w:spacing w:after="0" w:line="240" w:lineRule="auto"/>
        <w:ind w:right="40"/>
        <w:jc w:val="both"/>
        <w:rPr>
          <w:rFonts w:ascii="Times New Roman" w:hAnsi="Times New Roman" w:cs="Times New Roman"/>
          <w:sz w:val="24"/>
          <w:szCs w:val="24"/>
        </w:rPr>
      </w:pPr>
      <w:r w:rsidRPr="002423F4">
        <w:rPr>
          <w:rFonts w:ascii="Times New Roman" w:hAnsi="Times New Roman" w:cs="Times New Roman"/>
          <w:sz w:val="24"/>
          <w:szCs w:val="24"/>
        </w:rPr>
        <w:t>Nepārvaramas varas apstākļu iestāšanās gadījumā Līdzēji vienojas par Līgumā noteikto saistību izpildes termiņu.</w:t>
      </w:r>
    </w:p>
    <w:p w14:paraId="2B608153" w14:textId="77777777" w:rsidR="00217DE2" w:rsidRPr="00217DE2" w:rsidRDefault="00217DE2" w:rsidP="00217DE2">
      <w:pPr>
        <w:pStyle w:val="ListParagraph"/>
        <w:spacing w:after="0"/>
        <w:ind w:left="360"/>
        <w:rPr>
          <w:sz w:val="24"/>
          <w:szCs w:val="24"/>
        </w:rPr>
      </w:pPr>
    </w:p>
    <w:p w14:paraId="13E6D6AA" w14:textId="19C5F98C" w:rsidR="00C93EBD" w:rsidRPr="00C93EBD" w:rsidRDefault="00C93EBD" w:rsidP="00C93EBD">
      <w:pPr>
        <w:pStyle w:val="ListParagraph"/>
        <w:numPr>
          <w:ilvl w:val="0"/>
          <w:numId w:val="23"/>
        </w:numPr>
        <w:spacing w:after="0"/>
        <w:jc w:val="center"/>
        <w:rPr>
          <w:sz w:val="24"/>
          <w:szCs w:val="24"/>
        </w:rPr>
      </w:pPr>
      <w:r>
        <w:rPr>
          <w:rFonts w:ascii="Times New Roman" w:eastAsia="Times New Roman" w:hAnsi="Times New Roman" w:cs="Times New Roman"/>
          <w:b/>
          <w:sz w:val="24"/>
          <w:szCs w:val="24"/>
        </w:rPr>
        <w:t>Nobeig</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te</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k</w:t>
      </w:r>
      <w:r>
        <w:rPr>
          <w:rFonts w:ascii="Times New Roman" w:eastAsia="Times New Roman" w:hAnsi="Times New Roman" w:cs="Times New Roman"/>
          <w:b/>
          <w:spacing w:val="3"/>
          <w:sz w:val="24"/>
          <w:szCs w:val="24"/>
        </w:rPr>
        <w:t>u</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i</w:t>
      </w:r>
    </w:p>
    <w:p w14:paraId="13AE24B5" w14:textId="77777777" w:rsidR="00C93EBD" w:rsidRPr="00C93EBD" w:rsidRDefault="00C93EBD" w:rsidP="00C93EBD">
      <w:pPr>
        <w:pStyle w:val="ListParagraph"/>
        <w:spacing w:after="0"/>
        <w:ind w:left="360"/>
        <w:rPr>
          <w:sz w:val="24"/>
          <w:szCs w:val="24"/>
        </w:rPr>
      </w:pPr>
    </w:p>
    <w:p w14:paraId="793A5A5B"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tris</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na</w:t>
      </w:r>
      <w:r w:rsidRPr="00C93EBD">
        <w:rPr>
          <w:rFonts w:ascii="Times New Roman" w:eastAsia="Times New Roman" w:hAnsi="Times New Roman" w:cs="Times New Roman"/>
          <w:spacing w:val="37"/>
          <w:sz w:val="24"/>
          <w:szCs w:val="24"/>
        </w:rPr>
        <w:t xml:space="preserve"> </w:t>
      </w:r>
      <w:r w:rsidRPr="00C93EBD">
        <w:rPr>
          <w:rFonts w:ascii="Times New Roman" w:eastAsia="Times New Roman" w:hAnsi="Times New Roman" w:cs="Times New Roman"/>
          <w:sz w:val="24"/>
          <w:szCs w:val="24"/>
        </w:rPr>
        <w:t>domsta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pības,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dušās</w:t>
      </w:r>
      <w:r w:rsidRPr="00C93EBD">
        <w:rPr>
          <w:rFonts w:ascii="Times New Roman" w:eastAsia="Times New Roman" w:hAnsi="Times New Roman" w:cs="Times New Roman"/>
          <w:spacing w:val="40"/>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3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laik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unu</w:t>
      </w:r>
      <w:r w:rsidRPr="00C93EBD">
        <w:rPr>
          <w:rFonts w:ascii="Times New Roman" w:eastAsia="Times New Roman" w:hAnsi="Times New Roman" w:cs="Times New Roman"/>
          <w:spacing w:val="40"/>
          <w:sz w:val="24"/>
          <w:szCs w:val="24"/>
        </w:rPr>
        <w:t xml:space="preserve"> </w:t>
      </w:r>
      <w:r w:rsidRPr="00C93EBD">
        <w:rPr>
          <w:rFonts w:ascii="Times New Roman" w:eastAsia="Times New Roman" w:hAnsi="Times New Roman" w:cs="Times New Roman"/>
          <w:spacing w:val="-1"/>
          <w:sz w:val="24"/>
          <w:szCs w:val="24"/>
        </w:rPr>
        <w:t>ce</w:t>
      </w:r>
      <w:r w:rsidRPr="00C93EBD">
        <w:rPr>
          <w:rFonts w:ascii="Times New Roman" w:eastAsia="Times New Roman" w:hAnsi="Times New Roman" w:cs="Times New Roman"/>
          <w:sz w:val="24"/>
          <w:szCs w:val="24"/>
        </w:rPr>
        <w:t>ļā,</w:t>
      </w:r>
      <w:r w:rsidRPr="00C93EBD">
        <w:rPr>
          <w:rFonts w:ascii="Times New Roman" w:eastAsia="Times New Roman" w:hAnsi="Times New Roman" w:cs="Times New Roman"/>
          <w:spacing w:val="38"/>
          <w:sz w:val="24"/>
          <w:szCs w:val="24"/>
        </w:rPr>
        <w:t xml:space="preserve"> </w:t>
      </w:r>
      <w:r w:rsidRPr="00C93EBD">
        <w:rPr>
          <w:rFonts w:ascii="Times New Roman" w:eastAsia="Times New Roman" w:hAnsi="Times New Roman" w:cs="Times New Roman"/>
          <w:spacing w:val="2"/>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9"/>
          <w:sz w:val="24"/>
          <w:szCs w:val="24"/>
        </w:rPr>
        <w:t xml:space="preserve"> </w:t>
      </w:r>
      <w:r w:rsidRPr="00C93EBD">
        <w:rPr>
          <w:rFonts w:ascii="Times New Roman" w:eastAsia="Times New Roman" w:hAnsi="Times New Roman" w:cs="Times New Roman"/>
          <w:sz w:val="24"/>
          <w:szCs w:val="24"/>
        </w:rPr>
        <w:t>ja vienoš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kta,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spē</w:t>
      </w:r>
      <w:r w:rsidRPr="00C93EBD">
        <w:rPr>
          <w:rFonts w:ascii="Times New Roman" w:eastAsia="Times New Roman" w:hAnsi="Times New Roman" w:cs="Times New Roman"/>
          <w:spacing w:val="1"/>
          <w:sz w:val="24"/>
          <w:szCs w:val="24"/>
        </w:rPr>
        <w:t>k</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sošajiem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norm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tv</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jas 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w:t>
      </w:r>
    </w:p>
    <w:p w14:paraId="4918E7F8" w14:textId="4EA95569"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Š</w:t>
      </w:r>
      <w:r w:rsidRPr="00C93EBD">
        <w:rPr>
          <w:rFonts w:ascii="Times New Roman" w:eastAsia="Times New Roman" w:hAnsi="Times New Roman" w:cs="Times New Roman"/>
          <w:sz w:val="24"/>
          <w:szCs w:val="24"/>
        </w:rPr>
        <w:t xml:space="preserve">ī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uma </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ac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3"/>
          <w:sz w:val="24"/>
          <w:szCs w:val="24"/>
        </w:rPr>
        <w:t>u</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 xml:space="preserve">mainīt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vsta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ji </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vienojo</w:t>
      </w:r>
      <w:r w:rsidRPr="00C93EBD">
        <w:rPr>
          <w:rFonts w:ascii="Times New Roman" w:eastAsia="Times New Roman" w:hAnsi="Times New Roman" w:cs="Times New Roman"/>
          <w:spacing w:val="3"/>
          <w:sz w:val="24"/>
          <w:szCs w:val="24"/>
        </w:rPr>
        <w:t>t</w:t>
      </w:r>
      <w:r w:rsidRPr="00C93EBD">
        <w:rPr>
          <w:rFonts w:ascii="Times New Roman" w:eastAsia="Times New Roman" w:hAnsi="Times New Roman" w:cs="Times New Roman"/>
          <w:sz w:val="24"/>
          <w:szCs w:val="24"/>
        </w:rPr>
        <w:t xml:space="preserve">ies. </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Visi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pieliku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 xml:space="preserve">iem,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rozī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w:t>
      </w:r>
      <w:r w:rsidRPr="00C93EBD">
        <w:rPr>
          <w:rFonts w:ascii="Times New Roman" w:eastAsia="Times New Roman" w:hAnsi="Times New Roman" w:cs="Times New Roman"/>
          <w:spacing w:val="-1"/>
          <w:sz w:val="24"/>
          <w:szCs w:val="24"/>
        </w:rPr>
        <w:t>ie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dinājum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umā   jābūt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kstv</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 xml:space="preserve">idā,   un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ušu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kst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 xml:space="preserve">m un </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 kļūst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tņem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sast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ļu.</w:t>
      </w:r>
    </w:p>
    <w:p w14:paraId="3D76B672"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visu</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pielik</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mu,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rozī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dinājumu,</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z w:val="24"/>
          <w:szCs w:val="24"/>
        </w:rPr>
        <w:t>vienoš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otoko</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tekstu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ojektus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skaņo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ksu 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3"/>
          <w:sz w:val="24"/>
          <w:szCs w:val="24"/>
        </w:rPr>
        <w:t>e</w:t>
      </w:r>
      <w:r w:rsidRPr="00C93EBD">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stu.</w:t>
      </w:r>
    </w:p>
    <w:p w14:paraId="2530A181" w14:textId="7D249DCB"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ust</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jām</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jebku</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usēm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ec</w:t>
      </w:r>
      <w:r w:rsidRPr="00C93EBD">
        <w:rPr>
          <w:rFonts w:ascii="Times New Roman" w:eastAsia="Times New Roman" w:hAnsi="Times New Roman" w:cs="Times New Roman"/>
          <w:sz w:val="24"/>
          <w:szCs w:val="24"/>
        </w:rPr>
        <w:t>isko</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rbību,</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 xml:space="preserve">kā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ust</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turu,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mot</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umus,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sidRPr="00C93EBD">
        <w:rPr>
          <w:rFonts w:ascii="Times New Roman" w:eastAsia="Times New Roman" w:hAnsi="Times New Roman" w:cs="Times New Roman"/>
          <w:sz w:val="24"/>
          <w:szCs w:val="24"/>
        </w:rPr>
        <w:t>info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ušana </w:t>
      </w:r>
      <w:r w:rsidRPr="00C93EBD">
        <w:rPr>
          <w:rFonts w:ascii="Times New Roman" w:eastAsia="Times New Roman" w:hAnsi="Times New Roman" w:cs="Times New Roman"/>
          <w:spacing w:val="3"/>
          <w:sz w:val="24"/>
          <w:szCs w:val="24"/>
        </w:rPr>
        <w:t>i</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matota</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šī</w:t>
      </w:r>
      <w:r w:rsidRPr="00C93EBD">
        <w:rPr>
          <w:rFonts w:ascii="Times New Roman" w:eastAsia="Times New Roman" w:hAnsi="Times New Roman" w:cs="Times New Roman"/>
          <w:spacing w:val="5"/>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ību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matīvo</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noteiku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iem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z w:val="24"/>
          <w:szCs w:val="24"/>
        </w:rPr>
        <w:t>ici</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li ie</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z w:val="24"/>
          <w:szCs w:val="24"/>
        </w:rPr>
        <w:t>uvusi</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z w:val="24"/>
          <w:szCs w:val="24"/>
        </w:rPr>
        <w:t>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tes</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statusu.</w:t>
      </w:r>
      <w:r w:rsidRPr="00C93EBD">
        <w:rPr>
          <w:rFonts w:ascii="Times New Roman" w:eastAsia="Times New Roman" w:hAnsi="Times New Roman" w:cs="Times New Roman"/>
          <w:spacing w:val="19"/>
          <w:sz w:val="24"/>
          <w:szCs w:val="24"/>
        </w:rPr>
        <w:t xml:space="preserve"> </w:t>
      </w:r>
    </w:p>
    <w:p w14:paraId="1F9468FB"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z w:val="24"/>
          <w:szCs w:val="24"/>
        </w:rPr>
        <w:t>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js</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ust</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z w:val="24"/>
          <w:szCs w:val="24"/>
        </w:rPr>
        <w:t>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jām</w:t>
      </w:r>
      <w:r w:rsidRPr="00C93EBD">
        <w:rPr>
          <w:rFonts w:ascii="Times New Roman" w:eastAsia="Times New Roman" w:hAnsi="Times New Roman" w:cs="Times New Roman"/>
          <w:spacing w:val="1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rson</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9"/>
          <w:sz w:val="24"/>
          <w:szCs w:val="24"/>
        </w:rPr>
        <w:t xml:space="preserve"> </w:t>
      </w:r>
      <w:r w:rsidRPr="00C93EBD">
        <w:rPr>
          <w:rFonts w:ascii="Times New Roman" w:eastAsia="Times New Roman" w:hAnsi="Times New Roman" w:cs="Times New Roman"/>
          <w:sz w:val="24"/>
          <w:szCs w:val="24"/>
        </w:rPr>
        <w:t xml:space="preserve">visu to </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mā</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 ko tas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sa</w:t>
      </w:r>
      <w:r w:rsidRPr="00C93EBD">
        <w:rPr>
          <w:rFonts w:ascii="Times New Roman" w:eastAsia="Times New Roman" w:hAnsi="Times New Roman" w:cs="Times New Roman"/>
          <w:spacing w:val="1"/>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 no Apd</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ošinājuma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mēja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darbini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kiem</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 xml:space="preserve">un viņu </w:t>
      </w:r>
      <w:r w:rsidRPr="00C93EBD">
        <w:rPr>
          <w:rFonts w:ascii="Times New Roman" w:eastAsia="Times New Roman" w:hAnsi="Times New Roman" w:cs="Times New Roman"/>
          <w:spacing w:val="-2"/>
          <w:sz w:val="24"/>
          <w:szCs w:val="24"/>
        </w:rPr>
        <w:t>ģ</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C93EBD">
        <w:rPr>
          <w:rFonts w:ascii="Times New Roman" w:eastAsia="Times New Roman" w:hAnsi="Times New Roman" w:cs="Times New Roman"/>
          <w:sz w:val="24"/>
          <w:szCs w:val="24"/>
        </w:rPr>
        <w:t>loc</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kļ</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pacing w:val="1"/>
          <w:sz w:val="24"/>
          <w:szCs w:val="24"/>
        </w:rPr>
        <w:t>Š</w:t>
      </w:r>
      <w:r w:rsidRPr="00C93EBD">
        <w:rPr>
          <w:rFonts w:ascii="Times New Roman" w:eastAsia="Times New Roman" w:hAnsi="Times New Roman" w:cs="Times New Roman"/>
          <w:sz w:val="24"/>
          <w:szCs w:val="24"/>
        </w:rPr>
        <w:t>is</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noteikums</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ir</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spēkā</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uz</w:t>
      </w:r>
      <w:r w:rsidRPr="00C93EBD">
        <w:rPr>
          <w:rFonts w:ascii="Times New Roman" w:eastAsia="Times New Roman" w:hAnsi="Times New Roman" w:cs="Times New Roman"/>
          <w:spacing w:val="44"/>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otu</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laiku,</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3"/>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3"/>
          <w:sz w:val="24"/>
          <w:szCs w:val="24"/>
        </w:rPr>
        <w:t>g</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43"/>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w:t>
      </w:r>
      <w:r w:rsidRPr="00C93EBD">
        <w:rPr>
          <w:rFonts w:ascii="Times New Roman" w:eastAsia="Times New Roman" w:hAnsi="Times New Roman" w:cs="Times New Roman"/>
          <w:sz w:val="24"/>
          <w:szCs w:val="24"/>
        </w:rPr>
        <w:t>sp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kā</w:t>
      </w:r>
      <w:r w:rsidRPr="00C93EBD">
        <w:rPr>
          <w:rFonts w:ascii="Times New Roman" w:eastAsia="Times New Roman" w:hAnsi="Times New Roman" w:cs="Times New Roman"/>
          <w:spacing w:val="-1"/>
          <w:sz w:val="24"/>
          <w:szCs w:val="24"/>
        </w:rPr>
        <w:t xml:space="preserve"> 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4A2312CA"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vienoj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ka</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juridi</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ko</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kvi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maiņu</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6"/>
          <w:sz w:val="24"/>
          <w:szCs w:val="24"/>
        </w:rPr>
        <w:t xml:space="preserve"> </w:t>
      </w:r>
      <w:r w:rsidRPr="00C93EBD">
        <w:rPr>
          <w:rFonts w:ascii="Times New Roman" w:eastAsia="Times New Roman" w:hAnsi="Times New Roman" w:cs="Times New Roman"/>
          <w:sz w:val="24"/>
          <w:szCs w:val="24"/>
        </w:rPr>
        <w:t>to</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iņos</w:t>
      </w:r>
      <w:r w:rsidRPr="00C93EBD">
        <w:rPr>
          <w:rFonts w:ascii="Times New Roman" w:eastAsia="Times New Roman" w:hAnsi="Times New Roman" w:cs="Times New Roman"/>
          <w:spacing w:val="8"/>
          <w:sz w:val="24"/>
          <w:szCs w:val="24"/>
        </w:rPr>
        <w:t xml:space="preserve"> </w:t>
      </w:r>
      <w:r w:rsidRPr="00C93EBD">
        <w:rPr>
          <w:rFonts w:ascii="Times New Roman" w:eastAsia="Times New Roman" w:hAnsi="Times New Roman" w:cs="Times New Roman"/>
          <w:sz w:val="24"/>
          <w:szCs w:val="24"/>
        </w:rPr>
        <w:t>otr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7"/>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usei ne 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lāk kā </w:t>
      </w:r>
      <w:r w:rsidRPr="00C93EBD">
        <w:rPr>
          <w:rFonts w:ascii="Times New Roman" w:eastAsia="Times New Roman" w:hAnsi="Times New Roman" w:cs="Times New Roman"/>
          <w:spacing w:val="3"/>
          <w:sz w:val="24"/>
          <w:szCs w:val="24"/>
        </w:rPr>
        <w:t>t</w:t>
      </w:r>
      <w:r w:rsidRPr="00C93EBD">
        <w:rPr>
          <w:rFonts w:ascii="Times New Roman" w:eastAsia="Times New Roman" w:hAnsi="Times New Roman" w:cs="Times New Roman"/>
          <w:sz w:val="24"/>
          <w:szCs w:val="24"/>
        </w:rPr>
        <w:t>rīs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maiņu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ikšan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ā lēmuma 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mšan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dien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tējā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umā</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mai</w:t>
      </w:r>
      <w:r w:rsidRPr="00C93EBD">
        <w:rPr>
          <w:rFonts w:ascii="Times New Roman" w:eastAsia="Times New Roman" w:hAnsi="Times New Roman" w:cs="Times New Roman"/>
          <w:spacing w:val="-2"/>
          <w:sz w:val="24"/>
          <w:szCs w:val="24"/>
        </w:rPr>
        <w:t>ņ</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ikusī</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nībā u</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ld</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bu</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4"/>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1"/>
          <w:sz w:val="24"/>
          <w:szCs w:val="24"/>
        </w:rPr>
        <w:t>za</w:t>
      </w:r>
      <w:r w:rsidRPr="00C93EBD">
        <w:rPr>
          <w:rFonts w:ascii="Times New Roman" w:eastAsia="Times New Roman" w:hAnsi="Times New Roman" w:cs="Times New Roman"/>
          <w:sz w:val="24"/>
          <w:szCs w:val="24"/>
        </w:rPr>
        <w:t>ud</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iem,</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z w:val="24"/>
          <w:szCs w:val="24"/>
        </w:rPr>
        <w:t xml:space="preserve">tu </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ri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tot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no šī</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punkt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p>
    <w:p w14:paraId="44292002"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utājum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nor</w:t>
      </w:r>
      <w:r w:rsidRPr="00C93EBD">
        <w:rPr>
          <w:rFonts w:ascii="Times New Roman" w:eastAsia="Times New Roman" w:hAnsi="Times New Roman" w:cs="Times New Roman"/>
          <w:spacing w:val="-2"/>
          <w:sz w:val="24"/>
          <w:szCs w:val="24"/>
        </w:rPr>
        <w:t>eg</w:t>
      </w:r>
      <w:r w:rsidRPr="00C93EBD">
        <w:rPr>
          <w:rFonts w:ascii="Times New Roman" w:eastAsia="Times New Roman" w:hAnsi="Times New Roman" w:cs="Times New Roman"/>
          <w:sz w:val="24"/>
          <w:szCs w:val="24"/>
        </w:rPr>
        <w:t>ulēti</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42"/>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ti</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oši</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tv</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1"/>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publ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spēkā</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sošajiem no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j</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 aktiem.</w:t>
      </w:r>
    </w:p>
    <w:p w14:paraId="716A68AE" w14:textId="77777777" w:rsidR="00C93EBD" w:rsidRPr="00C93EBD" w:rsidRDefault="00C93EBD" w:rsidP="00641CFB">
      <w:pPr>
        <w:pStyle w:val="ListParagraph"/>
        <w:numPr>
          <w:ilvl w:val="1"/>
          <w:numId w:val="23"/>
        </w:numPr>
        <w:spacing w:after="0"/>
        <w:jc w:val="both"/>
        <w:rPr>
          <w:sz w:val="24"/>
          <w:szCs w:val="24"/>
        </w:rPr>
      </w:pP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tbrīvot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no</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ld</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6"/>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dīšanu,</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ja</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45"/>
          <w:sz w:val="24"/>
          <w:szCs w:val="24"/>
        </w:rPr>
        <w:t xml:space="preserve"> </w:t>
      </w:r>
      <w:r w:rsidRPr="00C93EBD">
        <w:rPr>
          <w:rFonts w:ascii="Times New Roman" w:eastAsia="Times New Roman" w:hAnsi="Times New Roman" w:cs="Times New Roman"/>
          <w:spacing w:val="5"/>
          <w:sz w:val="24"/>
          <w:szCs w:val="24"/>
        </w:rPr>
        <w:t>r</w:t>
      </w:r>
      <w:r w:rsidRPr="00C93EBD">
        <w:rPr>
          <w:rFonts w:ascii="Times New Roman" w:eastAsia="Times New Roman" w:hAnsi="Times New Roman" w:cs="Times New Roman"/>
          <w:sz w:val="24"/>
          <w:szCs w:val="24"/>
        </w:rPr>
        <w:t>od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48"/>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c</w:t>
      </w:r>
      <w:r w:rsidRPr="00C93EBD">
        <w:rPr>
          <w:rFonts w:ascii="Times New Roman" w:eastAsia="Times New Roman" w:hAnsi="Times New Roman" w:cs="Times New Roman"/>
          <w:spacing w:val="47"/>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nosl</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2"/>
          <w:sz w:val="24"/>
          <w:szCs w:val="24"/>
        </w:rPr>
        <w:t>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rk</w:t>
      </w:r>
      <w:r w:rsidRPr="00C93EBD">
        <w:rPr>
          <w:rFonts w:ascii="Times New Roman" w:eastAsia="Times New Roman" w:hAnsi="Times New Roman" w:cs="Times New Roman"/>
          <w:spacing w:val="-2"/>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ju</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pstākļu</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iet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kmes</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ul</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tā,</w:t>
      </w:r>
      <w:r w:rsidRPr="00C93EBD">
        <w:rPr>
          <w:rFonts w:ascii="Times New Roman" w:eastAsia="Times New Roman" w:hAnsi="Times New Roman" w:cs="Times New Roman"/>
          <w:spacing w:val="30"/>
          <w:sz w:val="24"/>
          <w:szCs w:val="24"/>
        </w:rPr>
        <w:t xml:space="preserve"> </w:t>
      </w:r>
      <w:r w:rsidRPr="00C93EBD">
        <w:rPr>
          <w:rFonts w:ascii="Times New Roman" w:eastAsia="Times New Roman" w:hAnsi="Times New Roman" w:cs="Times New Roman"/>
          <w:sz w:val="24"/>
          <w:szCs w:val="24"/>
        </w:rPr>
        <w:t>kurus</w:t>
      </w:r>
      <w:r w:rsidRPr="00C93EBD">
        <w:rPr>
          <w:rFonts w:ascii="Times New Roman" w:eastAsia="Times New Roman" w:hAnsi="Times New Roman" w:cs="Times New Roman"/>
          <w:spacing w:val="30"/>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ā no</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usēm (v</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uses k</w:t>
      </w:r>
      <w:r w:rsidRPr="00C93EBD">
        <w:rPr>
          <w:rFonts w:ascii="Times New Roman" w:eastAsia="Times New Roman" w:hAnsi="Times New Roman" w:cs="Times New Roman"/>
          <w:spacing w:val="2"/>
          <w:sz w:val="24"/>
          <w:szCs w:val="24"/>
        </w:rPr>
        <w:t>o</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ē</w:t>
      </w:r>
      <w:r w:rsidRPr="00C93EBD">
        <w:rPr>
          <w:rFonts w:ascii="Times New Roman" w:eastAsia="Times New Roman" w:hAnsi="Times New Roman" w:cs="Times New Roman"/>
          <w:spacing w:val="3"/>
          <w:sz w:val="24"/>
          <w:szCs w:val="24"/>
        </w:rPr>
        <w:t>j</w:t>
      </w:r>
      <w:r w:rsidRPr="00C93EBD">
        <w:rPr>
          <w:rFonts w:ascii="Times New Roman" w:eastAsia="Times New Roman" w:hAnsi="Times New Roman" w:cs="Times New Roman"/>
          <w:sz w:val="24"/>
          <w:szCs w:val="24"/>
        </w:rPr>
        <w:t xml:space="preserve">a ne </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zē</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ne nov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rst,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ne</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iet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lastRenderedPageBreak/>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k</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ru 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š</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nos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tb</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ld</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bu,</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z w:val="24"/>
          <w:szCs w:val="24"/>
        </w:rPr>
        <w:t>tas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ir,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hiskas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laim</w:t>
      </w:r>
      <w:r w:rsidRPr="00C93EBD">
        <w:rPr>
          <w:rFonts w:ascii="Times New Roman" w:eastAsia="Times New Roman" w:hAnsi="Times New Roman" w:cs="Times New Roman"/>
          <w:spacing w:val="-3"/>
          <w:sz w:val="24"/>
          <w:szCs w:val="24"/>
        </w:rPr>
        <w:t>e</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ra 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w:t>
      </w:r>
      <w:r w:rsidRPr="00C93EBD">
        <w:rPr>
          <w:rFonts w:ascii="Times New Roman" w:eastAsia="Times New Roman" w:hAnsi="Times New Roman" w:cs="Times New Roman"/>
          <w:spacing w:val="4"/>
          <w:sz w:val="24"/>
          <w:szCs w:val="24"/>
        </w:rPr>
        <w:t>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blokā</w:t>
      </w:r>
      <w:r w:rsidRPr="00C93EBD">
        <w:rPr>
          <w:rFonts w:ascii="Times New Roman" w:eastAsia="Times New Roman" w:hAnsi="Times New Roman" w:cs="Times New Roman"/>
          <w:spacing w:val="2"/>
          <w:sz w:val="24"/>
          <w:szCs w:val="24"/>
        </w:rPr>
        <w:t>d</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iv</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īvo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u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str</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ik</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ru </w:t>
      </w:r>
      <w:r w:rsidRPr="00C93EBD">
        <w:rPr>
          <w:rFonts w:ascii="Times New Roman" w:eastAsia="Times New Roman" w:hAnsi="Times New Roman" w:cs="Times New Roman"/>
          <w:spacing w:val="2"/>
          <w:sz w:val="24"/>
          <w:szCs w:val="24"/>
        </w:rPr>
        <w:t>u</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re</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iest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rbīb</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norm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 xml:space="preserve">vie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kti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skai</w:t>
      </w:r>
      <w:r w:rsidRPr="00C93EBD">
        <w:rPr>
          <w:rFonts w:ascii="Times New Roman" w:eastAsia="Times New Roman" w:hAnsi="Times New Roman" w:cs="Times New Roman"/>
          <w:spacing w:val="2"/>
          <w:sz w:val="24"/>
          <w:szCs w:val="24"/>
        </w:rPr>
        <w:t>t</w:t>
      </w:r>
      <w:r w:rsidRPr="00C93EBD">
        <w:rPr>
          <w:rFonts w:ascii="Times New Roman" w:eastAsia="Times New Roman" w:hAnsi="Times New Roman" w:cs="Times New Roman"/>
          <w:sz w:val="24"/>
          <w:szCs w:val="24"/>
        </w:rPr>
        <w:t xml:space="preserve">ā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kums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 bud</w:t>
      </w:r>
      <w:r w:rsidRPr="00C93EBD">
        <w:rPr>
          <w:rFonts w:ascii="Times New Roman" w:eastAsia="Times New Roman" w:hAnsi="Times New Roman" w:cs="Times New Roman"/>
          <w:spacing w:val="1"/>
          <w:sz w:val="24"/>
          <w:szCs w:val="24"/>
        </w:rPr>
        <w:t>ž</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tu</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3"/>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4"/>
          <w:sz w:val="24"/>
          <w:szCs w:val="24"/>
        </w:rPr>
        <w:t xml:space="preserve">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ldes</w:t>
      </w:r>
      <w:r w:rsidRPr="00C93EBD">
        <w:rPr>
          <w:rFonts w:ascii="Times New Roman" w:eastAsia="Times New Roman" w:hAnsi="Times New Roman" w:cs="Times New Roman"/>
          <w:spacing w:val="3"/>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švaldības ins</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ū</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rī</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ība un</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to pieņ</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 dokumenti.</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tra no</w:t>
      </w:r>
      <w:r w:rsidRPr="00C93EBD">
        <w:rPr>
          <w:rFonts w:ascii="Times New Roman" w:eastAsia="Times New Roman" w:hAnsi="Times New Roman" w:cs="Times New Roman"/>
          <w:spacing w:val="1"/>
          <w:sz w:val="24"/>
          <w:szCs w:val="24"/>
        </w:rPr>
        <w:t xml:space="preserve"> P</w:t>
      </w:r>
      <w:r w:rsidRPr="00C93EBD">
        <w:rPr>
          <w:rFonts w:ascii="Times New Roman" w:eastAsia="Times New Roman" w:hAnsi="Times New Roman" w:cs="Times New Roman"/>
          <w:sz w:val="24"/>
          <w:szCs w:val="24"/>
        </w:rPr>
        <w:t>usēm,</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kuru</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5"/>
          <w:sz w:val="24"/>
          <w:szCs w:val="24"/>
        </w:rPr>
        <w:t>u</w:t>
      </w:r>
      <w:r w:rsidRPr="00C93EBD">
        <w:rPr>
          <w:rFonts w:ascii="Times New Roman" w:eastAsia="Times New Roman" w:hAnsi="Times New Roman" w:cs="Times New Roman"/>
          <w:sz w:val="24"/>
          <w:szCs w:val="24"/>
        </w:rPr>
        <w:t>ma ietv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ros, iet</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kmē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pacing w:val="2"/>
          <w:sz w:val="24"/>
          <w:szCs w:val="24"/>
        </w:rPr>
        <w:t>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rv</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mas</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pstākļi, n</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k</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jo</w:t>
      </w:r>
      <w:r w:rsidRPr="00C93EBD">
        <w:rPr>
          <w:rFonts w:ascii="Times New Roman" w:eastAsia="Times New Roman" w:hAnsi="Times New Roman" w:cs="Times New Roman"/>
          <w:spacing w:val="1"/>
          <w:sz w:val="24"/>
          <w:szCs w:val="24"/>
        </w:rPr>
        <w:t>t</w:t>
      </w:r>
      <w:r w:rsidRPr="00C93EBD">
        <w:rPr>
          <w:rFonts w:ascii="Times New Roman" w:eastAsia="Times New Roman" w:hAnsi="Times New Roman" w:cs="Times New Roman"/>
          <w:sz w:val="24"/>
          <w:szCs w:val="24"/>
        </w:rPr>
        <w:t>ies 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 xml:space="preserve">to </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n</w:t>
      </w:r>
      <w:r w:rsidRPr="00C93EBD">
        <w:rPr>
          <w:rFonts w:ascii="Times New Roman" w:eastAsia="Times New Roman" w:hAnsi="Times New Roman" w:cs="Times New Roman"/>
          <w:spacing w:val="-1"/>
          <w:sz w:val="24"/>
          <w:szCs w:val="24"/>
        </w:rPr>
        <w:t>f</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mē ot</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 xml:space="preserve">u un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 l</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mj</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z w:val="24"/>
          <w:szCs w:val="24"/>
        </w:rPr>
        <w:t>turpm</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ko 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di.</w:t>
      </w:r>
    </w:p>
    <w:p w14:paraId="2F606303" w14:textId="77777777" w:rsidR="00C93EBD" w:rsidRPr="00C93EBD" w:rsidRDefault="00C93EBD" w:rsidP="00641CFB">
      <w:pPr>
        <w:pStyle w:val="ListParagraph"/>
        <w:numPr>
          <w:ilvl w:val="1"/>
          <w:numId w:val="23"/>
        </w:numPr>
        <w:spacing w:after="0"/>
        <w:ind w:left="357" w:firstLine="0"/>
        <w:jc w:val="both"/>
        <w:rPr>
          <w:sz w:val="24"/>
          <w:szCs w:val="24"/>
        </w:rPr>
      </w:pP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r </w:t>
      </w:r>
      <w:r w:rsidRPr="00C93EBD">
        <w:rPr>
          <w:rFonts w:ascii="Times New Roman" w:eastAsia="Times New Roman" w:hAnsi="Times New Roman" w:cs="Times New Roman"/>
          <w:spacing w:val="28"/>
          <w:sz w:val="24"/>
          <w:szCs w:val="24"/>
        </w:rPr>
        <w:t xml:space="preserve"> </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 xml:space="preserve">kt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ptu</w:t>
      </w:r>
      <w:r w:rsidRPr="00C93EBD">
        <w:rPr>
          <w:rFonts w:ascii="Times New Roman" w:eastAsia="Times New Roman" w:hAnsi="Times New Roman" w:cs="Times New Roman"/>
          <w:spacing w:val="2"/>
          <w:sz w:val="24"/>
          <w:szCs w:val="24"/>
        </w:rPr>
        <w:t>r</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ts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i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z</w:t>
      </w:r>
      <w:r w:rsidRPr="00C93EBD">
        <w:rPr>
          <w:rFonts w:ascii="Times New Roman" w:eastAsia="Times New Roman" w:hAnsi="Times New Roman" w:cs="Times New Roman"/>
          <w:sz w:val="24"/>
          <w:szCs w:val="24"/>
        </w:rPr>
        <w:t>b</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i</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ts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nor</w:t>
      </w:r>
      <w:r w:rsidRPr="00C93EBD">
        <w:rPr>
          <w:rFonts w:ascii="Times New Roman" w:eastAsia="Times New Roman" w:hAnsi="Times New Roman" w:cs="Times New Roman"/>
          <w:spacing w:val="2"/>
          <w:sz w:val="24"/>
          <w:szCs w:val="24"/>
        </w:rPr>
        <w:t>m</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t</w:t>
      </w:r>
      <w:r w:rsidRPr="00C93EBD">
        <w:rPr>
          <w:rFonts w:ascii="Times New Roman" w:eastAsia="Times New Roman" w:hAnsi="Times New Roman" w:cs="Times New Roman"/>
          <w:spacing w:val="1"/>
          <w:sz w:val="24"/>
          <w:szCs w:val="24"/>
        </w:rPr>
        <w:t>ī</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jos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 xml:space="preserve">ktos </w:t>
      </w:r>
      <w:r w:rsidRPr="00C93EBD">
        <w:rPr>
          <w:rFonts w:ascii="Times New Roman" w:eastAsia="Times New Roman" w:hAnsi="Times New Roman" w:cs="Times New Roman"/>
          <w:spacing w:val="29"/>
          <w:sz w:val="24"/>
          <w:szCs w:val="24"/>
        </w:rPr>
        <w:t xml:space="preserve"> </w:t>
      </w:r>
      <w:r w:rsidRPr="00C93EBD">
        <w:rPr>
          <w:rFonts w:ascii="Times New Roman" w:eastAsia="Times New Roman" w:hAnsi="Times New Roman" w:cs="Times New Roman"/>
          <w:sz w:val="24"/>
          <w:szCs w:val="24"/>
        </w:rPr>
        <w:t xml:space="preserve">un </w:t>
      </w:r>
      <w:r w:rsidRPr="00C93EBD">
        <w:rPr>
          <w:rFonts w:ascii="Times New Roman" w:eastAsia="Times New Roman" w:hAnsi="Times New Roman" w:cs="Times New Roman"/>
          <w:spacing w:val="31"/>
          <w:sz w:val="24"/>
          <w:szCs w:val="24"/>
        </w:rPr>
        <w:t xml:space="preserve"> </w:t>
      </w: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 xml:space="preserve">umā </w:t>
      </w:r>
      <w:r w:rsidRPr="00C93EBD">
        <w:rPr>
          <w:rFonts w:ascii="Times New Roman" w:eastAsia="Times New Roman" w:hAnsi="Times New Roman" w:cs="Times New Roman"/>
          <w:spacing w:val="30"/>
          <w:sz w:val="24"/>
          <w:szCs w:val="24"/>
        </w:rPr>
        <w:t xml:space="preserve"> </w:t>
      </w:r>
      <w:r w:rsidRPr="00C93EBD">
        <w:rPr>
          <w:rFonts w:ascii="Times New Roman" w:eastAsia="Times New Roman" w:hAnsi="Times New Roman" w:cs="Times New Roman"/>
          <w:sz w:val="24"/>
          <w:szCs w:val="24"/>
        </w:rPr>
        <w:t xml:space="preserve">noteiktajos </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dī</w:t>
      </w:r>
      <w:r w:rsidRPr="00C93EBD">
        <w:rPr>
          <w:rFonts w:ascii="Times New Roman" w:eastAsia="Times New Roman" w:hAnsi="Times New Roman" w:cs="Times New Roman"/>
          <w:spacing w:val="1"/>
          <w:sz w:val="24"/>
          <w:szCs w:val="24"/>
        </w:rPr>
        <w:t>j</w:t>
      </w:r>
      <w:r w:rsidRPr="00C93EBD">
        <w:rPr>
          <w:rFonts w:ascii="Times New Roman" w:eastAsia="Times New Roman" w:hAnsi="Times New Roman" w:cs="Times New Roman"/>
          <w:sz w:val="24"/>
          <w:szCs w:val="24"/>
        </w:rPr>
        <w:t>umos.</w:t>
      </w:r>
    </w:p>
    <w:p w14:paraId="5995E0CF" w14:textId="77777777" w:rsidR="00C93EBD" w:rsidRPr="00C93EBD" w:rsidRDefault="00C93EBD" w:rsidP="00641CFB">
      <w:pPr>
        <w:pStyle w:val="ListParagraph"/>
        <w:numPr>
          <w:ilvl w:val="1"/>
          <w:numId w:val="23"/>
        </w:numPr>
        <w:tabs>
          <w:tab w:val="left" w:pos="851"/>
        </w:tabs>
        <w:spacing w:after="0"/>
        <w:jc w:val="both"/>
        <w:rPr>
          <w:sz w:val="24"/>
          <w:szCs w:val="24"/>
        </w:rPr>
      </w:pPr>
      <w:r w:rsidRPr="00C93EBD">
        <w:rPr>
          <w:rFonts w:ascii="Times New Roman" w:eastAsia="Times New Roman" w:hAnsi="Times New Roman" w:cs="Times New Roman"/>
          <w:spacing w:val="2"/>
          <w:sz w:val="24"/>
          <w:szCs w:val="24"/>
        </w:rPr>
        <w:t>J</w:t>
      </w:r>
      <w:r w:rsidRPr="00C93EBD">
        <w:rPr>
          <w:rFonts w:ascii="Times New Roman" w:eastAsia="Times New Roman" w:hAnsi="Times New Roman" w:cs="Times New Roman"/>
          <w:sz w:val="24"/>
          <w:szCs w:val="24"/>
        </w:rPr>
        <w:t>a</w:t>
      </w:r>
      <w:r w:rsidRPr="00C93EBD">
        <w:rPr>
          <w:rFonts w:ascii="Times New Roman" w:eastAsia="Times New Roman" w:hAnsi="Times New Roman" w:cs="Times New Roman"/>
          <w:spacing w:val="20"/>
          <w:sz w:val="24"/>
          <w:szCs w:val="24"/>
        </w:rPr>
        <w:t xml:space="preserve"> </w:t>
      </w:r>
      <w:r w:rsidRPr="00C93EBD">
        <w:rPr>
          <w:rFonts w:ascii="Times New Roman" w:eastAsia="Times New Roman" w:hAnsi="Times New Roman" w:cs="Times New Roman"/>
          <w:sz w:val="24"/>
          <w:szCs w:val="24"/>
        </w:rPr>
        <w:t>rod</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re</w:t>
      </w:r>
      <w:r w:rsidRPr="00C93EBD">
        <w:rPr>
          <w:rFonts w:ascii="Times New Roman" w:eastAsia="Times New Roman" w:hAnsi="Times New Roman" w:cs="Times New Roman"/>
          <w:sz w:val="24"/>
          <w:szCs w:val="24"/>
        </w:rPr>
        <w:t>trun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sta</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24"/>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ol</w:t>
      </w:r>
      <w:r w:rsidRPr="00C93EBD">
        <w:rPr>
          <w:rFonts w:ascii="Times New Roman" w:eastAsia="Times New Roman" w:hAnsi="Times New Roman" w:cs="Times New Roman"/>
          <w:spacing w:val="1"/>
          <w:sz w:val="24"/>
          <w:szCs w:val="24"/>
        </w:rPr>
        <w:t>i</w:t>
      </w:r>
      <w:r w:rsidRPr="00C93EBD">
        <w:rPr>
          <w:rFonts w:ascii="Times New Roman" w:eastAsia="Times New Roman" w:hAnsi="Times New Roman" w:cs="Times New Roman"/>
          <w:sz w:val="24"/>
          <w:szCs w:val="24"/>
        </w:rPr>
        <w:t>s</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m</w:t>
      </w:r>
      <w:r w:rsidRPr="00C93EBD">
        <w:rPr>
          <w:rFonts w:ascii="Times New Roman" w:eastAsia="Times New Roman" w:hAnsi="Times New Roman" w:cs="Times New Roman"/>
          <w:spacing w:val="1"/>
          <w:sz w:val="24"/>
          <w:szCs w:val="24"/>
        </w:rPr>
        <w:t>/</w:t>
      </w:r>
      <w:r w:rsidRPr="00C93EBD">
        <w:rPr>
          <w:rFonts w:ascii="Times New Roman" w:eastAsia="Times New Roman" w:hAnsi="Times New Roman" w:cs="Times New Roman"/>
          <w:sz w:val="24"/>
          <w:szCs w:val="24"/>
        </w:rPr>
        <w:t>p</w:t>
      </w:r>
      <w:r w:rsidRPr="00C93EBD">
        <w:rPr>
          <w:rFonts w:ascii="Times New Roman" w:eastAsia="Times New Roman" w:hAnsi="Times New Roman" w:cs="Times New Roman"/>
          <w:spacing w:val="-1"/>
          <w:sz w:val="24"/>
          <w:szCs w:val="24"/>
        </w:rPr>
        <w:t>r</w:t>
      </w:r>
      <w:r w:rsidRPr="00C93EBD">
        <w:rPr>
          <w:rFonts w:ascii="Times New Roman" w:eastAsia="Times New Roman" w:hAnsi="Times New Roman" w:cs="Times New Roman"/>
          <w:sz w:val="24"/>
          <w:szCs w:val="24"/>
        </w:rPr>
        <w:t>o</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a</w:t>
      </w:r>
      <w:r w:rsidRPr="00C93EBD">
        <w:rPr>
          <w:rFonts w:ascii="Times New Roman" w:eastAsia="Times New Roman" w:hAnsi="Times New Roman" w:cs="Times New Roman"/>
          <w:spacing w:val="3"/>
          <w:sz w:val="24"/>
          <w:szCs w:val="24"/>
        </w:rPr>
        <w:t>m</w:t>
      </w:r>
      <w:r w:rsidRPr="00C93EBD">
        <w:rPr>
          <w:rFonts w:ascii="Times New Roman" w:eastAsia="Times New Roman" w:hAnsi="Times New Roman" w:cs="Times New Roman"/>
          <w:sz w:val="24"/>
          <w:szCs w:val="24"/>
        </w:rPr>
        <w:t>mu</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not</w:t>
      </w:r>
      <w:r w:rsidRPr="00C93EBD">
        <w:rPr>
          <w:rFonts w:ascii="Times New Roman" w:eastAsia="Times New Roman" w:hAnsi="Times New Roman" w:cs="Times New Roman"/>
          <w:spacing w:val="2"/>
          <w:sz w:val="24"/>
          <w:szCs w:val="24"/>
        </w:rPr>
        <w:t>e</w:t>
      </w:r>
      <w:r w:rsidRPr="00C93EBD">
        <w:rPr>
          <w:rFonts w:ascii="Times New Roman" w:eastAsia="Times New Roman" w:hAnsi="Times New Roman" w:cs="Times New Roman"/>
          <w:sz w:val="24"/>
          <w:szCs w:val="24"/>
        </w:rPr>
        <w:t>iku</w:t>
      </w:r>
      <w:r w:rsidRPr="00C93EBD">
        <w:rPr>
          <w:rFonts w:ascii="Times New Roman" w:eastAsia="Times New Roman" w:hAnsi="Times New Roman" w:cs="Times New Roman"/>
          <w:spacing w:val="1"/>
          <w:sz w:val="24"/>
          <w:szCs w:val="24"/>
        </w:rPr>
        <w:t>m</w:t>
      </w:r>
      <w:r w:rsidRPr="00C93EBD">
        <w:rPr>
          <w:rFonts w:ascii="Times New Roman" w:eastAsia="Times New Roman" w:hAnsi="Times New Roman" w:cs="Times New Roman"/>
          <w:sz w:val="24"/>
          <w:szCs w:val="24"/>
        </w:rPr>
        <w:t>iem</w:t>
      </w:r>
      <w:r w:rsidRPr="00C93EBD">
        <w:rPr>
          <w:rFonts w:ascii="Times New Roman" w:eastAsia="Times New Roman" w:hAnsi="Times New Roman" w:cs="Times New Roman"/>
          <w:spacing w:val="21"/>
          <w:sz w:val="24"/>
          <w:szCs w:val="24"/>
        </w:rPr>
        <w:t xml:space="preserve"> </w:t>
      </w:r>
      <w:r w:rsidRPr="00C93EBD">
        <w:rPr>
          <w:rFonts w:ascii="Times New Roman" w:eastAsia="Times New Roman" w:hAnsi="Times New Roman" w:cs="Times New Roman"/>
          <w:sz w:val="24"/>
          <w:szCs w:val="24"/>
        </w:rPr>
        <w:t>un</w:t>
      </w:r>
      <w:r w:rsidRPr="00C93EBD">
        <w:rPr>
          <w:rFonts w:ascii="Times New Roman" w:eastAsia="Times New Roman" w:hAnsi="Times New Roman" w:cs="Times New Roman"/>
          <w:spacing w:val="21"/>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umu,</w:t>
      </w:r>
      <w:r w:rsidRPr="00C93EBD">
        <w:rPr>
          <w:rFonts w:ascii="Times New Roman" w:eastAsia="Times New Roman" w:hAnsi="Times New Roman" w:cs="Times New Roman"/>
          <w:spacing w:val="22"/>
          <w:sz w:val="24"/>
          <w:szCs w:val="24"/>
        </w:rPr>
        <w:t xml:space="preserve"> </w:t>
      </w:r>
      <w:r w:rsidRPr="00C93EBD">
        <w:rPr>
          <w:rFonts w:ascii="Times New Roman" w:eastAsia="Times New Roman" w:hAnsi="Times New Roman" w:cs="Times New Roman"/>
          <w:sz w:val="24"/>
          <w:szCs w:val="24"/>
        </w:rPr>
        <w:t>tad</w:t>
      </w:r>
      <w:r w:rsidRPr="00C93EBD">
        <w:rPr>
          <w:rFonts w:ascii="Times New Roman" w:eastAsia="Times New Roman" w:hAnsi="Times New Roman" w:cs="Times New Roman"/>
          <w:spacing w:val="23"/>
          <w:sz w:val="24"/>
          <w:szCs w:val="24"/>
        </w:rPr>
        <w:t xml:space="preserve"> </w:t>
      </w:r>
      <w:r w:rsidRPr="00C93EBD">
        <w:rPr>
          <w:rFonts w:ascii="Times New Roman" w:eastAsia="Times New Roman" w:hAnsi="Times New Roman" w:cs="Times New Roman"/>
          <w:sz w:val="24"/>
          <w:szCs w:val="24"/>
        </w:rPr>
        <w:t>notei</w:t>
      </w:r>
      <w:r w:rsidRPr="00C93EBD">
        <w:rPr>
          <w:rFonts w:ascii="Times New Roman" w:eastAsia="Times New Roman" w:hAnsi="Times New Roman" w:cs="Times New Roman"/>
          <w:spacing w:val="-1"/>
          <w:sz w:val="24"/>
          <w:szCs w:val="24"/>
        </w:rPr>
        <w:t>c</w:t>
      </w:r>
      <w:r w:rsidRPr="00C93EBD">
        <w:rPr>
          <w:rFonts w:ascii="Times New Roman" w:eastAsia="Times New Roman" w:hAnsi="Times New Roman" w:cs="Times New Roman"/>
          <w:sz w:val="24"/>
          <w:szCs w:val="24"/>
        </w:rPr>
        <w:t>ošais ir</w:t>
      </w:r>
      <w:r w:rsidRPr="00C93EBD">
        <w:rPr>
          <w:rFonts w:ascii="Times New Roman" w:eastAsia="Times New Roman" w:hAnsi="Times New Roman" w:cs="Times New Roman"/>
          <w:spacing w:val="2"/>
          <w:sz w:val="24"/>
          <w:szCs w:val="24"/>
        </w:rPr>
        <w:t xml:space="preserve"> </w:t>
      </w:r>
      <w:r w:rsidRPr="00C93EBD">
        <w:rPr>
          <w:rFonts w:ascii="Times New Roman" w:eastAsia="Times New Roman" w:hAnsi="Times New Roman" w:cs="Times New Roman"/>
          <w:spacing w:val="-5"/>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ums.</w:t>
      </w:r>
    </w:p>
    <w:p w14:paraId="2AC4EFA7" w14:textId="77777777" w:rsidR="00217DE2" w:rsidRPr="00217DE2" w:rsidRDefault="00C93EBD" w:rsidP="00641CFB">
      <w:pPr>
        <w:pStyle w:val="ListParagraph"/>
        <w:numPr>
          <w:ilvl w:val="1"/>
          <w:numId w:val="23"/>
        </w:numPr>
        <w:tabs>
          <w:tab w:val="left" w:pos="993"/>
        </w:tabs>
        <w:spacing w:after="0"/>
        <w:jc w:val="both"/>
        <w:rPr>
          <w:sz w:val="24"/>
          <w:szCs w:val="24"/>
        </w:rPr>
      </w:pPr>
      <w:r w:rsidRPr="00C93EBD">
        <w:rPr>
          <w:rFonts w:ascii="Times New Roman" w:eastAsia="Times New Roman" w:hAnsi="Times New Roman" w:cs="Times New Roman"/>
          <w:spacing w:val="-3"/>
          <w:sz w:val="24"/>
          <w:szCs w:val="24"/>
        </w:rPr>
        <w:t>L</w:t>
      </w:r>
      <w:r w:rsidRPr="00C93EBD">
        <w:rPr>
          <w:rFonts w:ascii="Times New Roman" w:eastAsia="Times New Roman" w:hAnsi="Times New Roman" w:cs="Times New Roman"/>
          <w:spacing w:val="3"/>
          <w:sz w:val="24"/>
          <w:szCs w:val="24"/>
        </w:rPr>
        <w:t>ī</w:t>
      </w:r>
      <w:r w:rsidRPr="00C93EBD">
        <w:rPr>
          <w:rFonts w:ascii="Times New Roman" w:eastAsia="Times New Roman" w:hAnsi="Times New Roman" w:cs="Times New Roman"/>
          <w:spacing w:val="-2"/>
          <w:sz w:val="24"/>
          <w:szCs w:val="24"/>
        </w:rPr>
        <w:t>g</w:t>
      </w:r>
      <w:r w:rsidRPr="00C93EBD">
        <w:rPr>
          <w:rFonts w:ascii="Times New Roman" w:eastAsia="Times New Roman" w:hAnsi="Times New Roman" w:cs="Times New Roman"/>
          <w:sz w:val="24"/>
          <w:szCs w:val="24"/>
        </w:rPr>
        <w:t>uma   i</w:t>
      </w:r>
      <w:r w:rsidRPr="00C93EBD">
        <w:rPr>
          <w:rFonts w:ascii="Times New Roman" w:eastAsia="Times New Roman" w:hAnsi="Times New Roman" w:cs="Times New Roman"/>
          <w:spacing w:val="1"/>
          <w:sz w:val="24"/>
          <w:szCs w:val="24"/>
        </w:rPr>
        <w:t>z</w:t>
      </w:r>
      <w:r w:rsidRPr="00C93EBD">
        <w:rPr>
          <w:rFonts w:ascii="Times New Roman" w:eastAsia="Times New Roman" w:hAnsi="Times New Roman" w:cs="Times New Roman"/>
          <w:sz w:val="24"/>
          <w:szCs w:val="24"/>
        </w:rPr>
        <w:t>pi</w:t>
      </w:r>
      <w:r w:rsidRPr="00C93EBD">
        <w:rPr>
          <w:rFonts w:ascii="Times New Roman" w:eastAsia="Times New Roman" w:hAnsi="Times New Roman" w:cs="Times New Roman"/>
          <w:spacing w:val="1"/>
          <w:sz w:val="24"/>
          <w:szCs w:val="24"/>
        </w:rPr>
        <w:t>l</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s laikā</w:t>
      </w:r>
      <w:r w:rsidRPr="00C93EBD">
        <w:rPr>
          <w:rFonts w:ascii="Times New Roman" w:eastAsia="Times New Roman" w:hAnsi="Times New Roman" w:cs="Times New Roman"/>
          <w:spacing w:val="-1"/>
          <w:sz w:val="24"/>
          <w:szCs w:val="24"/>
        </w:rPr>
        <w:t xml:space="preserve"> </w:t>
      </w:r>
      <w:r w:rsidRPr="00C93EBD">
        <w:rPr>
          <w:rFonts w:ascii="Times New Roman" w:eastAsia="Times New Roman" w:hAnsi="Times New Roman" w:cs="Times New Roman"/>
          <w:spacing w:val="1"/>
          <w:sz w:val="24"/>
          <w:szCs w:val="24"/>
        </w:rPr>
        <w:t>P</w:t>
      </w:r>
      <w:r w:rsidRPr="00C93EBD">
        <w:rPr>
          <w:rFonts w:ascii="Times New Roman" w:eastAsia="Times New Roman" w:hAnsi="Times New Roman" w:cs="Times New Roman"/>
          <w:sz w:val="24"/>
          <w:szCs w:val="24"/>
        </w:rPr>
        <w:t>uses p</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rst</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v</w:t>
      </w:r>
      <w:r w:rsidRPr="00C93EBD">
        <w:rPr>
          <w:rFonts w:ascii="Times New Roman" w:eastAsia="Times New Roman" w:hAnsi="Times New Roman" w:cs="Times New Roman"/>
          <w:spacing w:val="-1"/>
          <w:sz w:val="24"/>
          <w:szCs w:val="24"/>
        </w:rPr>
        <w:t>ē</w:t>
      </w:r>
      <w:r w:rsidRPr="00C93EBD">
        <w:rPr>
          <w:rFonts w:ascii="Times New Roman" w:eastAsia="Times New Roman" w:hAnsi="Times New Roman" w:cs="Times New Roman"/>
          <w:sz w:val="24"/>
          <w:szCs w:val="24"/>
        </w:rPr>
        <w:t xml:space="preserve">s </w:t>
      </w:r>
      <w:r w:rsidRPr="00C93EBD">
        <w:rPr>
          <w:rFonts w:ascii="Times New Roman" w:eastAsia="Times New Roman" w:hAnsi="Times New Roman" w:cs="Times New Roman"/>
          <w:spacing w:val="3"/>
          <w:sz w:val="24"/>
          <w:szCs w:val="24"/>
        </w:rPr>
        <w:t>š</w:t>
      </w:r>
      <w:r w:rsidRPr="00C93EBD">
        <w:rPr>
          <w:rFonts w:ascii="Times New Roman" w:eastAsia="Times New Roman" w:hAnsi="Times New Roman" w:cs="Times New Roman"/>
          <w:spacing w:val="-1"/>
          <w:sz w:val="24"/>
          <w:szCs w:val="24"/>
        </w:rPr>
        <w:t>ā</w:t>
      </w:r>
      <w:r w:rsidRPr="00C93EBD">
        <w:rPr>
          <w:rFonts w:ascii="Times New Roman" w:eastAsia="Times New Roman" w:hAnsi="Times New Roman" w:cs="Times New Roman"/>
          <w:sz w:val="24"/>
          <w:szCs w:val="24"/>
        </w:rPr>
        <w:t>d</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 p</w:t>
      </w:r>
      <w:r w:rsidRPr="00C93EBD">
        <w:rPr>
          <w:rFonts w:ascii="Times New Roman" w:eastAsia="Times New Roman" w:hAnsi="Times New Roman" w:cs="Times New Roman"/>
          <w:spacing w:val="1"/>
          <w:sz w:val="24"/>
          <w:szCs w:val="24"/>
        </w:rPr>
        <w:t>e</w:t>
      </w:r>
      <w:r w:rsidRPr="00C93EBD">
        <w:rPr>
          <w:rFonts w:ascii="Times New Roman" w:eastAsia="Times New Roman" w:hAnsi="Times New Roman" w:cs="Times New Roman"/>
          <w:sz w:val="24"/>
          <w:szCs w:val="24"/>
        </w:rPr>
        <w:t>r</w:t>
      </w:r>
      <w:r w:rsidRPr="00C93EBD">
        <w:rPr>
          <w:rFonts w:ascii="Times New Roman" w:eastAsia="Times New Roman" w:hAnsi="Times New Roman" w:cs="Times New Roman"/>
          <w:spacing w:val="2"/>
          <w:sz w:val="24"/>
          <w:szCs w:val="24"/>
        </w:rPr>
        <w:t>s</w:t>
      </w:r>
      <w:r w:rsidRPr="00C93EBD">
        <w:rPr>
          <w:rFonts w:ascii="Times New Roman" w:eastAsia="Times New Roman" w:hAnsi="Times New Roman" w:cs="Times New Roman"/>
          <w:sz w:val="24"/>
          <w:szCs w:val="24"/>
        </w:rPr>
        <w:t>on</w:t>
      </w:r>
      <w:r w:rsidRPr="00C93EBD">
        <w:rPr>
          <w:rFonts w:ascii="Times New Roman" w:eastAsia="Times New Roman" w:hAnsi="Times New Roman" w:cs="Times New Roman"/>
          <w:spacing w:val="-1"/>
          <w:sz w:val="24"/>
          <w:szCs w:val="24"/>
        </w:rPr>
        <w:t>a</w:t>
      </w:r>
      <w:r w:rsidRPr="00C93EBD">
        <w:rPr>
          <w:rFonts w:ascii="Times New Roman" w:eastAsia="Times New Roman" w:hAnsi="Times New Roman" w:cs="Times New Roman"/>
          <w:sz w:val="24"/>
          <w:szCs w:val="24"/>
        </w:rPr>
        <w:t>s:</w:t>
      </w:r>
    </w:p>
    <w:p w14:paraId="7C659F7D" w14:textId="11153534" w:rsidR="00217DE2" w:rsidRPr="00217DE2" w:rsidRDefault="00217DE2" w:rsidP="00641CFB">
      <w:pPr>
        <w:pStyle w:val="ListParagraph"/>
        <w:numPr>
          <w:ilvl w:val="2"/>
          <w:numId w:val="23"/>
        </w:numPr>
        <w:tabs>
          <w:tab w:val="left" w:pos="1418"/>
        </w:tabs>
        <w:spacing w:after="0"/>
        <w:jc w:val="both"/>
        <w:rPr>
          <w:sz w:val="24"/>
          <w:szCs w:val="24"/>
        </w:rPr>
      </w:pPr>
      <w:r w:rsidRPr="00217DE2">
        <w:rPr>
          <w:rFonts w:ascii="Times New Roman" w:hAnsi="Times New Roman" w:cs="Times New Roman"/>
          <w:sz w:val="24"/>
          <w:szCs w:val="24"/>
        </w:rPr>
        <w:t>Pasūtītāju Līguma izpildes gaitā pārstāvēs persona:</w:t>
      </w:r>
      <w:r w:rsidRPr="00217DE2">
        <w:rPr>
          <w:rFonts w:ascii="Times New Roman" w:hAnsi="Times New Roman" w:cs="Times New Roman"/>
          <w:b/>
          <w:bCs/>
          <w:sz w:val="24"/>
          <w:szCs w:val="24"/>
        </w:rPr>
        <w:t xml:space="preserve"> </w:t>
      </w:r>
      <w:r w:rsidRPr="00217DE2">
        <w:rPr>
          <w:rFonts w:ascii="Times New Roman" w:hAnsi="Times New Roman" w:cs="Times New Roman"/>
          <w:sz w:val="24"/>
          <w:szCs w:val="24"/>
        </w:rPr>
        <w:t xml:space="preserve">Dainis Miezītis, tālr.: </w:t>
      </w:r>
      <w:r w:rsidRPr="00217DE2">
        <w:rPr>
          <w:rFonts w:asciiTheme="majorBidi" w:hAnsiTheme="majorBidi" w:cstheme="majorBidi"/>
          <w:sz w:val="24"/>
          <w:szCs w:val="24"/>
          <w:lang w:eastAsia="en-US"/>
        </w:rPr>
        <w:t>29488019</w:t>
      </w:r>
      <w:r w:rsidRPr="00217DE2">
        <w:rPr>
          <w:rFonts w:ascii="Times New Roman" w:hAnsi="Times New Roman" w:cs="Times New Roman"/>
          <w:sz w:val="24"/>
          <w:szCs w:val="24"/>
        </w:rPr>
        <w:t xml:space="preserve">, fakss: </w:t>
      </w:r>
      <w:r w:rsidRPr="00217DE2">
        <w:rPr>
          <w:rFonts w:asciiTheme="majorBidi" w:hAnsiTheme="majorBidi" w:cstheme="majorBidi"/>
          <w:sz w:val="24"/>
          <w:szCs w:val="24"/>
        </w:rPr>
        <w:t>63721096</w:t>
      </w:r>
      <w:r w:rsidRPr="00217DE2">
        <w:rPr>
          <w:rFonts w:ascii="Times New Roman" w:hAnsi="Times New Roman" w:cs="Times New Roman"/>
          <w:sz w:val="24"/>
          <w:szCs w:val="24"/>
        </w:rPr>
        <w:t xml:space="preserve">, e-pasts: </w:t>
      </w:r>
      <w:hyperlink r:id="rId13" w:history="1">
        <w:r w:rsidRPr="00B819EE">
          <w:rPr>
            <w:rStyle w:val="Hyperlink"/>
            <w:rFonts w:asciiTheme="majorBidi" w:hAnsiTheme="majorBidi" w:cstheme="majorBidi"/>
          </w:rPr>
          <w:t>udensvads@dobele.lv</w:t>
        </w:r>
      </w:hyperlink>
    </w:p>
    <w:p w14:paraId="598B9536" w14:textId="3243F9CA" w:rsidR="00217DE2" w:rsidRPr="00217DE2" w:rsidRDefault="00217DE2" w:rsidP="00641CFB">
      <w:pPr>
        <w:pStyle w:val="ListParagraph"/>
        <w:numPr>
          <w:ilvl w:val="2"/>
          <w:numId w:val="23"/>
        </w:numPr>
        <w:tabs>
          <w:tab w:val="left" w:pos="1418"/>
        </w:tabs>
        <w:spacing w:after="0"/>
        <w:jc w:val="both"/>
        <w:rPr>
          <w:sz w:val="24"/>
          <w:szCs w:val="24"/>
        </w:rPr>
      </w:pPr>
      <w:r w:rsidRPr="00217DE2">
        <w:rPr>
          <w:rFonts w:ascii="Times New Roman" w:hAnsi="Times New Roman" w:cs="Times New Roman"/>
          <w:sz w:val="24"/>
          <w:szCs w:val="24"/>
        </w:rPr>
        <w:t>Apdrošinātāju Līguma izpildes gaitā pārstāvēs personas:</w:t>
      </w:r>
      <w:r w:rsidR="00641CFB">
        <w:rPr>
          <w:rFonts w:ascii="Times New Roman" w:hAnsi="Times New Roman" w:cs="Times New Roman"/>
          <w:sz w:val="24"/>
          <w:szCs w:val="24"/>
        </w:rPr>
        <w:t xml:space="preserve"> </w:t>
      </w:r>
      <w:r w:rsidRPr="00217DE2">
        <w:rPr>
          <w:rFonts w:ascii="Times New Roman" w:hAnsi="Times New Roman" w:cs="Times New Roman"/>
          <w:sz w:val="24"/>
          <w:szCs w:val="24"/>
        </w:rPr>
        <w:t xml:space="preserve">Vārds Uzvārds, tālr.:.... , fakss.....:, e-pasts:..... </w:t>
      </w:r>
    </w:p>
    <w:p w14:paraId="2A1D595A" w14:textId="77777777" w:rsidR="00217DE2" w:rsidRPr="00217DE2" w:rsidRDefault="00217DE2" w:rsidP="00641CFB">
      <w:pPr>
        <w:pStyle w:val="ListParagraph"/>
        <w:numPr>
          <w:ilvl w:val="2"/>
          <w:numId w:val="23"/>
        </w:numPr>
        <w:tabs>
          <w:tab w:val="left" w:pos="1418"/>
          <w:tab w:val="left" w:pos="1560"/>
        </w:tabs>
        <w:spacing w:after="0"/>
        <w:ind w:left="1225" w:hanging="505"/>
        <w:jc w:val="both"/>
        <w:rPr>
          <w:sz w:val="24"/>
          <w:szCs w:val="24"/>
        </w:rPr>
      </w:pPr>
      <w:r w:rsidRPr="00217DE2">
        <w:rPr>
          <w:rFonts w:ascii="Times New Roman" w:hAnsi="Times New Roman" w:cs="Times New Roman"/>
          <w:sz w:val="24"/>
          <w:szCs w:val="24"/>
        </w:rPr>
        <w:tab/>
        <w:t>Par apdrošināšanas atlīdzības jautājumiem Vārds Uzvārds, tālr.:......, fakss:...... , e-pasts......:</w:t>
      </w:r>
    </w:p>
    <w:p w14:paraId="13CE5979" w14:textId="77777777" w:rsidR="00217DE2" w:rsidRPr="00217DE2" w:rsidRDefault="00C93EBD" w:rsidP="00641CFB">
      <w:pPr>
        <w:pStyle w:val="ListParagraph"/>
        <w:numPr>
          <w:ilvl w:val="1"/>
          <w:numId w:val="23"/>
        </w:numPr>
        <w:spacing w:after="0"/>
        <w:jc w:val="both"/>
        <w:rPr>
          <w:sz w:val="24"/>
          <w:szCs w:val="24"/>
        </w:rPr>
      </w:pPr>
      <w:r w:rsidRPr="00217DE2">
        <w:rPr>
          <w:rFonts w:ascii="Times New Roman" w:eastAsia="Times New Roman" w:hAnsi="Times New Roman" w:cs="Times New Roman"/>
          <w:spacing w:val="1"/>
          <w:sz w:val="24"/>
          <w:szCs w:val="24"/>
        </w:rPr>
        <w:t>Š</w:t>
      </w:r>
      <w:r w:rsidRPr="00217DE2">
        <w:rPr>
          <w:rFonts w:ascii="Times New Roman" w:eastAsia="Times New Roman" w:hAnsi="Times New Roman" w:cs="Times New Roman"/>
          <w:sz w:val="24"/>
          <w:szCs w:val="24"/>
        </w:rPr>
        <w:t xml:space="preserve">o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l</w:t>
      </w:r>
      <w:r w:rsidRPr="00217DE2">
        <w:rPr>
          <w:rFonts w:ascii="Times New Roman" w:eastAsia="Times New Roman" w:hAnsi="Times New Roman" w:cs="Times New Roman"/>
          <w:spacing w:val="1"/>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 xml:space="preserve">umu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v</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ido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 xml:space="preserve">un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š</w:t>
      </w:r>
      <w:r w:rsidRPr="00217DE2">
        <w:rPr>
          <w:rFonts w:ascii="Times New Roman" w:eastAsia="Times New Roman" w:hAnsi="Times New Roman" w:cs="Times New Roman"/>
          <w:spacing w:val="-2"/>
          <w:sz w:val="24"/>
          <w:szCs w:val="24"/>
        </w:rPr>
        <w:t>i</w:t>
      </w:r>
      <w:r w:rsidRPr="00217DE2">
        <w:rPr>
          <w:rFonts w:ascii="Times New Roman" w:eastAsia="Times New Roman" w:hAnsi="Times New Roman" w:cs="Times New Roman"/>
          <w:sz w:val="24"/>
          <w:szCs w:val="24"/>
        </w:rPr>
        <w:t xml:space="preserve">m </w:t>
      </w:r>
      <w:r w:rsidRPr="00217DE2">
        <w:rPr>
          <w:rFonts w:ascii="Times New Roman" w:eastAsia="Times New Roman" w:hAnsi="Times New Roman" w:cs="Times New Roman"/>
          <w:spacing w:val="7"/>
          <w:sz w:val="24"/>
          <w:szCs w:val="24"/>
        </w:rPr>
        <w:t xml:space="preserve"> </w:t>
      </w:r>
      <w:r w:rsidRPr="00217DE2">
        <w:rPr>
          <w:rFonts w:ascii="Times New Roman" w:eastAsia="Times New Roman" w:hAnsi="Times New Roman" w:cs="Times New Roman"/>
          <w:spacing w:val="-5"/>
          <w:sz w:val="24"/>
          <w:szCs w:val="24"/>
        </w:rPr>
        <w:t>L</w:t>
      </w:r>
      <w:r w:rsidRPr="00217DE2">
        <w:rPr>
          <w:rFonts w:ascii="Times New Roman" w:eastAsia="Times New Roman" w:hAnsi="Times New Roman" w:cs="Times New Roman"/>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u</w:t>
      </w:r>
      <w:r w:rsidRPr="00217DE2">
        <w:rPr>
          <w:rFonts w:ascii="Times New Roman" w:eastAsia="Times New Roman" w:hAnsi="Times New Roman" w:cs="Times New Roman"/>
          <w:spacing w:val="3"/>
          <w:sz w:val="24"/>
          <w:szCs w:val="24"/>
        </w:rPr>
        <w:t>m</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 xml:space="preserve">m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 xml:space="preserve">kā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z w:val="24"/>
          <w:szCs w:val="24"/>
        </w:rPr>
        <w:t>n</w:t>
      </w:r>
      <w:r w:rsidRPr="00217DE2">
        <w:rPr>
          <w:rFonts w:ascii="Times New Roman" w:eastAsia="Times New Roman" w:hAnsi="Times New Roman" w:cs="Times New Roman"/>
          <w:spacing w:val="-1"/>
          <w:sz w:val="24"/>
          <w:szCs w:val="24"/>
        </w:rPr>
        <w:t>ea</w:t>
      </w:r>
      <w:r w:rsidRPr="00217DE2">
        <w:rPr>
          <w:rFonts w:ascii="Times New Roman" w:eastAsia="Times New Roman" w:hAnsi="Times New Roman" w:cs="Times New Roman"/>
          <w:sz w:val="24"/>
          <w:szCs w:val="24"/>
        </w:rPr>
        <w:t>tņ</w:t>
      </w:r>
      <w:r w:rsidRPr="00217DE2">
        <w:rPr>
          <w:rFonts w:ascii="Times New Roman" w:eastAsia="Times New Roman" w:hAnsi="Times New Roman" w:cs="Times New Roman"/>
          <w:spacing w:val="2"/>
          <w:sz w:val="24"/>
          <w:szCs w:val="24"/>
        </w:rPr>
        <w:t>e</w:t>
      </w:r>
      <w:r w:rsidRPr="00217DE2">
        <w:rPr>
          <w:rFonts w:ascii="Times New Roman" w:eastAsia="Times New Roman" w:hAnsi="Times New Roman" w:cs="Times New Roman"/>
          <w:sz w:val="24"/>
          <w:szCs w:val="24"/>
        </w:rPr>
        <w:t>mam</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 xml:space="preserve">s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stāvd</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 xml:space="preserve">ļas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z w:val="24"/>
          <w:szCs w:val="24"/>
        </w:rPr>
        <w:t xml:space="preserve">ir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z w:val="24"/>
          <w:szCs w:val="24"/>
        </w:rPr>
        <w:t>pievi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noti </w:t>
      </w:r>
      <w:r w:rsidRPr="00217DE2">
        <w:rPr>
          <w:rFonts w:ascii="Times New Roman" w:eastAsia="Times New Roman" w:hAnsi="Times New Roman" w:cs="Times New Roman"/>
          <w:spacing w:val="5"/>
          <w:sz w:val="24"/>
          <w:szCs w:val="24"/>
        </w:rPr>
        <w:t xml:space="preserve"> </w:t>
      </w:r>
      <w:r w:rsidRPr="00217DE2">
        <w:rPr>
          <w:rFonts w:ascii="Times New Roman" w:eastAsia="Times New Roman" w:hAnsi="Times New Roman" w:cs="Times New Roman"/>
          <w:sz w:val="24"/>
          <w:szCs w:val="24"/>
        </w:rPr>
        <w:t>š</w:t>
      </w:r>
      <w:r w:rsidRPr="00217DE2">
        <w:rPr>
          <w:rFonts w:ascii="Times New Roman" w:eastAsia="Times New Roman" w:hAnsi="Times New Roman" w:cs="Times New Roman"/>
          <w:spacing w:val="5"/>
          <w:sz w:val="24"/>
          <w:szCs w:val="24"/>
        </w:rPr>
        <w:t>ā</w:t>
      </w:r>
      <w:r w:rsidRPr="00217DE2">
        <w:rPr>
          <w:rFonts w:ascii="Times New Roman" w:eastAsia="Times New Roman" w:hAnsi="Times New Roman" w:cs="Times New Roman"/>
          <w:sz w:val="24"/>
          <w:szCs w:val="24"/>
        </w:rPr>
        <w:t>di dokumenti:</w:t>
      </w:r>
    </w:p>
    <w:p w14:paraId="4FAE418A" w14:textId="77777777" w:rsidR="00217DE2" w:rsidRPr="00217DE2"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z w:val="24"/>
          <w:szCs w:val="24"/>
        </w:rPr>
        <w:t xml:space="preserve">šī </w:t>
      </w:r>
      <w:r w:rsidRPr="00217DE2">
        <w:rPr>
          <w:rFonts w:ascii="Times New Roman" w:eastAsia="Times New Roman" w:hAnsi="Times New Roman" w:cs="Times New Roman"/>
          <w:spacing w:val="1"/>
          <w:sz w:val="24"/>
          <w:szCs w:val="24"/>
        </w:rPr>
        <w:t>l</w:t>
      </w:r>
      <w:r w:rsidRPr="00217DE2">
        <w:rPr>
          <w:rFonts w:ascii="Times New Roman" w:eastAsia="Times New Roman" w:hAnsi="Times New Roman" w:cs="Times New Roman"/>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uma t</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ksts</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 xml:space="preserve">uz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_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p>
    <w:p w14:paraId="20EFC795" w14:textId="03BDAA6B" w:rsidR="00217DE2" w:rsidRPr="00641CFB"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z w:val="24"/>
          <w:szCs w:val="24"/>
        </w:rPr>
        <w:t>T</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hniskā</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spe</w:t>
      </w:r>
      <w:r w:rsidRPr="00217DE2">
        <w:rPr>
          <w:rFonts w:ascii="Times New Roman" w:eastAsia="Times New Roman" w:hAnsi="Times New Roman" w:cs="Times New Roman"/>
          <w:spacing w:val="-2"/>
          <w:sz w:val="24"/>
          <w:szCs w:val="24"/>
        </w:rPr>
        <w:t>c</w:t>
      </w:r>
      <w:r w:rsidRPr="00217DE2">
        <w:rPr>
          <w:rFonts w:ascii="Times New Roman" w:eastAsia="Times New Roman" w:hAnsi="Times New Roman" w:cs="Times New Roman"/>
          <w:sz w:val="24"/>
          <w:szCs w:val="24"/>
        </w:rPr>
        <w:t>ifikā</w:t>
      </w:r>
      <w:r w:rsidRPr="00217DE2">
        <w:rPr>
          <w:rFonts w:ascii="Times New Roman" w:eastAsia="Times New Roman" w:hAnsi="Times New Roman" w:cs="Times New Roman"/>
          <w:spacing w:val="-2"/>
          <w:sz w:val="24"/>
          <w:szCs w:val="24"/>
        </w:rPr>
        <w:t>c</w:t>
      </w:r>
      <w:r w:rsidRPr="00217DE2">
        <w:rPr>
          <w:rFonts w:ascii="Times New Roman" w:eastAsia="Times New Roman" w:hAnsi="Times New Roman" w:cs="Times New Roman"/>
          <w:sz w:val="24"/>
          <w:szCs w:val="24"/>
        </w:rPr>
        <w:t>i</w:t>
      </w:r>
      <w:r w:rsidRPr="00217DE2">
        <w:rPr>
          <w:rFonts w:ascii="Times New Roman" w:eastAsia="Times New Roman" w:hAnsi="Times New Roman" w:cs="Times New Roman"/>
          <w:spacing w:val="1"/>
          <w:sz w:val="24"/>
          <w:szCs w:val="24"/>
        </w:rPr>
        <w:t>j</w:t>
      </w:r>
      <w:r w:rsidRPr="00217DE2">
        <w:rPr>
          <w:rFonts w:ascii="Times New Roman" w:eastAsia="Times New Roman" w:hAnsi="Times New Roman" w:cs="Times New Roman"/>
          <w:sz w:val="24"/>
          <w:szCs w:val="24"/>
        </w:rPr>
        <w:t>a</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uz</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_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641CFB">
        <w:rPr>
          <w:rFonts w:ascii="Times New Roman" w:eastAsia="Times New Roman" w:hAnsi="Times New Roman" w:cs="Times New Roman"/>
          <w:sz w:val="24"/>
          <w:szCs w:val="24"/>
        </w:rPr>
        <w:t xml:space="preserve"> (</w:t>
      </w:r>
      <w:r w:rsidR="00641CFB" w:rsidRPr="00217DE2">
        <w:rPr>
          <w:rFonts w:ascii="Times New Roman" w:eastAsia="Times New Roman" w:hAnsi="Times New Roman" w:cs="Times New Roman"/>
          <w:sz w:val="24"/>
          <w:szCs w:val="24"/>
        </w:rPr>
        <w:t>1.pieliku</w:t>
      </w:r>
      <w:r w:rsidR="00641CFB" w:rsidRPr="00217DE2">
        <w:rPr>
          <w:rFonts w:ascii="Times New Roman" w:eastAsia="Times New Roman" w:hAnsi="Times New Roman" w:cs="Times New Roman"/>
          <w:spacing w:val="1"/>
          <w:sz w:val="24"/>
          <w:szCs w:val="24"/>
        </w:rPr>
        <w:t>m</w:t>
      </w:r>
      <w:r w:rsidR="00641CFB" w:rsidRPr="00217DE2">
        <w:rPr>
          <w:rFonts w:ascii="Times New Roman" w:eastAsia="Times New Roman" w:hAnsi="Times New Roman" w:cs="Times New Roman"/>
          <w:sz w:val="24"/>
          <w:szCs w:val="24"/>
        </w:rPr>
        <w:t>s</w:t>
      </w:r>
      <w:r w:rsidR="00641CFB">
        <w:rPr>
          <w:rFonts w:ascii="Times New Roman" w:eastAsia="Times New Roman" w:hAnsi="Times New Roman" w:cs="Times New Roman"/>
          <w:sz w:val="24"/>
          <w:szCs w:val="24"/>
        </w:rPr>
        <w:t>)</w:t>
      </w:r>
      <w:r w:rsidRPr="00217DE2">
        <w:rPr>
          <w:rFonts w:ascii="Times New Roman" w:eastAsia="Times New Roman" w:hAnsi="Times New Roman" w:cs="Times New Roman"/>
          <w:sz w:val="24"/>
          <w:szCs w:val="24"/>
        </w:rPr>
        <w:t>;</w:t>
      </w:r>
    </w:p>
    <w:p w14:paraId="74D28DED" w14:textId="66B6830F" w:rsidR="00641CFB" w:rsidRPr="00641CFB" w:rsidRDefault="00641CFB" w:rsidP="00641CFB">
      <w:pPr>
        <w:pStyle w:val="ListParagraph"/>
        <w:numPr>
          <w:ilvl w:val="2"/>
          <w:numId w:val="23"/>
        </w:numPr>
        <w:tabs>
          <w:tab w:val="left" w:pos="1418"/>
        </w:tabs>
        <w:spacing w:after="0"/>
        <w:ind w:left="720" w:firstLine="0"/>
        <w:jc w:val="both"/>
        <w:rPr>
          <w:rFonts w:asciiTheme="majorBidi" w:hAnsiTheme="majorBidi" w:cstheme="majorBidi"/>
          <w:sz w:val="24"/>
          <w:szCs w:val="24"/>
        </w:rPr>
      </w:pPr>
      <w:r w:rsidRPr="00641CFB">
        <w:rPr>
          <w:rFonts w:asciiTheme="majorBidi" w:hAnsiTheme="majorBidi" w:cstheme="majorBidi"/>
          <w:sz w:val="24"/>
          <w:szCs w:val="24"/>
        </w:rPr>
        <w:t>Pretendenta pieteikums uz __lapām</w:t>
      </w:r>
      <w:r>
        <w:rPr>
          <w:rFonts w:asciiTheme="majorBidi" w:hAnsiTheme="majorBidi" w:cstheme="majorBidi"/>
          <w:sz w:val="24"/>
          <w:szCs w:val="24"/>
        </w:rPr>
        <w:t xml:space="preserve"> (</w:t>
      </w:r>
      <w:r w:rsidRPr="00641CFB">
        <w:rPr>
          <w:rFonts w:asciiTheme="majorBidi" w:hAnsiTheme="majorBidi" w:cstheme="majorBidi"/>
          <w:sz w:val="24"/>
          <w:szCs w:val="24"/>
        </w:rPr>
        <w:t>2.pielikums</w:t>
      </w:r>
      <w:r>
        <w:rPr>
          <w:rFonts w:asciiTheme="majorBidi" w:hAnsiTheme="majorBidi" w:cstheme="majorBidi"/>
          <w:sz w:val="24"/>
          <w:szCs w:val="24"/>
        </w:rPr>
        <w:t>)</w:t>
      </w:r>
      <w:r w:rsidRPr="00641CFB">
        <w:rPr>
          <w:rFonts w:asciiTheme="majorBidi" w:hAnsiTheme="majorBidi" w:cstheme="majorBidi"/>
          <w:sz w:val="24"/>
          <w:szCs w:val="24"/>
        </w:rPr>
        <w:t>;</w:t>
      </w:r>
    </w:p>
    <w:p w14:paraId="78D61FEE" w14:textId="797E4957" w:rsidR="00217DE2" w:rsidRPr="00217DE2"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pacing w:val="-1"/>
          <w:sz w:val="24"/>
          <w:szCs w:val="24"/>
        </w:rPr>
        <w:t>F</w:t>
      </w:r>
      <w:r w:rsidRPr="00217DE2">
        <w:rPr>
          <w:rFonts w:ascii="Times New Roman" w:eastAsia="Times New Roman" w:hAnsi="Times New Roman" w:cs="Times New Roman"/>
          <w:sz w:val="24"/>
          <w:szCs w:val="24"/>
        </w:rPr>
        <w:t>inanšu pi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d</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v</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ju</w:t>
      </w:r>
      <w:r w:rsidRPr="00217DE2">
        <w:rPr>
          <w:rFonts w:ascii="Times New Roman" w:eastAsia="Times New Roman" w:hAnsi="Times New Roman" w:cs="Times New Roman"/>
          <w:spacing w:val="1"/>
          <w:sz w:val="24"/>
          <w:szCs w:val="24"/>
        </w:rPr>
        <w:t>m</w:t>
      </w:r>
      <w:r w:rsidRPr="00217DE2">
        <w:rPr>
          <w:rFonts w:ascii="Times New Roman" w:eastAsia="Times New Roman" w:hAnsi="Times New Roman" w:cs="Times New Roman"/>
          <w:sz w:val="24"/>
          <w:szCs w:val="24"/>
        </w:rPr>
        <w:t>s uz</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_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641CFB">
        <w:rPr>
          <w:rFonts w:ascii="Times New Roman" w:eastAsia="Times New Roman" w:hAnsi="Times New Roman" w:cs="Times New Roman"/>
          <w:sz w:val="24"/>
          <w:szCs w:val="24"/>
        </w:rPr>
        <w:t xml:space="preserve"> (3</w:t>
      </w:r>
      <w:r w:rsidR="00641CFB" w:rsidRPr="00217DE2">
        <w:rPr>
          <w:rFonts w:ascii="Times New Roman" w:eastAsia="Times New Roman" w:hAnsi="Times New Roman" w:cs="Times New Roman"/>
          <w:sz w:val="24"/>
          <w:szCs w:val="24"/>
        </w:rPr>
        <w:t>.pieliku</w:t>
      </w:r>
      <w:r w:rsidR="00641CFB" w:rsidRPr="00217DE2">
        <w:rPr>
          <w:rFonts w:ascii="Times New Roman" w:eastAsia="Times New Roman" w:hAnsi="Times New Roman" w:cs="Times New Roman"/>
          <w:spacing w:val="1"/>
          <w:sz w:val="24"/>
          <w:szCs w:val="24"/>
        </w:rPr>
        <w:t>m</w:t>
      </w:r>
      <w:r w:rsidR="00641CFB" w:rsidRPr="00217DE2">
        <w:rPr>
          <w:rFonts w:ascii="Times New Roman" w:eastAsia="Times New Roman" w:hAnsi="Times New Roman" w:cs="Times New Roman"/>
          <w:sz w:val="24"/>
          <w:szCs w:val="24"/>
        </w:rPr>
        <w:t>s</w:t>
      </w:r>
      <w:r w:rsidR="00641CFB">
        <w:rPr>
          <w:rFonts w:ascii="Times New Roman" w:eastAsia="Times New Roman" w:hAnsi="Times New Roman" w:cs="Times New Roman"/>
          <w:sz w:val="24"/>
          <w:szCs w:val="24"/>
        </w:rPr>
        <w:t>)</w:t>
      </w:r>
      <w:r w:rsidRPr="00217DE2">
        <w:rPr>
          <w:rFonts w:ascii="Times New Roman" w:eastAsia="Times New Roman" w:hAnsi="Times New Roman" w:cs="Times New Roman"/>
          <w:sz w:val="24"/>
          <w:szCs w:val="24"/>
        </w:rPr>
        <w:t>;</w:t>
      </w:r>
    </w:p>
    <w:p w14:paraId="6C80DCB3" w14:textId="0911FF9B" w:rsidR="00217DE2" w:rsidRPr="00217DE2" w:rsidRDefault="00C93EBD" w:rsidP="00641CFB">
      <w:pPr>
        <w:pStyle w:val="ListParagraph"/>
        <w:numPr>
          <w:ilvl w:val="2"/>
          <w:numId w:val="23"/>
        </w:numPr>
        <w:tabs>
          <w:tab w:val="left" w:pos="1276"/>
          <w:tab w:val="left" w:pos="1418"/>
        </w:tabs>
        <w:spacing w:after="0"/>
        <w:ind w:left="720" w:firstLine="0"/>
        <w:jc w:val="both"/>
        <w:rPr>
          <w:sz w:val="24"/>
          <w:szCs w:val="24"/>
        </w:rPr>
      </w:pPr>
      <w:r w:rsidRPr="00217DE2">
        <w:rPr>
          <w:rFonts w:ascii="Times New Roman" w:eastAsia="Times New Roman" w:hAnsi="Times New Roman" w:cs="Times New Roman"/>
          <w:sz w:val="24"/>
          <w:szCs w:val="24"/>
        </w:rPr>
        <w:t>V</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l</w:t>
      </w:r>
      <w:r w:rsidRPr="00217DE2">
        <w:rPr>
          <w:rFonts w:ascii="Times New Roman" w:eastAsia="Times New Roman" w:hAnsi="Times New Roman" w:cs="Times New Roman"/>
          <w:spacing w:val="1"/>
          <w:sz w:val="24"/>
          <w:szCs w:val="24"/>
        </w:rPr>
        <w:t>ī</w:t>
      </w:r>
      <w:r w:rsidRPr="00217DE2">
        <w:rPr>
          <w:rFonts w:ascii="Times New Roman" w:eastAsia="Times New Roman" w:hAnsi="Times New Roman" w:cs="Times New Roman"/>
          <w:sz w:val="24"/>
          <w:szCs w:val="24"/>
        </w:rPr>
        <w:t>b</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pdrošin</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š</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n</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z w:val="24"/>
          <w:szCs w:val="24"/>
        </w:rPr>
        <w:t>p</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pacing w:val="2"/>
          <w:sz w:val="24"/>
          <w:szCs w:val="24"/>
        </w:rPr>
        <w:t>o</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r</w:t>
      </w:r>
      <w:r w:rsidRPr="00217DE2">
        <w:rPr>
          <w:rFonts w:ascii="Times New Roman" w:eastAsia="Times New Roman" w:hAnsi="Times New Roman" w:cs="Times New Roman"/>
          <w:spacing w:val="-2"/>
          <w:sz w:val="24"/>
          <w:szCs w:val="24"/>
        </w:rPr>
        <w:t>a</w:t>
      </w:r>
      <w:r w:rsidRPr="00217DE2">
        <w:rPr>
          <w:rFonts w:ascii="Times New Roman" w:eastAsia="Times New Roman" w:hAnsi="Times New Roman" w:cs="Times New Roman"/>
          <w:spacing w:val="3"/>
          <w:sz w:val="24"/>
          <w:szCs w:val="24"/>
        </w:rPr>
        <w:t>m</w:t>
      </w:r>
      <w:r w:rsidR="00641CFB">
        <w:rPr>
          <w:rFonts w:ascii="Times New Roman" w:eastAsia="Times New Roman" w:hAnsi="Times New Roman" w:cs="Times New Roman"/>
          <w:sz w:val="24"/>
          <w:szCs w:val="24"/>
        </w:rPr>
        <w:t>mas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p</w:t>
      </w:r>
      <w:r w:rsidRPr="00217DE2">
        <w:rPr>
          <w:rFonts w:ascii="Times New Roman" w:eastAsia="Times New Roman" w:hAnsi="Times New Roman" w:cs="Times New Roman"/>
          <w:spacing w:val="-1"/>
          <w:sz w:val="24"/>
          <w:szCs w:val="24"/>
        </w:rPr>
        <w:t>ra</w:t>
      </w:r>
      <w:r w:rsidRPr="00217DE2">
        <w:rPr>
          <w:rFonts w:ascii="Times New Roman" w:eastAsia="Times New Roman" w:hAnsi="Times New Roman" w:cs="Times New Roman"/>
          <w:sz w:val="24"/>
          <w:szCs w:val="24"/>
        </w:rPr>
        <w:t>ksts</w:t>
      </w:r>
      <w:r w:rsidRPr="00217DE2">
        <w:rPr>
          <w:rFonts w:ascii="Times New Roman" w:eastAsia="Times New Roman" w:hAnsi="Times New Roman" w:cs="Times New Roman"/>
          <w:spacing w:val="36"/>
          <w:sz w:val="24"/>
          <w:szCs w:val="24"/>
        </w:rPr>
        <w:t xml:space="preserve"> </w:t>
      </w:r>
      <w:r w:rsidRPr="00217DE2">
        <w:rPr>
          <w:rFonts w:ascii="Times New Roman" w:eastAsia="Times New Roman" w:hAnsi="Times New Roman" w:cs="Times New Roman"/>
          <w:sz w:val="24"/>
          <w:szCs w:val="24"/>
        </w:rPr>
        <w:t>uz</w:t>
      </w:r>
      <w:r w:rsidRPr="00217DE2">
        <w:rPr>
          <w:rFonts w:ascii="Times New Roman" w:eastAsia="Times New Roman" w:hAnsi="Times New Roman" w:cs="Times New Roman"/>
          <w:spacing w:val="37"/>
          <w:sz w:val="24"/>
          <w:szCs w:val="24"/>
        </w:rPr>
        <w:t xml:space="preserve"> </w:t>
      </w:r>
      <w:r w:rsidRPr="00217DE2">
        <w:rPr>
          <w:rFonts w:ascii="Times New Roman" w:eastAsia="Times New Roman" w:hAnsi="Times New Roman" w:cs="Times New Roman"/>
          <w:spacing w:val="-2"/>
          <w:sz w:val="24"/>
          <w:szCs w:val="24"/>
        </w:rPr>
        <w:t>.</w:t>
      </w:r>
      <w:r w:rsidRPr="00217DE2">
        <w:rPr>
          <w:rFonts w:ascii="Times New Roman" w:eastAsia="Times New Roman" w:hAnsi="Times New Roman" w:cs="Times New Roman"/>
          <w:sz w:val="24"/>
          <w:szCs w:val="24"/>
        </w:rPr>
        <w:t>. 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641CFB">
        <w:rPr>
          <w:rFonts w:ascii="Times New Roman" w:eastAsia="Times New Roman" w:hAnsi="Times New Roman" w:cs="Times New Roman"/>
          <w:sz w:val="24"/>
          <w:szCs w:val="24"/>
        </w:rPr>
        <w:t xml:space="preserve"> (4</w:t>
      </w:r>
      <w:r w:rsidR="00641CFB" w:rsidRPr="00217DE2">
        <w:rPr>
          <w:rFonts w:ascii="Times New Roman" w:eastAsia="Times New Roman" w:hAnsi="Times New Roman" w:cs="Times New Roman"/>
          <w:sz w:val="24"/>
          <w:szCs w:val="24"/>
        </w:rPr>
        <w:t>.pieliku</w:t>
      </w:r>
      <w:r w:rsidR="00641CFB" w:rsidRPr="00217DE2">
        <w:rPr>
          <w:rFonts w:ascii="Times New Roman" w:eastAsia="Times New Roman" w:hAnsi="Times New Roman" w:cs="Times New Roman"/>
          <w:spacing w:val="1"/>
          <w:sz w:val="24"/>
          <w:szCs w:val="24"/>
        </w:rPr>
        <w:t>m</w:t>
      </w:r>
      <w:r w:rsidR="00641CFB" w:rsidRPr="00217DE2">
        <w:rPr>
          <w:rFonts w:ascii="Times New Roman" w:eastAsia="Times New Roman" w:hAnsi="Times New Roman" w:cs="Times New Roman"/>
          <w:sz w:val="24"/>
          <w:szCs w:val="24"/>
        </w:rPr>
        <w:t>s</w:t>
      </w:r>
      <w:r w:rsidR="00641CFB">
        <w:rPr>
          <w:rFonts w:ascii="Times New Roman" w:eastAsia="Times New Roman" w:hAnsi="Times New Roman" w:cs="Times New Roman"/>
          <w:sz w:val="24"/>
          <w:szCs w:val="24"/>
        </w:rPr>
        <w:t>)</w:t>
      </w:r>
      <w:r w:rsidRPr="00217DE2">
        <w:rPr>
          <w:rFonts w:ascii="Times New Roman" w:eastAsia="Times New Roman" w:hAnsi="Times New Roman" w:cs="Times New Roman"/>
          <w:sz w:val="24"/>
          <w:szCs w:val="24"/>
        </w:rPr>
        <w:t>;</w:t>
      </w:r>
    </w:p>
    <w:p w14:paraId="231F6172" w14:textId="1CDA6793" w:rsidR="00217DE2" w:rsidRPr="00217DE2" w:rsidRDefault="00C93EBD" w:rsidP="00641CFB">
      <w:pPr>
        <w:pStyle w:val="ListParagraph"/>
        <w:numPr>
          <w:ilvl w:val="2"/>
          <w:numId w:val="23"/>
        </w:numPr>
        <w:tabs>
          <w:tab w:val="left" w:pos="1418"/>
        </w:tabs>
        <w:spacing w:after="0"/>
        <w:ind w:left="720" w:firstLine="0"/>
        <w:jc w:val="both"/>
        <w:rPr>
          <w:sz w:val="24"/>
          <w:szCs w:val="24"/>
        </w:rPr>
      </w:pPr>
      <w:r w:rsidRPr="00217DE2">
        <w:rPr>
          <w:rFonts w:ascii="Times New Roman" w:eastAsia="Times New Roman" w:hAnsi="Times New Roman" w:cs="Times New Roman"/>
          <w:sz w:val="24"/>
          <w:szCs w:val="24"/>
        </w:rPr>
        <w:t>Apd</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ošināmo darbini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ku s</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r</w:t>
      </w:r>
      <w:r w:rsidRPr="00217DE2">
        <w:rPr>
          <w:rFonts w:ascii="Times New Roman" w:eastAsia="Times New Roman" w:hAnsi="Times New Roman" w:cs="Times New Roman"/>
          <w:spacing w:val="-2"/>
          <w:sz w:val="24"/>
          <w:szCs w:val="24"/>
        </w:rPr>
        <w:t>a</w:t>
      </w:r>
      <w:r w:rsidRPr="00217DE2">
        <w:rPr>
          <w:rFonts w:ascii="Times New Roman" w:eastAsia="Times New Roman" w:hAnsi="Times New Roman" w:cs="Times New Roman"/>
          <w:sz w:val="24"/>
          <w:szCs w:val="24"/>
        </w:rPr>
        <w:t>ksts</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pacing w:val="2"/>
          <w:sz w:val="24"/>
          <w:szCs w:val="24"/>
        </w:rPr>
        <w:t>u</w:t>
      </w:r>
      <w:r w:rsidRPr="00217DE2">
        <w:rPr>
          <w:rFonts w:ascii="Times New Roman" w:eastAsia="Times New Roman" w:hAnsi="Times New Roman" w:cs="Times New Roman"/>
          <w:sz w:val="24"/>
          <w:szCs w:val="24"/>
        </w:rPr>
        <w:t>z</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00641CFB">
        <w:rPr>
          <w:rFonts w:ascii="Times New Roman" w:eastAsia="Times New Roman" w:hAnsi="Times New Roman" w:cs="Times New Roman"/>
          <w:sz w:val="24"/>
          <w:szCs w:val="24"/>
        </w:rPr>
        <w:t xml:space="preserve"> (5</w:t>
      </w:r>
      <w:r w:rsidR="00641CFB" w:rsidRPr="00217DE2">
        <w:rPr>
          <w:rFonts w:ascii="Times New Roman" w:eastAsia="Times New Roman" w:hAnsi="Times New Roman" w:cs="Times New Roman"/>
          <w:sz w:val="24"/>
          <w:szCs w:val="24"/>
        </w:rPr>
        <w:t>.pieliku</w:t>
      </w:r>
      <w:r w:rsidR="00641CFB" w:rsidRPr="00217DE2">
        <w:rPr>
          <w:rFonts w:ascii="Times New Roman" w:eastAsia="Times New Roman" w:hAnsi="Times New Roman" w:cs="Times New Roman"/>
          <w:spacing w:val="1"/>
          <w:sz w:val="24"/>
          <w:szCs w:val="24"/>
        </w:rPr>
        <w:t>m</w:t>
      </w:r>
      <w:r w:rsidR="00641CFB" w:rsidRPr="00217DE2">
        <w:rPr>
          <w:rFonts w:ascii="Times New Roman" w:eastAsia="Times New Roman" w:hAnsi="Times New Roman" w:cs="Times New Roman"/>
          <w:sz w:val="24"/>
          <w:szCs w:val="24"/>
        </w:rPr>
        <w:t>s</w:t>
      </w:r>
      <w:r w:rsidR="00641CFB">
        <w:rPr>
          <w:rFonts w:ascii="Times New Roman" w:eastAsia="Times New Roman" w:hAnsi="Times New Roman" w:cs="Times New Roman"/>
          <w:sz w:val="24"/>
          <w:szCs w:val="24"/>
        </w:rPr>
        <w:t>)</w:t>
      </w:r>
      <w:r w:rsidRPr="00217DE2">
        <w:rPr>
          <w:rFonts w:ascii="Times New Roman" w:eastAsia="Times New Roman" w:hAnsi="Times New Roman" w:cs="Times New Roman"/>
          <w:sz w:val="24"/>
          <w:szCs w:val="24"/>
        </w:rPr>
        <w:t>.</w:t>
      </w:r>
    </w:p>
    <w:p w14:paraId="5569C111" w14:textId="3D3A561E" w:rsidR="00217DE2" w:rsidRPr="00217DE2" w:rsidRDefault="00C93EBD" w:rsidP="00641CFB">
      <w:pPr>
        <w:pStyle w:val="ListParagraph"/>
        <w:numPr>
          <w:ilvl w:val="1"/>
          <w:numId w:val="23"/>
        </w:numPr>
        <w:spacing w:after="0"/>
        <w:ind w:left="709" w:right="84" w:hanging="283"/>
        <w:jc w:val="both"/>
        <w:rPr>
          <w:sz w:val="24"/>
          <w:szCs w:val="24"/>
        </w:rPr>
      </w:pPr>
      <w:r w:rsidRPr="00217DE2">
        <w:rPr>
          <w:rFonts w:ascii="Times New Roman" w:eastAsia="Times New Roman" w:hAnsi="Times New Roman" w:cs="Times New Roman"/>
          <w:spacing w:val="-3"/>
          <w:sz w:val="24"/>
          <w:szCs w:val="24"/>
        </w:rPr>
        <w:t>L</w:t>
      </w:r>
      <w:r w:rsidRPr="00217DE2">
        <w:rPr>
          <w:rFonts w:ascii="Times New Roman" w:eastAsia="Times New Roman" w:hAnsi="Times New Roman" w:cs="Times New Roman"/>
          <w:spacing w:val="3"/>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ums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s</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pacing w:val="3"/>
          <w:sz w:val="24"/>
          <w:szCs w:val="24"/>
        </w:rPr>
        <w:t>t</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vots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ir</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divos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ksemplā</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os,</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uz</w:t>
      </w:r>
      <w:r w:rsidRPr="00217DE2">
        <w:rPr>
          <w:rFonts w:ascii="Times New Roman" w:eastAsia="Times New Roman" w:hAnsi="Times New Roman" w:cs="Times New Roman"/>
          <w:spacing w:val="47"/>
          <w:sz w:val="24"/>
          <w:szCs w:val="24"/>
        </w:rPr>
        <w:t xml:space="preserve"> </w:t>
      </w:r>
      <w:r w:rsidRPr="00217DE2">
        <w:rPr>
          <w:rFonts w:ascii="Times New Roman" w:eastAsia="Times New Roman" w:hAnsi="Times New Roman" w:cs="Times New Roman"/>
          <w:sz w:val="24"/>
          <w:szCs w:val="24"/>
        </w:rPr>
        <w:t>_</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lap</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m</w:t>
      </w:r>
      <w:r w:rsidRPr="00217DE2">
        <w:rPr>
          <w:rFonts w:ascii="Times New Roman" w:eastAsia="Times New Roman" w:hAnsi="Times New Roman" w:cs="Times New Roman"/>
          <w:spacing w:val="46"/>
          <w:sz w:val="24"/>
          <w:szCs w:val="24"/>
        </w:rPr>
        <w:t xml:space="preserve"> </w:t>
      </w:r>
      <w:r w:rsidRPr="00217DE2">
        <w:rPr>
          <w:rFonts w:ascii="Times New Roman" w:eastAsia="Times New Roman" w:hAnsi="Times New Roman" w:cs="Times New Roman"/>
          <w:sz w:val="24"/>
          <w:szCs w:val="24"/>
        </w:rPr>
        <w:t>k</w:t>
      </w:r>
      <w:r w:rsidRPr="00217DE2">
        <w:rPr>
          <w:rFonts w:ascii="Times New Roman" w:eastAsia="Times New Roman" w:hAnsi="Times New Roman" w:cs="Times New Roman"/>
          <w:spacing w:val="-1"/>
          <w:sz w:val="24"/>
          <w:szCs w:val="24"/>
        </w:rPr>
        <w:t>a</w:t>
      </w:r>
      <w:r w:rsidRPr="00217DE2">
        <w:rPr>
          <w:rFonts w:ascii="Times New Roman" w:eastAsia="Times New Roman" w:hAnsi="Times New Roman" w:cs="Times New Roman"/>
          <w:sz w:val="24"/>
          <w:szCs w:val="24"/>
        </w:rPr>
        <w:t>trs,</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no</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k</w:t>
      </w:r>
      <w:r w:rsidRPr="00217DE2">
        <w:rPr>
          <w:rFonts w:ascii="Times New Roman" w:eastAsia="Times New Roman" w:hAnsi="Times New Roman" w:cs="Times New Roman"/>
          <w:spacing w:val="2"/>
          <w:sz w:val="24"/>
          <w:szCs w:val="24"/>
        </w:rPr>
        <w:t>u</w:t>
      </w:r>
      <w:r w:rsidRPr="00217DE2">
        <w:rPr>
          <w:rFonts w:ascii="Times New Roman" w:eastAsia="Times New Roman" w:hAnsi="Times New Roman" w:cs="Times New Roman"/>
          <w:sz w:val="24"/>
          <w:szCs w:val="24"/>
        </w:rPr>
        <w:t>ri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m</w:t>
      </w:r>
      <w:r w:rsidRPr="00217DE2">
        <w:rPr>
          <w:rFonts w:ascii="Times New Roman" w:eastAsia="Times New Roman" w:hAnsi="Times New Roman" w:cs="Times New Roman"/>
          <w:spacing w:val="48"/>
          <w:sz w:val="24"/>
          <w:szCs w:val="24"/>
        </w:rPr>
        <w:t xml:space="preserve"> </w:t>
      </w:r>
      <w:r w:rsidRPr="00217DE2">
        <w:rPr>
          <w:rFonts w:ascii="Times New Roman" w:eastAsia="Times New Roman" w:hAnsi="Times New Roman" w:cs="Times New Roman"/>
          <w:sz w:val="24"/>
          <w:szCs w:val="24"/>
        </w:rPr>
        <w:t>viens</w:t>
      </w:r>
      <w:r w:rsidRPr="00217DE2">
        <w:rPr>
          <w:rFonts w:ascii="Times New Roman" w:eastAsia="Times New Roman" w:hAnsi="Times New Roman" w:cs="Times New Roman"/>
          <w:spacing w:val="45"/>
          <w:sz w:val="24"/>
          <w:szCs w:val="24"/>
        </w:rPr>
        <w:t xml:space="preserve"> </w:t>
      </w:r>
      <w:r w:rsidRPr="00217DE2">
        <w:rPr>
          <w:rFonts w:ascii="Times New Roman" w:eastAsia="Times New Roman" w:hAnsi="Times New Roman" w:cs="Times New Roman"/>
          <w:sz w:val="24"/>
          <w:szCs w:val="24"/>
        </w:rPr>
        <w:t>nodots Apd</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ošināt</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 xml:space="preserve">jam,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b</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t </w:t>
      </w:r>
      <w:r w:rsidRPr="00217DE2">
        <w:rPr>
          <w:rFonts w:ascii="Times New Roman" w:eastAsia="Times New Roman" w:hAnsi="Times New Roman" w:cs="Times New Roman"/>
          <w:spacing w:val="2"/>
          <w:sz w:val="24"/>
          <w:szCs w:val="24"/>
        </w:rPr>
        <w:t xml:space="preserve"> </w:t>
      </w:r>
      <w:r w:rsidRPr="00217DE2">
        <w:rPr>
          <w:rFonts w:ascii="Times New Roman" w:eastAsia="Times New Roman" w:hAnsi="Times New Roman" w:cs="Times New Roman"/>
          <w:sz w:val="24"/>
          <w:szCs w:val="24"/>
        </w:rPr>
        <w:t>o</w:t>
      </w:r>
      <w:r w:rsidRPr="00217DE2">
        <w:rPr>
          <w:rFonts w:ascii="Times New Roman" w:eastAsia="Times New Roman" w:hAnsi="Times New Roman" w:cs="Times New Roman"/>
          <w:spacing w:val="3"/>
          <w:sz w:val="24"/>
          <w:szCs w:val="24"/>
        </w:rPr>
        <w:t>t</w:t>
      </w:r>
      <w:r w:rsidRPr="00217DE2">
        <w:rPr>
          <w:rFonts w:ascii="Times New Roman" w:eastAsia="Times New Roman" w:hAnsi="Times New Roman" w:cs="Times New Roman"/>
          <w:sz w:val="24"/>
          <w:szCs w:val="24"/>
        </w:rPr>
        <w:t xml:space="preserve">rs </w:t>
      </w:r>
      <w:r w:rsidRPr="00217DE2">
        <w:rPr>
          <w:rFonts w:ascii="Times New Roman" w:eastAsia="Times New Roman" w:hAnsi="Times New Roman" w:cs="Times New Roman"/>
          <w:spacing w:val="1"/>
          <w:sz w:val="24"/>
          <w:szCs w:val="24"/>
        </w:rPr>
        <w:t xml:space="preserve"> A</w:t>
      </w:r>
      <w:r w:rsidRPr="00217DE2">
        <w:rPr>
          <w:rFonts w:ascii="Times New Roman" w:eastAsia="Times New Roman" w:hAnsi="Times New Roman" w:cs="Times New Roman"/>
          <w:sz w:val="24"/>
          <w:szCs w:val="24"/>
        </w:rPr>
        <w:t>pdrošin</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ju</w:t>
      </w:r>
      <w:r w:rsidRPr="00217DE2">
        <w:rPr>
          <w:rFonts w:ascii="Times New Roman" w:eastAsia="Times New Roman" w:hAnsi="Times New Roman" w:cs="Times New Roman"/>
          <w:spacing w:val="1"/>
          <w:sz w:val="24"/>
          <w:szCs w:val="24"/>
        </w:rPr>
        <w:t>m</w:t>
      </w:r>
      <w:r w:rsidRPr="00217DE2">
        <w:rPr>
          <w:rFonts w:ascii="Times New Roman" w:eastAsia="Times New Roman" w:hAnsi="Times New Roman" w:cs="Times New Roman"/>
          <w:sz w:val="24"/>
          <w:szCs w:val="24"/>
        </w:rPr>
        <w:t>a  ņ</w:t>
      </w:r>
      <w:r w:rsidRPr="00217DE2">
        <w:rPr>
          <w:rFonts w:ascii="Times New Roman" w:eastAsia="Times New Roman" w:hAnsi="Times New Roman" w:cs="Times New Roman"/>
          <w:spacing w:val="-1"/>
          <w:sz w:val="24"/>
          <w:szCs w:val="24"/>
        </w:rPr>
        <w:t>ē</w:t>
      </w:r>
      <w:r w:rsidRPr="00217DE2">
        <w:rPr>
          <w:rFonts w:ascii="Times New Roman" w:eastAsia="Times New Roman" w:hAnsi="Times New Roman" w:cs="Times New Roman"/>
          <w:spacing w:val="3"/>
          <w:sz w:val="24"/>
          <w:szCs w:val="24"/>
        </w:rPr>
        <w:t>m</w:t>
      </w:r>
      <w:r w:rsidRPr="00217DE2">
        <w:rPr>
          <w:rFonts w:ascii="Times New Roman" w:eastAsia="Times New Roman" w:hAnsi="Times New Roman" w:cs="Times New Roman"/>
          <w:spacing w:val="-1"/>
          <w:sz w:val="24"/>
          <w:szCs w:val="24"/>
        </w:rPr>
        <w:t>ē</w:t>
      </w:r>
      <w:r w:rsidRPr="00217DE2">
        <w:rPr>
          <w:rFonts w:ascii="Times New Roman" w:eastAsia="Times New Roman" w:hAnsi="Times New Roman" w:cs="Times New Roman"/>
          <w:sz w:val="24"/>
          <w:szCs w:val="24"/>
        </w:rPr>
        <w:t xml:space="preserve">jam.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Abi</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 xml:space="preserve">m </w:t>
      </w:r>
      <w:r w:rsidRPr="00217DE2">
        <w:rPr>
          <w:rFonts w:ascii="Times New Roman" w:eastAsia="Times New Roman" w:hAnsi="Times New Roman" w:cs="Times New Roman"/>
          <w:spacing w:val="4"/>
          <w:sz w:val="24"/>
          <w:szCs w:val="24"/>
        </w:rPr>
        <w:t xml:space="preserve"> </w:t>
      </w:r>
      <w:r w:rsidRPr="00217DE2">
        <w:rPr>
          <w:rFonts w:ascii="Times New Roman" w:eastAsia="Times New Roman" w:hAnsi="Times New Roman" w:cs="Times New Roman"/>
          <w:spacing w:val="-3"/>
          <w:sz w:val="24"/>
          <w:szCs w:val="24"/>
        </w:rPr>
        <w:t>L</w:t>
      </w:r>
      <w:r w:rsidRPr="00217DE2">
        <w:rPr>
          <w:rFonts w:ascii="Times New Roman" w:eastAsia="Times New Roman" w:hAnsi="Times New Roman" w:cs="Times New Roman"/>
          <w:spacing w:val="3"/>
          <w:sz w:val="24"/>
          <w:szCs w:val="24"/>
        </w:rPr>
        <w:t>ī</w:t>
      </w:r>
      <w:r w:rsidRPr="00217DE2">
        <w:rPr>
          <w:rFonts w:ascii="Times New Roman" w:eastAsia="Times New Roman" w:hAnsi="Times New Roman" w:cs="Times New Roman"/>
          <w:spacing w:val="-2"/>
          <w:sz w:val="24"/>
          <w:szCs w:val="24"/>
        </w:rPr>
        <w:t>g</w:t>
      </w:r>
      <w:r w:rsidRPr="00217DE2">
        <w:rPr>
          <w:rFonts w:ascii="Times New Roman" w:eastAsia="Times New Roman" w:hAnsi="Times New Roman" w:cs="Times New Roman"/>
          <w:sz w:val="24"/>
          <w:szCs w:val="24"/>
        </w:rPr>
        <w:t xml:space="preserve">uma </w:t>
      </w:r>
      <w:r w:rsidRPr="00217DE2">
        <w:rPr>
          <w:rFonts w:ascii="Times New Roman" w:eastAsia="Times New Roman" w:hAnsi="Times New Roman" w:cs="Times New Roman"/>
          <w:spacing w:val="3"/>
          <w:sz w:val="24"/>
          <w:szCs w:val="24"/>
        </w:rPr>
        <w:t xml:space="preserve"> </w:t>
      </w:r>
      <w:r w:rsidRPr="00217DE2">
        <w:rPr>
          <w:rFonts w:ascii="Times New Roman" w:eastAsia="Times New Roman" w:hAnsi="Times New Roman" w:cs="Times New Roman"/>
          <w:spacing w:val="-1"/>
          <w:sz w:val="24"/>
          <w:szCs w:val="24"/>
        </w:rPr>
        <w:t>e</w:t>
      </w:r>
      <w:r w:rsidRPr="00217DE2">
        <w:rPr>
          <w:rFonts w:ascii="Times New Roman" w:eastAsia="Times New Roman" w:hAnsi="Times New Roman" w:cs="Times New Roman"/>
          <w:sz w:val="24"/>
          <w:szCs w:val="24"/>
        </w:rPr>
        <w:t>ksemplā</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 xml:space="preserve">iem </w:t>
      </w:r>
      <w:r w:rsidRPr="00217DE2">
        <w:rPr>
          <w:rFonts w:ascii="Times New Roman" w:eastAsia="Times New Roman" w:hAnsi="Times New Roman" w:cs="Times New Roman"/>
          <w:spacing w:val="1"/>
          <w:sz w:val="24"/>
          <w:szCs w:val="24"/>
        </w:rPr>
        <w:t xml:space="preserve"> </w:t>
      </w:r>
      <w:r w:rsidRPr="00217DE2">
        <w:rPr>
          <w:rFonts w:ascii="Times New Roman" w:eastAsia="Times New Roman" w:hAnsi="Times New Roman" w:cs="Times New Roman"/>
          <w:sz w:val="24"/>
          <w:szCs w:val="24"/>
        </w:rPr>
        <w:t>ir vien</w:t>
      </w:r>
      <w:r w:rsidRPr="00217DE2">
        <w:rPr>
          <w:rFonts w:ascii="Times New Roman" w:eastAsia="Times New Roman" w:hAnsi="Times New Roman" w:cs="Times New Roman"/>
          <w:spacing w:val="-1"/>
          <w:sz w:val="24"/>
          <w:szCs w:val="24"/>
        </w:rPr>
        <w:t>ā</w:t>
      </w:r>
      <w:r w:rsidRPr="00217DE2">
        <w:rPr>
          <w:rFonts w:ascii="Times New Roman" w:eastAsia="Times New Roman" w:hAnsi="Times New Roman" w:cs="Times New Roman"/>
          <w:sz w:val="24"/>
          <w:szCs w:val="24"/>
        </w:rPr>
        <w:t>ds ju</w:t>
      </w:r>
      <w:r w:rsidRPr="00217DE2">
        <w:rPr>
          <w:rFonts w:ascii="Times New Roman" w:eastAsia="Times New Roman" w:hAnsi="Times New Roman" w:cs="Times New Roman"/>
          <w:spacing w:val="-1"/>
          <w:sz w:val="24"/>
          <w:szCs w:val="24"/>
        </w:rPr>
        <w:t>r</w:t>
      </w:r>
      <w:r w:rsidRPr="00217DE2">
        <w:rPr>
          <w:rFonts w:ascii="Times New Roman" w:eastAsia="Times New Roman" w:hAnsi="Times New Roman" w:cs="Times New Roman"/>
          <w:sz w:val="24"/>
          <w:szCs w:val="24"/>
        </w:rPr>
        <w:t>id</w:t>
      </w:r>
      <w:r w:rsidRPr="00217DE2">
        <w:rPr>
          <w:rFonts w:ascii="Times New Roman" w:eastAsia="Times New Roman" w:hAnsi="Times New Roman" w:cs="Times New Roman"/>
          <w:spacing w:val="1"/>
          <w:sz w:val="24"/>
          <w:szCs w:val="24"/>
        </w:rPr>
        <w:t>i</w:t>
      </w:r>
      <w:r w:rsidRPr="00217DE2">
        <w:rPr>
          <w:rFonts w:ascii="Times New Roman" w:eastAsia="Times New Roman" w:hAnsi="Times New Roman" w:cs="Times New Roman"/>
          <w:sz w:val="24"/>
          <w:szCs w:val="24"/>
        </w:rPr>
        <w:t>sks sp</w:t>
      </w:r>
      <w:r w:rsidRPr="00217DE2">
        <w:rPr>
          <w:rFonts w:ascii="Times New Roman" w:eastAsia="Times New Roman" w:hAnsi="Times New Roman" w:cs="Times New Roman"/>
          <w:spacing w:val="-1"/>
          <w:sz w:val="24"/>
          <w:szCs w:val="24"/>
        </w:rPr>
        <w:t>ē</w:t>
      </w:r>
      <w:r w:rsidRPr="00217DE2">
        <w:rPr>
          <w:rFonts w:ascii="Times New Roman" w:eastAsia="Times New Roman" w:hAnsi="Times New Roman" w:cs="Times New Roman"/>
          <w:sz w:val="24"/>
          <w:szCs w:val="24"/>
        </w:rPr>
        <w:t>ks</w:t>
      </w:r>
      <w:r w:rsidR="00217DE2" w:rsidRPr="00217DE2">
        <w:rPr>
          <w:rFonts w:ascii="Times New Roman" w:eastAsia="Times New Roman" w:hAnsi="Times New Roman" w:cs="Times New Roman"/>
          <w:sz w:val="24"/>
          <w:szCs w:val="24"/>
        </w:rPr>
        <w:t>.</w:t>
      </w:r>
    </w:p>
    <w:p w14:paraId="5F9910B9" w14:textId="77777777" w:rsidR="00217DE2" w:rsidRPr="00217DE2" w:rsidRDefault="00217DE2" w:rsidP="00217DE2">
      <w:pPr>
        <w:pStyle w:val="ListParagraph"/>
        <w:tabs>
          <w:tab w:val="left" w:pos="1180"/>
        </w:tabs>
        <w:spacing w:after="0"/>
        <w:ind w:left="817" w:right="84"/>
        <w:jc w:val="both"/>
        <w:rPr>
          <w:sz w:val="24"/>
          <w:szCs w:val="24"/>
        </w:rPr>
      </w:pPr>
    </w:p>
    <w:p w14:paraId="3CD2E3F2" w14:textId="55209FA3" w:rsidR="003E3EC8" w:rsidRPr="00217DE2" w:rsidRDefault="003E3EC8" w:rsidP="00217DE2">
      <w:pPr>
        <w:pStyle w:val="ListParagraph"/>
        <w:numPr>
          <w:ilvl w:val="0"/>
          <w:numId w:val="23"/>
        </w:numPr>
        <w:tabs>
          <w:tab w:val="left" w:pos="1180"/>
        </w:tabs>
        <w:spacing w:after="0"/>
        <w:ind w:right="84"/>
        <w:jc w:val="center"/>
        <w:rPr>
          <w:sz w:val="24"/>
          <w:szCs w:val="24"/>
        </w:rPr>
      </w:pPr>
      <w:r w:rsidRPr="00217DE2">
        <w:rPr>
          <w:rFonts w:ascii="Times New Roman" w:hAnsi="Times New Roman" w:cs="Times New Roman"/>
          <w:b/>
          <w:bCs/>
          <w:sz w:val="24"/>
          <w:szCs w:val="24"/>
        </w:rPr>
        <w:t>PUŠU REKVIZĪTI, LĪGUMA NOSLĒGŠANAS DATUMS UN PĀRSTĀVJU PARAKSTI</w:t>
      </w:r>
    </w:p>
    <w:tbl>
      <w:tblPr>
        <w:tblW w:w="0" w:type="auto"/>
        <w:tblInd w:w="-106" w:type="dxa"/>
        <w:tblLayout w:type="fixed"/>
        <w:tblLook w:val="00A0" w:firstRow="1" w:lastRow="0" w:firstColumn="1" w:lastColumn="0" w:noHBand="0" w:noVBand="0"/>
      </w:tblPr>
      <w:tblGrid>
        <w:gridCol w:w="4253"/>
        <w:gridCol w:w="4677"/>
      </w:tblGrid>
      <w:tr w:rsidR="003E3EC8" w:rsidRPr="002423F4" w14:paraId="2AFF1DC8" w14:textId="77777777" w:rsidTr="003E3EC8">
        <w:tc>
          <w:tcPr>
            <w:tcW w:w="4253" w:type="dxa"/>
          </w:tcPr>
          <w:tbl>
            <w:tblPr>
              <w:tblpPr w:leftFromText="180" w:rightFromText="180" w:vertAnchor="text" w:horzAnchor="margin" w:tblpXSpec="right" w:tblpY="73"/>
              <w:tblOverlap w:val="never"/>
              <w:tblW w:w="9077" w:type="dxa"/>
              <w:tblLayout w:type="fixed"/>
              <w:tblLook w:val="0000" w:firstRow="0" w:lastRow="0" w:firstColumn="0" w:lastColumn="0" w:noHBand="0" w:noVBand="0"/>
            </w:tblPr>
            <w:tblGrid>
              <w:gridCol w:w="4597"/>
              <w:gridCol w:w="4480"/>
            </w:tblGrid>
            <w:tr w:rsidR="003E3EC8" w:rsidRPr="00E3782B" w14:paraId="3D110088" w14:textId="77777777" w:rsidTr="00641CFB">
              <w:trPr>
                <w:trHeight w:val="353"/>
              </w:trPr>
              <w:tc>
                <w:tcPr>
                  <w:tcW w:w="4597" w:type="dxa"/>
                </w:tcPr>
                <w:p w14:paraId="13782473" w14:textId="77777777" w:rsidR="003E3EC8" w:rsidRPr="00E3782B" w:rsidRDefault="003E3EC8" w:rsidP="003E3EC8">
                  <w:pPr>
                    <w:jc w:val="center"/>
                    <w:rPr>
                      <w:rFonts w:asciiTheme="majorBidi" w:hAnsiTheme="majorBidi" w:cstheme="majorBidi"/>
                      <w:b/>
                      <w:sz w:val="24"/>
                      <w:szCs w:val="24"/>
                    </w:rPr>
                  </w:pPr>
                  <w:r w:rsidRPr="00E3782B">
                    <w:rPr>
                      <w:rFonts w:asciiTheme="majorBidi" w:hAnsiTheme="majorBidi" w:cstheme="majorBidi"/>
                      <w:b/>
                      <w:sz w:val="24"/>
                      <w:szCs w:val="24"/>
                    </w:rPr>
                    <w:t>Pasūtītājs</w:t>
                  </w:r>
                </w:p>
              </w:tc>
              <w:tc>
                <w:tcPr>
                  <w:tcW w:w="4480" w:type="dxa"/>
                </w:tcPr>
                <w:p w14:paraId="031AFAB7" w14:textId="77777777" w:rsidR="003E3EC8" w:rsidRPr="00E3782B" w:rsidRDefault="003E3EC8" w:rsidP="003E3EC8">
                  <w:pPr>
                    <w:jc w:val="center"/>
                    <w:rPr>
                      <w:rFonts w:asciiTheme="majorBidi" w:hAnsiTheme="majorBidi" w:cstheme="majorBidi"/>
                      <w:b/>
                      <w:sz w:val="24"/>
                      <w:szCs w:val="24"/>
                    </w:rPr>
                  </w:pPr>
                  <w:r w:rsidRPr="00E3782B">
                    <w:rPr>
                      <w:rFonts w:asciiTheme="majorBidi" w:hAnsiTheme="majorBidi" w:cstheme="majorBidi"/>
                      <w:b/>
                      <w:sz w:val="24"/>
                      <w:szCs w:val="24"/>
                    </w:rPr>
                    <w:t>Izpildītājs</w:t>
                  </w:r>
                </w:p>
              </w:tc>
            </w:tr>
            <w:tr w:rsidR="003E3EC8" w:rsidRPr="00E3782B" w14:paraId="508B79FB" w14:textId="77777777" w:rsidTr="00641CFB">
              <w:trPr>
                <w:trHeight w:val="1391"/>
              </w:trPr>
              <w:tc>
                <w:tcPr>
                  <w:tcW w:w="4597" w:type="dxa"/>
                </w:tcPr>
                <w:p w14:paraId="504E2C86" w14:textId="77777777" w:rsidR="003E3EC8" w:rsidRDefault="003E3EC8" w:rsidP="003E3EC8">
                  <w:pPr>
                    <w:pStyle w:val="Apakpunkts"/>
                    <w:ind w:left="0" w:firstLine="0"/>
                    <w:rPr>
                      <w:rFonts w:asciiTheme="majorBidi" w:hAnsiTheme="majorBidi" w:cstheme="majorBidi"/>
                      <w:b w:val="0"/>
                      <w:sz w:val="24"/>
                      <w:szCs w:val="24"/>
                    </w:rPr>
                  </w:pPr>
                  <w:r w:rsidRPr="00E3782B">
                    <w:rPr>
                      <w:rFonts w:asciiTheme="majorBidi" w:hAnsiTheme="majorBidi" w:cstheme="majorBidi"/>
                      <w:sz w:val="24"/>
                      <w:szCs w:val="24"/>
                    </w:rPr>
                    <w:t>SIA „DOBELES ŪDENS”</w:t>
                  </w:r>
                  <w:r w:rsidRPr="00E3782B">
                    <w:rPr>
                      <w:rFonts w:asciiTheme="majorBidi" w:hAnsiTheme="majorBidi" w:cstheme="majorBidi"/>
                      <w:b w:val="0"/>
                      <w:sz w:val="24"/>
                      <w:szCs w:val="24"/>
                    </w:rPr>
                    <w:t xml:space="preserve">  </w:t>
                  </w:r>
                </w:p>
                <w:p w14:paraId="620EF1EF" w14:textId="77777777" w:rsidR="003E3EC8" w:rsidRDefault="003E3EC8" w:rsidP="003E3EC8">
                  <w:pPr>
                    <w:pStyle w:val="Apakpunkts"/>
                    <w:ind w:left="0" w:firstLine="0"/>
                    <w:rPr>
                      <w:rFonts w:asciiTheme="majorBidi" w:hAnsiTheme="majorBidi" w:cstheme="majorBidi"/>
                      <w:b w:val="0"/>
                      <w:sz w:val="24"/>
                      <w:szCs w:val="24"/>
                    </w:rPr>
                  </w:pPr>
                </w:p>
                <w:p w14:paraId="7264552F" w14:textId="77777777" w:rsidR="003E3EC8" w:rsidRPr="00E3782B" w:rsidRDefault="003E3EC8" w:rsidP="003E3EC8">
                  <w:pPr>
                    <w:pStyle w:val="Apakpunkts"/>
                    <w:ind w:left="0" w:firstLine="0"/>
                    <w:rPr>
                      <w:rFonts w:asciiTheme="majorBidi" w:hAnsiTheme="majorBidi" w:cstheme="majorBidi"/>
                      <w:sz w:val="24"/>
                      <w:szCs w:val="24"/>
                    </w:rPr>
                  </w:pPr>
                  <w:r w:rsidRPr="00E3782B">
                    <w:rPr>
                      <w:rFonts w:asciiTheme="majorBidi" w:hAnsiTheme="majorBidi" w:cstheme="majorBidi"/>
                      <w:b w:val="0"/>
                      <w:sz w:val="24"/>
                      <w:szCs w:val="24"/>
                    </w:rPr>
                    <w:t xml:space="preserve">Reģ.nr. 45103000470                                                                                                                    Noliktavas iela 5,                                                                                                     Dobele  LV- 3701        </w:t>
                  </w:r>
                </w:p>
                <w:p w14:paraId="0E24D37B" w14:textId="77777777" w:rsidR="003E3EC8" w:rsidRPr="00E3782B" w:rsidRDefault="003E3EC8" w:rsidP="003E3EC8">
                  <w:pPr>
                    <w:jc w:val="both"/>
                    <w:rPr>
                      <w:rFonts w:asciiTheme="majorBidi" w:hAnsiTheme="majorBidi" w:cstheme="majorBidi"/>
                      <w:sz w:val="24"/>
                      <w:szCs w:val="24"/>
                    </w:rPr>
                  </w:pPr>
                  <w:r w:rsidRPr="00E3782B">
                    <w:rPr>
                      <w:rFonts w:asciiTheme="majorBidi" w:hAnsiTheme="majorBidi" w:cstheme="majorBidi"/>
                      <w:sz w:val="24"/>
                      <w:szCs w:val="24"/>
                    </w:rPr>
                    <w:t>Banka A/S SEB Banka</w:t>
                  </w:r>
                </w:p>
                <w:p w14:paraId="35D1BC46" w14:textId="77777777" w:rsidR="003E3EC8" w:rsidRPr="00E3782B" w:rsidRDefault="003E3EC8" w:rsidP="003E3EC8">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Konta Nr.  LV75UNLA000600050840</w:t>
                  </w:r>
                </w:p>
                <w:p w14:paraId="4A3091CF" w14:textId="77777777" w:rsidR="003E3EC8" w:rsidRPr="00E3782B" w:rsidRDefault="003E3EC8" w:rsidP="003E3EC8">
                  <w:pPr>
                    <w:tabs>
                      <w:tab w:val="left" w:pos="5940"/>
                      <w:tab w:val="left" w:pos="6120"/>
                      <w:tab w:val="left" w:pos="6480"/>
                    </w:tabs>
                    <w:jc w:val="both"/>
                    <w:rPr>
                      <w:rFonts w:asciiTheme="majorBidi" w:hAnsiTheme="majorBidi" w:cstheme="majorBidi"/>
                      <w:sz w:val="24"/>
                      <w:szCs w:val="24"/>
                    </w:rPr>
                  </w:pPr>
                  <w:r w:rsidRPr="00E3782B">
                    <w:rPr>
                      <w:rFonts w:asciiTheme="majorBidi" w:hAnsiTheme="majorBidi" w:cstheme="majorBidi"/>
                      <w:sz w:val="24"/>
                      <w:szCs w:val="24"/>
                    </w:rPr>
                    <w:t xml:space="preserve">Kods: UNLALV2X </w:t>
                  </w:r>
                </w:p>
              </w:tc>
              <w:tc>
                <w:tcPr>
                  <w:tcW w:w="4480" w:type="dxa"/>
                </w:tcPr>
                <w:p w14:paraId="44569DDF"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b/>
                      <w:sz w:val="24"/>
                      <w:szCs w:val="24"/>
                    </w:rPr>
                    <w:t>„”</w:t>
                  </w:r>
                </w:p>
                <w:p w14:paraId="49F34E86"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 xml:space="preserve">Reģ. nr. </w:t>
                  </w:r>
                </w:p>
                <w:p w14:paraId="161854B5"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Adrese</w:t>
                  </w:r>
                </w:p>
                <w:p w14:paraId="3E76580E" w14:textId="77777777" w:rsidR="003E3EC8" w:rsidRPr="00895C6E" w:rsidRDefault="003E3EC8" w:rsidP="003E3EC8">
                  <w:pPr>
                    <w:rPr>
                      <w:rFonts w:asciiTheme="majorBidi" w:hAnsiTheme="majorBidi" w:cstheme="majorBidi"/>
                      <w:sz w:val="24"/>
                      <w:szCs w:val="24"/>
                    </w:rPr>
                  </w:pPr>
                </w:p>
                <w:p w14:paraId="5D1CE2AE"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Konts</w:t>
                  </w:r>
                </w:p>
                <w:p w14:paraId="383125FF"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Kods:</w:t>
                  </w:r>
                </w:p>
              </w:tc>
            </w:tr>
            <w:tr w:rsidR="003E3EC8" w:rsidRPr="00E3782B" w14:paraId="48BCF866" w14:textId="77777777" w:rsidTr="00641CFB">
              <w:trPr>
                <w:trHeight w:val="786"/>
              </w:trPr>
              <w:tc>
                <w:tcPr>
                  <w:tcW w:w="4597" w:type="dxa"/>
                </w:tcPr>
                <w:p w14:paraId="7E3DE206" w14:textId="2714EE8D" w:rsidR="003E3EC8" w:rsidRDefault="003E3EC8" w:rsidP="00641CFB">
                  <w:pPr>
                    <w:pStyle w:val="Apakpunkts"/>
                    <w:ind w:left="0" w:firstLine="120"/>
                    <w:rPr>
                      <w:rFonts w:asciiTheme="majorBidi" w:hAnsiTheme="majorBidi" w:cstheme="majorBidi"/>
                      <w:b w:val="0"/>
                      <w:sz w:val="24"/>
                      <w:szCs w:val="24"/>
                    </w:rPr>
                  </w:pPr>
                  <w:r w:rsidRPr="00E3782B">
                    <w:rPr>
                      <w:rFonts w:asciiTheme="majorBidi" w:hAnsiTheme="majorBidi" w:cstheme="majorBidi"/>
                      <w:sz w:val="24"/>
                      <w:szCs w:val="24"/>
                    </w:rPr>
                    <w:t xml:space="preserve">Valdes loceklis Dainis Miezītis                                                                                                        </w:t>
                  </w:r>
                  <w:r w:rsidRPr="00E3782B">
                    <w:rPr>
                      <w:rFonts w:asciiTheme="majorBidi" w:hAnsiTheme="majorBidi" w:cstheme="majorBidi"/>
                      <w:b w:val="0"/>
                      <w:sz w:val="24"/>
                      <w:szCs w:val="24"/>
                    </w:rPr>
                    <w:t>_________________________________</w:t>
                  </w:r>
                  <w:r w:rsidRPr="00E3782B">
                    <w:rPr>
                      <w:rFonts w:asciiTheme="majorBidi" w:hAnsiTheme="majorBidi" w:cstheme="majorBidi"/>
                      <w:b w:val="0"/>
                      <w:sz w:val="24"/>
                      <w:szCs w:val="24"/>
                    </w:rPr>
                    <w:br/>
                    <w:t>Parakstīšanas vieta un datums</w:t>
                  </w:r>
                </w:p>
                <w:p w14:paraId="11D383EE" w14:textId="69106020" w:rsidR="00641CFB" w:rsidRPr="00E3782B" w:rsidRDefault="00641CFB" w:rsidP="00641CFB">
                  <w:pPr>
                    <w:pStyle w:val="Apakpunkts"/>
                    <w:ind w:left="0" w:firstLine="120"/>
                    <w:rPr>
                      <w:rFonts w:asciiTheme="majorBidi" w:hAnsiTheme="majorBidi" w:cstheme="majorBidi"/>
                      <w:b w:val="0"/>
                      <w:sz w:val="24"/>
                      <w:szCs w:val="24"/>
                    </w:rPr>
                  </w:pPr>
                  <w:r w:rsidRPr="002423F4">
                    <w:rPr>
                      <w:rFonts w:ascii="Times New Roman" w:hAnsi="Times New Roman"/>
                      <w:sz w:val="24"/>
                      <w:szCs w:val="24"/>
                    </w:rPr>
                    <w:t>z. v.</w:t>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r>
                  <w:r w:rsidRPr="002423F4">
                    <w:rPr>
                      <w:rFonts w:ascii="Times New Roman" w:hAnsi="Times New Roman"/>
                      <w:sz w:val="24"/>
                      <w:szCs w:val="24"/>
                    </w:rPr>
                    <w:tab/>
                    <w:t>z. v.</w:t>
                  </w:r>
                </w:p>
              </w:tc>
              <w:tc>
                <w:tcPr>
                  <w:tcW w:w="4480" w:type="dxa"/>
                </w:tcPr>
                <w:p w14:paraId="7A78EA98" w14:textId="77777777" w:rsidR="003E3EC8" w:rsidRPr="00895C6E" w:rsidRDefault="003E3EC8" w:rsidP="003E3EC8">
                  <w:pPr>
                    <w:rPr>
                      <w:rFonts w:asciiTheme="majorBidi" w:hAnsiTheme="majorBidi" w:cstheme="majorBidi"/>
                      <w:b/>
                      <w:sz w:val="24"/>
                      <w:szCs w:val="24"/>
                    </w:rPr>
                  </w:pPr>
                  <w:r w:rsidRPr="00895C6E">
                    <w:rPr>
                      <w:rFonts w:asciiTheme="majorBidi" w:hAnsiTheme="majorBidi" w:cstheme="majorBidi"/>
                      <w:b/>
                      <w:sz w:val="24"/>
                      <w:szCs w:val="24"/>
                    </w:rPr>
                    <w:t>Valdes loceklis</w:t>
                  </w:r>
                </w:p>
                <w:p w14:paraId="0BCCBEB6" w14:textId="77777777" w:rsidR="003E3EC8" w:rsidRPr="00895C6E" w:rsidRDefault="003E3EC8" w:rsidP="003E3EC8">
                  <w:pPr>
                    <w:rPr>
                      <w:rFonts w:asciiTheme="majorBidi" w:hAnsiTheme="majorBidi" w:cstheme="majorBidi"/>
                      <w:sz w:val="24"/>
                      <w:szCs w:val="24"/>
                    </w:rPr>
                  </w:pPr>
                  <w:r w:rsidRPr="00895C6E">
                    <w:rPr>
                      <w:rFonts w:asciiTheme="majorBidi" w:hAnsiTheme="majorBidi" w:cstheme="majorBidi"/>
                      <w:sz w:val="24"/>
                      <w:szCs w:val="24"/>
                    </w:rPr>
                    <w:t>________________________________</w:t>
                  </w:r>
                  <w:r w:rsidRPr="00895C6E">
                    <w:rPr>
                      <w:rFonts w:asciiTheme="majorBidi" w:hAnsiTheme="majorBidi" w:cstheme="majorBidi"/>
                      <w:sz w:val="24"/>
                      <w:szCs w:val="24"/>
                    </w:rPr>
                    <w:br/>
                    <w:t>Parakstīšanas vieta un datums</w:t>
                  </w:r>
                </w:p>
              </w:tc>
            </w:tr>
            <w:tr w:rsidR="00641CFB" w:rsidRPr="00E3782B" w14:paraId="33354FF6" w14:textId="77777777" w:rsidTr="00641CFB">
              <w:trPr>
                <w:trHeight w:val="786"/>
              </w:trPr>
              <w:tc>
                <w:tcPr>
                  <w:tcW w:w="4597" w:type="dxa"/>
                </w:tcPr>
                <w:p w14:paraId="42A52316" w14:textId="77777777" w:rsidR="00641CFB" w:rsidRPr="00E3782B" w:rsidRDefault="00641CFB" w:rsidP="00641CFB">
                  <w:pPr>
                    <w:pStyle w:val="Apakpunkts"/>
                    <w:ind w:left="0" w:firstLine="0"/>
                    <w:rPr>
                      <w:rFonts w:asciiTheme="majorBidi" w:hAnsiTheme="majorBidi" w:cstheme="majorBidi"/>
                      <w:sz w:val="24"/>
                      <w:szCs w:val="24"/>
                    </w:rPr>
                  </w:pPr>
                </w:p>
              </w:tc>
              <w:tc>
                <w:tcPr>
                  <w:tcW w:w="4480" w:type="dxa"/>
                </w:tcPr>
                <w:p w14:paraId="543FEB5E" w14:textId="77777777" w:rsidR="00641CFB" w:rsidRPr="00895C6E" w:rsidRDefault="00641CFB" w:rsidP="003E3EC8">
                  <w:pPr>
                    <w:rPr>
                      <w:rFonts w:asciiTheme="majorBidi" w:hAnsiTheme="majorBidi" w:cstheme="majorBidi"/>
                      <w:b/>
                      <w:sz w:val="24"/>
                      <w:szCs w:val="24"/>
                    </w:rPr>
                  </w:pPr>
                </w:p>
              </w:tc>
            </w:tr>
            <w:tr w:rsidR="00641CFB" w:rsidRPr="00E3782B" w14:paraId="05DF4704" w14:textId="77777777" w:rsidTr="00641CFB">
              <w:trPr>
                <w:trHeight w:val="786"/>
              </w:trPr>
              <w:tc>
                <w:tcPr>
                  <w:tcW w:w="4597" w:type="dxa"/>
                </w:tcPr>
                <w:p w14:paraId="1D54812E" w14:textId="77777777" w:rsidR="00641CFB" w:rsidRPr="00E3782B" w:rsidRDefault="00641CFB" w:rsidP="00641CFB">
                  <w:pPr>
                    <w:pStyle w:val="Apakpunkts"/>
                    <w:ind w:left="0" w:firstLine="0"/>
                    <w:rPr>
                      <w:rFonts w:asciiTheme="majorBidi" w:hAnsiTheme="majorBidi" w:cstheme="majorBidi"/>
                      <w:sz w:val="24"/>
                      <w:szCs w:val="24"/>
                    </w:rPr>
                  </w:pPr>
                </w:p>
              </w:tc>
              <w:tc>
                <w:tcPr>
                  <w:tcW w:w="4480" w:type="dxa"/>
                </w:tcPr>
                <w:p w14:paraId="4DEC860C" w14:textId="77777777" w:rsidR="00641CFB" w:rsidRPr="00895C6E" w:rsidRDefault="00641CFB" w:rsidP="003E3EC8">
                  <w:pPr>
                    <w:rPr>
                      <w:rFonts w:asciiTheme="majorBidi" w:hAnsiTheme="majorBidi" w:cstheme="majorBidi"/>
                      <w:b/>
                      <w:sz w:val="24"/>
                      <w:szCs w:val="24"/>
                    </w:rPr>
                  </w:pPr>
                </w:p>
              </w:tc>
            </w:tr>
          </w:tbl>
          <w:p w14:paraId="1492484F" w14:textId="77777777" w:rsidR="003E3EC8" w:rsidRPr="002423F4" w:rsidRDefault="003E3EC8" w:rsidP="003E3EC8">
            <w:pPr>
              <w:spacing w:after="0" w:line="240" w:lineRule="auto"/>
              <w:ind w:left="390"/>
              <w:rPr>
                <w:rFonts w:ascii="Times New Roman" w:hAnsi="Times New Roman" w:cs="Times New Roman"/>
                <w:sz w:val="24"/>
                <w:szCs w:val="24"/>
              </w:rPr>
            </w:pPr>
          </w:p>
        </w:tc>
        <w:tc>
          <w:tcPr>
            <w:tcW w:w="4677" w:type="dxa"/>
          </w:tcPr>
          <w:p w14:paraId="4AECBDB7" w14:textId="77777777" w:rsidR="003E3EC8" w:rsidRPr="002423F4" w:rsidRDefault="003E3EC8" w:rsidP="003E3EC8">
            <w:pPr>
              <w:spacing w:after="0" w:line="240" w:lineRule="auto"/>
              <w:ind w:left="389"/>
              <w:rPr>
                <w:rFonts w:ascii="Times New Roman" w:hAnsi="Times New Roman" w:cs="Times New Roman"/>
                <w:b/>
                <w:bCs/>
                <w:sz w:val="24"/>
                <w:szCs w:val="24"/>
              </w:rPr>
            </w:pPr>
            <w:r w:rsidRPr="002423F4">
              <w:rPr>
                <w:rFonts w:ascii="Times New Roman" w:hAnsi="Times New Roman" w:cs="Times New Roman"/>
                <w:b/>
                <w:bCs/>
                <w:sz w:val="24"/>
                <w:szCs w:val="24"/>
              </w:rPr>
              <w:lastRenderedPageBreak/>
              <w:t>Apdrošinātājs:</w:t>
            </w:r>
          </w:p>
          <w:p w14:paraId="7736E61A" w14:textId="77777777" w:rsidR="003E3EC8" w:rsidRPr="002423F4" w:rsidRDefault="003E3EC8" w:rsidP="003E3EC8">
            <w:pPr>
              <w:spacing w:after="0" w:line="240" w:lineRule="auto"/>
              <w:ind w:left="389"/>
              <w:rPr>
                <w:rFonts w:ascii="Times New Roman" w:hAnsi="Times New Roman" w:cs="Times New Roman"/>
                <w:b/>
                <w:bCs/>
                <w:sz w:val="24"/>
                <w:szCs w:val="24"/>
              </w:rPr>
            </w:pPr>
          </w:p>
          <w:p w14:paraId="10265E5F" w14:textId="77777777" w:rsidR="003E3EC8" w:rsidRPr="002423F4" w:rsidRDefault="003E3EC8" w:rsidP="003E3EC8">
            <w:pPr>
              <w:spacing w:after="0" w:line="240" w:lineRule="auto"/>
              <w:ind w:left="389"/>
              <w:jc w:val="both"/>
              <w:rPr>
                <w:rFonts w:ascii="Times New Roman" w:hAnsi="Times New Roman" w:cs="Times New Roman"/>
                <w:b/>
                <w:bCs/>
                <w:sz w:val="24"/>
                <w:szCs w:val="24"/>
              </w:rPr>
            </w:pPr>
          </w:p>
        </w:tc>
      </w:tr>
    </w:tbl>
    <w:p w14:paraId="10B69E27" w14:textId="77777777" w:rsidR="003E3EC8" w:rsidRDefault="003E3EC8" w:rsidP="00641CFB">
      <w:pPr>
        <w:pStyle w:val="Header"/>
        <w:ind w:right="110"/>
        <w:rPr>
          <w:rFonts w:asciiTheme="majorBidi" w:hAnsiTheme="majorBidi" w:cstheme="majorBidi"/>
          <w:sz w:val="24"/>
          <w:szCs w:val="24"/>
        </w:rPr>
      </w:pPr>
    </w:p>
    <w:p w14:paraId="48DDE6A1" w14:textId="77777777" w:rsidR="006B4F04" w:rsidRDefault="006B4F04" w:rsidP="006B4F04">
      <w:pPr>
        <w:pStyle w:val="ListParagraph"/>
        <w:spacing w:before="240"/>
        <w:ind w:left="1224"/>
        <w:rPr>
          <w:rFonts w:asciiTheme="majorBidi" w:hAnsiTheme="majorBidi" w:cstheme="majorBidi"/>
          <w:sz w:val="24"/>
          <w:szCs w:val="24"/>
          <w:lang w:eastAsia="en-US"/>
        </w:rPr>
      </w:pPr>
    </w:p>
    <w:p w14:paraId="03E58BA1" w14:textId="77777777" w:rsidR="006022D0" w:rsidRPr="001E44BE" w:rsidRDefault="006022D0" w:rsidP="00455CFB">
      <w:pPr>
        <w:ind w:right="360"/>
        <w:rPr>
          <w:rFonts w:asciiTheme="majorBidi" w:hAnsiTheme="majorBidi" w:cstheme="majorBidi"/>
          <w:b/>
          <w:bCs/>
          <w:sz w:val="24"/>
          <w:szCs w:val="24"/>
          <w:lang w:val="en-GB"/>
        </w:rPr>
      </w:pPr>
    </w:p>
    <w:sectPr w:rsidR="006022D0" w:rsidRPr="001E44BE" w:rsidSect="00EF6986">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2BBDE" w14:textId="77777777" w:rsidR="00803323" w:rsidRDefault="00803323" w:rsidP="00F93B16">
      <w:pPr>
        <w:spacing w:after="0" w:line="240" w:lineRule="auto"/>
      </w:pPr>
      <w:r>
        <w:separator/>
      </w:r>
    </w:p>
  </w:endnote>
  <w:endnote w:type="continuationSeparator" w:id="0">
    <w:p w14:paraId="3F68F41F" w14:textId="77777777" w:rsidR="00803323" w:rsidRDefault="00803323"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25245"/>
      <w:docPartObj>
        <w:docPartGallery w:val="Page Numbers (Bottom of Page)"/>
        <w:docPartUnique/>
      </w:docPartObj>
    </w:sdtPr>
    <w:sdtEndPr>
      <w:rPr>
        <w:noProof/>
      </w:rPr>
    </w:sdtEndPr>
    <w:sdtContent>
      <w:p w14:paraId="56E7B4D9" w14:textId="77777777" w:rsidR="00A432DB" w:rsidRDefault="00A432DB">
        <w:pPr>
          <w:pStyle w:val="Footer"/>
          <w:jc w:val="right"/>
        </w:pPr>
        <w:r>
          <w:fldChar w:fldCharType="begin"/>
        </w:r>
        <w:r>
          <w:instrText xml:space="preserve"> PAGE   \* MERGEFORMAT </w:instrText>
        </w:r>
        <w:r>
          <w:fldChar w:fldCharType="separate"/>
        </w:r>
        <w:r w:rsidR="00986565">
          <w:rPr>
            <w:noProof/>
          </w:rPr>
          <w:t>1</w:t>
        </w:r>
        <w:r>
          <w:rPr>
            <w:noProof/>
          </w:rPr>
          <w:fldChar w:fldCharType="end"/>
        </w:r>
      </w:p>
    </w:sdtContent>
  </w:sdt>
  <w:p w14:paraId="1211D8EE" w14:textId="77777777" w:rsidR="00A432DB" w:rsidRDefault="00A43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45728" w14:textId="77777777" w:rsidR="00803323" w:rsidRDefault="00803323" w:rsidP="00F93B16">
      <w:pPr>
        <w:spacing w:after="0" w:line="240" w:lineRule="auto"/>
      </w:pPr>
      <w:r>
        <w:separator/>
      </w:r>
    </w:p>
  </w:footnote>
  <w:footnote w:type="continuationSeparator" w:id="0">
    <w:p w14:paraId="43A84C38" w14:textId="77777777" w:rsidR="00803323" w:rsidRDefault="00803323"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69D7" w14:textId="77777777" w:rsidR="00A432DB" w:rsidRDefault="00A432D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6A92DE0"/>
    <w:multiLevelType w:val="multilevel"/>
    <w:tmpl w:val="3BC8B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E5C1189"/>
    <w:multiLevelType w:val="multilevel"/>
    <w:tmpl w:val="17C8DAB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993"/>
        </w:tabs>
        <w:ind w:left="993" w:hanging="851"/>
      </w:pPr>
      <w:rPr>
        <w:rFonts w:cs="Times New Roman" w:hint="default"/>
        <w:b w:val="0"/>
      </w:rPr>
    </w:lvl>
    <w:lvl w:ilvl="2">
      <w:start w:val="1"/>
      <w:numFmt w:val="decimal"/>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126D0"/>
    <w:multiLevelType w:val="hybridMultilevel"/>
    <w:tmpl w:val="FAA2E1EE"/>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742696B"/>
    <w:multiLevelType w:val="multilevel"/>
    <w:tmpl w:val="A5DC8F30"/>
    <w:lvl w:ilvl="0">
      <w:start w:val="1"/>
      <w:numFmt w:val="decimal"/>
      <w:lvlText w:val="%1."/>
      <w:lvlJc w:val="left"/>
      <w:pPr>
        <w:ind w:left="495"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18010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62E09"/>
    <w:multiLevelType w:val="hybridMultilevel"/>
    <w:tmpl w:val="AF5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48F395B"/>
    <w:multiLevelType w:val="multilevel"/>
    <w:tmpl w:val="834EA67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3907"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483166"/>
    <w:multiLevelType w:val="hybridMultilevel"/>
    <w:tmpl w:val="EF76253E"/>
    <w:lvl w:ilvl="0" w:tplc="356E339A">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7D48A3"/>
    <w:multiLevelType w:val="multilevel"/>
    <w:tmpl w:val="FEAE14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5C61CDF"/>
    <w:multiLevelType w:val="hybridMultilevel"/>
    <w:tmpl w:val="E61A1FE4"/>
    <w:lvl w:ilvl="0" w:tplc="FFFFFFFF">
      <w:start w:val="3"/>
      <w:numFmt w:val="bullet"/>
      <w:lvlText w:val="-"/>
      <w:lvlJc w:val="left"/>
      <w:pPr>
        <w:tabs>
          <w:tab w:val="num" w:pos="720"/>
        </w:tabs>
        <w:ind w:left="720" w:hanging="360"/>
      </w:pPr>
      <w:rPr>
        <w:rFonts w:ascii="Times New Roman" w:eastAsia="Times New Roman" w:hAnsi="Times New Roman" w:cs="Times New Roman"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E754B55"/>
    <w:multiLevelType w:val="hybridMultilevel"/>
    <w:tmpl w:val="1F8A4E28"/>
    <w:lvl w:ilvl="0" w:tplc="1EE472F8">
      <w:start w:val="1"/>
      <w:numFmt w:val="decimal"/>
      <w:lvlText w:val="%1."/>
      <w:lvlJc w:val="left"/>
      <w:pPr>
        <w:ind w:left="360" w:hanging="360"/>
      </w:pPr>
      <w:rPr>
        <w:rFonts w:hint="default"/>
      </w:rPr>
    </w:lvl>
    <w:lvl w:ilvl="1" w:tplc="04260019">
      <w:start w:val="1"/>
      <w:numFmt w:val="lowerLetter"/>
      <w:lvlText w:val="%2."/>
      <w:lvlJc w:val="left"/>
      <w:pPr>
        <w:ind w:left="1780" w:hanging="360"/>
      </w:pPr>
    </w:lvl>
    <w:lvl w:ilvl="2" w:tplc="0426001B">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19">
    <w:nsid w:val="49533A19"/>
    <w:multiLevelType w:val="hybridMultilevel"/>
    <w:tmpl w:val="54B0429A"/>
    <w:lvl w:ilvl="0" w:tplc="95BA71D4">
      <w:start w:val="1"/>
      <w:numFmt w:val="decimal"/>
      <w:lvlText w:val="%1."/>
      <w:lvlJc w:val="left"/>
      <w:pPr>
        <w:ind w:left="3166" w:hanging="360"/>
      </w:pPr>
      <w:rPr>
        <w:rFonts w:ascii="Times New Roman" w:eastAsia="Times New Roman" w:hAnsi="Times New Roman" w:cs="Times New Roman" w:hint="default"/>
        <w:b/>
      </w:rPr>
    </w:lvl>
    <w:lvl w:ilvl="1" w:tplc="08090019" w:tentative="1">
      <w:start w:val="1"/>
      <w:numFmt w:val="lowerLetter"/>
      <w:lvlText w:val="%2."/>
      <w:lvlJc w:val="left"/>
      <w:pPr>
        <w:ind w:left="3886" w:hanging="360"/>
      </w:pPr>
    </w:lvl>
    <w:lvl w:ilvl="2" w:tplc="0809001B" w:tentative="1">
      <w:start w:val="1"/>
      <w:numFmt w:val="lowerRoman"/>
      <w:lvlText w:val="%3."/>
      <w:lvlJc w:val="right"/>
      <w:pPr>
        <w:ind w:left="4606" w:hanging="180"/>
      </w:pPr>
    </w:lvl>
    <w:lvl w:ilvl="3" w:tplc="0809000F" w:tentative="1">
      <w:start w:val="1"/>
      <w:numFmt w:val="decimal"/>
      <w:lvlText w:val="%4."/>
      <w:lvlJc w:val="left"/>
      <w:pPr>
        <w:ind w:left="5326" w:hanging="360"/>
      </w:pPr>
    </w:lvl>
    <w:lvl w:ilvl="4" w:tplc="08090019" w:tentative="1">
      <w:start w:val="1"/>
      <w:numFmt w:val="lowerLetter"/>
      <w:lvlText w:val="%5."/>
      <w:lvlJc w:val="left"/>
      <w:pPr>
        <w:ind w:left="6046" w:hanging="360"/>
      </w:pPr>
    </w:lvl>
    <w:lvl w:ilvl="5" w:tplc="0809001B" w:tentative="1">
      <w:start w:val="1"/>
      <w:numFmt w:val="lowerRoman"/>
      <w:lvlText w:val="%6."/>
      <w:lvlJc w:val="right"/>
      <w:pPr>
        <w:ind w:left="6766" w:hanging="180"/>
      </w:pPr>
    </w:lvl>
    <w:lvl w:ilvl="6" w:tplc="0809000F" w:tentative="1">
      <w:start w:val="1"/>
      <w:numFmt w:val="decimal"/>
      <w:lvlText w:val="%7."/>
      <w:lvlJc w:val="left"/>
      <w:pPr>
        <w:ind w:left="7486" w:hanging="360"/>
      </w:pPr>
    </w:lvl>
    <w:lvl w:ilvl="7" w:tplc="08090019" w:tentative="1">
      <w:start w:val="1"/>
      <w:numFmt w:val="lowerLetter"/>
      <w:lvlText w:val="%8."/>
      <w:lvlJc w:val="left"/>
      <w:pPr>
        <w:ind w:left="8206" w:hanging="360"/>
      </w:pPr>
    </w:lvl>
    <w:lvl w:ilvl="8" w:tplc="0809001B" w:tentative="1">
      <w:start w:val="1"/>
      <w:numFmt w:val="lowerRoman"/>
      <w:lvlText w:val="%9."/>
      <w:lvlJc w:val="right"/>
      <w:pPr>
        <w:ind w:left="8926" w:hanging="180"/>
      </w:pPr>
    </w:lvl>
  </w:abstractNum>
  <w:abstractNum w:abstractNumId="20">
    <w:nsid w:val="546D289A"/>
    <w:multiLevelType w:val="multilevel"/>
    <w:tmpl w:val="A31E64BA"/>
    <w:lvl w:ilvl="0">
      <w:start w:val="1"/>
      <w:numFmt w:val="decimal"/>
      <w:lvlText w:val="%1."/>
      <w:lvlJc w:val="left"/>
      <w:pPr>
        <w:ind w:left="360" w:hanging="360"/>
      </w:pPr>
      <w:rPr>
        <w:rFonts w:hint="default"/>
        <w:b/>
        <w:bCs/>
        <w:sz w:val="24"/>
        <w:szCs w:val="24"/>
      </w:rPr>
    </w:lvl>
    <w:lvl w:ilvl="1">
      <w:start w:val="1"/>
      <w:numFmt w:val="decimal"/>
      <w:lvlText w:val="%1.%2."/>
      <w:lvlJc w:val="left"/>
      <w:pPr>
        <w:ind w:left="1928" w:hanging="510"/>
      </w:pPr>
      <w:rPr>
        <w:rFonts w:asciiTheme="majorBidi" w:hAnsiTheme="majorBidi" w:cstheme="majorBidi"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1643"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6A71C22"/>
    <w:multiLevelType w:val="hybridMultilevel"/>
    <w:tmpl w:val="F00E064E"/>
    <w:lvl w:ilvl="0" w:tplc="4B987FD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4C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040FD7"/>
    <w:multiLevelType w:val="multilevel"/>
    <w:tmpl w:val="59F43F06"/>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4"/>
        <w:szCs w:val="24"/>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E99306D"/>
    <w:multiLevelType w:val="multilevel"/>
    <w:tmpl w:val="BE007974"/>
    <w:lvl w:ilvl="0">
      <w:start w:val="4"/>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7F3701F"/>
    <w:multiLevelType w:val="hybridMultilevel"/>
    <w:tmpl w:val="2A32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3B1985"/>
    <w:multiLevelType w:val="hybridMultilevel"/>
    <w:tmpl w:val="DDDA9B08"/>
    <w:lvl w:ilvl="0" w:tplc="BB82021A">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B1F202A"/>
    <w:multiLevelType w:val="hybridMultilevel"/>
    <w:tmpl w:val="15EE9BA4"/>
    <w:lvl w:ilvl="0" w:tplc="5146803C">
      <w:start w:val="2009"/>
      <w:numFmt w:val="bullet"/>
      <w:lvlText w:val="-"/>
      <w:lvlJc w:val="left"/>
      <w:pPr>
        <w:tabs>
          <w:tab w:val="num" w:pos="600"/>
        </w:tabs>
        <w:ind w:left="600" w:hanging="360"/>
      </w:pPr>
      <w:rPr>
        <w:rFonts w:ascii="Times New Roman" w:eastAsia="Times New Roman" w:hAnsi="Times New Roman" w:cs="Times New Roman" w:hint="default"/>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29">
    <w:nsid w:val="7BD3299B"/>
    <w:multiLevelType w:val="multilevel"/>
    <w:tmpl w:val="A31E64BA"/>
    <w:lvl w:ilvl="0">
      <w:start w:val="1"/>
      <w:numFmt w:val="decimal"/>
      <w:lvlText w:val="%1."/>
      <w:lvlJc w:val="left"/>
      <w:pPr>
        <w:ind w:left="360" w:hanging="360"/>
      </w:pPr>
      <w:rPr>
        <w:rFonts w:hint="default"/>
        <w:b/>
        <w:bCs/>
        <w:sz w:val="24"/>
        <w:szCs w:val="24"/>
      </w:rPr>
    </w:lvl>
    <w:lvl w:ilvl="1">
      <w:start w:val="1"/>
      <w:numFmt w:val="decimal"/>
      <w:lvlText w:val="%1.%2."/>
      <w:lvlJc w:val="left"/>
      <w:pPr>
        <w:ind w:left="1928" w:hanging="510"/>
      </w:pPr>
      <w:rPr>
        <w:rFonts w:asciiTheme="majorBidi" w:hAnsiTheme="majorBidi" w:cstheme="majorBidi" w:hint="default"/>
        <w:b w:val="0"/>
        <w:bCs/>
        <w:caps w:val="0"/>
        <w:smallCaps w:val="0"/>
        <w:strike w:val="0"/>
        <w:dstrike w:val="0"/>
        <w:vanish w:val="0"/>
        <w:color w:val="auto"/>
        <w:position w:val="0"/>
        <w:sz w:val="24"/>
        <w:vertAlign w:val="baseline"/>
      </w:rPr>
    </w:lvl>
    <w:lvl w:ilvl="2">
      <w:start w:val="1"/>
      <w:numFmt w:val="decimal"/>
      <w:lvlText w:val="%1.%2.%3."/>
      <w:lvlJc w:val="left"/>
      <w:pPr>
        <w:tabs>
          <w:tab w:val="num" w:pos="1276"/>
        </w:tabs>
        <w:ind w:left="1531" w:hanging="794"/>
      </w:pPr>
      <w:rPr>
        <w:rFonts w:hint="default"/>
        <w:b w:val="0"/>
        <w:bCs w:val="0"/>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1643"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21"/>
  </w:num>
  <w:num w:numId="4">
    <w:abstractNumId w:val="14"/>
  </w:num>
  <w:num w:numId="5">
    <w:abstractNumId w:val="0"/>
  </w:num>
  <w:num w:numId="6">
    <w:abstractNumId w:val="24"/>
  </w:num>
  <w:num w:numId="7">
    <w:abstractNumId w:val="18"/>
  </w:num>
  <w:num w:numId="8">
    <w:abstractNumId w:val="13"/>
  </w:num>
  <w:num w:numId="9">
    <w:abstractNumId w:val="17"/>
  </w:num>
  <w:num w:numId="10">
    <w:abstractNumId w:val="9"/>
  </w:num>
  <w:num w:numId="11">
    <w:abstractNumId w:val="8"/>
  </w:num>
  <w:num w:numId="12">
    <w:abstractNumId w:val="10"/>
  </w:num>
  <w:num w:numId="13">
    <w:abstractNumId w:val="6"/>
  </w:num>
  <w:num w:numId="14">
    <w:abstractNumId w:val="11"/>
  </w:num>
  <w:num w:numId="15">
    <w:abstractNumId w:val="28"/>
  </w:num>
  <w:num w:numId="16">
    <w:abstractNumId w:val="2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26"/>
  </w:num>
  <w:num w:numId="21">
    <w:abstractNumId w:val="20"/>
  </w:num>
  <w:num w:numId="22">
    <w:abstractNumId w:val="5"/>
  </w:num>
  <w:num w:numId="23">
    <w:abstractNumId w:val="7"/>
  </w:num>
  <w:num w:numId="24">
    <w:abstractNumId w:val="19"/>
  </w:num>
  <w:num w:numId="25">
    <w:abstractNumId w:val="22"/>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580E"/>
    <w:rsid w:val="000217CF"/>
    <w:rsid w:val="00026D30"/>
    <w:rsid w:val="00030817"/>
    <w:rsid w:val="00044127"/>
    <w:rsid w:val="000447A5"/>
    <w:rsid w:val="0004571B"/>
    <w:rsid w:val="0004656D"/>
    <w:rsid w:val="00052DC7"/>
    <w:rsid w:val="00063730"/>
    <w:rsid w:val="00066EE3"/>
    <w:rsid w:val="000671A5"/>
    <w:rsid w:val="00071F64"/>
    <w:rsid w:val="00081F7D"/>
    <w:rsid w:val="000965AB"/>
    <w:rsid w:val="000A57B6"/>
    <w:rsid w:val="000B00A9"/>
    <w:rsid w:val="000B22E0"/>
    <w:rsid w:val="000D612B"/>
    <w:rsid w:val="000D618F"/>
    <w:rsid w:val="000E1533"/>
    <w:rsid w:val="000F6095"/>
    <w:rsid w:val="00106339"/>
    <w:rsid w:val="00115129"/>
    <w:rsid w:val="00145701"/>
    <w:rsid w:val="00160DA0"/>
    <w:rsid w:val="0017742A"/>
    <w:rsid w:val="00177590"/>
    <w:rsid w:val="0018522F"/>
    <w:rsid w:val="0018551C"/>
    <w:rsid w:val="00185959"/>
    <w:rsid w:val="001869C6"/>
    <w:rsid w:val="001872D0"/>
    <w:rsid w:val="00187332"/>
    <w:rsid w:val="001879F9"/>
    <w:rsid w:val="00193038"/>
    <w:rsid w:val="00195ADC"/>
    <w:rsid w:val="001A230E"/>
    <w:rsid w:val="001B1DED"/>
    <w:rsid w:val="001B2CC6"/>
    <w:rsid w:val="001C0D48"/>
    <w:rsid w:val="001C2892"/>
    <w:rsid w:val="001C5C4D"/>
    <w:rsid w:val="001D57D3"/>
    <w:rsid w:val="001E44BE"/>
    <w:rsid w:val="001F4EFB"/>
    <w:rsid w:val="001F69E1"/>
    <w:rsid w:val="00206E02"/>
    <w:rsid w:val="00217DE2"/>
    <w:rsid w:val="00224626"/>
    <w:rsid w:val="0022679C"/>
    <w:rsid w:val="00234CDE"/>
    <w:rsid w:val="00244FBC"/>
    <w:rsid w:val="00250272"/>
    <w:rsid w:val="00251197"/>
    <w:rsid w:val="0027012C"/>
    <w:rsid w:val="0029203B"/>
    <w:rsid w:val="002B021B"/>
    <w:rsid w:val="002B2098"/>
    <w:rsid w:val="002B2B5D"/>
    <w:rsid w:val="002D2BBE"/>
    <w:rsid w:val="002E7750"/>
    <w:rsid w:val="003109CC"/>
    <w:rsid w:val="00312B92"/>
    <w:rsid w:val="00315D9B"/>
    <w:rsid w:val="0032155D"/>
    <w:rsid w:val="003377E4"/>
    <w:rsid w:val="00344D62"/>
    <w:rsid w:val="0034763A"/>
    <w:rsid w:val="00356807"/>
    <w:rsid w:val="00357B1C"/>
    <w:rsid w:val="00361E76"/>
    <w:rsid w:val="00375380"/>
    <w:rsid w:val="00375C58"/>
    <w:rsid w:val="0037662C"/>
    <w:rsid w:val="00376AEE"/>
    <w:rsid w:val="00385A1B"/>
    <w:rsid w:val="00396B22"/>
    <w:rsid w:val="003A3715"/>
    <w:rsid w:val="003D186F"/>
    <w:rsid w:val="003D6704"/>
    <w:rsid w:val="003E3EC8"/>
    <w:rsid w:val="003F37DE"/>
    <w:rsid w:val="00401ECF"/>
    <w:rsid w:val="00402192"/>
    <w:rsid w:val="00411709"/>
    <w:rsid w:val="00426037"/>
    <w:rsid w:val="00432F3E"/>
    <w:rsid w:val="00437D7C"/>
    <w:rsid w:val="0044760A"/>
    <w:rsid w:val="004537D5"/>
    <w:rsid w:val="004545E1"/>
    <w:rsid w:val="00455CFB"/>
    <w:rsid w:val="004562D0"/>
    <w:rsid w:val="00475192"/>
    <w:rsid w:val="004B0054"/>
    <w:rsid w:val="004C331B"/>
    <w:rsid w:val="004E4AB9"/>
    <w:rsid w:val="004E7C47"/>
    <w:rsid w:val="004F6D71"/>
    <w:rsid w:val="00502529"/>
    <w:rsid w:val="005141AC"/>
    <w:rsid w:val="005254B9"/>
    <w:rsid w:val="005305CA"/>
    <w:rsid w:val="00530D58"/>
    <w:rsid w:val="00535592"/>
    <w:rsid w:val="00540630"/>
    <w:rsid w:val="00541BFF"/>
    <w:rsid w:val="00544D6C"/>
    <w:rsid w:val="00546248"/>
    <w:rsid w:val="005608D5"/>
    <w:rsid w:val="00577D65"/>
    <w:rsid w:val="005809F0"/>
    <w:rsid w:val="00587E8F"/>
    <w:rsid w:val="00595DFA"/>
    <w:rsid w:val="005B6F8E"/>
    <w:rsid w:val="005C437C"/>
    <w:rsid w:val="005E29B6"/>
    <w:rsid w:val="005E5E74"/>
    <w:rsid w:val="005F5FD5"/>
    <w:rsid w:val="006022D0"/>
    <w:rsid w:val="00606DD9"/>
    <w:rsid w:val="00611531"/>
    <w:rsid w:val="00612F96"/>
    <w:rsid w:val="00620D76"/>
    <w:rsid w:val="00623929"/>
    <w:rsid w:val="00631F26"/>
    <w:rsid w:val="006370D3"/>
    <w:rsid w:val="00640635"/>
    <w:rsid w:val="00640918"/>
    <w:rsid w:val="00640B7A"/>
    <w:rsid w:val="00641CFB"/>
    <w:rsid w:val="00643B78"/>
    <w:rsid w:val="00646941"/>
    <w:rsid w:val="006506D2"/>
    <w:rsid w:val="006653D8"/>
    <w:rsid w:val="00670528"/>
    <w:rsid w:val="0069077E"/>
    <w:rsid w:val="006A5653"/>
    <w:rsid w:val="006A5906"/>
    <w:rsid w:val="006B4F04"/>
    <w:rsid w:val="006B6FD9"/>
    <w:rsid w:val="006C2961"/>
    <w:rsid w:val="006C4FBB"/>
    <w:rsid w:val="006D54C8"/>
    <w:rsid w:val="006E1578"/>
    <w:rsid w:val="006E231E"/>
    <w:rsid w:val="006F64DB"/>
    <w:rsid w:val="0070132C"/>
    <w:rsid w:val="00714414"/>
    <w:rsid w:val="00723464"/>
    <w:rsid w:val="007253C8"/>
    <w:rsid w:val="00734A36"/>
    <w:rsid w:val="0073577D"/>
    <w:rsid w:val="00736263"/>
    <w:rsid w:val="007375F6"/>
    <w:rsid w:val="007456C3"/>
    <w:rsid w:val="00745DA0"/>
    <w:rsid w:val="00760D41"/>
    <w:rsid w:val="00761521"/>
    <w:rsid w:val="00781474"/>
    <w:rsid w:val="00781754"/>
    <w:rsid w:val="0079290D"/>
    <w:rsid w:val="007A3F16"/>
    <w:rsid w:val="007B42D5"/>
    <w:rsid w:val="007D0E4C"/>
    <w:rsid w:val="007F3038"/>
    <w:rsid w:val="00803323"/>
    <w:rsid w:val="00805599"/>
    <w:rsid w:val="008208C4"/>
    <w:rsid w:val="00821275"/>
    <w:rsid w:val="0083116F"/>
    <w:rsid w:val="00842685"/>
    <w:rsid w:val="008446D8"/>
    <w:rsid w:val="00852F8E"/>
    <w:rsid w:val="00881894"/>
    <w:rsid w:val="00895C6E"/>
    <w:rsid w:val="008964D7"/>
    <w:rsid w:val="008C1078"/>
    <w:rsid w:val="008C3E67"/>
    <w:rsid w:val="008D6DE5"/>
    <w:rsid w:val="008E0B86"/>
    <w:rsid w:val="008E3670"/>
    <w:rsid w:val="00913C72"/>
    <w:rsid w:val="00915B9E"/>
    <w:rsid w:val="00927D8B"/>
    <w:rsid w:val="009465D7"/>
    <w:rsid w:val="00951DB3"/>
    <w:rsid w:val="00952DA6"/>
    <w:rsid w:val="00955330"/>
    <w:rsid w:val="00970E44"/>
    <w:rsid w:val="00971206"/>
    <w:rsid w:val="00976E40"/>
    <w:rsid w:val="00986565"/>
    <w:rsid w:val="00995E18"/>
    <w:rsid w:val="009968CA"/>
    <w:rsid w:val="00996CF1"/>
    <w:rsid w:val="009A0681"/>
    <w:rsid w:val="009C0892"/>
    <w:rsid w:val="009C2DF4"/>
    <w:rsid w:val="009C4B9E"/>
    <w:rsid w:val="009D71C4"/>
    <w:rsid w:val="009E0533"/>
    <w:rsid w:val="009E3465"/>
    <w:rsid w:val="009E3984"/>
    <w:rsid w:val="009E5F53"/>
    <w:rsid w:val="009E648D"/>
    <w:rsid w:val="009F632E"/>
    <w:rsid w:val="009F6DB8"/>
    <w:rsid w:val="00A04BB4"/>
    <w:rsid w:val="00A12E4F"/>
    <w:rsid w:val="00A261BE"/>
    <w:rsid w:val="00A2682B"/>
    <w:rsid w:val="00A41BBF"/>
    <w:rsid w:val="00A432DB"/>
    <w:rsid w:val="00A43BA5"/>
    <w:rsid w:val="00A46FB2"/>
    <w:rsid w:val="00A51F69"/>
    <w:rsid w:val="00A52E39"/>
    <w:rsid w:val="00A573B8"/>
    <w:rsid w:val="00A637A5"/>
    <w:rsid w:val="00A6566D"/>
    <w:rsid w:val="00A765BF"/>
    <w:rsid w:val="00A76729"/>
    <w:rsid w:val="00A8177F"/>
    <w:rsid w:val="00A8282A"/>
    <w:rsid w:val="00A87D22"/>
    <w:rsid w:val="00A911FB"/>
    <w:rsid w:val="00AB1BD5"/>
    <w:rsid w:val="00AC2F9C"/>
    <w:rsid w:val="00AC30B0"/>
    <w:rsid w:val="00AC3C45"/>
    <w:rsid w:val="00AC3CF2"/>
    <w:rsid w:val="00AC4BA0"/>
    <w:rsid w:val="00AC5C3E"/>
    <w:rsid w:val="00AC6E67"/>
    <w:rsid w:val="00AD7555"/>
    <w:rsid w:val="00B00EC1"/>
    <w:rsid w:val="00B03E1E"/>
    <w:rsid w:val="00B04A8E"/>
    <w:rsid w:val="00B0635D"/>
    <w:rsid w:val="00B0666D"/>
    <w:rsid w:val="00B13EE4"/>
    <w:rsid w:val="00B24BF3"/>
    <w:rsid w:val="00B33131"/>
    <w:rsid w:val="00B40391"/>
    <w:rsid w:val="00B42E8A"/>
    <w:rsid w:val="00B4589A"/>
    <w:rsid w:val="00B548AA"/>
    <w:rsid w:val="00B56D01"/>
    <w:rsid w:val="00B665AF"/>
    <w:rsid w:val="00B70B41"/>
    <w:rsid w:val="00B71C55"/>
    <w:rsid w:val="00B81D91"/>
    <w:rsid w:val="00BA1508"/>
    <w:rsid w:val="00BB0F5D"/>
    <w:rsid w:val="00BB16A0"/>
    <w:rsid w:val="00BC551A"/>
    <w:rsid w:val="00BE315F"/>
    <w:rsid w:val="00BF115A"/>
    <w:rsid w:val="00BF3EB5"/>
    <w:rsid w:val="00BF4DB8"/>
    <w:rsid w:val="00C1749F"/>
    <w:rsid w:val="00C30C55"/>
    <w:rsid w:val="00C33F3C"/>
    <w:rsid w:val="00C457DA"/>
    <w:rsid w:val="00C63DDD"/>
    <w:rsid w:val="00C7097D"/>
    <w:rsid w:val="00C74306"/>
    <w:rsid w:val="00C74E2C"/>
    <w:rsid w:val="00C77CEA"/>
    <w:rsid w:val="00C8066F"/>
    <w:rsid w:val="00C864A2"/>
    <w:rsid w:val="00C93B65"/>
    <w:rsid w:val="00C93EBD"/>
    <w:rsid w:val="00C9434B"/>
    <w:rsid w:val="00CA0F49"/>
    <w:rsid w:val="00CA6220"/>
    <w:rsid w:val="00CD50F8"/>
    <w:rsid w:val="00CE0E62"/>
    <w:rsid w:val="00CE33BD"/>
    <w:rsid w:val="00CF24B2"/>
    <w:rsid w:val="00CF417A"/>
    <w:rsid w:val="00CF6786"/>
    <w:rsid w:val="00CF6C3C"/>
    <w:rsid w:val="00CF7C61"/>
    <w:rsid w:val="00D01924"/>
    <w:rsid w:val="00D01D7E"/>
    <w:rsid w:val="00D14B02"/>
    <w:rsid w:val="00D15CE3"/>
    <w:rsid w:val="00D17212"/>
    <w:rsid w:val="00D17DF8"/>
    <w:rsid w:val="00D26A99"/>
    <w:rsid w:val="00D277DF"/>
    <w:rsid w:val="00D30C17"/>
    <w:rsid w:val="00D33117"/>
    <w:rsid w:val="00D54911"/>
    <w:rsid w:val="00D768E9"/>
    <w:rsid w:val="00D81A2A"/>
    <w:rsid w:val="00D84CBA"/>
    <w:rsid w:val="00D97C80"/>
    <w:rsid w:val="00D97F86"/>
    <w:rsid w:val="00DC04F5"/>
    <w:rsid w:val="00DD13BF"/>
    <w:rsid w:val="00DE4BDC"/>
    <w:rsid w:val="00E07219"/>
    <w:rsid w:val="00E21523"/>
    <w:rsid w:val="00E21DA2"/>
    <w:rsid w:val="00E31291"/>
    <w:rsid w:val="00E32002"/>
    <w:rsid w:val="00E42520"/>
    <w:rsid w:val="00E6030E"/>
    <w:rsid w:val="00E73FDA"/>
    <w:rsid w:val="00E8678F"/>
    <w:rsid w:val="00E87E00"/>
    <w:rsid w:val="00E926F6"/>
    <w:rsid w:val="00E95A6C"/>
    <w:rsid w:val="00EA7C49"/>
    <w:rsid w:val="00EB2DAD"/>
    <w:rsid w:val="00EB31A1"/>
    <w:rsid w:val="00EB3C74"/>
    <w:rsid w:val="00EB510C"/>
    <w:rsid w:val="00EC363C"/>
    <w:rsid w:val="00ED59B2"/>
    <w:rsid w:val="00EE5EF7"/>
    <w:rsid w:val="00EE6657"/>
    <w:rsid w:val="00EE6E9D"/>
    <w:rsid w:val="00EF1CBD"/>
    <w:rsid w:val="00EF6986"/>
    <w:rsid w:val="00F0015C"/>
    <w:rsid w:val="00F040AF"/>
    <w:rsid w:val="00F05744"/>
    <w:rsid w:val="00F20B56"/>
    <w:rsid w:val="00F26D33"/>
    <w:rsid w:val="00F271D1"/>
    <w:rsid w:val="00F31C64"/>
    <w:rsid w:val="00F360EF"/>
    <w:rsid w:val="00F544DD"/>
    <w:rsid w:val="00F5757B"/>
    <w:rsid w:val="00F651CA"/>
    <w:rsid w:val="00F81918"/>
    <w:rsid w:val="00F84B8A"/>
    <w:rsid w:val="00F8584E"/>
    <w:rsid w:val="00F85907"/>
    <w:rsid w:val="00F93B16"/>
    <w:rsid w:val="00F9667D"/>
    <w:rsid w:val="00FA366C"/>
    <w:rsid w:val="00FA4078"/>
    <w:rsid w:val="00FC0437"/>
    <w:rsid w:val="00FC0BD0"/>
    <w:rsid w:val="00FC1153"/>
    <w:rsid w:val="00FC1510"/>
    <w:rsid w:val="00FC3C81"/>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294956E"/>
  <w15:docId w15:val="{A8354088-B3FB-4BB0-AC86-6DEED15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B24BF3"/>
    <w:pPr>
      <w:keepNext/>
      <w:keepLines/>
      <w:numPr>
        <w:numId w:val="3"/>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FC3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44DD"/>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F544DD"/>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F544DD"/>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iPriority w:val="99"/>
    <w:semiHidden/>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uiPriority w:val="99"/>
    <w:qFormat/>
    <w:rsid w:val="00AC4BA0"/>
    <w:pPr>
      <w:ind w:left="720"/>
      <w:contextualSpacing/>
    </w:pPr>
  </w:style>
  <w:style w:type="character" w:customStyle="1" w:styleId="apple-style-span">
    <w:name w:val="apple-style-span"/>
    <w:uiPriority w:val="99"/>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uiPriority w:val="99"/>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uiPriority w:val="99"/>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B24BF3"/>
    <w:rPr>
      <w:rFonts w:ascii="Times New Roman" w:eastAsiaTheme="majorEastAsia" w:hAnsi="Times New Roman" w:cstheme="majorBidi"/>
      <w:sz w:val="24"/>
      <w:szCs w:val="32"/>
      <w:lang w:val="lv-LV"/>
    </w:rPr>
  </w:style>
  <w:style w:type="character" w:customStyle="1" w:styleId="Heading2Char">
    <w:name w:val="Heading 2 Char"/>
    <w:basedOn w:val="DefaultParagraphFont"/>
    <w:link w:val="Heading2"/>
    <w:uiPriority w:val="9"/>
    <w:rsid w:val="00FC3C81"/>
    <w:rPr>
      <w:rFonts w:asciiTheme="majorHAnsi" w:eastAsiaTheme="majorEastAsia" w:hAnsiTheme="majorHAnsi" w:cstheme="majorBidi"/>
      <w:color w:val="2E74B5" w:themeColor="accent1" w:themeShade="BF"/>
      <w:sz w:val="26"/>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semiHidden/>
    <w:unhideWhenUsed/>
    <w:rsid w:val="009E3984"/>
    <w:pPr>
      <w:spacing w:after="120"/>
    </w:pPr>
  </w:style>
  <w:style w:type="character" w:customStyle="1" w:styleId="BodyTextChar">
    <w:name w:val="Body Text Char"/>
    <w:basedOn w:val="DefaultParagraphFont"/>
    <w:link w:val="BodyText"/>
    <w:uiPriority w:val="99"/>
    <w:semiHidden/>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semiHidden/>
    <w:unhideWhenUsed/>
    <w:rsid w:val="001E44BE"/>
    <w:rPr>
      <w:sz w:val="16"/>
      <w:szCs w:val="16"/>
    </w:rPr>
  </w:style>
  <w:style w:type="paragraph" w:styleId="CommentText">
    <w:name w:val="annotation text"/>
    <w:basedOn w:val="Normal"/>
    <w:link w:val="CommentTextChar"/>
    <w:uiPriority w:val="99"/>
    <w:semiHidden/>
    <w:unhideWhenUsed/>
    <w:rsid w:val="001E44BE"/>
    <w:pPr>
      <w:spacing w:line="240" w:lineRule="auto"/>
    </w:pPr>
    <w:rPr>
      <w:sz w:val="20"/>
      <w:szCs w:val="20"/>
    </w:rPr>
  </w:style>
  <w:style w:type="character" w:customStyle="1" w:styleId="CommentTextChar">
    <w:name w:val="Comment Text Char"/>
    <w:basedOn w:val="DefaultParagraphFont"/>
    <w:link w:val="CommentText"/>
    <w:uiPriority w:val="99"/>
    <w:semiHidden/>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5"/>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Stils1">
    <w:name w:val="Stils1"/>
    <w:basedOn w:val="Normal"/>
    <w:rsid w:val="00044127"/>
    <w:pPr>
      <w:numPr>
        <w:numId w:val="6"/>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6"/>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23"/>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F544DD"/>
    <w:rPr>
      <w:b/>
      <w:bCs/>
      <w:sz w:val="28"/>
      <w:szCs w:val="28"/>
      <w:lang w:val="en-US" w:eastAsia="en-US"/>
    </w:rPr>
  </w:style>
  <w:style w:type="character" w:customStyle="1" w:styleId="Heading5Char">
    <w:name w:val="Heading 5 Char"/>
    <w:basedOn w:val="DefaultParagraphFont"/>
    <w:link w:val="Heading5"/>
    <w:uiPriority w:val="9"/>
    <w:semiHidden/>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mailto:udensvads@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AC57-4455-4646-B9C5-E1D67AE4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sanita Bēma</cp:lastModifiedBy>
  <cp:revision>2</cp:revision>
  <cp:lastPrinted>2015-02-20T06:33:00Z</cp:lastPrinted>
  <dcterms:created xsi:type="dcterms:W3CDTF">2015-04-17T08:07:00Z</dcterms:created>
  <dcterms:modified xsi:type="dcterms:W3CDTF">2015-04-17T08:07:00Z</dcterms:modified>
</cp:coreProperties>
</file>