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77891237" w:rsidR="00996CF1" w:rsidRPr="008525E6" w:rsidRDefault="00106339" w:rsidP="008525E6">
      <w:pPr>
        <w:jc w:val="right"/>
        <w:rPr>
          <w:rFonts w:asciiTheme="majorBidi" w:hAnsiTheme="majorBidi" w:cstheme="majorBidi"/>
          <w:sz w:val="24"/>
          <w:szCs w:val="24"/>
        </w:rPr>
      </w:pPr>
      <w:r w:rsidRPr="008525E6">
        <w:rPr>
          <w:rFonts w:asciiTheme="majorBidi" w:hAnsiTheme="majorBidi" w:cstheme="majorBidi"/>
          <w:sz w:val="24"/>
          <w:szCs w:val="24"/>
        </w:rPr>
        <w:t>201</w:t>
      </w:r>
      <w:r w:rsidR="006C3E45" w:rsidRPr="008525E6">
        <w:rPr>
          <w:rFonts w:asciiTheme="majorBidi" w:hAnsiTheme="majorBidi" w:cstheme="majorBidi"/>
          <w:sz w:val="24"/>
          <w:szCs w:val="24"/>
        </w:rPr>
        <w:t>6</w:t>
      </w:r>
      <w:r w:rsidR="00CE0E62" w:rsidRPr="008525E6">
        <w:rPr>
          <w:rFonts w:asciiTheme="majorBidi" w:hAnsiTheme="majorBidi" w:cstheme="majorBidi"/>
          <w:sz w:val="24"/>
          <w:szCs w:val="24"/>
        </w:rPr>
        <w:t xml:space="preserve">.gada </w:t>
      </w:r>
      <w:r w:rsidR="008525E6" w:rsidRPr="008525E6">
        <w:rPr>
          <w:rFonts w:asciiTheme="majorBidi" w:hAnsiTheme="majorBidi" w:cstheme="majorBidi"/>
          <w:sz w:val="24"/>
          <w:szCs w:val="24"/>
        </w:rPr>
        <w:t>3</w:t>
      </w:r>
      <w:r w:rsidR="00611531" w:rsidRPr="008525E6">
        <w:rPr>
          <w:rFonts w:asciiTheme="majorBidi" w:hAnsiTheme="majorBidi" w:cstheme="majorBidi"/>
          <w:sz w:val="24"/>
          <w:szCs w:val="24"/>
        </w:rPr>
        <w:t>.</w:t>
      </w:r>
      <w:r w:rsidR="00D635C5" w:rsidRPr="008525E6">
        <w:rPr>
          <w:rFonts w:asciiTheme="majorBidi" w:hAnsiTheme="majorBidi" w:cstheme="majorBidi"/>
          <w:sz w:val="24"/>
          <w:szCs w:val="24"/>
        </w:rPr>
        <w:t xml:space="preserve"> martā</w:t>
      </w:r>
      <w:r w:rsidR="00996CF1" w:rsidRPr="008525E6">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02279185" w:rsidR="00996CF1" w:rsidRPr="00640B7A" w:rsidRDefault="00A52E39"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7EFC4C03" w14:textId="785C604E" w:rsidR="00996CF1" w:rsidRPr="001C0D48" w:rsidRDefault="00996CF1" w:rsidP="00996CF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 atklāta konkursa</w:t>
      </w:r>
    </w:p>
    <w:p w14:paraId="2FFD0D92" w14:textId="77777777" w:rsidR="00D97C80" w:rsidRPr="001C0D48" w:rsidRDefault="00611531" w:rsidP="00FC0437">
      <w:pPr>
        <w:pStyle w:val="Subtitle"/>
        <w:spacing w:before="120" w:after="120" w:line="276" w:lineRule="auto"/>
        <w:rPr>
          <w:rFonts w:asciiTheme="majorBidi" w:hAnsiTheme="majorBidi" w:cstheme="majorBidi"/>
          <w:sz w:val="32"/>
          <w:szCs w:val="32"/>
          <w:lang w:val="lv-LV"/>
        </w:rPr>
      </w:pPr>
      <w:r>
        <w:rPr>
          <w:rFonts w:asciiTheme="majorBidi" w:hAnsiTheme="majorBidi" w:cstheme="majorBidi"/>
          <w:sz w:val="32"/>
          <w:szCs w:val="32"/>
          <w:lang w:val="lv-LV"/>
        </w:rPr>
        <w:t xml:space="preserve"> </w:t>
      </w:r>
      <w:r w:rsidR="00D97C80">
        <w:rPr>
          <w:rFonts w:asciiTheme="majorBidi" w:hAnsiTheme="majorBidi" w:cstheme="majorBidi"/>
          <w:sz w:val="32"/>
          <w:szCs w:val="32"/>
          <w:lang w:val="lv-LV"/>
        </w:rPr>
        <w:t>“</w:t>
      </w:r>
      <w:r w:rsidR="00FC0437">
        <w:rPr>
          <w:rFonts w:asciiTheme="majorBidi" w:hAnsiTheme="majorBidi" w:cstheme="majorBidi"/>
          <w:sz w:val="32"/>
          <w:szCs w:val="32"/>
          <w:lang w:val="lv-LV"/>
        </w:rPr>
        <w:t>Darbinieku veselības apdrošināšana</w:t>
      </w:r>
      <w:r w:rsidR="00D97C80">
        <w:rPr>
          <w:rFonts w:asciiTheme="majorBidi" w:hAnsiTheme="majorBidi" w:cstheme="majorBidi"/>
          <w:sz w:val="32"/>
          <w:szCs w:val="32"/>
          <w:lang w:val="lv-LV"/>
        </w:rPr>
        <w:t>”</w:t>
      </w:r>
    </w:p>
    <w:p w14:paraId="19FE64E5" w14:textId="23A78E91" w:rsidR="00996CF1" w:rsidRPr="001C0D48" w:rsidRDefault="00D97C80" w:rsidP="00FC0437">
      <w:pPr>
        <w:pStyle w:val="Subtitle"/>
        <w:spacing w:before="120" w:after="120" w:line="276" w:lineRule="auto"/>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 xml:space="preserve"> </w:t>
      </w:r>
      <w:r w:rsidR="00996CF1" w:rsidRPr="001C0D48">
        <w:rPr>
          <w:rFonts w:asciiTheme="majorBidi" w:hAnsiTheme="majorBidi" w:cstheme="majorBidi"/>
          <w:b w:val="0"/>
          <w:sz w:val="32"/>
          <w:szCs w:val="32"/>
          <w:lang w:val="lv-LV"/>
        </w:rPr>
        <w:t xml:space="preserve">(Identif.nr.  DŪ </w:t>
      </w:r>
      <w:r w:rsidR="006C3E45">
        <w:rPr>
          <w:rFonts w:asciiTheme="majorBidi" w:hAnsiTheme="majorBidi" w:cstheme="majorBidi"/>
          <w:b w:val="0"/>
          <w:sz w:val="32"/>
          <w:szCs w:val="32"/>
          <w:lang w:val="lv-LV"/>
        </w:rPr>
        <w:t xml:space="preserve"> 2016</w:t>
      </w:r>
      <w:r w:rsidR="00996CF1" w:rsidRPr="001C0D48">
        <w:rPr>
          <w:rFonts w:asciiTheme="majorBidi" w:hAnsiTheme="majorBidi" w:cstheme="majorBidi"/>
          <w:b w:val="0"/>
          <w:sz w:val="32"/>
          <w:szCs w:val="32"/>
          <w:lang w:val="lv-LV"/>
        </w:rPr>
        <w:t>/</w:t>
      </w:r>
      <w:r w:rsidR="00FC0437">
        <w:rPr>
          <w:rFonts w:asciiTheme="majorBidi" w:hAnsiTheme="majorBidi" w:cstheme="majorBidi"/>
          <w:b w:val="0"/>
          <w:sz w:val="32"/>
          <w:szCs w:val="32"/>
          <w:lang w:val="lv-LV"/>
        </w:rPr>
        <w:t>02</w:t>
      </w:r>
      <w:r w:rsidR="00996CF1" w:rsidRPr="001C0D48">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226CE0A" w14:textId="77777777" w:rsidR="00B70B41" w:rsidRDefault="00B70B41" w:rsidP="00996CF1">
      <w:pPr>
        <w:pStyle w:val="Subtitle"/>
        <w:spacing w:before="120" w:after="120" w:line="276" w:lineRule="auto"/>
        <w:jc w:val="left"/>
        <w:rPr>
          <w:rFonts w:asciiTheme="majorBidi" w:hAnsiTheme="majorBidi" w:cstheme="majorBidi"/>
          <w:sz w:val="24"/>
          <w:szCs w:val="24"/>
          <w:lang w:val="lv-LV"/>
        </w:rPr>
      </w:pPr>
    </w:p>
    <w:p w14:paraId="15BB20B7" w14:textId="77777777" w:rsidR="00B70B41" w:rsidRDefault="00B70B41" w:rsidP="00996CF1">
      <w:pPr>
        <w:pStyle w:val="Subtitle"/>
        <w:spacing w:before="120" w:after="120" w:line="276" w:lineRule="auto"/>
        <w:jc w:val="left"/>
        <w:rPr>
          <w:rFonts w:asciiTheme="majorBidi" w:hAnsiTheme="majorBidi" w:cstheme="majorBidi"/>
          <w:sz w:val="24"/>
          <w:szCs w:val="24"/>
          <w:lang w:val="lv-LV"/>
        </w:rPr>
      </w:pPr>
    </w:p>
    <w:p w14:paraId="67FB6E3B" w14:textId="77777777" w:rsidR="00EF6986" w:rsidRDefault="00EF6986"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sdt>
      <w:sdtPr>
        <w:rPr>
          <w:rFonts w:asciiTheme="minorHAnsi" w:eastAsiaTheme="minorEastAsia" w:hAnsiTheme="minorHAnsi" w:cstheme="minorBidi"/>
          <w:color w:val="auto"/>
          <w:sz w:val="22"/>
          <w:szCs w:val="22"/>
          <w:lang w:val="lv-LV" w:eastAsia="zh-CN"/>
        </w:rPr>
        <w:id w:val="-83849846"/>
        <w:docPartObj>
          <w:docPartGallery w:val="Table of Contents"/>
          <w:docPartUnique/>
        </w:docPartObj>
      </w:sdtPr>
      <w:sdtEndPr>
        <w:rPr>
          <w:b/>
          <w:bCs/>
          <w:noProof/>
        </w:rPr>
      </w:sdtEndPr>
      <w:sdtContent>
        <w:p w14:paraId="6AF023ED" w14:textId="45D4CABC" w:rsidR="00AC3C81" w:rsidRDefault="00AB7DBB" w:rsidP="00AB7DBB">
          <w:pPr>
            <w:pStyle w:val="TOCHeading"/>
            <w:jc w:val="center"/>
          </w:pPr>
          <w:proofErr w:type="spellStart"/>
          <w:r w:rsidRPr="00AB7DBB">
            <w:rPr>
              <w:rFonts w:asciiTheme="majorBidi" w:hAnsiTheme="majorBidi"/>
              <w:b/>
              <w:bCs/>
              <w:color w:val="auto"/>
              <w:sz w:val="28"/>
              <w:szCs w:val="28"/>
            </w:rPr>
            <w:t>Satura</w:t>
          </w:r>
          <w:proofErr w:type="spellEnd"/>
          <w:r w:rsidRPr="00AB7DBB">
            <w:rPr>
              <w:rFonts w:asciiTheme="majorBidi" w:hAnsiTheme="majorBidi"/>
              <w:b/>
              <w:bCs/>
              <w:color w:val="auto"/>
              <w:sz w:val="28"/>
              <w:szCs w:val="28"/>
            </w:rPr>
            <w:t xml:space="preserve"> </w:t>
          </w:r>
          <w:proofErr w:type="spellStart"/>
          <w:r w:rsidRPr="00AB7DBB">
            <w:rPr>
              <w:rFonts w:asciiTheme="majorBidi" w:hAnsiTheme="majorBidi"/>
              <w:b/>
              <w:bCs/>
              <w:color w:val="auto"/>
              <w:sz w:val="28"/>
              <w:szCs w:val="28"/>
            </w:rPr>
            <w:t>rādītājs</w:t>
          </w:r>
          <w:proofErr w:type="spellEnd"/>
        </w:p>
        <w:p w14:paraId="632EE623" w14:textId="77777777" w:rsidR="00C36320" w:rsidRDefault="00AC3C81">
          <w:pPr>
            <w:pStyle w:val="TOC1"/>
            <w:tabs>
              <w:tab w:val="left" w:pos="440"/>
              <w:tab w:val="right" w:leader="dot" w:pos="9016"/>
            </w:tabs>
            <w:rPr>
              <w:noProof/>
              <w:lang w:val="en-GB"/>
            </w:rPr>
          </w:pPr>
          <w:r>
            <w:fldChar w:fldCharType="begin"/>
          </w:r>
          <w:r>
            <w:instrText xml:space="preserve"> TOC \o "1-3" \h \z \u </w:instrText>
          </w:r>
          <w:r>
            <w:fldChar w:fldCharType="separate"/>
          </w:r>
          <w:hyperlink w:anchor="_Toc444767935" w:history="1">
            <w:r w:rsidR="00C36320" w:rsidRPr="0038393E">
              <w:rPr>
                <w:rStyle w:val="Hyperlink"/>
                <w:noProof/>
              </w:rPr>
              <w:t>1.</w:t>
            </w:r>
            <w:r w:rsidR="00C36320">
              <w:rPr>
                <w:noProof/>
                <w:lang w:val="en-GB"/>
              </w:rPr>
              <w:tab/>
            </w:r>
            <w:r w:rsidR="00C36320" w:rsidRPr="0038393E">
              <w:rPr>
                <w:rStyle w:val="Hyperlink"/>
                <w:noProof/>
              </w:rPr>
              <w:t>Pasūtītājs un tā kontaktpersona</w:t>
            </w:r>
            <w:r w:rsidR="00C36320">
              <w:rPr>
                <w:noProof/>
                <w:webHidden/>
              </w:rPr>
              <w:tab/>
            </w:r>
            <w:r w:rsidR="00C36320">
              <w:rPr>
                <w:noProof/>
                <w:webHidden/>
              </w:rPr>
              <w:fldChar w:fldCharType="begin"/>
            </w:r>
            <w:r w:rsidR="00C36320">
              <w:rPr>
                <w:noProof/>
                <w:webHidden/>
              </w:rPr>
              <w:instrText xml:space="preserve"> PAGEREF _Toc444767935 \h </w:instrText>
            </w:r>
            <w:r w:rsidR="00C36320">
              <w:rPr>
                <w:noProof/>
                <w:webHidden/>
              </w:rPr>
            </w:r>
            <w:r w:rsidR="00C36320">
              <w:rPr>
                <w:noProof/>
                <w:webHidden/>
              </w:rPr>
              <w:fldChar w:fldCharType="separate"/>
            </w:r>
            <w:r w:rsidR="00EF1EBA">
              <w:rPr>
                <w:noProof/>
                <w:webHidden/>
              </w:rPr>
              <w:t>3</w:t>
            </w:r>
            <w:r w:rsidR="00C36320">
              <w:rPr>
                <w:noProof/>
                <w:webHidden/>
              </w:rPr>
              <w:fldChar w:fldCharType="end"/>
            </w:r>
          </w:hyperlink>
        </w:p>
        <w:p w14:paraId="193FA775" w14:textId="77777777" w:rsidR="00C36320" w:rsidRDefault="007F28B3">
          <w:pPr>
            <w:pStyle w:val="TOC1"/>
            <w:tabs>
              <w:tab w:val="left" w:pos="440"/>
              <w:tab w:val="right" w:leader="dot" w:pos="9016"/>
            </w:tabs>
            <w:rPr>
              <w:noProof/>
              <w:lang w:val="en-GB"/>
            </w:rPr>
          </w:pPr>
          <w:hyperlink w:anchor="_Toc444767936" w:history="1">
            <w:r w:rsidR="00C36320" w:rsidRPr="0038393E">
              <w:rPr>
                <w:rStyle w:val="Hyperlink"/>
                <w:noProof/>
              </w:rPr>
              <w:t>2.</w:t>
            </w:r>
            <w:r w:rsidR="00C36320">
              <w:rPr>
                <w:noProof/>
                <w:lang w:val="en-GB"/>
              </w:rPr>
              <w:tab/>
            </w:r>
            <w:r w:rsidR="00C36320" w:rsidRPr="0038393E">
              <w:rPr>
                <w:rStyle w:val="Hyperlink"/>
                <w:noProof/>
              </w:rPr>
              <w:t>Iepirkumu procedūra</w:t>
            </w:r>
            <w:r w:rsidR="00C36320">
              <w:rPr>
                <w:noProof/>
                <w:webHidden/>
              </w:rPr>
              <w:tab/>
            </w:r>
            <w:r w:rsidR="00C36320">
              <w:rPr>
                <w:noProof/>
                <w:webHidden/>
              </w:rPr>
              <w:fldChar w:fldCharType="begin"/>
            </w:r>
            <w:r w:rsidR="00C36320">
              <w:rPr>
                <w:noProof/>
                <w:webHidden/>
              </w:rPr>
              <w:instrText xml:space="preserve"> PAGEREF _Toc444767936 \h </w:instrText>
            </w:r>
            <w:r w:rsidR="00C36320">
              <w:rPr>
                <w:noProof/>
                <w:webHidden/>
              </w:rPr>
            </w:r>
            <w:r w:rsidR="00C36320">
              <w:rPr>
                <w:noProof/>
                <w:webHidden/>
              </w:rPr>
              <w:fldChar w:fldCharType="separate"/>
            </w:r>
            <w:r w:rsidR="00EF1EBA">
              <w:rPr>
                <w:noProof/>
                <w:webHidden/>
              </w:rPr>
              <w:t>3</w:t>
            </w:r>
            <w:r w:rsidR="00C36320">
              <w:rPr>
                <w:noProof/>
                <w:webHidden/>
              </w:rPr>
              <w:fldChar w:fldCharType="end"/>
            </w:r>
          </w:hyperlink>
        </w:p>
        <w:p w14:paraId="3A07E5B5" w14:textId="77777777" w:rsidR="00C36320" w:rsidRDefault="007F28B3">
          <w:pPr>
            <w:pStyle w:val="TOC1"/>
            <w:tabs>
              <w:tab w:val="left" w:pos="440"/>
              <w:tab w:val="right" w:leader="dot" w:pos="9016"/>
            </w:tabs>
            <w:rPr>
              <w:noProof/>
              <w:lang w:val="en-GB"/>
            </w:rPr>
          </w:pPr>
          <w:hyperlink w:anchor="_Toc444767937" w:history="1">
            <w:r w:rsidR="00C36320" w:rsidRPr="0038393E">
              <w:rPr>
                <w:rStyle w:val="Hyperlink"/>
                <w:noProof/>
              </w:rPr>
              <w:t>3.</w:t>
            </w:r>
            <w:r w:rsidR="00C36320">
              <w:rPr>
                <w:noProof/>
                <w:lang w:val="en-GB"/>
              </w:rPr>
              <w:tab/>
            </w:r>
            <w:r w:rsidR="00C36320" w:rsidRPr="0038393E">
              <w:rPr>
                <w:rStyle w:val="Hyperlink"/>
                <w:noProof/>
              </w:rPr>
              <w:t>Piegādātājs, Ieinteresētais piegādātājs un Pretendents</w:t>
            </w:r>
            <w:r w:rsidR="00C36320">
              <w:rPr>
                <w:noProof/>
                <w:webHidden/>
              </w:rPr>
              <w:tab/>
            </w:r>
            <w:r w:rsidR="00C36320">
              <w:rPr>
                <w:noProof/>
                <w:webHidden/>
              </w:rPr>
              <w:fldChar w:fldCharType="begin"/>
            </w:r>
            <w:r w:rsidR="00C36320">
              <w:rPr>
                <w:noProof/>
                <w:webHidden/>
              </w:rPr>
              <w:instrText xml:space="preserve"> PAGEREF _Toc444767937 \h </w:instrText>
            </w:r>
            <w:r w:rsidR="00C36320">
              <w:rPr>
                <w:noProof/>
                <w:webHidden/>
              </w:rPr>
            </w:r>
            <w:r w:rsidR="00C36320">
              <w:rPr>
                <w:noProof/>
                <w:webHidden/>
              </w:rPr>
              <w:fldChar w:fldCharType="separate"/>
            </w:r>
            <w:r w:rsidR="00EF1EBA">
              <w:rPr>
                <w:noProof/>
                <w:webHidden/>
              </w:rPr>
              <w:t>3</w:t>
            </w:r>
            <w:r w:rsidR="00C36320">
              <w:rPr>
                <w:noProof/>
                <w:webHidden/>
              </w:rPr>
              <w:fldChar w:fldCharType="end"/>
            </w:r>
          </w:hyperlink>
        </w:p>
        <w:p w14:paraId="5C041F0D" w14:textId="77777777" w:rsidR="00C36320" w:rsidRDefault="007F28B3">
          <w:pPr>
            <w:pStyle w:val="TOC1"/>
            <w:tabs>
              <w:tab w:val="left" w:pos="440"/>
              <w:tab w:val="right" w:leader="dot" w:pos="9016"/>
            </w:tabs>
            <w:rPr>
              <w:noProof/>
              <w:lang w:val="en-GB"/>
            </w:rPr>
          </w:pPr>
          <w:hyperlink w:anchor="_Toc444767938" w:history="1">
            <w:r w:rsidR="00C36320" w:rsidRPr="0038393E">
              <w:rPr>
                <w:rStyle w:val="Hyperlink"/>
                <w:rFonts w:asciiTheme="majorBidi" w:hAnsiTheme="majorBidi"/>
                <w:noProof/>
              </w:rPr>
              <w:t>4.</w:t>
            </w:r>
            <w:r w:rsidR="00C36320">
              <w:rPr>
                <w:noProof/>
                <w:lang w:val="en-GB"/>
              </w:rPr>
              <w:tab/>
            </w:r>
            <w:r w:rsidR="00C36320" w:rsidRPr="0038393E">
              <w:rPr>
                <w:rStyle w:val="Hyperlink"/>
                <w:rFonts w:asciiTheme="majorBidi" w:hAnsiTheme="majorBidi"/>
                <w:noProof/>
              </w:rPr>
              <w:t>Saziņa</w:t>
            </w:r>
            <w:r w:rsidR="00C36320">
              <w:rPr>
                <w:noProof/>
                <w:webHidden/>
              </w:rPr>
              <w:tab/>
            </w:r>
            <w:r w:rsidR="00C36320">
              <w:rPr>
                <w:noProof/>
                <w:webHidden/>
              </w:rPr>
              <w:fldChar w:fldCharType="begin"/>
            </w:r>
            <w:r w:rsidR="00C36320">
              <w:rPr>
                <w:noProof/>
                <w:webHidden/>
              </w:rPr>
              <w:instrText xml:space="preserve"> PAGEREF _Toc444767938 \h </w:instrText>
            </w:r>
            <w:r w:rsidR="00C36320">
              <w:rPr>
                <w:noProof/>
                <w:webHidden/>
              </w:rPr>
            </w:r>
            <w:r w:rsidR="00C36320">
              <w:rPr>
                <w:noProof/>
                <w:webHidden/>
              </w:rPr>
              <w:fldChar w:fldCharType="separate"/>
            </w:r>
            <w:r w:rsidR="00EF1EBA">
              <w:rPr>
                <w:noProof/>
                <w:webHidden/>
              </w:rPr>
              <w:t>3</w:t>
            </w:r>
            <w:r w:rsidR="00C36320">
              <w:rPr>
                <w:noProof/>
                <w:webHidden/>
              </w:rPr>
              <w:fldChar w:fldCharType="end"/>
            </w:r>
          </w:hyperlink>
        </w:p>
        <w:p w14:paraId="25282ECF" w14:textId="77777777" w:rsidR="00C36320" w:rsidRDefault="007F28B3">
          <w:pPr>
            <w:pStyle w:val="TOC1"/>
            <w:tabs>
              <w:tab w:val="left" w:pos="440"/>
              <w:tab w:val="right" w:leader="dot" w:pos="9016"/>
            </w:tabs>
            <w:rPr>
              <w:noProof/>
              <w:lang w:val="en-GB"/>
            </w:rPr>
          </w:pPr>
          <w:hyperlink w:anchor="_Toc444767939" w:history="1">
            <w:r w:rsidR="00C36320" w:rsidRPr="0038393E">
              <w:rPr>
                <w:rStyle w:val="Hyperlink"/>
                <w:rFonts w:asciiTheme="majorBidi" w:hAnsiTheme="majorBidi"/>
                <w:noProof/>
              </w:rPr>
              <w:t>5.</w:t>
            </w:r>
            <w:r w:rsidR="00C36320">
              <w:rPr>
                <w:noProof/>
                <w:lang w:val="en-GB"/>
              </w:rPr>
              <w:tab/>
            </w:r>
            <w:r w:rsidR="00C36320" w:rsidRPr="0038393E">
              <w:rPr>
                <w:rStyle w:val="Hyperlink"/>
                <w:rFonts w:asciiTheme="majorBidi" w:hAnsiTheme="majorBidi"/>
                <w:noProof/>
              </w:rPr>
              <w:t>Informācija par iepirkuma priekšmetu</w:t>
            </w:r>
            <w:r w:rsidR="00C36320">
              <w:rPr>
                <w:noProof/>
                <w:webHidden/>
              </w:rPr>
              <w:tab/>
            </w:r>
            <w:r w:rsidR="00C36320">
              <w:rPr>
                <w:noProof/>
                <w:webHidden/>
              </w:rPr>
              <w:fldChar w:fldCharType="begin"/>
            </w:r>
            <w:r w:rsidR="00C36320">
              <w:rPr>
                <w:noProof/>
                <w:webHidden/>
              </w:rPr>
              <w:instrText xml:space="preserve"> PAGEREF _Toc444767939 \h </w:instrText>
            </w:r>
            <w:r w:rsidR="00C36320">
              <w:rPr>
                <w:noProof/>
                <w:webHidden/>
              </w:rPr>
            </w:r>
            <w:r w:rsidR="00C36320">
              <w:rPr>
                <w:noProof/>
                <w:webHidden/>
              </w:rPr>
              <w:fldChar w:fldCharType="separate"/>
            </w:r>
            <w:r w:rsidR="00EF1EBA">
              <w:rPr>
                <w:noProof/>
                <w:webHidden/>
              </w:rPr>
              <w:t>4</w:t>
            </w:r>
            <w:r w:rsidR="00C36320">
              <w:rPr>
                <w:noProof/>
                <w:webHidden/>
              </w:rPr>
              <w:fldChar w:fldCharType="end"/>
            </w:r>
          </w:hyperlink>
        </w:p>
        <w:p w14:paraId="1198830F" w14:textId="77777777" w:rsidR="00C36320" w:rsidRDefault="007F28B3">
          <w:pPr>
            <w:pStyle w:val="TOC1"/>
            <w:tabs>
              <w:tab w:val="left" w:pos="440"/>
              <w:tab w:val="right" w:leader="dot" w:pos="9016"/>
            </w:tabs>
            <w:rPr>
              <w:noProof/>
              <w:lang w:val="en-GB"/>
            </w:rPr>
          </w:pPr>
          <w:hyperlink w:anchor="_Toc444767940" w:history="1">
            <w:r w:rsidR="00C36320" w:rsidRPr="0038393E">
              <w:rPr>
                <w:rStyle w:val="Hyperlink"/>
                <w:noProof/>
              </w:rPr>
              <w:t>6.</w:t>
            </w:r>
            <w:r w:rsidR="00C36320">
              <w:rPr>
                <w:noProof/>
                <w:lang w:val="en-GB"/>
              </w:rPr>
              <w:tab/>
            </w:r>
            <w:r w:rsidR="00C36320" w:rsidRPr="0038393E">
              <w:rPr>
                <w:rStyle w:val="Hyperlink"/>
                <w:noProof/>
              </w:rPr>
              <w:t>Piedāvājums</w:t>
            </w:r>
            <w:r w:rsidR="00C36320">
              <w:rPr>
                <w:noProof/>
                <w:webHidden/>
              </w:rPr>
              <w:tab/>
            </w:r>
            <w:r w:rsidR="00C36320">
              <w:rPr>
                <w:noProof/>
                <w:webHidden/>
              </w:rPr>
              <w:fldChar w:fldCharType="begin"/>
            </w:r>
            <w:r w:rsidR="00C36320">
              <w:rPr>
                <w:noProof/>
                <w:webHidden/>
              </w:rPr>
              <w:instrText xml:space="preserve"> PAGEREF _Toc444767940 \h </w:instrText>
            </w:r>
            <w:r w:rsidR="00C36320">
              <w:rPr>
                <w:noProof/>
                <w:webHidden/>
              </w:rPr>
            </w:r>
            <w:r w:rsidR="00C36320">
              <w:rPr>
                <w:noProof/>
                <w:webHidden/>
              </w:rPr>
              <w:fldChar w:fldCharType="separate"/>
            </w:r>
            <w:r w:rsidR="00EF1EBA">
              <w:rPr>
                <w:noProof/>
                <w:webHidden/>
              </w:rPr>
              <w:t>4</w:t>
            </w:r>
            <w:r w:rsidR="00C36320">
              <w:rPr>
                <w:noProof/>
                <w:webHidden/>
              </w:rPr>
              <w:fldChar w:fldCharType="end"/>
            </w:r>
          </w:hyperlink>
        </w:p>
        <w:p w14:paraId="22E89158" w14:textId="77777777" w:rsidR="00C36320" w:rsidRDefault="007F28B3">
          <w:pPr>
            <w:pStyle w:val="TOC1"/>
            <w:tabs>
              <w:tab w:val="left" w:pos="440"/>
              <w:tab w:val="right" w:leader="dot" w:pos="9016"/>
            </w:tabs>
            <w:rPr>
              <w:noProof/>
              <w:lang w:val="en-GB"/>
            </w:rPr>
          </w:pPr>
          <w:hyperlink w:anchor="_Toc444767941" w:history="1">
            <w:r w:rsidR="00C36320" w:rsidRPr="0038393E">
              <w:rPr>
                <w:rStyle w:val="Hyperlink"/>
                <w:rFonts w:asciiTheme="majorBidi" w:hAnsiTheme="majorBidi"/>
                <w:noProof/>
              </w:rPr>
              <w:t>7.</w:t>
            </w:r>
            <w:r w:rsidR="00C36320">
              <w:rPr>
                <w:noProof/>
                <w:lang w:val="en-GB"/>
              </w:rPr>
              <w:tab/>
            </w:r>
            <w:r w:rsidR="00C36320" w:rsidRPr="0038393E">
              <w:rPr>
                <w:rStyle w:val="Hyperlink"/>
                <w:rFonts w:asciiTheme="majorBidi" w:hAnsiTheme="majorBidi"/>
                <w:noProof/>
              </w:rPr>
              <w:t>Nosacījumi dalībai iepirkuma procedūrā</w:t>
            </w:r>
            <w:r w:rsidR="00C36320">
              <w:rPr>
                <w:noProof/>
                <w:webHidden/>
              </w:rPr>
              <w:tab/>
            </w:r>
            <w:r w:rsidR="00C36320">
              <w:rPr>
                <w:noProof/>
                <w:webHidden/>
              </w:rPr>
              <w:fldChar w:fldCharType="begin"/>
            </w:r>
            <w:r w:rsidR="00C36320">
              <w:rPr>
                <w:noProof/>
                <w:webHidden/>
              </w:rPr>
              <w:instrText xml:space="preserve"> PAGEREF _Toc444767941 \h </w:instrText>
            </w:r>
            <w:r w:rsidR="00C36320">
              <w:rPr>
                <w:noProof/>
                <w:webHidden/>
              </w:rPr>
            </w:r>
            <w:r w:rsidR="00C36320">
              <w:rPr>
                <w:noProof/>
                <w:webHidden/>
              </w:rPr>
              <w:fldChar w:fldCharType="separate"/>
            </w:r>
            <w:r w:rsidR="00EF1EBA">
              <w:rPr>
                <w:noProof/>
                <w:webHidden/>
              </w:rPr>
              <w:t>6</w:t>
            </w:r>
            <w:r w:rsidR="00C36320">
              <w:rPr>
                <w:noProof/>
                <w:webHidden/>
              </w:rPr>
              <w:fldChar w:fldCharType="end"/>
            </w:r>
          </w:hyperlink>
        </w:p>
        <w:p w14:paraId="4F1CADF7" w14:textId="77777777" w:rsidR="00C36320" w:rsidRDefault="007F28B3">
          <w:pPr>
            <w:pStyle w:val="TOC1"/>
            <w:tabs>
              <w:tab w:val="left" w:pos="440"/>
              <w:tab w:val="right" w:leader="dot" w:pos="9016"/>
            </w:tabs>
            <w:rPr>
              <w:noProof/>
              <w:lang w:val="en-GB"/>
            </w:rPr>
          </w:pPr>
          <w:hyperlink w:anchor="_Toc444767942" w:history="1">
            <w:r w:rsidR="00C36320" w:rsidRPr="0038393E">
              <w:rPr>
                <w:rStyle w:val="Hyperlink"/>
                <w:noProof/>
              </w:rPr>
              <w:t>8.</w:t>
            </w:r>
            <w:r w:rsidR="00C36320">
              <w:rPr>
                <w:noProof/>
                <w:lang w:val="en-GB"/>
              </w:rPr>
              <w:tab/>
            </w:r>
            <w:r w:rsidR="00C36320" w:rsidRPr="0038393E">
              <w:rPr>
                <w:rStyle w:val="Hyperlink"/>
                <w:noProof/>
              </w:rPr>
              <w:t>Pretendenta kvalifikācijas prasības</w:t>
            </w:r>
            <w:r w:rsidR="00C36320">
              <w:rPr>
                <w:noProof/>
                <w:webHidden/>
              </w:rPr>
              <w:tab/>
            </w:r>
            <w:r w:rsidR="00C36320">
              <w:rPr>
                <w:noProof/>
                <w:webHidden/>
              </w:rPr>
              <w:fldChar w:fldCharType="begin"/>
            </w:r>
            <w:r w:rsidR="00C36320">
              <w:rPr>
                <w:noProof/>
                <w:webHidden/>
              </w:rPr>
              <w:instrText xml:space="preserve"> PAGEREF _Toc444767942 \h </w:instrText>
            </w:r>
            <w:r w:rsidR="00C36320">
              <w:rPr>
                <w:noProof/>
                <w:webHidden/>
              </w:rPr>
            </w:r>
            <w:r w:rsidR="00C36320">
              <w:rPr>
                <w:noProof/>
                <w:webHidden/>
              </w:rPr>
              <w:fldChar w:fldCharType="separate"/>
            </w:r>
            <w:r w:rsidR="00EF1EBA">
              <w:rPr>
                <w:noProof/>
                <w:webHidden/>
              </w:rPr>
              <w:t>7</w:t>
            </w:r>
            <w:r w:rsidR="00C36320">
              <w:rPr>
                <w:noProof/>
                <w:webHidden/>
              </w:rPr>
              <w:fldChar w:fldCharType="end"/>
            </w:r>
          </w:hyperlink>
        </w:p>
        <w:p w14:paraId="1A4AC422" w14:textId="77777777" w:rsidR="00C36320" w:rsidRDefault="007F28B3">
          <w:pPr>
            <w:pStyle w:val="TOC1"/>
            <w:tabs>
              <w:tab w:val="left" w:pos="440"/>
              <w:tab w:val="right" w:leader="dot" w:pos="9016"/>
            </w:tabs>
            <w:rPr>
              <w:noProof/>
              <w:lang w:val="en-GB"/>
            </w:rPr>
          </w:pPr>
          <w:hyperlink w:anchor="_Toc444767943" w:history="1">
            <w:r w:rsidR="00C36320" w:rsidRPr="0038393E">
              <w:rPr>
                <w:rStyle w:val="Hyperlink"/>
                <w:noProof/>
              </w:rPr>
              <w:t>9.</w:t>
            </w:r>
            <w:r w:rsidR="00C36320">
              <w:rPr>
                <w:noProof/>
                <w:lang w:val="en-GB"/>
              </w:rPr>
              <w:tab/>
            </w:r>
            <w:r w:rsidR="00C36320" w:rsidRPr="0038393E">
              <w:rPr>
                <w:rStyle w:val="Hyperlink"/>
                <w:noProof/>
              </w:rPr>
              <w:t>Tehniskais piedāvājums</w:t>
            </w:r>
            <w:r w:rsidR="00C36320">
              <w:rPr>
                <w:noProof/>
                <w:webHidden/>
              </w:rPr>
              <w:tab/>
            </w:r>
            <w:r w:rsidR="00C36320">
              <w:rPr>
                <w:noProof/>
                <w:webHidden/>
              </w:rPr>
              <w:fldChar w:fldCharType="begin"/>
            </w:r>
            <w:r w:rsidR="00C36320">
              <w:rPr>
                <w:noProof/>
                <w:webHidden/>
              </w:rPr>
              <w:instrText xml:space="preserve"> PAGEREF _Toc444767943 \h </w:instrText>
            </w:r>
            <w:r w:rsidR="00C36320">
              <w:rPr>
                <w:noProof/>
                <w:webHidden/>
              </w:rPr>
            </w:r>
            <w:r w:rsidR="00C36320">
              <w:rPr>
                <w:noProof/>
                <w:webHidden/>
              </w:rPr>
              <w:fldChar w:fldCharType="separate"/>
            </w:r>
            <w:r w:rsidR="00EF1EBA">
              <w:rPr>
                <w:noProof/>
                <w:webHidden/>
              </w:rPr>
              <w:t>7</w:t>
            </w:r>
            <w:r w:rsidR="00C36320">
              <w:rPr>
                <w:noProof/>
                <w:webHidden/>
              </w:rPr>
              <w:fldChar w:fldCharType="end"/>
            </w:r>
          </w:hyperlink>
        </w:p>
        <w:p w14:paraId="4153194E" w14:textId="77777777" w:rsidR="00C36320" w:rsidRDefault="007F28B3">
          <w:pPr>
            <w:pStyle w:val="TOC1"/>
            <w:tabs>
              <w:tab w:val="left" w:pos="660"/>
              <w:tab w:val="right" w:leader="dot" w:pos="9016"/>
            </w:tabs>
            <w:rPr>
              <w:noProof/>
              <w:lang w:val="en-GB"/>
            </w:rPr>
          </w:pPr>
          <w:hyperlink w:anchor="_Toc444767944" w:history="1">
            <w:r w:rsidR="00C36320" w:rsidRPr="0038393E">
              <w:rPr>
                <w:rStyle w:val="Hyperlink"/>
                <w:noProof/>
              </w:rPr>
              <w:t>10.</w:t>
            </w:r>
            <w:r w:rsidR="00C36320">
              <w:rPr>
                <w:noProof/>
                <w:lang w:val="en-GB"/>
              </w:rPr>
              <w:tab/>
            </w:r>
            <w:r w:rsidR="00C36320" w:rsidRPr="0038393E">
              <w:rPr>
                <w:rStyle w:val="Hyperlink"/>
                <w:noProof/>
              </w:rPr>
              <w:t>Finanšu piedāvājums</w:t>
            </w:r>
            <w:r w:rsidR="00C36320">
              <w:rPr>
                <w:noProof/>
                <w:webHidden/>
              </w:rPr>
              <w:tab/>
            </w:r>
            <w:r w:rsidR="00C36320">
              <w:rPr>
                <w:noProof/>
                <w:webHidden/>
              </w:rPr>
              <w:fldChar w:fldCharType="begin"/>
            </w:r>
            <w:r w:rsidR="00C36320">
              <w:rPr>
                <w:noProof/>
                <w:webHidden/>
              </w:rPr>
              <w:instrText xml:space="preserve"> PAGEREF _Toc444767944 \h </w:instrText>
            </w:r>
            <w:r w:rsidR="00C36320">
              <w:rPr>
                <w:noProof/>
                <w:webHidden/>
              </w:rPr>
            </w:r>
            <w:r w:rsidR="00C36320">
              <w:rPr>
                <w:noProof/>
                <w:webHidden/>
              </w:rPr>
              <w:fldChar w:fldCharType="separate"/>
            </w:r>
            <w:r w:rsidR="00EF1EBA">
              <w:rPr>
                <w:noProof/>
                <w:webHidden/>
              </w:rPr>
              <w:t>7</w:t>
            </w:r>
            <w:r w:rsidR="00C36320">
              <w:rPr>
                <w:noProof/>
                <w:webHidden/>
              </w:rPr>
              <w:fldChar w:fldCharType="end"/>
            </w:r>
          </w:hyperlink>
        </w:p>
        <w:p w14:paraId="2BFE8DB8" w14:textId="77777777" w:rsidR="00C36320" w:rsidRDefault="007F28B3">
          <w:pPr>
            <w:pStyle w:val="TOC1"/>
            <w:tabs>
              <w:tab w:val="left" w:pos="660"/>
              <w:tab w:val="right" w:leader="dot" w:pos="9016"/>
            </w:tabs>
            <w:rPr>
              <w:noProof/>
              <w:lang w:val="en-GB"/>
            </w:rPr>
          </w:pPr>
          <w:hyperlink w:anchor="_Toc444767945" w:history="1">
            <w:r w:rsidR="00C36320" w:rsidRPr="0038393E">
              <w:rPr>
                <w:rStyle w:val="Hyperlink"/>
                <w:noProof/>
              </w:rPr>
              <w:t>11.</w:t>
            </w:r>
            <w:r w:rsidR="00C36320">
              <w:rPr>
                <w:noProof/>
                <w:lang w:val="en-GB"/>
              </w:rPr>
              <w:tab/>
            </w:r>
            <w:r w:rsidR="00C36320" w:rsidRPr="0038393E">
              <w:rPr>
                <w:rStyle w:val="Hyperlink"/>
                <w:rFonts w:eastAsia="Calibri"/>
                <w:noProof/>
              </w:rPr>
              <w:t>Iesniedzamie dokumenti</w:t>
            </w:r>
            <w:r w:rsidR="00C36320">
              <w:rPr>
                <w:noProof/>
                <w:webHidden/>
              </w:rPr>
              <w:tab/>
            </w:r>
            <w:r w:rsidR="00C36320">
              <w:rPr>
                <w:noProof/>
                <w:webHidden/>
              </w:rPr>
              <w:fldChar w:fldCharType="begin"/>
            </w:r>
            <w:r w:rsidR="00C36320">
              <w:rPr>
                <w:noProof/>
                <w:webHidden/>
              </w:rPr>
              <w:instrText xml:space="preserve"> PAGEREF _Toc444767945 \h </w:instrText>
            </w:r>
            <w:r w:rsidR="00C36320">
              <w:rPr>
                <w:noProof/>
                <w:webHidden/>
              </w:rPr>
            </w:r>
            <w:r w:rsidR="00C36320">
              <w:rPr>
                <w:noProof/>
                <w:webHidden/>
              </w:rPr>
              <w:fldChar w:fldCharType="separate"/>
            </w:r>
            <w:r w:rsidR="00EF1EBA">
              <w:rPr>
                <w:noProof/>
                <w:webHidden/>
              </w:rPr>
              <w:t>7</w:t>
            </w:r>
            <w:r w:rsidR="00C36320">
              <w:rPr>
                <w:noProof/>
                <w:webHidden/>
              </w:rPr>
              <w:fldChar w:fldCharType="end"/>
            </w:r>
          </w:hyperlink>
        </w:p>
        <w:p w14:paraId="5F8F9127" w14:textId="77777777" w:rsidR="00C36320" w:rsidRDefault="007F28B3">
          <w:pPr>
            <w:pStyle w:val="TOC1"/>
            <w:tabs>
              <w:tab w:val="left" w:pos="660"/>
              <w:tab w:val="right" w:leader="dot" w:pos="9016"/>
            </w:tabs>
            <w:rPr>
              <w:noProof/>
              <w:lang w:val="en-GB"/>
            </w:rPr>
          </w:pPr>
          <w:hyperlink w:anchor="_Toc444767946" w:history="1">
            <w:r w:rsidR="00C36320" w:rsidRPr="0038393E">
              <w:rPr>
                <w:rStyle w:val="Hyperlink"/>
                <w:noProof/>
              </w:rPr>
              <w:t>12.</w:t>
            </w:r>
            <w:r w:rsidR="00C36320">
              <w:rPr>
                <w:noProof/>
                <w:lang w:val="en-GB"/>
              </w:rPr>
              <w:tab/>
            </w:r>
            <w:r w:rsidR="00C36320" w:rsidRPr="0038393E">
              <w:rPr>
                <w:rStyle w:val="Hyperlink"/>
                <w:noProof/>
              </w:rPr>
              <w:t>Piedāvājumu vērtēšana un lēmumu pieņemšana</w:t>
            </w:r>
            <w:r w:rsidR="00C36320">
              <w:rPr>
                <w:noProof/>
                <w:webHidden/>
              </w:rPr>
              <w:tab/>
            </w:r>
            <w:r w:rsidR="00C36320">
              <w:rPr>
                <w:noProof/>
                <w:webHidden/>
              </w:rPr>
              <w:fldChar w:fldCharType="begin"/>
            </w:r>
            <w:r w:rsidR="00C36320">
              <w:rPr>
                <w:noProof/>
                <w:webHidden/>
              </w:rPr>
              <w:instrText xml:space="preserve"> PAGEREF _Toc444767946 \h </w:instrText>
            </w:r>
            <w:r w:rsidR="00C36320">
              <w:rPr>
                <w:noProof/>
                <w:webHidden/>
              </w:rPr>
            </w:r>
            <w:r w:rsidR="00C36320">
              <w:rPr>
                <w:noProof/>
                <w:webHidden/>
              </w:rPr>
              <w:fldChar w:fldCharType="separate"/>
            </w:r>
            <w:r w:rsidR="00EF1EBA">
              <w:rPr>
                <w:noProof/>
                <w:webHidden/>
              </w:rPr>
              <w:t>8</w:t>
            </w:r>
            <w:r w:rsidR="00C36320">
              <w:rPr>
                <w:noProof/>
                <w:webHidden/>
              </w:rPr>
              <w:fldChar w:fldCharType="end"/>
            </w:r>
          </w:hyperlink>
        </w:p>
        <w:p w14:paraId="21C05FAF" w14:textId="77777777" w:rsidR="00C36320" w:rsidRDefault="007F28B3">
          <w:pPr>
            <w:pStyle w:val="TOC1"/>
            <w:tabs>
              <w:tab w:val="left" w:pos="660"/>
              <w:tab w:val="right" w:leader="dot" w:pos="9016"/>
            </w:tabs>
            <w:rPr>
              <w:noProof/>
              <w:lang w:val="en-GB"/>
            </w:rPr>
          </w:pPr>
          <w:hyperlink w:anchor="_Toc444767947" w:history="1">
            <w:r w:rsidR="00C36320" w:rsidRPr="0038393E">
              <w:rPr>
                <w:rStyle w:val="Hyperlink"/>
                <w:noProof/>
              </w:rPr>
              <w:t>13.</w:t>
            </w:r>
            <w:r w:rsidR="00C36320">
              <w:rPr>
                <w:noProof/>
                <w:lang w:val="en-GB"/>
              </w:rPr>
              <w:tab/>
            </w:r>
            <w:r w:rsidR="00C36320" w:rsidRPr="0038393E">
              <w:rPr>
                <w:rStyle w:val="Hyperlink"/>
                <w:noProof/>
              </w:rPr>
              <w:t>Iepirkuma līgums</w:t>
            </w:r>
            <w:r w:rsidR="00C36320">
              <w:rPr>
                <w:noProof/>
                <w:webHidden/>
              </w:rPr>
              <w:tab/>
            </w:r>
            <w:r w:rsidR="00C36320">
              <w:rPr>
                <w:noProof/>
                <w:webHidden/>
              </w:rPr>
              <w:fldChar w:fldCharType="begin"/>
            </w:r>
            <w:r w:rsidR="00C36320">
              <w:rPr>
                <w:noProof/>
                <w:webHidden/>
              </w:rPr>
              <w:instrText xml:space="preserve"> PAGEREF _Toc444767947 \h </w:instrText>
            </w:r>
            <w:r w:rsidR="00C36320">
              <w:rPr>
                <w:noProof/>
                <w:webHidden/>
              </w:rPr>
            </w:r>
            <w:r w:rsidR="00C36320">
              <w:rPr>
                <w:noProof/>
                <w:webHidden/>
              </w:rPr>
              <w:fldChar w:fldCharType="separate"/>
            </w:r>
            <w:r w:rsidR="00EF1EBA">
              <w:rPr>
                <w:noProof/>
                <w:webHidden/>
              </w:rPr>
              <w:t>9</w:t>
            </w:r>
            <w:r w:rsidR="00C36320">
              <w:rPr>
                <w:noProof/>
                <w:webHidden/>
              </w:rPr>
              <w:fldChar w:fldCharType="end"/>
            </w:r>
          </w:hyperlink>
        </w:p>
        <w:p w14:paraId="6C23803B" w14:textId="77777777" w:rsidR="00C36320" w:rsidRDefault="007F28B3">
          <w:pPr>
            <w:pStyle w:val="TOC1"/>
            <w:tabs>
              <w:tab w:val="left" w:pos="660"/>
              <w:tab w:val="right" w:leader="dot" w:pos="9016"/>
            </w:tabs>
            <w:rPr>
              <w:noProof/>
              <w:lang w:val="en-GB"/>
            </w:rPr>
          </w:pPr>
          <w:hyperlink w:anchor="_Toc444767948" w:history="1">
            <w:r w:rsidR="00C36320" w:rsidRPr="0038393E">
              <w:rPr>
                <w:rStyle w:val="Hyperlink"/>
                <w:bCs/>
                <w:noProof/>
              </w:rPr>
              <w:t>14.</w:t>
            </w:r>
            <w:r w:rsidR="00C36320">
              <w:rPr>
                <w:noProof/>
                <w:lang w:val="en-GB"/>
              </w:rPr>
              <w:tab/>
            </w:r>
            <w:r w:rsidR="00C36320" w:rsidRPr="0038393E">
              <w:rPr>
                <w:rStyle w:val="Hyperlink"/>
                <w:noProof/>
              </w:rPr>
              <w:t>Pielikumi</w:t>
            </w:r>
            <w:r w:rsidR="00C36320">
              <w:rPr>
                <w:noProof/>
                <w:webHidden/>
              </w:rPr>
              <w:tab/>
            </w:r>
            <w:r w:rsidR="00C36320">
              <w:rPr>
                <w:noProof/>
                <w:webHidden/>
              </w:rPr>
              <w:fldChar w:fldCharType="begin"/>
            </w:r>
            <w:r w:rsidR="00C36320">
              <w:rPr>
                <w:noProof/>
                <w:webHidden/>
              </w:rPr>
              <w:instrText xml:space="preserve"> PAGEREF _Toc444767948 \h </w:instrText>
            </w:r>
            <w:r w:rsidR="00C36320">
              <w:rPr>
                <w:noProof/>
                <w:webHidden/>
              </w:rPr>
            </w:r>
            <w:r w:rsidR="00C36320">
              <w:rPr>
                <w:noProof/>
                <w:webHidden/>
              </w:rPr>
              <w:fldChar w:fldCharType="separate"/>
            </w:r>
            <w:r w:rsidR="00EF1EBA">
              <w:rPr>
                <w:noProof/>
                <w:webHidden/>
              </w:rPr>
              <w:t>9</w:t>
            </w:r>
            <w:r w:rsidR="00C36320">
              <w:rPr>
                <w:noProof/>
                <w:webHidden/>
              </w:rPr>
              <w:fldChar w:fldCharType="end"/>
            </w:r>
          </w:hyperlink>
        </w:p>
        <w:p w14:paraId="28FB5876" w14:textId="77777777" w:rsidR="00C36320" w:rsidRDefault="007F28B3">
          <w:pPr>
            <w:pStyle w:val="TOC2"/>
            <w:tabs>
              <w:tab w:val="left" w:pos="660"/>
              <w:tab w:val="right" w:leader="dot" w:pos="9016"/>
            </w:tabs>
            <w:rPr>
              <w:noProof/>
              <w:lang w:val="en-GB"/>
            </w:rPr>
          </w:pPr>
          <w:hyperlink w:anchor="_Toc444767949" w:history="1">
            <w:r w:rsidR="00C36320" w:rsidRPr="0038393E">
              <w:rPr>
                <w:rStyle w:val="Hyperlink"/>
                <w:noProof/>
              </w:rPr>
              <w:t>A.</w:t>
            </w:r>
            <w:r w:rsidR="00C36320">
              <w:rPr>
                <w:noProof/>
                <w:lang w:val="en-GB"/>
              </w:rPr>
              <w:tab/>
            </w:r>
            <w:r w:rsidR="00C36320" w:rsidRPr="0038393E">
              <w:rPr>
                <w:rStyle w:val="Hyperlink"/>
                <w:noProof/>
              </w:rPr>
              <w:t>pielikums Tehniskā specifikācija</w:t>
            </w:r>
            <w:r w:rsidR="00C36320">
              <w:rPr>
                <w:noProof/>
                <w:webHidden/>
              </w:rPr>
              <w:tab/>
            </w:r>
            <w:r w:rsidR="00C36320">
              <w:rPr>
                <w:noProof/>
                <w:webHidden/>
              </w:rPr>
              <w:fldChar w:fldCharType="begin"/>
            </w:r>
            <w:r w:rsidR="00C36320">
              <w:rPr>
                <w:noProof/>
                <w:webHidden/>
              </w:rPr>
              <w:instrText xml:space="preserve"> PAGEREF _Toc444767949 \h </w:instrText>
            </w:r>
            <w:r w:rsidR="00C36320">
              <w:rPr>
                <w:noProof/>
                <w:webHidden/>
              </w:rPr>
            </w:r>
            <w:r w:rsidR="00C36320">
              <w:rPr>
                <w:noProof/>
                <w:webHidden/>
              </w:rPr>
              <w:fldChar w:fldCharType="separate"/>
            </w:r>
            <w:r w:rsidR="00EF1EBA">
              <w:rPr>
                <w:noProof/>
                <w:webHidden/>
              </w:rPr>
              <w:t>11</w:t>
            </w:r>
            <w:r w:rsidR="00C36320">
              <w:rPr>
                <w:noProof/>
                <w:webHidden/>
              </w:rPr>
              <w:fldChar w:fldCharType="end"/>
            </w:r>
          </w:hyperlink>
        </w:p>
        <w:p w14:paraId="4D7D789D" w14:textId="77777777" w:rsidR="00C36320" w:rsidRDefault="007F28B3">
          <w:pPr>
            <w:pStyle w:val="TOC2"/>
            <w:tabs>
              <w:tab w:val="right" w:leader="dot" w:pos="9016"/>
            </w:tabs>
            <w:rPr>
              <w:noProof/>
              <w:lang w:val="en-GB"/>
            </w:rPr>
          </w:pPr>
          <w:hyperlink w:anchor="_Toc444767950" w:history="1">
            <w:r w:rsidR="00C36320" w:rsidRPr="0038393E">
              <w:rPr>
                <w:rStyle w:val="Hyperlink"/>
                <w:noProof/>
              </w:rPr>
              <w:t>B.1. pielikums Pretendenta pieteikums veidne</w:t>
            </w:r>
            <w:r w:rsidR="00C36320">
              <w:rPr>
                <w:noProof/>
                <w:webHidden/>
              </w:rPr>
              <w:tab/>
            </w:r>
            <w:r w:rsidR="00C36320">
              <w:rPr>
                <w:noProof/>
                <w:webHidden/>
              </w:rPr>
              <w:fldChar w:fldCharType="begin"/>
            </w:r>
            <w:r w:rsidR="00C36320">
              <w:rPr>
                <w:noProof/>
                <w:webHidden/>
              </w:rPr>
              <w:instrText xml:space="preserve"> PAGEREF _Toc444767950 \h </w:instrText>
            </w:r>
            <w:r w:rsidR="00C36320">
              <w:rPr>
                <w:noProof/>
                <w:webHidden/>
              </w:rPr>
            </w:r>
            <w:r w:rsidR="00C36320">
              <w:rPr>
                <w:noProof/>
                <w:webHidden/>
              </w:rPr>
              <w:fldChar w:fldCharType="separate"/>
            </w:r>
            <w:r w:rsidR="00EF1EBA">
              <w:rPr>
                <w:noProof/>
                <w:webHidden/>
              </w:rPr>
              <w:t>18</w:t>
            </w:r>
            <w:r w:rsidR="00C36320">
              <w:rPr>
                <w:noProof/>
                <w:webHidden/>
              </w:rPr>
              <w:fldChar w:fldCharType="end"/>
            </w:r>
          </w:hyperlink>
        </w:p>
        <w:p w14:paraId="6188FF64" w14:textId="77777777" w:rsidR="00C36320" w:rsidRDefault="007F28B3">
          <w:pPr>
            <w:pStyle w:val="TOC2"/>
            <w:tabs>
              <w:tab w:val="right" w:leader="dot" w:pos="9016"/>
            </w:tabs>
            <w:rPr>
              <w:noProof/>
              <w:lang w:val="en-GB"/>
            </w:rPr>
          </w:pPr>
          <w:hyperlink w:anchor="_Toc444767951" w:history="1">
            <w:r w:rsidR="00C36320" w:rsidRPr="0038393E">
              <w:rPr>
                <w:rStyle w:val="Hyperlink"/>
                <w:noProof/>
              </w:rPr>
              <w:t>B.2.pielikums Tehniskā piedāvājuma veidne</w:t>
            </w:r>
            <w:r w:rsidR="00C36320">
              <w:rPr>
                <w:noProof/>
                <w:webHidden/>
              </w:rPr>
              <w:tab/>
            </w:r>
            <w:r w:rsidR="00C36320">
              <w:rPr>
                <w:noProof/>
                <w:webHidden/>
              </w:rPr>
              <w:fldChar w:fldCharType="begin"/>
            </w:r>
            <w:r w:rsidR="00C36320">
              <w:rPr>
                <w:noProof/>
                <w:webHidden/>
              </w:rPr>
              <w:instrText xml:space="preserve"> PAGEREF _Toc444767951 \h </w:instrText>
            </w:r>
            <w:r w:rsidR="00C36320">
              <w:rPr>
                <w:noProof/>
                <w:webHidden/>
              </w:rPr>
            </w:r>
            <w:r w:rsidR="00C36320">
              <w:rPr>
                <w:noProof/>
                <w:webHidden/>
              </w:rPr>
              <w:fldChar w:fldCharType="separate"/>
            </w:r>
            <w:r w:rsidR="00EF1EBA">
              <w:rPr>
                <w:noProof/>
                <w:webHidden/>
              </w:rPr>
              <w:t>20</w:t>
            </w:r>
            <w:r w:rsidR="00C36320">
              <w:rPr>
                <w:noProof/>
                <w:webHidden/>
              </w:rPr>
              <w:fldChar w:fldCharType="end"/>
            </w:r>
          </w:hyperlink>
        </w:p>
        <w:p w14:paraId="5FBA8FCB" w14:textId="77777777" w:rsidR="00C36320" w:rsidRDefault="007F28B3">
          <w:pPr>
            <w:pStyle w:val="TOC2"/>
            <w:tabs>
              <w:tab w:val="right" w:leader="dot" w:pos="9016"/>
            </w:tabs>
            <w:rPr>
              <w:noProof/>
              <w:lang w:val="en-GB"/>
            </w:rPr>
          </w:pPr>
          <w:hyperlink w:anchor="_Toc444767952" w:history="1">
            <w:r w:rsidR="00C36320" w:rsidRPr="0038393E">
              <w:rPr>
                <w:rStyle w:val="Hyperlink"/>
                <w:noProof/>
              </w:rPr>
              <w:t>B.3.pielikums Finanšu piedāvājuma veidne</w:t>
            </w:r>
            <w:r w:rsidR="00C36320">
              <w:rPr>
                <w:noProof/>
                <w:webHidden/>
              </w:rPr>
              <w:tab/>
            </w:r>
            <w:r w:rsidR="00C36320">
              <w:rPr>
                <w:noProof/>
                <w:webHidden/>
              </w:rPr>
              <w:fldChar w:fldCharType="begin"/>
            </w:r>
            <w:r w:rsidR="00C36320">
              <w:rPr>
                <w:noProof/>
                <w:webHidden/>
              </w:rPr>
              <w:instrText xml:space="preserve"> PAGEREF _Toc444767952 \h </w:instrText>
            </w:r>
            <w:r w:rsidR="00C36320">
              <w:rPr>
                <w:noProof/>
                <w:webHidden/>
              </w:rPr>
            </w:r>
            <w:r w:rsidR="00C36320">
              <w:rPr>
                <w:noProof/>
                <w:webHidden/>
              </w:rPr>
              <w:fldChar w:fldCharType="separate"/>
            </w:r>
            <w:r w:rsidR="00EF1EBA">
              <w:rPr>
                <w:noProof/>
                <w:webHidden/>
              </w:rPr>
              <w:t>31</w:t>
            </w:r>
            <w:r w:rsidR="00C36320">
              <w:rPr>
                <w:noProof/>
                <w:webHidden/>
              </w:rPr>
              <w:fldChar w:fldCharType="end"/>
            </w:r>
          </w:hyperlink>
        </w:p>
        <w:p w14:paraId="132B513D" w14:textId="77777777" w:rsidR="00C36320" w:rsidRDefault="007F28B3">
          <w:pPr>
            <w:pStyle w:val="TOC2"/>
            <w:tabs>
              <w:tab w:val="right" w:leader="dot" w:pos="9016"/>
            </w:tabs>
            <w:rPr>
              <w:noProof/>
              <w:lang w:val="en-GB"/>
            </w:rPr>
          </w:pPr>
          <w:hyperlink w:anchor="_Toc444767953" w:history="1">
            <w:r w:rsidR="00C36320" w:rsidRPr="0038393E">
              <w:rPr>
                <w:rStyle w:val="Hyperlink"/>
                <w:noProof/>
              </w:rPr>
              <w:t>C. pielikums Līguma projekts</w:t>
            </w:r>
            <w:r w:rsidR="00C36320">
              <w:rPr>
                <w:noProof/>
                <w:webHidden/>
              </w:rPr>
              <w:tab/>
            </w:r>
            <w:r w:rsidR="00C36320">
              <w:rPr>
                <w:noProof/>
                <w:webHidden/>
              </w:rPr>
              <w:fldChar w:fldCharType="begin"/>
            </w:r>
            <w:r w:rsidR="00C36320">
              <w:rPr>
                <w:noProof/>
                <w:webHidden/>
              </w:rPr>
              <w:instrText xml:space="preserve"> PAGEREF _Toc444767953 \h </w:instrText>
            </w:r>
            <w:r w:rsidR="00C36320">
              <w:rPr>
                <w:noProof/>
                <w:webHidden/>
              </w:rPr>
            </w:r>
            <w:r w:rsidR="00C36320">
              <w:rPr>
                <w:noProof/>
                <w:webHidden/>
              </w:rPr>
              <w:fldChar w:fldCharType="separate"/>
            </w:r>
            <w:r w:rsidR="00EF1EBA">
              <w:rPr>
                <w:noProof/>
                <w:webHidden/>
              </w:rPr>
              <w:t>32</w:t>
            </w:r>
            <w:r w:rsidR="00C36320">
              <w:rPr>
                <w:noProof/>
                <w:webHidden/>
              </w:rPr>
              <w:fldChar w:fldCharType="end"/>
            </w:r>
          </w:hyperlink>
        </w:p>
        <w:p w14:paraId="199F1CF5" w14:textId="569ADE61" w:rsidR="00AC3C81" w:rsidRDefault="00AC3C81">
          <w:r>
            <w:rPr>
              <w:b/>
              <w:bCs/>
              <w:noProof/>
            </w:rPr>
            <w:fldChar w:fldCharType="end"/>
          </w:r>
        </w:p>
      </w:sdtContent>
    </w:sdt>
    <w:p w14:paraId="166FC645" w14:textId="4A5ABFD2" w:rsidR="006C3E45" w:rsidRPr="006C3E45" w:rsidRDefault="00577D65" w:rsidP="006C3E45">
      <w:pPr>
        <w:pStyle w:val="Heading1"/>
      </w:pPr>
      <w:r>
        <w:br w:type="page"/>
      </w:r>
      <w:bookmarkStart w:id="0" w:name="_Toc444171327"/>
      <w:r w:rsidR="006C3E45" w:rsidRPr="006C3E45">
        <w:lastRenderedPageBreak/>
        <w:t xml:space="preserve"> </w:t>
      </w:r>
      <w:bookmarkStart w:id="1" w:name="_Toc444767935"/>
      <w:r w:rsidR="006C3E45" w:rsidRPr="006C3E45">
        <w:t>Pasūtītājs un tā kontaktpersona</w:t>
      </w:r>
      <w:bookmarkEnd w:id="0"/>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10BF2E8D"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tālr.nr. 26742378, faksa nr. 63721096, e-pasts: sanita.bema@dobele.lv</w:t>
      </w:r>
    </w:p>
    <w:p w14:paraId="2F832958" w14:textId="77777777" w:rsidR="006C3E45" w:rsidRPr="007A390B" w:rsidRDefault="006C3E45" w:rsidP="006C3E45">
      <w:pPr>
        <w:pStyle w:val="Heading1"/>
        <w:rPr>
          <w:szCs w:val="24"/>
        </w:rPr>
      </w:pPr>
      <w:bookmarkStart w:id="3" w:name="_Toc444171328"/>
      <w:bookmarkStart w:id="4" w:name="_Toc444767936"/>
      <w:bookmarkEnd w:id="2"/>
      <w:r w:rsidRPr="007A390B">
        <w:rPr>
          <w:szCs w:val="24"/>
        </w:rPr>
        <w:t>Iepirkumu procedūra</w:t>
      </w:r>
      <w:bookmarkEnd w:id="3"/>
      <w:bookmarkEnd w:id="4"/>
    </w:p>
    <w:p w14:paraId="55D5EC1C"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 19.marta apstiprinātajām “Iepirkumu vadlīnijām sabiedrisko pakalpojumu sniedzējiem,,  un šo Nolikumu.</w:t>
      </w:r>
    </w:p>
    <w:p w14:paraId="0ACFD188" w14:textId="28FEC659" w:rsidR="006C3E45" w:rsidRPr="007A390B" w:rsidRDefault="006C3E45" w:rsidP="006C3E45">
      <w:pPr>
        <w:numPr>
          <w:ilvl w:val="1"/>
          <w:numId w:val="29"/>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un </w:t>
      </w:r>
      <w:r w:rsidR="00C36320">
        <w:rPr>
          <w:rFonts w:asciiTheme="majorBidi" w:hAnsiTheme="majorBidi" w:cstheme="majorBidi"/>
          <w:sz w:val="24"/>
          <w:szCs w:val="24"/>
        </w:rPr>
        <w:t>2016. gada 26. februāra rīkojuma Nr. 18 par iepirkuma procedūras izsludināšanu.</w:t>
      </w:r>
    </w:p>
    <w:p w14:paraId="61A5FC56" w14:textId="464709F3" w:rsidR="006C3E45" w:rsidRPr="007A390B" w:rsidRDefault="006C3E45" w:rsidP="006C3E45">
      <w:pPr>
        <w:numPr>
          <w:ilvl w:val="1"/>
          <w:numId w:val="29"/>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Iepirkuma  procedūras  identifikācijas numurs:</w:t>
      </w:r>
      <w:r w:rsidRPr="007A390B">
        <w:rPr>
          <w:rFonts w:asciiTheme="majorBidi" w:hAnsiTheme="majorBidi" w:cstheme="majorBidi"/>
          <w:b/>
          <w:sz w:val="24"/>
          <w:szCs w:val="24"/>
        </w:rPr>
        <w:t xml:space="preserve">   DŪ 2016/02.</w:t>
      </w:r>
    </w:p>
    <w:p w14:paraId="37CE5658" w14:textId="0FF40E51" w:rsidR="006C3E45" w:rsidRPr="007A390B" w:rsidRDefault="006C3E45" w:rsidP="00804E40">
      <w:pPr>
        <w:numPr>
          <w:ilvl w:val="1"/>
          <w:numId w:val="29"/>
        </w:numPr>
        <w:spacing w:after="0" w:line="240" w:lineRule="auto"/>
        <w:ind w:left="709" w:hanging="499"/>
        <w:jc w:val="both"/>
        <w:rPr>
          <w:rFonts w:asciiTheme="majorBidi" w:hAnsiTheme="majorBidi" w:cstheme="majorBidi"/>
          <w:b/>
          <w:color w:val="000000"/>
          <w:sz w:val="24"/>
          <w:szCs w:val="24"/>
        </w:rPr>
      </w:pPr>
      <w:r w:rsidRPr="007A390B">
        <w:rPr>
          <w:rFonts w:asciiTheme="majorBidi" w:hAnsiTheme="majorBidi" w:cstheme="majorBidi"/>
          <w:sz w:val="24"/>
          <w:szCs w:val="24"/>
        </w:rPr>
        <w:t xml:space="preserve">Iepirkuma procedūras nosaukums: </w:t>
      </w:r>
      <w:r w:rsidRPr="007A390B">
        <w:rPr>
          <w:rFonts w:asciiTheme="majorBidi" w:hAnsiTheme="majorBidi" w:cstheme="majorBidi"/>
          <w:b/>
          <w:bCs/>
          <w:sz w:val="24"/>
          <w:szCs w:val="24"/>
        </w:rPr>
        <w:t>Atklāts konkurss</w:t>
      </w:r>
      <w:r w:rsidR="00804E40">
        <w:rPr>
          <w:rFonts w:asciiTheme="majorBidi" w:hAnsiTheme="majorBidi" w:cstheme="majorBidi"/>
          <w:b/>
          <w:bCs/>
          <w:sz w:val="24"/>
          <w:szCs w:val="24"/>
        </w:rPr>
        <w:t xml:space="preserve"> </w:t>
      </w:r>
      <w:r w:rsidRPr="007A390B">
        <w:rPr>
          <w:rFonts w:asciiTheme="majorBidi" w:hAnsiTheme="majorBidi" w:cstheme="majorBidi"/>
          <w:b/>
          <w:bCs/>
          <w:sz w:val="24"/>
          <w:szCs w:val="24"/>
        </w:rPr>
        <w:t>„Darbinieku veselības apdrošināšana”.</w:t>
      </w:r>
    </w:p>
    <w:p w14:paraId="211AA603" w14:textId="77777777" w:rsidR="006C3E45" w:rsidRPr="007A390B" w:rsidRDefault="006C3E45" w:rsidP="006C3E45">
      <w:pPr>
        <w:pStyle w:val="Heading1"/>
        <w:rPr>
          <w:szCs w:val="24"/>
        </w:rPr>
      </w:pPr>
      <w:bookmarkStart w:id="5" w:name="_Toc444171329"/>
      <w:bookmarkStart w:id="6" w:name="_Toc444767937"/>
      <w:r w:rsidRPr="007A390B">
        <w:rPr>
          <w:szCs w:val="24"/>
        </w:rPr>
        <w:t>Piegādātājs, Ieinteresētais piegādātājs un Pretendents</w:t>
      </w:r>
      <w:bookmarkEnd w:id="5"/>
      <w:bookmarkEnd w:id="6"/>
    </w:p>
    <w:p w14:paraId="165F84E8" w14:textId="77777777" w:rsidR="006C3E45" w:rsidRPr="007A390B" w:rsidRDefault="006C3E45" w:rsidP="006C3E45">
      <w:pPr>
        <w:pStyle w:val="ListParagraph"/>
        <w:numPr>
          <w:ilvl w:val="0"/>
          <w:numId w:val="29"/>
        </w:numPr>
        <w:tabs>
          <w:tab w:val="left" w:pos="426"/>
        </w:tabs>
        <w:spacing w:after="0" w:line="240" w:lineRule="auto"/>
        <w:contextualSpacing w:val="0"/>
        <w:jc w:val="both"/>
        <w:rPr>
          <w:rFonts w:asciiTheme="majorBidi" w:hAnsiTheme="majorBidi" w:cstheme="majorBidi"/>
          <w:vanish/>
          <w:sz w:val="24"/>
          <w:szCs w:val="24"/>
        </w:rPr>
      </w:pPr>
    </w:p>
    <w:p w14:paraId="697A6B28"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ir Piegādātājs, kas saņēmis Iepirkuma procedūras dokumentus. Iepirkuma procedūras dokumentācija ir  publiski  pieejama Pasūtītāja interneta mājas lapā </w:t>
      </w:r>
      <w:hyperlink r:id="rId9" w:history="1">
        <w:r w:rsidRPr="007A390B">
          <w:rPr>
            <w:rFonts w:asciiTheme="majorBidi" w:hAnsiTheme="majorBidi" w:cstheme="majorBidi"/>
            <w:sz w:val="24"/>
            <w:szCs w:val="24"/>
          </w:rPr>
          <w:t>www.dobelesudens.lv</w:t>
        </w:r>
      </w:hyperlink>
      <w:r w:rsidRPr="007A390B">
        <w:rPr>
          <w:rFonts w:asciiTheme="majorBidi" w:hAnsiTheme="majorBidi" w:cstheme="majorBidi"/>
          <w:sz w:val="24"/>
          <w:szCs w:val="24"/>
        </w:rPr>
        <w:t xml:space="preserve"> sadaļā iepirkumi, kā arī SIA „DOBELES ŪDENS” birojā, Noliktavas ielā 5, Dobelē.</w:t>
      </w:r>
    </w:p>
    <w:p w14:paraId="460C1312"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6C3E45">
      <w:pPr>
        <w:numPr>
          <w:ilvl w:val="1"/>
          <w:numId w:val="2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77E185B" w14:textId="77777777" w:rsidR="006C3E45" w:rsidRPr="006C3E45" w:rsidRDefault="006C3E45" w:rsidP="006C3E45">
      <w:pPr>
        <w:pStyle w:val="Punkts"/>
        <w:ind w:left="0" w:firstLine="0"/>
        <w:rPr>
          <w:rFonts w:asciiTheme="majorBidi" w:hAnsiTheme="majorBidi" w:cstheme="majorBidi"/>
          <w:sz w:val="24"/>
        </w:rPr>
      </w:pPr>
    </w:p>
    <w:p w14:paraId="2B792CF5" w14:textId="77777777" w:rsidR="006C3E45" w:rsidRPr="006C3E45" w:rsidRDefault="006C3E45" w:rsidP="006C3E45">
      <w:pPr>
        <w:pStyle w:val="Heading1"/>
        <w:keepLines w:val="0"/>
        <w:spacing w:before="60" w:after="60" w:line="360" w:lineRule="auto"/>
        <w:ind w:left="714" w:hanging="357"/>
        <w:rPr>
          <w:rFonts w:asciiTheme="majorBidi" w:hAnsiTheme="majorBidi"/>
        </w:rPr>
      </w:pPr>
      <w:bookmarkStart w:id="7" w:name="_Toc444171330"/>
      <w:bookmarkStart w:id="8" w:name="_Toc444767938"/>
      <w:r w:rsidRPr="006C3E45">
        <w:rPr>
          <w:rFonts w:asciiTheme="majorBidi" w:hAnsiTheme="majorBidi"/>
        </w:rPr>
        <w:t>Saziņa</w:t>
      </w:r>
      <w:bookmarkEnd w:id="7"/>
      <w:bookmarkEnd w:id="8"/>
    </w:p>
    <w:p w14:paraId="62BE7AEF" w14:textId="77777777" w:rsidR="006C3E45" w:rsidRPr="006C3E45" w:rsidRDefault="006C3E45" w:rsidP="006C3E45">
      <w:pPr>
        <w:pStyle w:val="ListParagraph"/>
        <w:numPr>
          <w:ilvl w:val="0"/>
          <w:numId w:val="29"/>
        </w:numPr>
        <w:tabs>
          <w:tab w:val="left" w:pos="426"/>
        </w:tabs>
        <w:spacing w:after="0" w:line="240" w:lineRule="auto"/>
        <w:contextualSpacing w:val="0"/>
        <w:jc w:val="both"/>
        <w:rPr>
          <w:rFonts w:asciiTheme="majorBidi" w:hAnsiTheme="majorBidi" w:cstheme="majorBidi"/>
          <w:vanish/>
        </w:rPr>
      </w:pPr>
    </w:p>
    <w:p w14:paraId="407F0B0D"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 starp Pasūtītāju (iepirkuma komisiju) un Ieinteresētajiem piegādātājiem iepirkuma procedūras ietvaros notiek latviešu valodā pa pastu vai  faksu</w:t>
      </w:r>
    </w:p>
    <w:p w14:paraId="64D7BE99"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saziņas dokumentā.</w:t>
      </w:r>
    </w:p>
    <w:p w14:paraId="06B6E481"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lastRenderedPageBreak/>
        <w:t xml:space="preserve">Ieinteresētais piegādātājs papildus informāciju var pieprasīt ne vēlāk kā 7 (septiņas) dienas pirms piedāvājumu iesniegšanas termiņa beigām. Pasūtītājs papildu informāciju sniedz iespējami īsā laikā,  bet ne vēlāk kā  5 (piecas ) dienas pirms piedāvājumu iesniegšanas termiņa beigām. </w:t>
      </w:r>
    </w:p>
    <w:p w14:paraId="3168D260" w14:textId="0ED87669"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Ja Pasūtītājs sniedz papildu informāciju, tas  visiem Ieinteresētajiem  piegādātājiem  vienlaikus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šo informāciju, norādot uzdoto jautājumu un ievieto šo informāciju  Pasūtītāja mājas lapas inte</w:t>
      </w:r>
      <w:r w:rsidR="00711461">
        <w:rPr>
          <w:rFonts w:asciiTheme="majorBidi" w:hAnsiTheme="majorBidi" w:cstheme="majorBidi"/>
          <w:sz w:val="24"/>
          <w:szCs w:val="24"/>
        </w:rPr>
        <w:t>r</w:t>
      </w:r>
      <w:r w:rsidRPr="007A390B">
        <w:rPr>
          <w:rFonts w:asciiTheme="majorBidi" w:hAnsiTheme="majorBidi" w:cstheme="majorBidi"/>
          <w:sz w:val="24"/>
          <w:szCs w:val="24"/>
        </w:rPr>
        <w:t xml:space="preserve">neta vietnē: </w:t>
      </w:r>
      <w:hyperlink w:history="1">
        <w:r w:rsidRPr="007A390B">
          <w:rPr>
            <w:rFonts w:asciiTheme="majorBidi" w:hAnsiTheme="majorBidi" w:cstheme="majorBidi"/>
            <w:sz w:val="24"/>
            <w:szCs w:val="24"/>
          </w:rPr>
          <w:t xml:space="preserve">www.dobelesudens.lv </w:t>
        </w:r>
      </w:hyperlink>
      <w:r w:rsidRPr="007A390B">
        <w:rPr>
          <w:rFonts w:asciiTheme="majorBidi" w:hAnsiTheme="majorBidi" w:cstheme="majorBidi"/>
          <w:sz w:val="24"/>
          <w:szCs w:val="24"/>
        </w:rPr>
        <w:t xml:space="preserve"> sadaļā Iepirkumi, kurā ir  pieejams Nolikums.</w:t>
      </w:r>
    </w:p>
    <w:p w14:paraId="1D5B787B" w14:textId="77777777" w:rsidR="006C3E45" w:rsidRPr="007A390B"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Ja Pasūtītājs ir izdarījis grozījumus Nolikumā, tas ievieto šo informāciju mājas lapā internetā, kur pieejams Nolikums. Pasūtītājs ievieto šo informāciju mājas lapā internetā ne vēlāk kā dienu pēc tam, kad publicēts </w:t>
      </w:r>
      <w:smartTag w:uri="schemas-tilde-lv/tildestengine" w:element="veidnes">
        <w:smartTagPr>
          <w:attr w:name="text" w:val="paziņojums"/>
          <w:attr w:name="baseform" w:val="paziņojums"/>
          <w:attr w:name="id" w:val="-1"/>
        </w:smartTagPr>
        <w:r w:rsidRPr="007A390B">
          <w:rPr>
            <w:rFonts w:asciiTheme="majorBidi" w:hAnsiTheme="majorBidi" w:cstheme="majorBidi"/>
            <w:sz w:val="24"/>
            <w:szCs w:val="24"/>
          </w:rPr>
          <w:t>paziņojums</w:t>
        </w:r>
      </w:smartTag>
      <w:r w:rsidRPr="007A390B">
        <w:rPr>
          <w:rFonts w:asciiTheme="majorBidi" w:hAnsiTheme="majorBidi" w:cstheme="majorBidi"/>
          <w:sz w:val="24"/>
          <w:szCs w:val="24"/>
        </w:rPr>
        <w:t xml:space="preserve"> par grozījumiem iepirkuma procedūras dokumentācijā.  </w:t>
      </w:r>
    </w:p>
    <w:p w14:paraId="5929C4B9" w14:textId="77777777" w:rsidR="006C3E45" w:rsidRDefault="006C3E45" w:rsidP="006C3E45">
      <w:pPr>
        <w:numPr>
          <w:ilvl w:val="1"/>
          <w:numId w:val="2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Ieinteresēto  piegādātāju pienākums ir pastāvīgi sekot līdzi aktuālai informācijai Pasūtītāja mājas lapas vietnē internetā  </w:t>
      </w:r>
      <w:hyperlink r:id="rId10" w:history="1">
        <w:r w:rsidRPr="007A390B">
          <w:rPr>
            <w:rFonts w:asciiTheme="majorBidi" w:hAnsiTheme="majorBidi" w:cstheme="majorBidi"/>
            <w:sz w:val="24"/>
            <w:szCs w:val="24"/>
          </w:rPr>
          <w:t>www.dobelesudens.lv</w:t>
        </w:r>
      </w:hyperlink>
      <w:r w:rsidRPr="007A390B">
        <w:rPr>
          <w:rFonts w:asciiTheme="majorBidi" w:hAnsiTheme="majorBidi" w:cstheme="majorBidi"/>
          <w:sz w:val="24"/>
          <w:szCs w:val="24"/>
        </w:rPr>
        <w:t xml:space="preserve"> sadaļā Iepirkumi un ievērot to sagatavojot savu piedāvājumu.</w:t>
      </w:r>
    </w:p>
    <w:p w14:paraId="7B037FB2" w14:textId="77777777" w:rsidR="007A390B" w:rsidRPr="007A390B" w:rsidRDefault="007A390B" w:rsidP="007A390B">
      <w:pPr>
        <w:tabs>
          <w:tab w:val="left" w:pos="426"/>
        </w:tabs>
        <w:spacing w:after="0" w:line="240" w:lineRule="auto"/>
        <w:ind w:left="709"/>
        <w:jc w:val="both"/>
        <w:rPr>
          <w:rFonts w:asciiTheme="majorBidi" w:hAnsiTheme="majorBidi" w:cstheme="majorBidi"/>
          <w:sz w:val="24"/>
          <w:szCs w:val="24"/>
        </w:rPr>
      </w:pPr>
    </w:p>
    <w:p w14:paraId="326CD655" w14:textId="77777777" w:rsidR="006C3E45" w:rsidRPr="006C3E45" w:rsidRDefault="006C3E45" w:rsidP="006C3E45">
      <w:pPr>
        <w:pStyle w:val="Heading1"/>
        <w:keepLines w:val="0"/>
        <w:spacing w:before="60" w:after="60" w:line="360" w:lineRule="auto"/>
        <w:ind w:left="714" w:hanging="357"/>
        <w:rPr>
          <w:rFonts w:asciiTheme="majorBidi" w:hAnsiTheme="majorBidi"/>
        </w:rPr>
      </w:pPr>
      <w:bookmarkStart w:id="9" w:name="_Toc444171331"/>
      <w:bookmarkStart w:id="10" w:name="_Toc444767939"/>
      <w:r w:rsidRPr="006C3E45">
        <w:rPr>
          <w:rFonts w:asciiTheme="majorBidi" w:hAnsiTheme="majorBidi"/>
        </w:rPr>
        <w:t>Informācija par iepirkuma priekšmetu</w:t>
      </w:r>
      <w:bookmarkEnd w:id="9"/>
      <w:bookmarkEnd w:id="10"/>
    </w:p>
    <w:p w14:paraId="14674EA7"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5A4112FD"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0D826834"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5EE442C5"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75E25C06"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07F157EE" w14:textId="0829CF59" w:rsidR="006C3E45" w:rsidRPr="007A390B" w:rsidRDefault="006C3E45" w:rsidP="006C3E45">
      <w:pPr>
        <w:pStyle w:val="ListParagraph"/>
        <w:numPr>
          <w:ilvl w:val="1"/>
          <w:numId w:val="2"/>
        </w:numPr>
        <w:spacing w:after="0" w:line="240" w:lineRule="auto"/>
        <w:ind w:left="792" w:hanging="432"/>
        <w:jc w:val="both"/>
        <w:rPr>
          <w:rFonts w:asciiTheme="majorBidi" w:hAnsiTheme="majorBidi" w:cstheme="majorBidi"/>
          <w:sz w:val="24"/>
          <w:szCs w:val="24"/>
        </w:rPr>
      </w:pPr>
      <w:r w:rsidRPr="007A390B">
        <w:rPr>
          <w:rFonts w:asciiTheme="majorBidi" w:hAnsiTheme="majorBidi" w:cstheme="majorBidi"/>
          <w:sz w:val="24"/>
          <w:szCs w:val="24"/>
        </w:rPr>
        <w:t xml:space="preserve">Pasūtītājs iepirkuma procedūru veic saskaņā ar Iepirkuma uzraudzības biroja 19.03.2014. apstiprinātajām Iepirkumu vadlīnijām sabiedrisko pakalpojumu sniedzējiem.  </w:t>
      </w:r>
    </w:p>
    <w:p w14:paraId="50C701C7" w14:textId="418596D2" w:rsidR="006C3E45" w:rsidRPr="007A390B" w:rsidRDefault="006C3E45" w:rsidP="00671EE0">
      <w:pPr>
        <w:pStyle w:val="ListParagraph"/>
        <w:numPr>
          <w:ilvl w:val="1"/>
          <w:numId w:val="2"/>
        </w:numPr>
        <w:spacing w:after="0" w:line="240" w:lineRule="auto"/>
        <w:ind w:left="792" w:hanging="432"/>
        <w:jc w:val="both"/>
        <w:rPr>
          <w:rFonts w:asciiTheme="majorBidi" w:hAnsiTheme="majorBidi" w:cstheme="majorBidi"/>
          <w:sz w:val="24"/>
          <w:szCs w:val="24"/>
        </w:rPr>
      </w:pPr>
      <w:r w:rsidRPr="007A390B">
        <w:rPr>
          <w:rFonts w:asciiTheme="majorBidi" w:hAnsiTheme="majorBidi" w:cstheme="majorBidi"/>
          <w:b/>
          <w:bCs/>
          <w:sz w:val="24"/>
          <w:szCs w:val="24"/>
        </w:rPr>
        <w:t>Iepirkuma priekšmeta apraksts</w:t>
      </w:r>
      <w:r w:rsidRPr="007A390B">
        <w:rPr>
          <w:rFonts w:asciiTheme="majorBidi" w:hAnsiTheme="majorBidi" w:cstheme="majorBidi"/>
          <w:sz w:val="24"/>
          <w:szCs w:val="24"/>
        </w:rPr>
        <w:t xml:space="preserve"> – veselības apdrošināšanas pakalpojumi  saskaņā   ar  Nolikuma  un Tehniskās specifikācijas (</w:t>
      </w:r>
      <w:r w:rsidR="00575B33">
        <w:rPr>
          <w:rFonts w:asciiTheme="majorBidi" w:hAnsiTheme="majorBidi" w:cstheme="majorBidi"/>
          <w:sz w:val="24"/>
          <w:szCs w:val="24"/>
        </w:rPr>
        <w:t>A. pielikums</w:t>
      </w:r>
      <w:r w:rsidRPr="007A390B">
        <w:rPr>
          <w:rFonts w:asciiTheme="majorBidi" w:hAnsiTheme="majorBidi" w:cstheme="majorBidi"/>
          <w:sz w:val="24"/>
          <w:szCs w:val="24"/>
        </w:rPr>
        <w:t>) prasībām</w:t>
      </w:r>
    </w:p>
    <w:p w14:paraId="3270533C" w14:textId="77777777" w:rsidR="006C3E45" w:rsidRDefault="006C3E45" w:rsidP="006C3E45">
      <w:pPr>
        <w:pStyle w:val="ListParagraph"/>
        <w:numPr>
          <w:ilvl w:val="2"/>
          <w:numId w:val="2"/>
        </w:numPr>
        <w:spacing w:after="0" w:line="240" w:lineRule="auto"/>
        <w:jc w:val="both"/>
        <w:rPr>
          <w:rFonts w:asciiTheme="majorBidi" w:hAnsiTheme="majorBidi" w:cstheme="majorBidi"/>
          <w:sz w:val="24"/>
          <w:szCs w:val="24"/>
        </w:rPr>
      </w:pPr>
      <w:r w:rsidRPr="007A390B">
        <w:rPr>
          <w:rFonts w:asciiTheme="majorBidi" w:hAnsiTheme="majorBidi" w:cstheme="majorBidi"/>
          <w:sz w:val="24"/>
          <w:szCs w:val="24"/>
        </w:rPr>
        <w:t>Pakalpojuma sniegšanas termiņš – 1 (viens) gads.</w:t>
      </w:r>
    </w:p>
    <w:p w14:paraId="3CF7D29A" w14:textId="50DFFEB4" w:rsidR="00671EE0" w:rsidRDefault="00671EE0" w:rsidP="00DC1CCD">
      <w:pPr>
        <w:pStyle w:val="ListParagraph"/>
        <w:numPr>
          <w:ilvl w:val="2"/>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Veselības apdrošināšana paredzēta –</w:t>
      </w:r>
      <w:r w:rsidR="00DC1CCD">
        <w:rPr>
          <w:rFonts w:asciiTheme="majorBidi" w:hAnsiTheme="majorBidi" w:cstheme="majorBidi"/>
          <w:sz w:val="24"/>
          <w:szCs w:val="24"/>
        </w:rPr>
        <w:t xml:space="preserve"> 37</w:t>
      </w:r>
      <w:r>
        <w:rPr>
          <w:rFonts w:asciiTheme="majorBidi" w:hAnsiTheme="majorBidi" w:cstheme="majorBidi"/>
          <w:sz w:val="24"/>
          <w:szCs w:val="24"/>
        </w:rPr>
        <w:t xml:space="preserve"> darbiniekiem (personu skaits var mainīties </w:t>
      </w:r>
      <w:r w:rsidR="00DC1CCD">
        <w:rPr>
          <w:rFonts w:asciiTheme="majorBidi" w:hAnsiTheme="majorBidi" w:cstheme="majorBidi"/>
          <w:sz w:val="24"/>
          <w:szCs w:val="24"/>
        </w:rPr>
        <w:t>trīs</w:t>
      </w:r>
      <w:r>
        <w:rPr>
          <w:rFonts w:asciiTheme="majorBidi" w:hAnsiTheme="majorBidi" w:cstheme="majorBidi"/>
          <w:sz w:val="24"/>
          <w:szCs w:val="24"/>
        </w:rPr>
        <w:t xml:space="preserve"> cilvēku robežās)</w:t>
      </w:r>
    </w:p>
    <w:p w14:paraId="6BACA4AB" w14:textId="2A704AC7" w:rsidR="00671EE0" w:rsidRPr="007A390B" w:rsidRDefault="00671EE0" w:rsidP="008525E6">
      <w:pPr>
        <w:pStyle w:val="ListParagraph"/>
        <w:numPr>
          <w:ilvl w:val="1"/>
          <w:numId w:val="2"/>
        </w:numPr>
        <w:spacing w:after="0"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Paredzamā </w:t>
      </w:r>
      <w:r w:rsidRPr="00DC1CCD">
        <w:rPr>
          <w:rFonts w:asciiTheme="majorBidi" w:hAnsiTheme="majorBidi" w:cstheme="majorBidi"/>
          <w:sz w:val="24"/>
          <w:szCs w:val="24"/>
          <w:u w:val="single"/>
        </w:rPr>
        <w:t>vēlamā</w:t>
      </w:r>
      <w:r>
        <w:rPr>
          <w:rFonts w:asciiTheme="majorBidi" w:hAnsiTheme="majorBidi" w:cstheme="majorBidi"/>
          <w:sz w:val="24"/>
          <w:szCs w:val="24"/>
        </w:rPr>
        <w:t xml:space="preserve"> līgumcena ir: līdz EUR</w:t>
      </w:r>
      <w:r w:rsidR="00DC1CCD">
        <w:rPr>
          <w:rFonts w:asciiTheme="majorBidi" w:hAnsiTheme="majorBidi" w:cstheme="majorBidi"/>
          <w:sz w:val="24"/>
          <w:szCs w:val="24"/>
        </w:rPr>
        <w:t xml:space="preserve"> </w:t>
      </w:r>
      <w:r w:rsidR="008525E6">
        <w:rPr>
          <w:rFonts w:asciiTheme="majorBidi" w:hAnsiTheme="majorBidi" w:cstheme="majorBidi"/>
          <w:sz w:val="24"/>
          <w:szCs w:val="24"/>
        </w:rPr>
        <w:t>200</w:t>
      </w:r>
      <w:r w:rsidR="00DC1CCD">
        <w:rPr>
          <w:rFonts w:asciiTheme="majorBidi" w:hAnsiTheme="majorBidi" w:cstheme="majorBidi"/>
          <w:sz w:val="24"/>
          <w:szCs w:val="24"/>
        </w:rPr>
        <w:t>.00</w:t>
      </w:r>
      <w:r>
        <w:rPr>
          <w:rFonts w:asciiTheme="majorBidi" w:hAnsiTheme="majorBidi" w:cstheme="majorBidi"/>
          <w:sz w:val="24"/>
          <w:szCs w:val="24"/>
        </w:rPr>
        <w:t xml:space="preserve"> (</w:t>
      </w:r>
      <w:r w:rsidR="008525E6">
        <w:rPr>
          <w:rFonts w:asciiTheme="majorBidi" w:hAnsiTheme="majorBidi" w:cstheme="majorBidi"/>
          <w:sz w:val="24"/>
          <w:szCs w:val="24"/>
        </w:rPr>
        <w:t>divi</w:t>
      </w:r>
      <w:r w:rsidR="00DC1CCD">
        <w:rPr>
          <w:rFonts w:asciiTheme="majorBidi" w:hAnsiTheme="majorBidi" w:cstheme="majorBidi"/>
          <w:sz w:val="24"/>
          <w:szCs w:val="24"/>
        </w:rPr>
        <w:t xml:space="preserve"> simt</w:t>
      </w:r>
      <w:r w:rsidR="008525E6">
        <w:rPr>
          <w:rFonts w:asciiTheme="majorBidi" w:hAnsiTheme="majorBidi" w:cstheme="majorBidi"/>
          <w:sz w:val="24"/>
          <w:szCs w:val="24"/>
        </w:rPr>
        <w:t>i</w:t>
      </w:r>
      <w:r>
        <w:rPr>
          <w:rFonts w:asciiTheme="majorBidi" w:hAnsiTheme="majorBidi" w:cstheme="majorBidi"/>
          <w:sz w:val="24"/>
          <w:szCs w:val="24"/>
        </w:rPr>
        <w:t xml:space="preserve"> </w:t>
      </w:r>
      <w:proofErr w:type="spellStart"/>
      <w:r w:rsidR="00DC1CCD">
        <w:rPr>
          <w:rFonts w:asciiTheme="majorBidi" w:hAnsiTheme="majorBidi" w:cstheme="majorBidi"/>
          <w:sz w:val="24"/>
          <w:szCs w:val="24"/>
        </w:rPr>
        <w:t>euro</w:t>
      </w:r>
      <w:proofErr w:type="spellEnd"/>
      <w:r>
        <w:rPr>
          <w:rFonts w:asciiTheme="majorBidi" w:hAnsiTheme="majorBidi" w:cstheme="majorBidi"/>
          <w:sz w:val="24"/>
          <w:szCs w:val="24"/>
        </w:rPr>
        <w:t>)</w:t>
      </w:r>
      <w:r w:rsidR="00DC1CCD">
        <w:rPr>
          <w:rFonts w:asciiTheme="majorBidi" w:hAnsiTheme="majorBidi" w:cstheme="majorBidi"/>
          <w:sz w:val="24"/>
          <w:szCs w:val="24"/>
        </w:rPr>
        <w:t xml:space="preserve"> par vienu apdrošināmo. Piedāvājumu, kas atbildīs pasūtītāja prasībām un pārsniegs vēlamo cenu, Pasūtītājs nenoraida kā neatbilstošus un lemj atbilstoši finanšu iespējām.</w:t>
      </w:r>
    </w:p>
    <w:p w14:paraId="4514400C" w14:textId="77777777" w:rsidR="006C3E45" w:rsidRPr="006C3E45" w:rsidRDefault="006C3E45" w:rsidP="006C3E45">
      <w:pPr>
        <w:pStyle w:val="ListParagraph"/>
        <w:numPr>
          <w:ilvl w:val="0"/>
          <w:numId w:val="2"/>
        </w:numPr>
        <w:spacing w:after="0" w:line="240" w:lineRule="auto"/>
        <w:jc w:val="both"/>
        <w:rPr>
          <w:rFonts w:asciiTheme="majorBidi" w:hAnsiTheme="majorBidi" w:cstheme="majorBidi"/>
          <w:vanish/>
        </w:rPr>
      </w:pPr>
    </w:p>
    <w:p w14:paraId="34E9EC0B" w14:textId="77777777" w:rsidR="006C3E45" w:rsidRPr="006C3E45" w:rsidRDefault="006C3E45" w:rsidP="006C3E45">
      <w:pPr>
        <w:pStyle w:val="Heading1"/>
      </w:pPr>
      <w:r w:rsidRPr="006C3E45">
        <w:t xml:space="preserve"> </w:t>
      </w:r>
      <w:bookmarkStart w:id="11" w:name="_Toc444171332"/>
      <w:bookmarkStart w:id="12" w:name="_Toc444767940"/>
      <w:r w:rsidRPr="006C3E45">
        <w:t>Piedāvājums</w:t>
      </w:r>
      <w:bookmarkEnd w:id="11"/>
      <w:bookmarkEnd w:id="12"/>
    </w:p>
    <w:p w14:paraId="0D113A1D" w14:textId="77777777" w:rsidR="006C3E45" w:rsidRPr="007A390B" w:rsidRDefault="006C3E45" w:rsidP="006C3E45">
      <w:pPr>
        <w:pStyle w:val="ListParagraph"/>
        <w:numPr>
          <w:ilvl w:val="1"/>
          <w:numId w:val="2"/>
        </w:numPr>
        <w:spacing w:after="0" w:line="240" w:lineRule="auto"/>
        <w:ind w:left="792" w:hanging="432"/>
        <w:jc w:val="both"/>
        <w:rPr>
          <w:rFonts w:asciiTheme="majorBidi" w:hAnsiTheme="majorBidi" w:cstheme="majorBidi"/>
          <w:sz w:val="24"/>
          <w:szCs w:val="24"/>
        </w:rPr>
      </w:pPr>
      <w:r w:rsidRPr="007A390B">
        <w:rPr>
          <w:rFonts w:asciiTheme="majorBidi" w:hAnsiTheme="majorBidi" w:cstheme="majorBidi"/>
          <w:sz w:val="24"/>
          <w:szCs w:val="24"/>
        </w:rPr>
        <w:t>Piedāvājuma iesniegšana un atvēršanas vieta, laiks un kārtība</w:t>
      </w:r>
    </w:p>
    <w:p w14:paraId="68EF3563" w14:textId="77777777" w:rsidR="006C3E45" w:rsidRPr="007A390B" w:rsidRDefault="006C3E45" w:rsidP="006C3E45">
      <w:pPr>
        <w:pStyle w:val="ListParagraph"/>
        <w:numPr>
          <w:ilvl w:val="2"/>
          <w:numId w:val="2"/>
        </w:numPr>
        <w:tabs>
          <w:tab w:val="clear" w:pos="1276"/>
        </w:tabs>
        <w:spacing w:after="0" w:line="240" w:lineRule="auto"/>
        <w:ind w:left="1224" w:hanging="504"/>
        <w:jc w:val="both"/>
        <w:rPr>
          <w:rFonts w:asciiTheme="majorBidi" w:hAnsiTheme="majorBidi" w:cstheme="majorBidi"/>
          <w:sz w:val="24"/>
          <w:szCs w:val="24"/>
        </w:rPr>
      </w:pPr>
      <w:r w:rsidRPr="007A390B">
        <w:rPr>
          <w:rFonts w:asciiTheme="majorBidi" w:hAnsiTheme="majorBidi" w:cstheme="majorBidi"/>
          <w:sz w:val="24"/>
          <w:szCs w:val="24"/>
        </w:rPr>
        <w:t>Piegādātājs var iesniegt tikai vienu piedāvājumu.</w:t>
      </w:r>
    </w:p>
    <w:p w14:paraId="3BE0026A" w14:textId="1CF3DAB3" w:rsidR="006C3E45" w:rsidRPr="007A390B" w:rsidRDefault="006C3E45" w:rsidP="00207A99">
      <w:pPr>
        <w:pStyle w:val="ListParagraph"/>
        <w:numPr>
          <w:ilvl w:val="2"/>
          <w:numId w:val="2"/>
        </w:numPr>
        <w:tabs>
          <w:tab w:val="clear" w:pos="1276"/>
        </w:tabs>
        <w:spacing w:after="0" w:line="240" w:lineRule="auto"/>
        <w:ind w:left="1224" w:hanging="504"/>
        <w:jc w:val="both"/>
        <w:rPr>
          <w:rFonts w:asciiTheme="majorBidi" w:hAnsiTheme="majorBidi" w:cstheme="majorBidi"/>
          <w:sz w:val="24"/>
          <w:szCs w:val="24"/>
        </w:rPr>
      </w:pPr>
      <w:r w:rsidRPr="007A390B">
        <w:rPr>
          <w:rFonts w:asciiTheme="majorBidi" w:hAnsiTheme="majorBidi" w:cstheme="majorBidi"/>
          <w:sz w:val="24"/>
          <w:szCs w:val="24"/>
        </w:rPr>
        <w:t>Piegādātāji piedāvājumus var iesniegt līdz 2016.</w:t>
      </w:r>
      <w:r w:rsidRPr="008525E6">
        <w:rPr>
          <w:rFonts w:asciiTheme="majorBidi" w:hAnsiTheme="majorBidi" w:cstheme="majorBidi"/>
          <w:sz w:val="24"/>
          <w:szCs w:val="24"/>
        </w:rPr>
        <w:t xml:space="preserve">gada </w:t>
      </w:r>
      <w:r w:rsidR="00740D89">
        <w:rPr>
          <w:rFonts w:asciiTheme="majorBidi" w:hAnsiTheme="majorBidi" w:cstheme="majorBidi"/>
          <w:sz w:val="24"/>
          <w:szCs w:val="24"/>
        </w:rPr>
        <w:t>18</w:t>
      </w:r>
      <w:r w:rsidRPr="008525E6">
        <w:rPr>
          <w:rFonts w:asciiTheme="majorBidi" w:hAnsiTheme="majorBidi" w:cstheme="majorBidi"/>
          <w:sz w:val="24"/>
          <w:szCs w:val="24"/>
        </w:rPr>
        <w:t>. martā,</w:t>
      </w:r>
      <w:r w:rsidRPr="007A390B">
        <w:rPr>
          <w:rFonts w:asciiTheme="majorBidi" w:hAnsiTheme="majorBidi" w:cstheme="majorBidi"/>
          <w:sz w:val="24"/>
          <w:szCs w:val="24"/>
        </w:rPr>
        <w:t xml:space="preserve"> </w:t>
      </w:r>
      <w:bookmarkStart w:id="13" w:name="_GoBack"/>
      <w:proofErr w:type="spellStart"/>
      <w:r w:rsidRPr="007A390B">
        <w:rPr>
          <w:rFonts w:asciiTheme="majorBidi" w:hAnsiTheme="majorBidi" w:cstheme="majorBidi"/>
          <w:sz w:val="24"/>
          <w:szCs w:val="24"/>
        </w:rPr>
        <w:t>plks</w:t>
      </w:r>
      <w:bookmarkEnd w:id="13"/>
      <w:r w:rsidRPr="007A390B">
        <w:rPr>
          <w:rFonts w:asciiTheme="majorBidi" w:hAnsiTheme="majorBidi" w:cstheme="majorBidi"/>
          <w:sz w:val="24"/>
          <w:szCs w:val="24"/>
        </w:rPr>
        <w:t>t</w:t>
      </w:r>
      <w:proofErr w:type="spellEnd"/>
      <w:r w:rsidRPr="007A390B">
        <w:rPr>
          <w:rFonts w:asciiTheme="majorBidi" w:hAnsiTheme="majorBidi" w:cstheme="majorBidi"/>
          <w:sz w:val="24"/>
          <w:szCs w:val="24"/>
        </w:rPr>
        <w:t xml:space="preserve">: </w:t>
      </w:r>
      <w:r w:rsidR="00207A99">
        <w:rPr>
          <w:rFonts w:asciiTheme="majorBidi" w:hAnsiTheme="majorBidi" w:cstheme="majorBidi"/>
          <w:sz w:val="24"/>
          <w:szCs w:val="24"/>
        </w:rPr>
        <w:t>11</w:t>
      </w:r>
      <w:r w:rsidRPr="007A390B">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1BC9621E" w14:textId="40A274B5" w:rsidR="006C3E45" w:rsidRPr="007A390B" w:rsidRDefault="006C3E45" w:rsidP="00207A99">
      <w:pPr>
        <w:pStyle w:val="ListParagraph"/>
        <w:numPr>
          <w:ilvl w:val="2"/>
          <w:numId w:val="2"/>
        </w:numPr>
        <w:tabs>
          <w:tab w:val="clear" w:pos="1276"/>
        </w:tabs>
        <w:spacing w:after="0" w:line="240" w:lineRule="auto"/>
        <w:ind w:left="1224" w:hanging="504"/>
        <w:jc w:val="both"/>
        <w:rPr>
          <w:rFonts w:asciiTheme="majorBidi" w:hAnsiTheme="majorBidi" w:cstheme="majorBidi"/>
          <w:sz w:val="24"/>
          <w:szCs w:val="24"/>
        </w:rPr>
      </w:pPr>
      <w:r w:rsidRPr="007A390B">
        <w:rPr>
          <w:rFonts w:asciiTheme="majorBidi" w:hAnsiTheme="majorBidi" w:cstheme="majorBidi"/>
          <w:sz w:val="24"/>
          <w:szCs w:val="24"/>
        </w:rPr>
        <w:t>Piedāvājumi tiks atvērti 2016.</w:t>
      </w:r>
      <w:r w:rsidRPr="008525E6">
        <w:rPr>
          <w:rFonts w:asciiTheme="majorBidi" w:hAnsiTheme="majorBidi" w:cstheme="majorBidi"/>
          <w:sz w:val="24"/>
          <w:szCs w:val="24"/>
        </w:rPr>
        <w:t xml:space="preserve">gada </w:t>
      </w:r>
      <w:r w:rsidR="00740D89">
        <w:rPr>
          <w:rFonts w:asciiTheme="majorBidi" w:hAnsiTheme="majorBidi" w:cstheme="majorBidi"/>
          <w:sz w:val="24"/>
          <w:szCs w:val="24"/>
        </w:rPr>
        <w:t>18</w:t>
      </w:r>
      <w:r w:rsidRPr="008525E6">
        <w:rPr>
          <w:rFonts w:asciiTheme="majorBidi" w:hAnsiTheme="majorBidi" w:cstheme="majorBidi"/>
          <w:sz w:val="24"/>
          <w:szCs w:val="24"/>
        </w:rPr>
        <w:t xml:space="preserve">. martā, </w:t>
      </w:r>
      <w:proofErr w:type="spellStart"/>
      <w:r w:rsidRPr="008525E6">
        <w:rPr>
          <w:rFonts w:asciiTheme="majorBidi" w:hAnsiTheme="majorBidi" w:cstheme="majorBidi"/>
          <w:sz w:val="24"/>
          <w:szCs w:val="24"/>
        </w:rPr>
        <w:t>plkst</w:t>
      </w:r>
      <w:proofErr w:type="spellEnd"/>
      <w:r w:rsidRPr="008525E6">
        <w:rPr>
          <w:rFonts w:asciiTheme="majorBidi" w:hAnsiTheme="majorBidi" w:cstheme="majorBidi"/>
          <w:sz w:val="24"/>
          <w:szCs w:val="24"/>
        </w:rPr>
        <w:t xml:space="preserve">: </w:t>
      </w:r>
      <w:r w:rsidR="00207A99">
        <w:rPr>
          <w:rFonts w:asciiTheme="majorBidi" w:hAnsiTheme="majorBidi" w:cstheme="majorBidi"/>
          <w:sz w:val="24"/>
          <w:szCs w:val="24"/>
        </w:rPr>
        <w:t>11</w:t>
      </w:r>
      <w:r w:rsidRPr="008525E6">
        <w:rPr>
          <w:rFonts w:asciiTheme="majorBidi" w:hAnsiTheme="majorBidi" w:cstheme="majorBidi"/>
          <w:sz w:val="24"/>
          <w:szCs w:val="24"/>
        </w:rPr>
        <w:t>.00, SIA „DOBELES ŪDENS” biroja telpās (2.stāvs), Noliktavas ielā 5,</w:t>
      </w:r>
      <w:r w:rsidRPr="007A390B">
        <w:rPr>
          <w:rFonts w:asciiTheme="majorBidi" w:hAnsiTheme="majorBidi" w:cstheme="majorBidi"/>
          <w:sz w:val="24"/>
          <w:szCs w:val="24"/>
        </w:rPr>
        <w:t xml:space="preserve"> Dobelē, Dobeles novadā, LV 3701. Piedāvājumu atvēršana</w:t>
      </w:r>
      <w:r w:rsidR="00740D89">
        <w:rPr>
          <w:rFonts w:asciiTheme="majorBidi" w:hAnsiTheme="majorBidi" w:cstheme="majorBidi"/>
          <w:sz w:val="24"/>
          <w:szCs w:val="24"/>
        </w:rPr>
        <w:t>s sēde</w:t>
      </w:r>
      <w:r w:rsidRPr="007A390B">
        <w:rPr>
          <w:rFonts w:asciiTheme="majorBidi" w:hAnsiTheme="majorBidi" w:cstheme="majorBidi"/>
          <w:sz w:val="24"/>
          <w:szCs w:val="24"/>
        </w:rPr>
        <w:t xml:space="preserve"> ir atklāta.</w:t>
      </w:r>
    </w:p>
    <w:p w14:paraId="17C5E8ED" w14:textId="77777777" w:rsidR="006C3E45" w:rsidRPr="007A390B" w:rsidRDefault="006C3E45" w:rsidP="006C3E45">
      <w:pPr>
        <w:pStyle w:val="ListParagraph"/>
        <w:numPr>
          <w:ilvl w:val="2"/>
          <w:numId w:val="2"/>
        </w:numPr>
        <w:tabs>
          <w:tab w:val="clear" w:pos="1276"/>
        </w:tabs>
        <w:spacing w:after="0" w:line="240" w:lineRule="auto"/>
        <w:ind w:left="1224" w:hanging="504"/>
        <w:jc w:val="both"/>
        <w:rPr>
          <w:rStyle w:val="apple-style-span"/>
          <w:rFonts w:asciiTheme="majorBidi" w:hAnsiTheme="majorBidi" w:cstheme="majorBidi"/>
          <w:sz w:val="24"/>
          <w:szCs w:val="24"/>
        </w:rPr>
      </w:pPr>
      <w:r w:rsidRPr="007A390B">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1E857F47" w14:textId="77777777" w:rsidR="006C3E45" w:rsidRPr="00D635C5" w:rsidRDefault="006C3E45" w:rsidP="006C3E45">
      <w:pPr>
        <w:pStyle w:val="ListParagraph"/>
        <w:numPr>
          <w:ilvl w:val="2"/>
          <w:numId w:val="2"/>
        </w:numPr>
        <w:tabs>
          <w:tab w:val="clear" w:pos="1276"/>
        </w:tabs>
        <w:spacing w:after="0" w:line="240" w:lineRule="auto"/>
        <w:ind w:left="1224" w:hanging="504"/>
        <w:jc w:val="both"/>
        <w:rPr>
          <w:rFonts w:asciiTheme="majorBidi" w:hAnsiTheme="majorBidi" w:cstheme="majorBidi"/>
          <w:sz w:val="24"/>
          <w:szCs w:val="24"/>
        </w:rPr>
      </w:pPr>
      <w:r w:rsidRPr="007A390B">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4167168D" w14:textId="77777777" w:rsidR="00D635C5" w:rsidRDefault="00D635C5" w:rsidP="00D635C5">
      <w:pPr>
        <w:pStyle w:val="ListParagraph"/>
        <w:spacing w:after="0" w:line="240" w:lineRule="auto"/>
        <w:ind w:left="1928"/>
        <w:jc w:val="both"/>
        <w:rPr>
          <w:rFonts w:asciiTheme="majorBidi" w:hAnsiTheme="majorBidi" w:cstheme="majorBidi"/>
          <w:bCs/>
          <w:sz w:val="24"/>
          <w:szCs w:val="24"/>
        </w:rPr>
      </w:pPr>
    </w:p>
    <w:p w14:paraId="2AD8FF22" w14:textId="77777777" w:rsidR="00D635C5" w:rsidRPr="007A390B" w:rsidRDefault="00D635C5" w:rsidP="00D635C5">
      <w:pPr>
        <w:pStyle w:val="ListParagraph"/>
        <w:spacing w:after="0" w:line="240" w:lineRule="auto"/>
        <w:ind w:left="1928"/>
        <w:jc w:val="both"/>
        <w:rPr>
          <w:rFonts w:asciiTheme="majorBidi" w:hAnsiTheme="majorBidi" w:cstheme="majorBidi"/>
          <w:sz w:val="24"/>
          <w:szCs w:val="24"/>
        </w:rPr>
      </w:pPr>
    </w:p>
    <w:p w14:paraId="02707C98" w14:textId="77777777" w:rsidR="006C3E45" w:rsidRPr="007A390B" w:rsidRDefault="006C3E45" w:rsidP="006C3E45">
      <w:pPr>
        <w:pStyle w:val="ListParagraph"/>
        <w:spacing w:line="240" w:lineRule="auto"/>
        <w:jc w:val="both"/>
        <w:rPr>
          <w:rFonts w:asciiTheme="majorBidi" w:hAnsiTheme="majorBidi" w:cstheme="majorBidi"/>
          <w:sz w:val="24"/>
          <w:szCs w:val="24"/>
        </w:rPr>
      </w:pPr>
    </w:p>
    <w:p w14:paraId="2B02543D" w14:textId="77777777" w:rsidR="006C3E45" w:rsidRPr="007A390B" w:rsidRDefault="006C3E45" w:rsidP="006C3E45">
      <w:pPr>
        <w:pStyle w:val="ListParagraph"/>
        <w:numPr>
          <w:ilvl w:val="1"/>
          <w:numId w:val="2"/>
        </w:numPr>
        <w:spacing w:after="0" w:line="240" w:lineRule="auto"/>
        <w:ind w:left="792" w:hanging="432"/>
        <w:jc w:val="both"/>
        <w:rPr>
          <w:rFonts w:asciiTheme="majorBidi" w:hAnsiTheme="majorBidi" w:cstheme="majorBidi"/>
          <w:b/>
          <w:bCs/>
          <w:sz w:val="24"/>
          <w:szCs w:val="24"/>
        </w:rPr>
      </w:pPr>
      <w:r w:rsidRPr="007A390B">
        <w:rPr>
          <w:rFonts w:asciiTheme="majorBidi" w:hAnsiTheme="majorBidi" w:cstheme="majorBidi"/>
          <w:b/>
          <w:bCs/>
          <w:sz w:val="24"/>
          <w:szCs w:val="24"/>
        </w:rPr>
        <w:t>Piedāvājuma derīguma termiņš</w:t>
      </w:r>
    </w:p>
    <w:p w14:paraId="136670C5" w14:textId="77777777" w:rsidR="006C3E45" w:rsidRPr="007A390B" w:rsidRDefault="006C3E45" w:rsidP="006C3E45">
      <w:pPr>
        <w:pStyle w:val="ListParagraph"/>
        <w:numPr>
          <w:ilvl w:val="2"/>
          <w:numId w:val="2"/>
        </w:numPr>
        <w:tabs>
          <w:tab w:val="clear" w:pos="1276"/>
        </w:tabs>
        <w:spacing w:after="0" w:line="240" w:lineRule="auto"/>
        <w:ind w:left="1224" w:hanging="504"/>
        <w:jc w:val="both"/>
        <w:rPr>
          <w:rFonts w:asciiTheme="majorBidi" w:hAnsiTheme="majorBidi" w:cstheme="majorBidi"/>
          <w:b/>
          <w:bCs/>
          <w:sz w:val="24"/>
          <w:szCs w:val="24"/>
        </w:rPr>
      </w:pPr>
      <w:r w:rsidRPr="007A390B">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7A390B">
          <w:rPr>
            <w:rFonts w:asciiTheme="majorBidi" w:hAnsiTheme="majorBidi" w:cstheme="majorBidi"/>
            <w:sz w:val="24"/>
            <w:szCs w:val="24"/>
          </w:rPr>
          <w:t>līguma</w:t>
        </w:r>
      </w:smartTag>
      <w:r w:rsidRPr="007A390B">
        <w:rPr>
          <w:rFonts w:asciiTheme="majorBidi" w:hAnsiTheme="majorBidi" w:cstheme="majorBidi"/>
          <w:sz w:val="24"/>
          <w:szCs w:val="24"/>
        </w:rPr>
        <w:t xml:space="preserve"> noslēgšanai, bet ne mazāk kā </w:t>
      </w:r>
      <w:r w:rsidRPr="007A390B">
        <w:rPr>
          <w:rFonts w:asciiTheme="majorBidi" w:hAnsiTheme="majorBidi" w:cstheme="majorBidi"/>
          <w:b/>
          <w:sz w:val="24"/>
          <w:szCs w:val="24"/>
        </w:rPr>
        <w:t>60 (sešdesmit)</w:t>
      </w:r>
      <w:r w:rsidRPr="007A390B">
        <w:rPr>
          <w:rFonts w:asciiTheme="majorBidi" w:hAnsiTheme="majorBidi" w:cstheme="majorBidi"/>
          <w:sz w:val="24"/>
          <w:szCs w:val="24"/>
        </w:rPr>
        <w:t xml:space="preserve"> dienas no piedāvājumu iesniegšanas termiņa.</w:t>
      </w:r>
    </w:p>
    <w:p w14:paraId="5C00E96A" w14:textId="77777777" w:rsidR="006C3E45" w:rsidRPr="007A390B" w:rsidRDefault="006C3E45" w:rsidP="006C3E45">
      <w:pPr>
        <w:pStyle w:val="ListParagraph"/>
        <w:numPr>
          <w:ilvl w:val="2"/>
          <w:numId w:val="2"/>
        </w:numPr>
        <w:tabs>
          <w:tab w:val="clear" w:pos="1276"/>
        </w:tabs>
        <w:spacing w:after="0" w:line="240" w:lineRule="auto"/>
        <w:ind w:left="1224" w:hanging="504"/>
        <w:jc w:val="both"/>
        <w:rPr>
          <w:rFonts w:asciiTheme="majorBidi" w:hAnsiTheme="majorBidi" w:cstheme="majorBidi"/>
          <w:b/>
          <w:bCs/>
          <w:sz w:val="24"/>
          <w:szCs w:val="24"/>
        </w:rPr>
      </w:pPr>
      <w:r w:rsidRPr="007A390B">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2A077C06" w14:textId="77777777" w:rsidR="006C3E45" w:rsidRPr="007A390B" w:rsidRDefault="006C3E45" w:rsidP="006C3E45">
      <w:pPr>
        <w:pStyle w:val="ListParagraph"/>
        <w:numPr>
          <w:ilvl w:val="1"/>
          <w:numId w:val="2"/>
        </w:numPr>
        <w:spacing w:after="0" w:line="240" w:lineRule="auto"/>
        <w:ind w:left="792" w:hanging="432"/>
        <w:jc w:val="both"/>
        <w:rPr>
          <w:rFonts w:asciiTheme="majorBidi" w:hAnsiTheme="majorBidi" w:cstheme="majorBidi"/>
          <w:b/>
          <w:bCs/>
          <w:sz w:val="24"/>
          <w:szCs w:val="24"/>
        </w:rPr>
      </w:pPr>
      <w:r w:rsidRPr="007A390B">
        <w:rPr>
          <w:rFonts w:asciiTheme="majorBidi" w:hAnsiTheme="majorBidi" w:cstheme="majorBidi"/>
          <w:b/>
          <w:bCs/>
          <w:iCs/>
          <w:sz w:val="24"/>
          <w:szCs w:val="24"/>
        </w:rPr>
        <w:t>Piedāvājuma noformējums</w:t>
      </w:r>
    </w:p>
    <w:p w14:paraId="7C2DB6F6" w14:textId="77777777" w:rsidR="006C3E45" w:rsidRPr="007A390B" w:rsidRDefault="006C3E45" w:rsidP="006C3E45">
      <w:pPr>
        <w:pStyle w:val="ListParagraph"/>
        <w:numPr>
          <w:ilvl w:val="2"/>
          <w:numId w:val="2"/>
        </w:numPr>
        <w:tabs>
          <w:tab w:val="clear" w:pos="1276"/>
        </w:tabs>
        <w:spacing w:after="0" w:line="240" w:lineRule="auto"/>
        <w:ind w:left="1224" w:hanging="504"/>
        <w:jc w:val="both"/>
        <w:rPr>
          <w:rFonts w:asciiTheme="majorBidi" w:hAnsiTheme="majorBidi" w:cstheme="majorBidi"/>
          <w:b/>
          <w:bCs/>
          <w:sz w:val="24"/>
          <w:szCs w:val="24"/>
        </w:rPr>
      </w:pPr>
      <w:r w:rsidRPr="007A390B">
        <w:rPr>
          <w:rFonts w:asciiTheme="majorBidi" w:hAnsiTheme="majorBidi" w:cstheme="majorBidi"/>
          <w:sz w:val="24"/>
          <w:szCs w:val="24"/>
        </w:rPr>
        <w:t>Piedāvājums sastāv no trīs  šādām daļām:</w:t>
      </w:r>
    </w:p>
    <w:p w14:paraId="00D0F1D5" w14:textId="77777777" w:rsidR="006C3E45" w:rsidRPr="007A390B" w:rsidRDefault="006C3E45" w:rsidP="006C3E45">
      <w:pPr>
        <w:pStyle w:val="Rindkopa"/>
        <w:numPr>
          <w:ilvl w:val="0"/>
          <w:numId w:val="31"/>
        </w:numPr>
        <w:tabs>
          <w:tab w:val="clear" w:pos="1211"/>
          <w:tab w:val="num" w:pos="1418"/>
        </w:tabs>
        <w:suppressAutoHyphens w:val="0"/>
        <w:ind w:hanging="77"/>
        <w:rPr>
          <w:rFonts w:asciiTheme="majorBidi" w:hAnsiTheme="majorBidi" w:cstheme="majorBidi"/>
          <w:sz w:val="24"/>
        </w:rPr>
      </w:pPr>
      <w:r w:rsidRPr="007A390B">
        <w:rPr>
          <w:rFonts w:asciiTheme="majorBidi" w:hAnsiTheme="majorBidi" w:cstheme="majorBidi"/>
          <w:sz w:val="24"/>
        </w:rPr>
        <w:t>Pieteikuma dalībai iepirkuma procedūrā un Atlases dokumentiem (viens oriģināls un  1 kopija)</w:t>
      </w:r>
    </w:p>
    <w:p w14:paraId="6ADA3299" w14:textId="77777777" w:rsidR="006C3E45" w:rsidRPr="007A390B" w:rsidRDefault="006C3E45" w:rsidP="006C3E45">
      <w:pPr>
        <w:pStyle w:val="Rindkopa"/>
        <w:numPr>
          <w:ilvl w:val="0"/>
          <w:numId w:val="31"/>
        </w:numPr>
        <w:suppressAutoHyphens w:val="0"/>
        <w:ind w:hanging="77"/>
        <w:rPr>
          <w:rFonts w:asciiTheme="majorBidi" w:hAnsiTheme="majorBidi" w:cstheme="majorBidi"/>
          <w:sz w:val="24"/>
        </w:rPr>
      </w:pPr>
      <w:r w:rsidRPr="007A390B">
        <w:rPr>
          <w:rFonts w:asciiTheme="majorBidi" w:hAnsiTheme="majorBidi" w:cstheme="majorBidi"/>
          <w:sz w:val="24"/>
        </w:rPr>
        <w:t>Tehniskā piedāvājuma (viens oriģināls un  1 kopija),</w:t>
      </w:r>
    </w:p>
    <w:p w14:paraId="4FD3F697" w14:textId="77777777" w:rsidR="006C3E45" w:rsidRPr="007A390B" w:rsidRDefault="006C3E45" w:rsidP="006C3E45">
      <w:pPr>
        <w:pStyle w:val="Rindkopa"/>
        <w:numPr>
          <w:ilvl w:val="0"/>
          <w:numId w:val="31"/>
        </w:numPr>
        <w:suppressAutoHyphens w:val="0"/>
        <w:ind w:hanging="77"/>
        <w:rPr>
          <w:rFonts w:asciiTheme="majorBidi" w:hAnsiTheme="majorBidi" w:cstheme="majorBidi"/>
          <w:sz w:val="24"/>
        </w:rPr>
      </w:pPr>
      <w:r w:rsidRPr="007A390B">
        <w:rPr>
          <w:rFonts w:asciiTheme="majorBidi" w:hAnsiTheme="majorBidi" w:cstheme="majorBidi"/>
          <w:sz w:val="24"/>
        </w:rPr>
        <w:t xml:space="preserve">Finanšu piedāvājuma (viens oriģināls un 1  kopija). </w:t>
      </w:r>
    </w:p>
    <w:p w14:paraId="11A7F086"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6C3E45">
      <w:pPr>
        <w:pStyle w:val="ListParagraph"/>
        <w:numPr>
          <w:ilvl w:val="0"/>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6C3E45">
      <w:pPr>
        <w:pStyle w:val="ListParagraph"/>
        <w:numPr>
          <w:ilvl w:val="1"/>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6C3E45">
      <w:pPr>
        <w:pStyle w:val="ListParagraph"/>
        <w:numPr>
          <w:ilvl w:val="1"/>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6C3E45">
      <w:pPr>
        <w:pStyle w:val="ListParagraph"/>
        <w:numPr>
          <w:ilvl w:val="1"/>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6C3E45">
      <w:pPr>
        <w:pStyle w:val="ListParagraph"/>
        <w:numPr>
          <w:ilvl w:val="2"/>
          <w:numId w:val="30"/>
        </w:numPr>
        <w:spacing w:after="0" w:line="240" w:lineRule="auto"/>
        <w:contextualSpacing w:val="0"/>
        <w:jc w:val="both"/>
        <w:rPr>
          <w:rFonts w:asciiTheme="majorBidi" w:eastAsia="Times New Roman" w:hAnsiTheme="majorBidi" w:cstheme="majorBidi"/>
          <w:bCs/>
          <w:vanish/>
          <w:sz w:val="24"/>
          <w:szCs w:val="24"/>
          <w:lang w:eastAsia="lv-LV"/>
        </w:rPr>
      </w:pPr>
    </w:p>
    <w:p w14:paraId="58553617" w14:textId="77777777" w:rsidR="006C3E45" w:rsidRPr="007A390B" w:rsidRDefault="006C3E45" w:rsidP="006C3E45">
      <w:pPr>
        <w:pStyle w:val="Rindkopa"/>
        <w:numPr>
          <w:ilvl w:val="2"/>
          <w:numId w:val="30"/>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777777" w:rsidR="006C3E45" w:rsidRPr="007A390B" w:rsidRDefault="006C3E45" w:rsidP="006C3E45">
      <w:pPr>
        <w:pStyle w:val="Rindkopa"/>
        <w:numPr>
          <w:ilvl w:val="2"/>
          <w:numId w:val="30"/>
        </w:numPr>
        <w:suppressAutoHyphens w:val="0"/>
        <w:ind w:hanging="515"/>
        <w:rPr>
          <w:rFonts w:asciiTheme="majorBidi" w:hAnsiTheme="majorBidi" w:cstheme="majorBidi"/>
          <w:sz w:val="24"/>
        </w:rPr>
      </w:pPr>
      <w:r w:rsidRPr="007A390B">
        <w:rPr>
          <w:rFonts w:asciiTheme="majorBidi" w:hAnsiTheme="majorBidi" w:cstheme="majorBidi"/>
          <w:bCs/>
          <w:sz w:val="24"/>
          <w:u w:val="single"/>
        </w:rPr>
        <w:t xml:space="preserve">Katras piedāvājuma daļas sākumā ievieto satura rādītāju. Piedāvājuma daļas lapas </w:t>
      </w:r>
      <w:r w:rsidRPr="007A390B">
        <w:rPr>
          <w:rFonts w:asciiTheme="majorBidi" w:hAnsiTheme="majorBidi" w:cstheme="majorBidi"/>
          <w:sz w:val="24"/>
          <w:u w:val="single"/>
        </w:rPr>
        <w:t>numurē un caurauklo, piestiprina auklas galus pēdējā lappusē un apliecina caurauklojumu</w:t>
      </w:r>
      <w:r w:rsidRPr="007A390B">
        <w:rPr>
          <w:rFonts w:asciiTheme="majorBidi" w:hAnsiTheme="majorBidi" w:cstheme="majorBidi"/>
          <w:bCs/>
          <w:sz w:val="24"/>
        </w:rPr>
        <w:t>. Caurauklojuma apliecinājums ietver:</w:t>
      </w:r>
    </w:p>
    <w:p w14:paraId="688917C8" w14:textId="77777777" w:rsidR="006C3E45" w:rsidRPr="007A390B" w:rsidRDefault="006C3E45" w:rsidP="006C3E45">
      <w:pPr>
        <w:pStyle w:val="Rindkopa"/>
        <w:numPr>
          <w:ilvl w:val="0"/>
          <w:numId w:val="32"/>
        </w:numPr>
        <w:suppressAutoHyphens w:val="0"/>
        <w:ind w:hanging="77"/>
        <w:rPr>
          <w:rFonts w:asciiTheme="majorBidi" w:hAnsiTheme="majorBidi" w:cstheme="majorBidi"/>
          <w:sz w:val="24"/>
        </w:rPr>
      </w:pPr>
      <w:r w:rsidRPr="007A390B">
        <w:rPr>
          <w:rFonts w:asciiTheme="majorBidi" w:hAnsiTheme="majorBidi" w:cstheme="majorBidi"/>
          <w:sz w:val="24"/>
        </w:rPr>
        <w:t>norādi par kopējo cauraukloto lapu skaitu,</w:t>
      </w:r>
    </w:p>
    <w:p w14:paraId="6E625129" w14:textId="77777777" w:rsidR="006C3E45" w:rsidRPr="007A390B" w:rsidRDefault="006C3E45" w:rsidP="006C3E45">
      <w:pPr>
        <w:pStyle w:val="Rindkopa"/>
        <w:numPr>
          <w:ilvl w:val="0"/>
          <w:numId w:val="32"/>
        </w:numPr>
        <w:suppressAutoHyphens w:val="0"/>
        <w:ind w:hanging="77"/>
        <w:rPr>
          <w:rFonts w:asciiTheme="majorBidi" w:hAnsiTheme="majorBidi" w:cstheme="majorBidi"/>
          <w:sz w:val="24"/>
        </w:rPr>
      </w:pPr>
      <w:r w:rsidRPr="007A390B">
        <w:rPr>
          <w:rFonts w:asciiTheme="majorBidi" w:hAnsiTheme="majorBidi" w:cstheme="majorBidi"/>
          <w:sz w:val="24"/>
        </w:rPr>
        <w:t>Pretendenta (ja Pretendents ir fiziska persona) vai tā pārstāvja parakstu un paraksta atšifrējumu,</w:t>
      </w:r>
    </w:p>
    <w:p w14:paraId="4CD07540" w14:textId="77777777" w:rsidR="006C3E45" w:rsidRPr="007A390B" w:rsidRDefault="006C3E45" w:rsidP="006C3E45">
      <w:pPr>
        <w:pStyle w:val="Rindkopa"/>
        <w:numPr>
          <w:ilvl w:val="0"/>
          <w:numId w:val="32"/>
        </w:numPr>
        <w:suppressAutoHyphens w:val="0"/>
        <w:ind w:hanging="77"/>
        <w:rPr>
          <w:rFonts w:asciiTheme="majorBidi" w:hAnsiTheme="majorBidi" w:cstheme="majorBidi"/>
          <w:sz w:val="24"/>
        </w:rPr>
      </w:pPr>
      <w:r w:rsidRPr="007A390B">
        <w:rPr>
          <w:rFonts w:asciiTheme="majorBidi" w:hAnsiTheme="majorBidi" w:cstheme="majorBidi"/>
          <w:sz w:val="24"/>
        </w:rPr>
        <w:t>apliecinājuma vietas nosaukumu un datumu.</w:t>
      </w:r>
    </w:p>
    <w:p w14:paraId="742EECB1" w14:textId="77777777" w:rsidR="006C3E45" w:rsidRPr="007A390B" w:rsidRDefault="006C3E45" w:rsidP="006C3E45">
      <w:pPr>
        <w:pStyle w:val="Rindkopa"/>
        <w:numPr>
          <w:ilvl w:val="2"/>
          <w:numId w:val="30"/>
        </w:numPr>
        <w:suppressAutoHyphens w:val="0"/>
        <w:ind w:hanging="515"/>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73B3757" w14:textId="77777777" w:rsidR="006C3E45" w:rsidRPr="007A390B" w:rsidRDefault="006C3E45" w:rsidP="006C3E45">
      <w:pPr>
        <w:pStyle w:val="Rindkopa"/>
        <w:numPr>
          <w:ilvl w:val="0"/>
          <w:numId w:val="33"/>
        </w:numPr>
        <w:suppressAutoHyphens w:val="0"/>
        <w:ind w:hanging="77"/>
        <w:rPr>
          <w:rFonts w:asciiTheme="majorBidi" w:hAnsiTheme="majorBidi" w:cstheme="majorBidi"/>
          <w:sz w:val="24"/>
        </w:rPr>
      </w:pPr>
      <w:r w:rsidRPr="007A390B">
        <w:rPr>
          <w:rFonts w:asciiTheme="majorBidi" w:hAnsiTheme="majorBidi" w:cstheme="majorBidi"/>
          <w:sz w:val="24"/>
        </w:rPr>
        <w:t>norādi “TULKOJUMS PAREIZS”,</w:t>
      </w:r>
    </w:p>
    <w:p w14:paraId="45C6D3F4" w14:textId="77777777" w:rsidR="006C3E45" w:rsidRPr="007A390B" w:rsidRDefault="006C3E45" w:rsidP="006C3E45">
      <w:pPr>
        <w:pStyle w:val="Rindkopa"/>
        <w:numPr>
          <w:ilvl w:val="0"/>
          <w:numId w:val="33"/>
        </w:numPr>
        <w:suppressAutoHyphens w:val="0"/>
        <w:ind w:hanging="77"/>
        <w:rPr>
          <w:rFonts w:asciiTheme="majorBidi" w:hAnsiTheme="majorBidi" w:cstheme="majorBidi"/>
          <w:sz w:val="24"/>
        </w:rPr>
      </w:pPr>
      <w:r w:rsidRPr="007A390B">
        <w:rPr>
          <w:rFonts w:asciiTheme="majorBidi" w:hAnsiTheme="majorBidi" w:cstheme="majorBidi"/>
          <w:sz w:val="24"/>
        </w:rPr>
        <w:t>Pretendenta vai tā pārstāvja parakstu un paraksta atšifrējumu,</w:t>
      </w:r>
    </w:p>
    <w:p w14:paraId="77BE1F30" w14:textId="77777777" w:rsidR="006C3E45" w:rsidRPr="007A390B" w:rsidRDefault="006C3E45" w:rsidP="006C3E45">
      <w:pPr>
        <w:pStyle w:val="Rindkopa"/>
        <w:numPr>
          <w:ilvl w:val="0"/>
          <w:numId w:val="33"/>
        </w:numPr>
        <w:suppressAutoHyphens w:val="0"/>
        <w:ind w:hanging="77"/>
        <w:rPr>
          <w:rFonts w:asciiTheme="majorBidi" w:hAnsiTheme="majorBidi" w:cstheme="majorBidi"/>
          <w:bCs/>
          <w:sz w:val="24"/>
        </w:rPr>
      </w:pPr>
      <w:r w:rsidRPr="007A390B">
        <w:rPr>
          <w:rFonts w:asciiTheme="majorBidi" w:hAnsiTheme="majorBidi" w:cstheme="majorBidi"/>
          <w:bCs/>
          <w:sz w:val="24"/>
        </w:rPr>
        <w:t>apliecinājuma vietas nosaukumu un datumu.</w:t>
      </w:r>
    </w:p>
    <w:p w14:paraId="53BF75B0" w14:textId="77777777" w:rsidR="006C3E45" w:rsidRPr="007A390B" w:rsidRDefault="006C3E45" w:rsidP="006C3E45">
      <w:pPr>
        <w:pStyle w:val="Paragrfs"/>
        <w:numPr>
          <w:ilvl w:val="0"/>
          <w:numId w:val="0"/>
        </w:numPr>
        <w:ind w:left="1418"/>
        <w:rPr>
          <w:rFonts w:asciiTheme="majorBidi" w:hAnsiTheme="majorBidi" w:cstheme="majorBidi"/>
          <w:bCs/>
          <w:sz w:val="24"/>
          <w:szCs w:val="24"/>
        </w:rPr>
      </w:pPr>
      <w:r w:rsidRPr="007A390B">
        <w:rPr>
          <w:rFonts w:asciiTheme="majorBidi" w:hAnsiTheme="majorBidi" w:cstheme="majorBidi"/>
          <w:bCs/>
          <w:sz w:val="24"/>
          <w:szCs w:val="24"/>
        </w:rPr>
        <w:t>6.3.5.Ja Pretendents iesniedz dokumentu kopijas, Pretendents tās apliecina. Kopijas apliecinājums ietver:</w:t>
      </w:r>
    </w:p>
    <w:p w14:paraId="7312C783" w14:textId="77777777" w:rsidR="006C3E45" w:rsidRPr="007A390B" w:rsidRDefault="006C3E45" w:rsidP="006C3E45">
      <w:pPr>
        <w:pStyle w:val="Rindkopa"/>
        <w:numPr>
          <w:ilvl w:val="0"/>
          <w:numId w:val="34"/>
        </w:numPr>
        <w:suppressAutoHyphens w:val="0"/>
        <w:ind w:hanging="77"/>
        <w:rPr>
          <w:rFonts w:asciiTheme="majorBidi" w:hAnsiTheme="majorBidi" w:cstheme="majorBidi"/>
          <w:sz w:val="24"/>
        </w:rPr>
      </w:pPr>
      <w:r w:rsidRPr="007A390B">
        <w:rPr>
          <w:rFonts w:asciiTheme="majorBidi" w:hAnsiTheme="majorBidi" w:cstheme="majorBidi"/>
          <w:sz w:val="24"/>
        </w:rPr>
        <w:t>norādi “KOPIJA PAREIZA”,</w:t>
      </w:r>
    </w:p>
    <w:p w14:paraId="327CDFFB" w14:textId="77777777" w:rsidR="006C3E45" w:rsidRPr="007A390B" w:rsidRDefault="006C3E45" w:rsidP="006C3E45">
      <w:pPr>
        <w:pStyle w:val="Rindkopa"/>
        <w:numPr>
          <w:ilvl w:val="0"/>
          <w:numId w:val="34"/>
        </w:numPr>
        <w:suppressAutoHyphens w:val="0"/>
        <w:ind w:hanging="77"/>
        <w:rPr>
          <w:rFonts w:asciiTheme="majorBidi" w:hAnsiTheme="majorBidi" w:cstheme="majorBidi"/>
          <w:sz w:val="24"/>
        </w:rPr>
      </w:pPr>
      <w:r w:rsidRPr="007A390B">
        <w:rPr>
          <w:rFonts w:asciiTheme="majorBidi" w:hAnsiTheme="majorBidi" w:cstheme="majorBidi"/>
          <w:sz w:val="24"/>
        </w:rPr>
        <w:t>Pretendenta vai tā pārstāvja parakstu un paraksta atšifrējumu,</w:t>
      </w:r>
    </w:p>
    <w:p w14:paraId="7BA96F88" w14:textId="77777777" w:rsidR="006C3E45" w:rsidRPr="007A390B" w:rsidRDefault="006C3E45" w:rsidP="006C3E45">
      <w:pPr>
        <w:pStyle w:val="Rindkopa"/>
        <w:numPr>
          <w:ilvl w:val="0"/>
          <w:numId w:val="34"/>
        </w:numPr>
        <w:suppressAutoHyphens w:val="0"/>
        <w:ind w:hanging="77"/>
        <w:rPr>
          <w:rFonts w:asciiTheme="majorBidi" w:hAnsiTheme="majorBidi" w:cstheme="majorBidi"/>
          <w:sz w:val="24"/>
        </w:rPr>
      </w:pPr>
      <w:r w:rsidRPr="007A390B">
        <w:rPr>
          <w:rFonts w:asciiTheme="majorBidi" w:hAnsiTheme="majorBidi" w:cstheme="majorBidi"/>
          <w:sz w:val="24"/>
        </w:rPr>
        <w:t>apliecinājuma vietas nosaukumu un datumu.</w:t>
      </w:r>
    </w:p>
    <w:p w14:paraId="2E289BF5" w14:textId="77777777" w:rsidR="006C3E45" w:rsidRPr="007A390B" w:rsidRDefault="006C3E45" w:rsidP="006C3E45">
      <w:pPr>
        <w:pStyle w:val="Paragrfs"/>
        <w:numPr>
          <w:ilvl w:val="0"/>
          <w:numId w:val="0"/>
        </w:numPr>
        <w:ind w:left="1277"/>
        <w:rPr>
          <w:rFonts w:asciiTheme="majorBidi" w:hAnsiTheme="majorBidi" w:cstheme="majorBidi"/>
          <w:sz w:val="24"/>
          <w:szCs w:val="24"/>
        </w:rPr>
      </w:pPr>
      <w:r w:rsidRPr="007A390B">
        <w:rPr>
          <w:rFonts w:asciiTheme="majorBidi" w:hAnsiTheme="majorBidi" w:cstheme="majorBidi"/>
          <w:sz w:val="24"/>
          <w:szCs w:val="24"/>
        </w:rPr>
        <w:t>6.3.6.</w:t>
      </w: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66F3E10A" w14:textId="77777777" w:rsidR="006C3E45" w:rsidRPr="007A390B" w:rsidRDefault="006C3E45" w:rsidP="006C3E45">
      <w:pPr>
        <w:pStyle w:val="Rindkopa"/>
        <w:numPr>
          <w:ilvl w:val="0"/>
          <w:numId w:val="35"/>
        </w:numPr>
        <w:tabs>
          <w:tab w:val="clear" w:pos="1211"/>
        </w:tabs>
        <w:suppressAutoHyphens w:val="0"/>
        <w:ind w:hanging="77"/>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Pretendents ir juridiska persona),</w:t>
      </w:r>
    </w:p>
    <w:p w14:paraId="350D3113" w14:textId="77777777" w:rsidR="006C3E45" w:rsidRPr="007A390B" w:rsidRDefault="006C3E45" w:rsidP="006C3E45">
      <w:pPr>
        <w:pStyle w:val="Rindkopa"/>
        <w:numPr>
          <w:ilvl w:val="0"/>
          <w:numId w:val="35"/>
        </w:numPr>
        <w:tabs>
          <w:tab w:val="clear" w:pos="1211"/>
        </w:tabs>
        <w:suppressAutoHyphens w:val="0"/>
        <w:ind w:hanging="77"/>
        <w:rPr>
          <w:rFonts w:asciiTheme="majorBidi" w:hAnsiTheme="majorBidi" w:cstheme="majorBidi"/>
          <w:sz w:val="24"/>
        </w:rPr>
      </w:pPr>
      <w:r w:rsidRPr="007A390B">
        <w:rPr>
          <w:rFonts w:asciiTheme="majorBidi" w:hAnsiTheme="majorBidi" w:cstheme="majorBidi"/>
          <w:sz w:val="24"/>
        </w:rPr>
        <w:t>Pretendenta pilnvarota persona.</w:t>
      </w:r>
    </w:p>
    <w:p w14:paraId="562063B8" w14:textId="77777777" w:rsidR="006C3E45" w:rsidRPr="007A390B" w:rsidRDefault="006C3E45" w:rsidP="006C3E45">
      <w:pPr>
        <w:pStyle w:val="Paragrfs"/>
        <w:numPr>
          <w:ilvl w:val="0"/>
          <w:numId w:val="0"/>
        </w:numPr>
        <w:ind w:left="1571"/>
        <w:rPr>
          <w:rFonts w:asciiTheme="majorBidi" w:hAnsiTheme="majorBidi" w:cstheme="majorBidi"/>
          <w:sz w:val="24"/>
          <w:szCs w:val="24"/>
        </w:rPr>
      </w:pPr>
      <w:r w:rsidRPr="007A390B">
        <w:rPr>
          <w:rFonts w:asciiTheme="majorBidi" w:hAnsiTheme="majorBidi" w:cstheme="majorBidi"/>
          <w:sz w:val="24"/>
          <w:szCs w:val="24"/>
        </w:rPr>
        <w:t>6.3.7.</w:t>
      </w: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p>
    <w:p w14:paraId="339E5E10" w14:textId="77777777" w:rsidR="006C3E45" w:rsidRPr="007A390B" w:rsidRDefault="006C3E45" w:rsidP="006C3E45">
      <w:pPr>
        <w:pStyle w:val="ListParagraph"/>
        <w:numPr>
          <w:ilvl w:val="2"/>
          <w:numId w:val="30"/>
        </w:numPr>
        <w:spacing w:after="0" w:line="240" w:lineRule="auto"/>
        <w:contextualSpacing w:val="0"/>
        <w:jc w:val="both"/>
        <w:rPr>
          <w:rFonts w:asciiTheme="majorBidi" w:eastAsia="Times New Roman" w:hAnsiTheme="majorBidi" w:cstheme="majorBidi"/>
          <w:vanish/>
          <w:sz w:val="24"/>
          <w:szCs w:val="24"/>
          <w:lang w:eastAsia="lv-LV"/>
        </w:rPr>
      </w:pPr>
    </w:p>
    <w:p w14:paraId="5D8B6BF2" w14:textId="77777777" w:rsidR="006C3E45" w:rsidRPr="007A390B" w:rsidRDefault="006C3E45" w:rsidP="006C3E45">
      <w:pPr>
        <w:pStyle w:val="ListParagraph"/>
        <w:numPr>
          <w:ilvl w:val="2"/>
          <w:numId w:val="30"/>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6C3E45">
      <w:pPr>
        <w:pStyle w:val="ListParagraph"/>
        <w:numPr>
          <w:ilvl w:val="2"/>
          <w:numId w:val="30"/>
        </w:numPr>
        <w:spacing w:after="0" w:line="240" w:lineRule="auto"/>
        <w:contextualSpacing w:val="0"/>
        <w:jc w:val="both"/>
        <w:rPr>
          <w:rFonts w:asciiTheme="majorBidi" w:eastAsia="Times New Roman" w:hAnsiTheme="majorBidi" w:cstheme="majorBidi"/>
          <w:vanish/>
          <w:sz w:val="24"/>
          <w:szCs w:val="24"/>
          <w:lang w:eastAsia="lv-LV"/>
        </w:rPr>
      </w:pPr>
    </w:p>
    <w:p w14:paraId="7C0766CF" w14:textId="77777777" w:rsidR="006C3E45" w:rsidRPr="007A390B" w:rsidRDefault="006C3E45" w:rsidP="006C3E45">
      <w:pPr>
        <w:pStyle w:val="Paragrfs"/>
        <w:numPr>
          <w:ilvl w:val="2"/>
          <w:numId w:val="30"/>
        </w:numPr>
        <w:rPr>
          <w:rFonts w:asciiTheme="majorBidi" w:hAnsiTheme="majorBidi" w:cstheme="majorBidi"/>
          <w:sz w:val="24"/>
          <w:szCs w:val="24"/>
        </w:rPr>
      </w:pPr>
      <w:r w:rsidRPr="007A390B">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6C3E45">
      <w:pPr>
        <w:pStyle w:val="Rindkopa"/>
        <w:numPr>
          <w:ilvl w:val="0"/>
          <w:numId w:val="36"/>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6C3E45">
      <w:pPr>
        <w:pStyle w:val="Rindkopa"/>
        <w:numPr>
          <w:ilvl w:val="0"/>
          <w:numId w:val="36"/>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7A390B" w:rsidRDefault="006C3E45" w:rsidP="006C3E45">
      <w:pPr>
        <w:pStyle w:val="Rindkopa"/>
        <w:numPr>
          <w:ilvl w:val="0"/>
          <w:numId w:val="36"/>
        </w:numPr>
        <w:tabs>
          <w:tab w:val="left" w:pos="720"/>
        </w:tabs>
        <w:suppressAutoHyphens w:val="0"/>
        <w:ind w:left="1418" w:hanging="284"/>
        <w:rPr>
          <w:rFonts w:asciiTheme="majorBidi" w:hAnsiTheme="majorBidi" w:cstheme="majorBidi"/>
          <w:sz w:val="24"/>
        </w:rPr>
      </w:pPr>
      <w:r w:rsidRPr="007A390B">
        <w:rPr>
          <w:rFonts w:asciiTheme="majorBidi" w:hAnsiTheme="majorBidi" w:cstheme="majorBidi"/>
          <w:sz w:val="24"/>
        </w:rPr>
        <w:t xml:space="preserve">Pretendenta nosaukumu, reģistrācijas numuru un adresi, </w:t>
      </w:r>
    </w:p>
    <w:p w14:paraId="5799B2AD" w14:textId="77777777" w:rsidR="006C3E45" w:rsidRPr="007A390B" w:rsidRDefault="006C3E45" w:rsidP="006C3E45">
      <w:pPr>
        <w:pStyle w:val="Rindkopa"/>
        <w:numPr>
          <w:ilvl w:val="0"/>
          <w:numId w:val="36"/>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Pretendenta kontaktpersonas vārdu, uzvārdu, telefona un </w:t>
      </w:r>
      <w:smartTag w:uri="schemas-tilde-lv/tildestengine" w:element="veidnes">
        <w:smartTagPr>
          <w:attr w:name="baseform" w:val="faks|s"/>
          <w:attr w:name="id" w:val="-1"/>
          <w:attr w:name="text" w:val="faksa"/>
        </w:smartTagPr>
        <w:r w:rsidRPr="007A390B">
          <w:rPr>
            <w:rFonts w:asciiTheme="majorBidi" w:hAnsiTheme="majorBidi" w:cstheme="majorBidi"/>
            <w:sz w:val="24"/>
          </w:rPr>
          <w:t>faksa</w:t>
        </w:r>
      </w:smartTag>
      <w:r w:rsidRPr="007A390B">
        <w:rPr>
          <w:rFonts w:asciiTheme="majorBidi" w:hAnsiTheme="majorBidi" w:cstheme="majorBidi"/>
          <w:sz w:val="24"/>
        </w:rPr>
        <w:t xml:space="preserve"> numuru,</w:t>
      </w:r>
    </w:p>
    <w:p w14:paraId="3E688A63" w14:textId="60EFC70E" w:rsidR="006C3E45" w:rsidRPr="008525E6" w:rsidRDefault="006C3E45" w:rsidP="00207A99">
      <w:pPr>
        <w:pStyle w:val="Rindkopa"/>
        <w:numPr>
          <w:ilvl w:val="0"/>
          <w:numId w:val="36"/>
        </w:numPr>
        <w:suppressAutoHyphens w:val="0"/>
        <w:ind w:left="1418" w:hanging="284"/>
        <w:rPr>
          <w:rFonts w:asciiTheme="majorBidi" w:hAnsiTheme="majorBidi" w:cstheme="majorBidi"/>
          <w:sz w:val="24"/>
        </w:rPr>
      </w:pPr>
      <w:r w:rsidRPr="007A390B">
        <w:rPr>
          <w:rFonts w:asciiTheme="majorBidi" w:hAnsiTheme="majorBidi" w:cstheme="majorBidi"/>
          <w:sz w:val="24"/>
        </w:rPr>
        <w:lastRenderedPageBreak/>
        <w:t>Atzīmi  ”</w:t>
      </w:r>
      <w:r w:rsidRPr="007A390B">
        <w:rPr>
          <w:rFonts w:asciiTheme="majorBidi" w:hAnsiTheme="majorBidi" w:cstheme="majorBidi"/>
          <w:sz w:val="24"/>
          <w:u w:val="single"/>
        </w:rPr>
        <w:t xml:space="preserve">Piedāvājums iepirkuma procedūrai – atklātam konkursam  </w:t>
      </w:r>
      <w:r w:rsidRPr="007A390B">
        <w:rPr>
          <w:rFonts w:asciiTheme="majorBidi" w:hAnsiTheme="majorBidi" w:cstheme="majorBidi"/>
          <w:bCs/>
          <w:sz w:val="24"/>
          <w:u w:val="single"/>
        </w:rPr>
        <w:t>„Darbinieku veselības apdrošināšana” (</w:t>
      </w:r>
      <w:proofErr w:type="spellStart"/>
      <w:r w:rsidRPr="007A390B">
        <w:rPr>
          <w:rFonts w:asciiTheme="majorBidi" w:hAnsiTheme="majorBidi" w:cstheme="majorBidi"/>
          <w:bCs/>
          <w:sz w:val="24"/>
          <w:u w:val="single"/>
        </w:rPr>
        <w:t>Id</w:t>
      </w:r>
      <w:proofErr w:type="spellEnd"/>
      <w:r w:rsidRPr="007A390B">
        <w:rPr>
          <w:rFonts w:asciiTheme="majorBidi" w:hAnsiTheme="majorBidi" w:cstheme="majorBidi"/>
          <w:bCs/>
          <w:sz w:val="24"/>
          <w:u w:val="single"/>
        </w:rPr>
        <w:t xml:space="preserve">. Nr. DŪ 2016/02). </w:t>
      </w:r>
      <w:r w:rsidRPr="007A390B">
        <w:rPr>
          <w:rFonts w:asciiTheme="majorBidi" w:hAnsiTheme="majorBidi" w:cstheme="majorBidi"/>
          <w:b/>
          <w:sz w:val="24"/>
          <w:u w:val="single"/>
        </w:rPr>
        <w:t xml:space="preserve">Neatvērt  līdz  2016. gada  </w:t>
      </w:r>
      <w:r w:rsidR="00740D89">
        <w:rPr>
          <w:rFonts w:asciiTheme="majorBidi" w:hAnsiTheme="majorBidi" w:cstheme="majorBidi"/>
          <w:b/>
          <w:sz w:val="24"/>
          <w:u w:val="single"/>
        </w:rPr>
        <w:t>18</w:t>
      </w:r>
      <w:r w:rsidRPr="008525E6">
        <w:rPr>
          <w:rFonts w:asciiTheme="majorBidi" w:hAnsiTheme="majorBidi" w:cstheme="majorBidi"/>
          <w:b/>
          <w:sz w:val="24"/>
          <w:u w:val="single"/>
        </w:rPr>
        <w:t>. martam, plkst.</w:t>
      </w:r>
      <w:r w:rsidR="00207A99">
        <w:rPr>
          <w:rFonts w:asciiTheme="majorBidi" w:hAnsiTheme="majorBidi" w:cstheme="majorBidi"/>
          <w:b/>
          <w:sz w:val="24"/>
          <w:u w:val="single"/>
        </w:rPr>
        <w:t>11</w:t>
      </w:r>
      <w:r w:rsidRPr="008525E6">
        <w:rPr>
          <w:rFonts w:asciiTheme="majorBidi" w:hAnsiTheme="majorBidi" w:cstheme="majorBidi"/>
          <w:b/>
          <w:sz w:val="24"/>
          <w:u w:val="single"/>
        </w:rPr>
        <w:t xml:space="preserve">.00 </w:t>
      </w:r>
      <w:r w:rsidRPr="008525E6">
        <w:rPr>
          <w:rFonts w:asciiTheme="majorBidi" w:hAnsiTheme="majorBidi" w:cstheme="majorBidi"/>
          <w:b/>
          <w:i/>
          <w:sz w:val="24"/>
          <w:u w:val="single"/>
        </w:rPr>
        <w:t>.</w:t>
      </w:r>
    </w:p>
    <w:p w14:paraId="4B91D540" w14:textId="77777777" w:rsidR="006C3E45" w:rsidRPr="007A390B" w:rsidRDefault="006C3E45" w:rsidP="006C3E45">
      <w:pPr>
        <w:pStyle w:val="Paragrfs"/>
        <w:numPr>
          <w:ilvl w:val="2"/>
          <w:numId w:val="30"/>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4AED78F" w14:textId="77777777" w:rsidR="006C3E45" w:rsidRPr="007A390B" w:rsidRDefault="006C3E45" w:rsidP="006C3E45">
      <w:pPr>
        <w:pStyle w:val="Rindkopa"/>
        <w:numPr>
          <w:ilvl w:val="0"/>
          <w:numId w:val="37"/>
        </w:numPr>
        <w:tabs>
          <w:tab w:val="clear" w:pos="1211"/>
          <w:tab w:val="num" w:pos="1418"/>
        </w:tabs>
        <w:suppressAutoHyphens w:val="0"/>
        <w:ind w:hanging="77"/>
        <w:rPr>
          <w:rFonts w:asciiTheme="majorBidi" w:hAnsiTheme="majorBidi" w:cstheme="majorBidi"/>
          <w:sz w:val="24"/>
        </w:rPr>
      </w:pPr>
      <w:r w:rsidRPr="007A390B">
        <w:rPr>
          <w:rFonts w:asciiTheme="majorBidi" w:hAnsiTheme="majorBidi" w:cstheme="majorBidi"/>
          <w:sz w:val="24"/>
        </w:rPr>
        <w:t>atzīmi “ORIĢINĀLS” vai “KOPIJAS”,</w:t>
      </w:r>
    </w:p>
    <w:p w14:paraId="32906496" w14:textId="77777777" w:rsidR="006C3E45" w:rsidRPr="007A390B" w:rsidRDefault="006C3E45" w:rsidP="006C3E45">
      <w:pPr>
        <w:pStyle w:val="Rindkopa"/>
        <w:numPr>
          <w:ilvl w:val="0"/>
          <w:numId w:val="37"/>
        </w:numPr>
        <w:tabs>
          <w:tab w:val="clear" w:pos="1211"/>
          <w:tab w:val="num" w:pos="1418"/>
        </w:tabs>
        <w:suppressAutoHyphens w:val="0"/>
        <w:ind w:hanging="77"/>
        <w:rPr>
          <w:rFonts w:asciiTheme="majorBidi" w:hAnsiTheme="majorBidi" w:cstheme="majorBidi"/>
          <w:sz w:val="24"/>
        </w:rPr>
      </w:pPr>
      <w:r w:rsidRPr="007A390B">
        <w:rPr>
          <w:rFonts w:asciiTheme="majorBidi" w:hAnsiTheme="majorBidi" w:cstheme="majorBidi"/>
          <w:sz w:val="24"/>
        </w:rPr>
        <w:t>Pretendenta nosaukumu un reģistrācijas numuru vai personas kodu,</w:t>
      </w:r>
    </w:p>
    <w:p w14:paraId="686FADF3" w14:textId="476CE895" w:rsidR="006C3E45" w:rsidRPr="008525E6" w:rsidRDefault="006C3E45" w:rsidP="00207A99">
      <w:pPr>
        <w:pStyle w:val="Rindkopa"/>
        <w:numPr>
          <w:ilvl w:val="0"/>
          <w:numId w:val="37"/>
        </w:numPr>
        <w:tabs>
          <w:tab w:val="clear" w:pos="1211"/>
          <w:tab w:val="num" w:pos="1418"/>
        </w:tabs>
        <w:suppressAutoHyphens w:val="0"/>
        <w:ind w:hanging="77"/>
        <w:rPr>
          <w:rFonts w:asciiTheme="majorBidi" w:hAnsiTheme="majorBidi" w:cstheme="majorBidi"/>
          <w:sz w:val="24"/>
        </w:rPr>
      </w:pPr>
      <w:r w:rsidRPr="007A390B">
        <w:rPr>
          <w:rFonts w:asciiTheme="majorBidi" w:hAnsiTheme="majorBidi" w:cstheme="majorBidi"/>
          <w:sz w:val="24"/>
        </w:rPr>
        <w:t>atzīmi ”</w:t>
      </w:r>
      <w:r w:rsidRPr="007A390B">
        <w:rPr>
          <w:rFonts w:asciiTheme="majorBidi" w:hAnsiTheme="majorBidi" w:cstheme="majorBidi"/>
          <w:sz w:val="24"/>
          <w:u w:val="single"/>
        </w:rPr>
        <w:t xml:space="preserve">Piedāvājums iepirkuma procedūrai – atklātam konkursam  </w:t>
      </w:r>
      <w:r w:rsidRPr="007A390B">
        <w:rPr>
          <w:rFonts w:asciiTheme="majorBidi" w:hAnsiTheme="majorBidi" w:cstheme="majorBidi"/>
          <w:bCs/>
          <w:sz w:val="24"/>
          <w:u w:val="single"/>
        </w:rPr>
        <w:t xml:space="preserve">„Darbinieku veselības </w:t>
      </w:r>
      <w:proofErr w:type="spellStart"/>
      <w:r w:rsidRPr="007A390B">
        <w:rPr>
          <w:rFonts w:asciiTheme="majorBidi" w:hAnsiTheme="majorBidi" w:cstheme="majorBidi"/>
          <w:bCs/>
          <w:sz w:val="24"/>
          <w:u w:val="single"/>
        </w:rPr>
        <w:t>apdrošinašana</w:t>
      </w:r>
      <w:proofErr w:type="spellEnd"/>
      <w:r w:rsidRPr="007A390B">
        <w:rPr>
          <w:rFonts w:asciiTheme="majorBidi" w:hAnsiTheme="majorBidi" w:cstheme="majorBidi"/>
          <w:bCs/>
          <w:sz w:val="24"/>
          <w:u w:val="single"/>
        </w:rPr>
        <w:t>” (</w:t>
      </w:r>
      <w:proofErr w:type="spellStart"/>
      <w:r w:rsidRPr="007A390B">
        <w:rPr>
          <w:rFonts w:asciiTheme="majorBidi" w:hAnsiTheme="majorBidi" w:cstheme="majorBidi"/>
          <w:bCs/>
          <w:sz w:val="24"/>
          <w:u w:val="single"/>
        </w:rPr>
        <w:t>Id</w:t>
      </w:r>
      <w:proofErr w:type="spellEnd"/>
      <w:r w:rsidRPr="007A390B">
        <w:rPr>
          <w:rFonts w:asciiTheme="majorBidi" w:hAnsiTheme="majorBidi" w:cstheme="majorBidi"/>
          <w:bCs/>
          <w:sz w:val="24"/>
          <w:u w:val="single"/>
        </w:rPr>
        <w:t xml:space="preserve">. Nr. DŪ 2016/02). </w:t>
      </w:r>
      <w:r w:rsidRPr="007A390B">
        <w:rPr>
          <w:rFonts w:asciiTheme="majorBidi" w:hAnsiTheme="majorBidi" w:cstheme="majorBidi"/>
          <w:b/>
          <w:sz w:val="24"/>
          <w:u w:val="single"/>
        </w:rPr>
        <w:t xml:space="preserve">Neatvērt  līdz  2016. gada  </w:t>
      </w:r>
      <w:r w:rsidR="00740D89">
        <w:rPr>
          <w:rFonts w:asciiTheme="majorBidi" w:hAnsiTheme="majorBidi" w:cstheme="majorBidi"/>
          <w:b/>
          <w:sz w:val="24"/>
          <w:u w:val="single"/>
        </w:rPr>
        <w:t>18</w:t>
      </w:r>
      <w:r w:rsidRPr="008525E6">
        <w:rPr>
          <w:rFonts w:asciiTheme="majorBidi" w:hAnsiTheme="majorBidi" w:cstheme="majorBidi"/>
          <w:b/>
          <w:sz w:val="24"/>
          <w:u w:val="single"/>
        </w:rPr>
        <w:t>. martam, plkst.</w:t>
      </w:r>
      <w:r w:rsidR="00207A99">
        <w:rPr>
          <w:rFonts w:asciiTheme="majorBidi" w:hAnsiTheme="majorBidi" w:cstheme="majorBidi"/>
          <w:b/>
          <w:sz w:val="24"/>
          <w:u w:val="single"/>
        </w:rPr>
        <w:t>11</w:t>
      </w:r>
      <w:r w:rsidRPr="008525E6">
        <w:rPr>
          <w:rFonts w:asciiTheme="majorBidi" w:hAnsiTheme="majorBidi" w:cstheme="majorBidi"/>
          <w:b/>
          <w:sz w:val="24"/>
          <w:u w:val="single"/>
        </w:rPr>
        <w:t xml:space="preserve">.00 </w:t>
      </w:r>
      <w:r w:rsidRPr="008525E6">
        <w:rPr>
          <w:rFonts w:asciiTheme="majorBidi" w:hAnsiTheme="majorBidi" w:cstheme="majorBidi"/>
          <w:b/>
          <w:i/>
          <w:sz w:val="24"/>
          <w:u w:val="single"/>
        </w:rPr>
        <w:t>.</w:t>
      </w:r>
    </w:p>
    <w:p w14:paraId="1F712CDB" w14:textId="77777777" w:rsidR="006C3E45" w:rsidRPr="007A390B" w:rsidRDefault="006C3E45" w:rsidP="006C3E45">
      <w:pPr>
        <w:pStyle w:val="Header"/>
        <w:numPr>
          <w:ilvl w:val="2"/>
          <w:numId w:val="30"/>
        </w:numPr>
        <w:tabs>
          <w:tab w:val="clear" w:pos="4513"/>
          <w:tab w:val="clear" w:pos="9026"/>
        </w:tabs>
        <w:ind w:left="1225" w:hanging="505"/>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53D27E69" w14:textId="77777777" w:rsidR="006C3E45" w:rsidRPr="007A390B" w:rsidRDefault="006C3E45" w:rsidP="00AB7DBB">
      <w:pPr>
        <w:pStyle w:val="Rindkopa"/>
        <w:numPr>
          <w:ilvl w:val="0"/>
          <w:numId w:val="38"/>
        </w:numPr>
        <w:tabs>
          <w:tab w:val="clear" w:pos="6805"/>
        </w:tabs>
        <w:suppressAutoHyphens w:val="0"/>
        <w:ind w:left="1134" w:firstLine="0"/>
        <w:rPr>
          <w:rFonts w:asciiTheme="majorBidi" w:hAnsiTheme="majorBidi" w:cstheme="majorBidi"/>
          <w:sz w:val="24"/>
        </w:rPr>
      </w:pPr>
      <w:r w:rsidRPr="007A390B">
        <w:rPr>
          <w:rFonts w:asciiTheme="majorBidi" w:hAnsiTheme="majorBidi" w:cstheme="majorBidi"/>
          <w:sz w:val="24"/>
        </w:rPr>
        <w:t>atzīmi “ORIĢINĀLS” vai “KOPIJA”,</w:t>
      </w:r>
    </w:p>
    <w:p w14:paraId="4D486C78" w14:textId="77777777" w:rsidR="006C3E45" w:rsidRPr="007A390B" w:rsidRDefault="006C3E45" w:rsidP="00AB7DBB">
      <w:pPr>
        <w:pStyle w:val="Rindkopa"/>
        <w:numPr>
          <w:ilvl w:val="0"/>
          <w:numId w:val="38"/>
        </w:numPr>
        <w:tabs>
          <w:tab w:val="clear" w:pos="6805"/>
        </w:tabs>
        <w:suppressAutoHyphens w:val="0"/>
        <w:ind w:left="1134" w:firstLine="0"/>
        <w:rPr>
          <w:rFonts w:asciiTheme="majorBidi" w:hAnsiTheme="majorBidi" w:cstheme="majorBidi"/>
          <w:sz w:val="24"/>
        </w:rPr>
      </w:pPr>
      <w:r w:rsidRPr="007A390B">
        <w:rPr>
          <w:rFonts w:asciiTheme="majorBidi" w:hAnsiTheme="majorBidi" w:cstheme="majorBidi"/>
          <w:sz w:val="24"/>
        </w:rPr>
        <w:t>Pretendenta nosaukumu un reģistrācijas numuru vai personas kodu,</w:t>
      </w:r>
    </w:p>
    <w:p w14:paraId="6E7607C4" w14:textId="77777777" w:rsidR="006C3E45" w:rsidRDefault="006C3E45" w:rsidP="00AB7DBB">
      <w:pPr>
        <w:pStyle w:val="Rindkopa"/>
        <w:numPr>
          <w:ilvl w:val="0"/>
          <w:numId w:val="38"/>
        </w:numPr>
        <w:tabs>
          <w:tab w:val="clear" w:pos="6805"/>
        </w:tabs>
        <w:suppressAutoHyphens w:val="0"/>
        <w:ind w:left="1134" w:firstLine="0"/>
        <w:rPr>
          <w:rFonts w:asciiTheme="majorBidi" w:hAnsiTheme="majorBidi" w:cstheme="majorBidi"/>
          <w:sz w:val="24"/>
        </w:rPr>
      </w:pPr>
      <w:r w:rsidRPr="007A390B">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7A390B">
          <w:rPr>
            <w:rFonts w:asciiTheme="majorBidi" w:hAnsiTheme="majorBidi" w:cstheme="majorBidi"/>
            <w:sz w:val="24"/>
          </w:rPr>
          <w:t>pieteikums</w:t>
        </w:r>
      </w:smartTag>
      <w:r w:rsidRPr="007A390B">
        <w:rPr>
          <w:rFonts w:asciiTheme="majorBidi" w:hAnsiTheme="majorBidi" w:cstheme="majorBidi"/>
          <w:sz w:val="24"/>
        </w:rPr>
        <w:t xml:space="preserve"> dalībai iepirkuma procedūrā un atlases dokumenti”, “Tehniskais piedāvājums” vai “Finanšu piedāvājums”. </w:t>
      </w:r>
    </w:p>
    <w:p w14:paraId="0C74EEC0" w14:textId="77777777" w:rsidR="008525E6" w:rsidRPr="008525E6" w:rsidRDefault="008525E6" w:rsidP="008525E6">
      <w:pPr>
        <w:pStyle w:val="Punkts"/>
      </w:pPr>
    </w:p>
    <w:p w14:paraId="4114D1AE" w14:textId="77777777" w:rsidR="006C3E45" w:rsidRPr="007A390B" w:rsidRDefault="006C3E45" w:rsidP="006C3E45">
      <w:pPr>
        <w:pStyle w:val="Heading1"/>
        <w:keepLines w:val="0"/>
        <w:spacing w:before="60" w:after="60" w:line="360" w:lineRule="auto"/>
        <w:ind w:left="714" w:hanging="357"/>
        <w:rPr>
          <w:rFonts w:asciiTheme="majorBidi" w:hAnsiTheme="majorBidi"/>
          <w:szCs w:val="24"/>
        </w:rPr>
      </w:pPr>
      <w:bookmarkStart w:id="14" w:name="_Toc444171333"/>
      <w:bookmarkStart w:id="15" w:name="_Toc444767941"/>
      <w:r w:rsidRPr="007A390B">
        <w:rPr>
          <w:rFonts w:asciiTheme="majorBidi" w:hAnsiTheme="majorBidi"/>
          <w:szCs w:val="24"/>
        </w:rPr>
        <w:t>Nosacījumi dalībai iepirkuma procedūrā</w:t>
      </w:r>
      <w:bookmarkEnd w:id="14"/>
      <w:bookmarkEnd w:id="15"/>
    </w:p>
    <w:p w14:paraId="56BCD434" w14:textId="77777777" w:rsidR="006C3E45" w:rsidRPr="007A390B" w:rsidRDefault="006C3E45" w:rsidP="006C3E45">
      <w:pPr>
        <w:pStyle w:val="ListParagraph"/>
        <w:numPr>
          <w:ilvl w:val="0"/>
          <w:numId w:val="30"/>
        </w:numPr>
        <w:suppressAutoHyphens/>
        <w:spacing w:after="0" w:line="100" w:lineRule="atLeast"/>
        <w:contextualSpacing w:val="0"/>
        <w:jc w:val="both"/>
        <w:rPr>
          <w:rFonts w:asciiTheme="majorBidi" w:eastAsia="Times New Roman" w:hAnsiTheme="majorBidi" w:cstheme="majorBidi"/>
          <w:bCs/>
          <w:vanish/>
          <w:kern w:val="22"/>
          <w:sz w:val="24"/>
          <w:szCs w:val="24"/>
          <w:lang w:val="x-none" w:eastAsia="ar-SA"/>
        </w:rPr>
      </w:pPr>
    </w:p>
    <w:p w14:paraId="2525C07C" w14:textId="77777777" w:rsidR="006C3E45" w:rsidRPr="007A390B" w:rsidRDefault="006C3E45" w:rsidP="006C3E45">
      <w:pPr>
        <w:pStyle w:val="Apakpunkts"/>
        <w:numPr>
          <w:ilvl w:val="1"/>
          <w:numId w:val="30"/>
        </w:numPr>
        <w:jc w:val="both"/>
        <w:rPr>
          <w:rFonts w:asciiTheme="majorBidi" w:hAnsiTheme="majorBidi" w:cstheme="majorBidi"/>
          <w:b w:val="0"/>
          <w:sz w:val="24"/>
          <w:szCs w:val="24"/>
        </w:rPr>
      </w:pPr>
      <w:r w:rsidRPr="007A390B">
        <w:rPr>
          <w:rFonts w:asciiTheme="majorBidi" w:hAnsiTheme="majorBidi" w:cstheme="majorBidi"/>
          <w:b w:val="0"/>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7A390B">
          <w:rPr>
            <w:rFonts w:asciiTheme="majorBidi" w:hAnsiTheme="majorBidi" w:cstheme="majorBidi"/>
            <w:b w:val="0"/>
            <w:sz w:val="24"/>
            <w:szCs w:val="24"/>
          </w:rPr>
          <w:t>lēmumu</w:t>
        </w:r>
      </w:smartTag>
      <w:r w:rsidRPr="007A390B">
        <w:rPr>
          <w:rFonts w:asciiTheme="majorBidi" w:hAnsiTheme="majorBidi" w:cstheme="majorBidi"/>
          <w:b w:val="0"/>
          <w:sz w:val="24"/>
          <w:szCs w:val="24"/>
        </w:rPr>
        <w:t xml:space="preserve"> pieņemšanas vai uzraudzības tiesības attiecībā uz Pretendentu, </w:t>
      </w:r>
      <w:r w:rsidRPr="007A390B">
        <w:rPr>
          <w:rStyle w:val="apple-style-span"/>
          <w:rFonts w:asciiTheme="majorBidi" w:hAnsiTheme="majorBidi" w:cstheme="majorBidi"/>
          <w:b w:val="0"/>
          <w:sz w:val="24"/>
          <w:szCs w:val="24"/>
        </w:rPr>
        <w:t>ar tādu tiesas spriedumu vai prokurora priekšrakstu par sodu, kurš stājies spēkā un kļuvis neapstrīdams,</w:t>
      </w:r>
      <w:r w:rsidRPr="007A390B">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7A390B">
        <w:rPr>
          <w:rFonts w:asciiTheme="majorBidi" w:hAnsiTheme="majorBidi" w:cstheme="majorBidi"/>
          <w:b w:val="0"/>
          <w:sz w:val="24"/>
          <w:szCs w:val="24"/>
        </w:rPr>
        <w:t>koruptīva</w:t>
      </w:r>
      <w:proofErr w:type="spellEnd"/>
      <w:r w:rsidRPr="007A390B">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3456169C" w14:textId="77777777" w:rsidR="006C3E45" w:rsidRPr="007A390B" w:rsidRDefault="006C3E45" w:rsidP="006C3E45">
      <w:pPr>
        <w:pStyle w:val="Apakpunkts"/>
        <w:numPr>
          <w:ilvl w:val="1"/>
          <w:numId w:val="30"/>
        </w:numPr>
        <w:jc w:val="both"/>
        <w:rPr>
          <w:rFonts w:asciiTheme="majorBidi" w:hAnsiTheme="majorBidi" w:cstheme="majorBidi"/>
          <w:b w:val="0"/>
          <w:sz w:val="24"/>
          <w:szCs w:val="24"/>
        </w:rPr>
      </w:pPr>
      <w:r w:rsidRPr="007A390B">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A390B">
          <w:rPr>
            <w:rStyle w:val="apple-style-span"/>
            <w:rFonts w:asciiTheme="majorBidi" w:hAnsiTheme="majorBidi" w:cstheme="majorBidi"/>
            <w:b w:val="0"/>
            <w:sz w:val="24"/>
            <w:szCs w:val="24"/>
          </w:rPr>
          <w:t>lēmums</w:t>
        </w:r>
      </w:smartTag>
      <w:r w:rsidRPr="007A390B">
        <w:rPr>
          <w:rStyle w:val="apple-style-span"/>
          <w:rFonts w:asciiTheme="majorBidi" w:hAnsiTheme="majorBidi" w:cstheme="majorBidi"/>
          <w:b w:val="0"/>
          <w:sz w:val="24"/>
          <w:szCs w:val="24"/>
        </w:rPr>
        <w:t xml:space="preserve"> līdz piedāvājuma iesniegšanas dienai nav pagājuši 18 mēneši.</w:t>
      </w:r>
    </w:p>
    <w:p w14:paraId="65AE3609" w14:textId="77777777" w:rsidR="006C3E45" w:rsidRPr="007A390B" w:rsidRDefault="006C3E45" w:rsidP="006C3E45">
      <w:pPr>
        <w:pStyle w:val="Apakpunkts"/>
        <w:numPr>
          <w:ilvl w:val="1"/>
          <w:numId w:val="30"/>
        </w:numPr>
        <w:jc w:val="both"/>
        <w:rPr>
          <w:rFonts w:asciiTheme="majorBidi" w:hAnsiTheme="majorBidi" w:cstheme="majorBidi"/>
          <w:b w:val="0"/>
          <w:sz w:val="24"/>
          <w:szCs w:val="24"/>
        </w:rPr>
      </w:pPr>
      <w:r w:rsidRPr="007A390B">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w:t>
      </w:r>
      <w:r w:rsidRPr="007A390B">
        <w:rPr>
          <w:rFonts w:asciiTheme="majorBidi" w:hAnsiTheme="majorBidi" w:cstheme="majorBidi"/>
          <w:b w:val="0"/>
          <w:sz w:val="24"/>
          <w:szCs w:val="24"/>
        </w:rPr>
        <w:t>un no kura spēkā stāšanās dienas līdz piedāvājuma iesniegšanas dienai nav pagājuši 12 mēneši, nav</w:t>
      </w:r>
      <w:r w:rsidRPr="007A390B">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75BEF87" w14:textId="77777777" w:rsidR="006C3E45" w:rsidRPr="007A390B" w:rsidRDefault="006C3E45" w:rsidP="006C3E45">
      <w:pPr>
        <w:pStyle w:val="Apakpunkts"/>
        <w:numPr>
          <w:ilvl w:val="1"/>
          <w:numId w:val="30"/>
        </w:numPr>
        <w:jc w:val="both"/>
        <w:rPr>
          <w:rFonts w:asciiTheme="majorBidi" w:hAnsiTheme="majorBidi" w:cstheme="majorBidi"/>
          <w:b w:val="0"/>
          <w:sz w:val="24"/>
          <w:szCs w:val="24"/>
        </w:rPr>
      </w:pPr>
      <w:r w:rsidRPr="007A390B">
        <w:rPr>
          <w:rStyle w:val="apple-style-span"/>
          <w:rFonts w:asciiTheme="majorBidi" w:hAnsiTheme="majorBidi" w:cstheme="majorBidi"/>
          <w:b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4D00FC56" w14:textId="77777777" w:rsidR="006C3E45" w:rsidRDefault="006C3E45" w:rsidP="006C3E45">
      <w:pPr>
        <w:pStyle w:val="Apakpunkts"/>
        <w:numPr>
          <w:ilvl w:val="1"/>
          <w:numId w:val="30"/>
        </w:numPr>
        <w:jc w:val="both"/>
        <w:rPr>
          <w:rStyle w:val="apple-style-span"/>
          <w:rFonts w:asciiTheme="majorBidi" w:hAnsiTheme="majorBidi" w:cstheme="majorBidi"/>
          <w:b w:val="0"/>
          <w:sz w:val="24"/>
          <w:szCs w:val="24"/>
        </w:rPr>
      </w:pPr>
      <w:r w:rsidRPr="007A390B">
        <w:rPr>
          <w:rStyle w:val="apple-style-span"/>
          <w:rFonts w:asciiTheme="majorBidi" w:hAnsiTheme="majorBidi" w:cstheme="majorBidi"/>
          <w:b w:val="0"/>
          <w:sz w:val="24"/>
          <w:szCs w:val="24"/>
        </w:rPr>
        <w:t xml:space="preserve">Pretendentam Latvijā un valstī, kurā tas reģistrēts vai kurā atrodas tā pastāvīgā dzīvesvieta (ja tas nav reģistrēts Latvijā vai tā pastāvīgā dzīvesvieta nav Latvijā), nav </w:t>
      </w:r>
      <w:r w:rsidRPr="007A390B">
        <w:rPr>
          <w:rStyle w:val="apple-style-span"/>
          <w:rFonts w:asciiTheme="majorBidi" w:hAnsiTheme="majorBidi" w:cstheme="majorBidi"/>
          <w:b w:val="0"/>
          <w:sz w:val="24"/>
          <w:szCs w:val="24"/>
        </w:rPr>
        <w:lastRenderedPageBreak/>
        <w:t>nodokļu parādu, tajā skaitā valsts sociālās apdrošināšanas obligāto iemaksu parādu, kas kopsummā katrā valstī pārsniedz 150  EUR.</w:t>
      </w:r>
    </w:p>
    <w:p w14:paraId="0D2C8024" w14:textId="77777777" w:rsidR="006C3E45" w:rsidRPr="007A390B" w:rsidRDefault="006C3E45" w:rsidP="006C3E45">
      <w:pPr>
        <w:pStyle w:val="ListParagraph"/>
        <w:spacing w:after="0" w:line="240" w:lineRule="auto"/>
        <w:ind w:left="360"/>
        <w:jc w:val="both"/>
        <w:rPr>
          <w:rFonts w:asciiTheme="majorBidi" w:hAnsiTheme="majorBidi" w:cstheme="majorBidi"/>
          <w:sz w:val="24"/>
          <w:szCs w:val="24"/>
        </w:rPr>
      </w:pPr>
    </w:p>
    <w:p w14:paraId="18A77FC5" w14:textId="77777777" w:rsidR="007A390B" w:rsidRPr="007F6BBB" w:rsidRDefault="007A390B" w:rsidP="007A390B">
      <w:pPr>
        <w:pStyle w:val="Heading1"/>
        <w:keepLines w:val="0"/>
        <w:spacing w:before="60" w:after="60" w:line="360" w:lineRule="auto"/>
        <w:ind w:left="714" w:hanging="357"/>
      </w:pPr>
      <w:bookmarkStart w:id="16" w:name="_Toc444171334"/>
      <w:bookmarkStart w:id="17" w:name="_Toc444767942"/>
      <w:r>
        <w:t>Pretendenta kvalifikācijas prasības</w:t>
      </w:r>
      <w:bookmarkEnd w:id="16"/>
      <w:bookmarkEnd w:id="17"/>
    </w:p>
    <w:p w14:paraId="3CF5780C" w14:textId="77777777" w:rsidR="008525E6" w:rsidRPr="008525E6" w:rsidRDefault="008525E6" w:rsidP="008525E6">
      <w:pPr>
        <w:pStyle w:val="ListParagraph"/>
        <w:numPr>
          <w:ilvl w:val="0"/>
          <w:numId w:val="2"/>
        </w:numPr>
        <w:spacing w:after="0" w:line="240" w:lineRule="auto"/>
        <w:jc w:val="both"/>
        <w:rPr>
          <w:rFonts w:asciiTheme="majorBidi" w:hAnsiTheme="majorBidi" w:cstheme="majorBidi"/>
          <w:b/>
          <w:bCs/>
          <w:vanish/>
          <w:sz w:val="24"/>
          <w:szCs w:val="24"/>
        </w:rPr>
      </w:pPr>
    </w:p>
    <w:p w14:paraId="3AE7F5FE" w14:textId="77777777" w:rsidR="008525E6" w:rsidRPr="008525E6" w:rsidRDefault="008525E6" w:rsidP="008525E6">
      <w:pPr>
        <w:pStyle w:val="ListParagraph"/>
        <w:numPr>
          <w:ilvl w:val="0"/>
          <w:numId w:val="2"/>
        </w:numPr>
        <w:spacing w:after="0" w:line="240" w:lineRule="auto"/>
        <w:jc w:val="both"/>
        <w:rPr>
          <w:rFonts w:asciiTheme="majorBidi" w:hAnsiTheme="majorBidi" w:cstheme="majorBidi"/>
          <w:b/>
          <w:bCs/>
          <w:vanish/>
          <w:sz w:val="24"/>
          <w:szCs w:val="24"/>
        </w:rPr>
      </w:pPr>
    </w:p>
    <w:p w14:paraId="0BAE01FD" w14:textId="300B41CC" w:rsidR="007A390B" w:rsidRPr="007A390B" w:rsidRDefault="007A390B" w:rsidP="008525E6">
      <w:pPr>
        <w:pStyle w:val="ListParagraph"/>
        <w:numPr>
          <w:ilvl w:val="1"/>
          <w:numId w:val="2"/>
        </w:numPr>
        <w:spacing w:after="0" w:line="240" w:lineRule="auto"/>
        <w:ind w:left="737"/>
        <w:jc w:val="both"/>
        <w:rPr>
          <w:rFonts w:asciiTheme="majorBidi" w:hAnsiTheme="majorBidi" w:cstheme="majorBidi"/>
          <w:b/>
          <w:bCs/>
          <w:sz w:val="40"/>
          <w:szCs w:val="40"/>
        </w:rPr>
      </w:pPr>
      <w:r w:rsidRPr="007A390B">
        <w:rPr>
          <w:rFonts w:asciiTheme="majorBidi" w:hAnsiTheme="majorBidi" w:cstheme="majorBidi"/>
          <w:b/>
          <w:bCs/>
          <w:sz w:val="24"/>
          <w:szCs w:val="24"/>
        </w:rPr>
        <w:t>Prasības attiecībā uz Pretendenta atbilstību profesionālās darbības veikšanai</w:t>
      </w:r>
    </w:p>
    <w:p w14:paraId="2D8EFD4F" w14:textId="77777777" w:rsidR="007A390B" w:rsidRPr="007A390B" w:rsidRDefault="007A390B" w:rsidP="007A390B">
      <w:pPr>
        <w:pStyle w:val="ListParagraph"/>
        <w:numPr>
          <w:ilvl w:val="2"/>
          <w:numId w:val="2"/>
        </w:numPr>
        <w:tabs>
          <w:tab w:val="clear" w:pos="1276"/>
        </w:tabs>
        <w:spacing w:after="0" w:line="240" w:lineRule="auto"/>
        <w:ind w:left="1843" w:hanging="709"/>
        <w:jc w:val="both"/>
        <w:rPr>
          <w:rFonts w:asciiTheme="majorBidi" w:hAnsiTheme="majorBidi" w:cstheme="majorBidi"/>
          <w:sz w:val="44"/>
          <w:szCs w:val="44"/>
        </w:rPr>
      </w:pPr>
      <w:r w:rsidRPr="007A390B">
        <w:rPr>
          <w:rFonts w:asciiTheme="majorBidi" w:hAnsiTheme="majorBidi" w:cstheme="majorBidi"/>
          <w:sz w:val="24"/>
          <w:szCs w:val="24"/>
        </w:rPr>
        <w:t xml:space="preserve">Pretendents normatīvos aktos noteiktajā kārtībā ir reģistrēts  Latvijas Republikas Komercreģistrā vai līdzvērtīgā reģistrā ārvalstīs. </w:t>
      </w:r>
    </w:p>
    <w:p w14:paraId="7870E728" w14:textId="77777777" w:rsidR="007A390B" w:rsidRPr="0073577D" w:rsidRDefault="007A390B" w:rsidP="007A390B">
      <w:pPr>
        <w:pStyle w:val="ListParagraph"/>
        <w:numPr>
          <w:ilvl w:val="2"/>
          <w:numId w:val="2"/>
        </w:numPr>
        <w:spacing w:after="0" w:line="240" w:lineRule="auto"/>
        <w:ind w:left="1843" w:hanging="709"/>
        <w:jc w:val="both"/>
        <w:rPr>
          <w:rFonts w:asciiTheme="majorBidi" w:hAnsiTheme="majorBidi" w:cstheme="majorBidi"/>
          <w:b/>
          <w:bCs/>
          <w:sz w:val="24"/>
          <w:szCs w:val="24"/>
        </w:rPr>
      </w:pPr>
      <w:r w:rsidRPr="0073577D">
        <w:rPr>
          <w:rFonts w:asciiTheme="majorBidi" w:hAnsiTheme="majorBidi" w:cstheme="majorBidi"/>
          <w:sz w:val="24"/>
          <w:szCs w:val="24"/>
        </w:rPr>
        <w:t xml:space="preserve">Pretendentam ir  </w:t>
      </w:r>
      <w:r w:rsidRPr="0073577D">
        <w:rPr>
          <w:rFonts w:asciiTheme="majorBidi" w:hAnsiTheme="majorBidi" w:cstheme="majorBidi"/>
          <w:b/>
          <w:sz w:val="24"/>
          <w:szCs w:val="24"/>
        </w:rPr>
        <w:t>Finanšu un kapitāla tirgus komisijas</w:t>
      </w:r>
      <w:r w:rsidRPr="0073577D">
        <w:rPr>
          <w:rFonts w:asciiTheme="majorBidi" w:hAnsiTheme="majorBidi" w:cstheme="majorBidi"/>
          <w:sz w:val="24"/>
          <w:szCs w:val="24"/>
        </w:rPr>
        <w:t xml:space="preserve"> izsniegta licence</w:t>
      </w:r>
      <w:r w:rsidRPr="0073577D">
        <w:rPr>
          <w:sz w:val="24"/>
          <w:szCs w:val="24"/>
        </w:rPr>
        <w:t xml:space="preserve"> </w:t>
      </w:r>
      <w:r w:rsidRPr="0073577D">
        <w:rPr>
          <w:rFonts w:asciiTheme="majorBidi" w:hAnsiTheme="majorBidi" w:cstheme="majorBidi"/>
          <w:sz w:val="24"/>
          <w:szCs w:val="24"/>
        </w:rPr>
        <w:t>par  tiesībām sniegt veselības apdrošināšanas pakalpojumus atbilstoši attiecīgās valsts normatīvo aktu prasībām.</w:t>
      </w:r>
    </w:p>
    <w:p w14:paraId="705FD026" w14:textId="77777777" w:rsidR="00044127" w:rsidRDefault="00044127" w:rsidP="007A390B">
      <w:pPr>
        <w:pStyle w:val="ListParagraph"/>
        <w:spacing w:after="0" w:line="240" w:lineRule="auto"/>
        <w:ind w:left="1843" w:hanging="709"/>
        <w:jc w:val="both"/>
        <w:rPr>
          <w:rFonts w:asciiTheme="majorBidi" w:hAnsiTheme="majorBidi" w:cstheme="majorBidi"/>
          <w:sz w:val="24"/>
          <w:szCs w:val="24"/>
        </w:rPr>
      </w:pPr>
    </w:p>
    <w:p w14:paraId="3330BE00" w14:textId="77777777" w:rsidR="0033160D" w:rsidRPr="00204A78" w:rsidRDefault="0033160D" w:rsidP="0033160D">
      <w:pPr>
        <w:pStyle w:val="Heading1"/>
        <w:keepLines w:val="0"/>
        <w:spacing w:before="120" w:after="60" w:line="360" w:lineRule="auto"/>
        <w:ind w:left="714" w:hanging="357"/>
        <w:rPr>
          <w:color w:val="FF0000"/>
        </w:rPr>
      </w:pPr>
      <w:bookmarkStart w:id="18" w:name="_Toc444171335"/>
      <w:bookmarkStart w:id="19" w:name="_Toc444767943"/>
      <w:r>
        <w:t>Tehniskais</w:t>
      </w:r>
      <w:r w:rsidRPr="00204A78">
        <w:t xml:space="preserve"> piedāvāju</w:t>
      </w:r>
      <w:r>
        <w:t>ms</w:t>
      </w:r>
      <w:bookmarkEnd w:id="18"/>
      <w:bookmarkEnd w:id="19"/>
    </w:p>
    <w:p w14:paraId="6FF5C46A" w14:textId="77777777" w:rsidR="0033160D" w:rsidRPr="00204A78" w:rsidRDefault="0033160D" w:rsidP="0033160D">
      <w:pPr>
        <w:pStyle w:val="ListParagraph"/>
        <w:numPr>
          <w:ilvl w:val="0"/>
          <w:numId w:val="2"/>
        </w:numPr>
        <w:suppressAutoHyphens/>
        <w:spacing w:after="0" w:line="240" w:lineRule="auto"/>
        <w:contextualSpacing w:val="0"/>
        <w:jc w:val="both"/>
        <w:rPr>
          <w:vanish/>
        </w:rPr>
      </w:pPr>
    </w:p>
    <w:p w14:paraId="427CFC1C" w14:textId="796A6338" w:rsidR="0033160D" w:rsidRPr="0033160D" w:rsidRDefault="0033160D" w:rsidP="0033160D">
      <w:pPr>
        <w:numPr>
          <w:ilvl w:val="1"/>
          <w:numId w:val="2"/>
        </w:numPr>
        <w:tabs>
          <w:tab w:val="left" w:pos="993"/>
        </w:tabs>
        <w:suppressAutoHyphens/>
        <w:spacing w:after="0" w:line="240" w:lineRule="auto"/>
        <w:ind w:left="792" w:hanging="432"/>
        <w:jc w:val="both"/>
        <w:rPr>
          <w:rFonts w:asciiTheme="majorBidi" w:hAnsiTheme="majorBidi" w:cstheme="majorBidi"/>
          <w:b/>
          <w:bCs/>
          <w:sz w:val="24"/>
          <w:szCs w:val="24"/>
        </w:rPr>
      </w:pPr>
      <w:r w:rsidRPr="0033160D">
        <w:rPr>
          <w:rFonts w:asciiTheme="majorBidi" w:hAnsiTheme="majorBidi" w:cstheme="majorBidi"/>
          <w:sz w:val="24"/>
          <w:szCs w:val="24"/>
        </w:rPr>
        <w:t xml:space="preserve">Tehniskais piedāvājums </w:t>
      </w:r>
      <w:r w:rsidRPr="0033160D">
        <w:rPr>
          <w:rFonts w:asciiTheme="majorBidi" w:hAnsiTheme="majorBidi" w:cstheme="majorBidi"/>
          <w:b/>
          <w:bCs/>
          <w:sz w:val="24"/>
          <w:szCs w:val="24"/>
        </w:rPr>
        <w:t>(B.</w:t>
      </w:r>
      <w:r w:rsidR="00575B33">
        <w:rPr>
          <w:rFonts w:asciiTheme="majorBidi" w:hAnsiTheme="majorBidi" w:cstheme="majorBidi"/>
          <w:b/>
          <w:bCs/>
          <w:sz w:val="24"/>
          <w:szCs w:val="24"/>
        </w:rPr>
        <w:t>2</w:t>
      </w:r>
      <w:r w:rsidRPr="0033160D">
        <w:rPr>
          <w:rFonts w:asciiTheme="majorBidi" w:hAnsiTheme="majorBidi" w:cstheme="majorBidi"/>
          <w:b/>
          <w:bCs/>
          <w:sz w:val="24"/>
          <w:szCs w:val="24"/>
        </w:rPr>
        <w:t>. pielikums</w:t>
      </w:r>
      <w:r w:rsidRPr="0033160D">
        <w:rPr>
          <w:rFonts w:asciiTheme="majorBidi" w:hAnsiTheme="majorBidi" w:cstheme="majorBidi"/>
          <w:sz w:val="24"/>
          <w:szCs w:val="24"/>
        </w:rPr>
        <w:t>) jāsagatavo saskaņā ar Tehniskajā specifikācijas nosacījumiem (</w:t>
      </w:r>
      <w:r w:rsidRPr="002061A0">
        <w:rPr>
          <w:rFonts w:asciiTheme="majorBidi" w:hAnsiTheme="majorBidi" w:cstheme="majorBidi"/>
          <w:b/>
          <w:bCs/>
          <w:sz w:val="24"/>
          <w:szCs w:val="24"/>
        </w:rPr>
        <w:t>A.</w:t>
      </w:r>
      <w:r w:rsidR="002061A0" w:rsidRPr="002061A0">
        <w:rPr>
          <w:rFonts w:asciiTheme="majorBidi" w:hAnsiTheme="majorBidi" w:cstheme="majorBidi"/>
          <w:b/>
          <w:bCs/>
          <w:sz w:val="24"/>
          <w:szCs w:val="24"/>
        </w:rPr>
        <w:t xml:space="preserve"> </w:t>
      </w:r>
      <w:r w:rsidRPr="0033160D">
        <w:rPr>
          <w:rFonts w:asciiTheme="majorBidi" w:hAnsiTheme="majorBidi" w:cstheme="majorBidi"/>
          <w:b/>
          <w:bCs/>
          <w:sz w:val="24"/>
          <w:szCs w:val="24"/>
        </w:rPr>
        <w:t>pielikums</w:t>
      </w:r>
      <w:r w:rsidRPr="0033160D">
        <w:rPr>
          <w:rFonts w:asciiTheme="majorBidi" w:hAnsiTheme="majorBidi" w:cstheme="majorBidi"/>
          <w:sz w:val="24"/>
          <w:szCs w:val="24"/>
        </w:rPr>
        <w:t>). Pretendents, aizpildot šo veidni, sniedz apliecinājumu par prasību izpildi, aprakstot, kā tiks nodrošināta prasību izpilde, vai sniedz precīzu atsauci uz tehniskajam piedāvājumam pievienotajiem dokumentiem, kur minēto informāciju var atrast. Informācija norādāma tādā apjomā, lai iepirkuma komisija varētu veikt tehniskā piedāvājuma atbilstību pārbaudi un piedāvājumu vērtēšanu, atbilstoši iepirkuma dokumentos noteiktajām prasībām.</w:t>
      </w:r>
    </w:p>
    <w:p w14:paraId="66018279" w14:textId="77777777" w:rsidR="0033160D" w:rsidRPr="00186F1D" w:rsidRDefault="0033160D" w:rsidP="0033160D">
      <w:pPr>
        <w:pStyle w:val="Heading1"/>
        <w:keepLines w:val="0"/>
        <w:spacing w:before="120" w:after="60" w:line="360" w:lineRule="auto"/>
        <w:ind w:left="714" w:hanging="357"/>
        <w:rPr>
          <w:color w:val="FF0000"/>
        </w:rPr>
      </w:pPr>
      <w:bookmarkStart w:id="20" w:name="_Toc444171336"/>
      <w:bookmarkStart w:id="21" w:name="_Toc444767944"/>
      <w:r w:rsidRPr="00186F1D">
        <w:t>Finanšu piedāvājums</w:t>
      </w:r>
      <w:bookmarkEnd w:id="20"/>
      <w:bookmarkEnd w:id="21"/>
      <w:r w:rsidRPr="00186F1D">
        <w:t xml:space="preserve"> </w:t>
      </w:r>
    </w:p>
    <w:p w14:paraId="62F74D79" w14:textId="77777777" w:rsidR="0033160D" w:rsidRPr="00204A78" w:rsidRDefault="0033160D" w:rsidP="0033160D">
      <w:pPr>
        <w:pStyle w:val="ListParagraph"/>
        <w:numPr>
          <w:ilvl w:val="0"/>
          <w:numId w:val="2"/>
        </w:numPr>
        <w:suppressAutoHyphens/>
        <w:spacing w:after="0" w:line="240" w:lineRule="auto"/>
        <w:contextualSpacing w:val="0"/>
        <w:jc w:val="both"/>
        <w:rPr>
          <w:vanish/>
        </w:rPr>
      </w:pPr>
    </w:p>
    <w:p w14:paraId="4463FBEA" w14:textId="19F4D682" w:rsidR="0033160D" w:rsidRPr="0033160D" w:rsidRDefault="0033160D" w:rsidP="0033160D">
      <w:pPr>
        <w:numPr>
          <w:ilvl w:val="1"/>
          <w:numId w:val="2"/>
        </w:numPr>
        <w:tabs>
          <w:tab w:val="left" w:pos="993"/>
        </w:tabs>
        <w:suppressAutoHyphens/>
        <w:spacing w:after="0" w:line="240" w:lineRule="auto"/>
        <w:ind w:left="856" w:hanging="431"/>
        <w:jc w:val="both"/>
        <w:rPr>
          <w:rFonts w:asciiTheme="majorBidi" w:hAnsiTheme="majorBidi" w:cstheme="majorBidi"/>
          <w:b/>
          <w:bCs/>
          <w:sz w:val="24"/>
          <w:szCs w:val="24"/>
        </w:rPr>
      </w:pPr>
      <w:r w:rsidRPr="0033160D">
        <w:rPr>
          <w:rFonts w:asciiTheme="majorBidi" w:hAnsiTheme="majorBidi" w:cstheme="majorBidi"/>
          <w:sz w:val="24"/>
          <w:szCs w:val="24"/>
        </w:rPr>
        <w:t xml:space="preserve">Finanšu piedāvājums jāsagatavo atbilstoši </w:t>
      </w:r>
      <w:proofErr w:type="spellStart"/>
      <w:r w:rsidRPr="0033160D">
        <w:rPr>
          <w:rFonts w:asciiTheme="majorBidi" w:hAnsiTheme="majorBidi" w:cstheme="majorBidi"/>
          <w:sz w:val="24"/>
          <w:szCs w:val="24"/>
        </w:rPr>
        <w:t>Finansu</w:t>
      </w:r>
      <w:proofErr w:type="spellEnd"/>
      <w:r w:rsidRPr="0033160D">
        <w:rPr>
          <w:rFonts w:asciiTheme="majorBidi" w:hAnsiTheme="majorBidi" w:cstheme="majorBidi"/>
          <w:sz w:val="24"/>
          <w:szCs w:val="24"/>
        </w:rPr>
        <w:t xml:space="preserve"> piedāvājuma veidnei (</w:t>
      </w:r>
      <w:r w:rsidRPr="0033160D">
        <w:rPr>
          <w:rFonts w:asciiTheme="majorBidi" w:hAnsiTheme="majorBidi" w:cstheme="majorBidi"/>
          <w:b/>
          <w:bCs/>
          <w:sz w:val="24"/>
          <w:szCs w:val="24"/>
        </w:rPr>
        <w:t>B.</w:t>
      </w:r>
      <w:r w:rsidR="00575B33">
        <w:rPr>
          <w:rFonts w:asciiTheme="majorBidi" w:hAnsiTheme="majorBidi" w:cstheme="majorBidi"/>
          <w:b/>
          <w:bCs/>
          <w:sz w:val="24"/>
          <w:szCs w:val="24"/>
        </w:rPr>
        <w:t>3</w:t>
      </w:r>
      <w:r w:rsidRPr="0033160D">
        <w:rPr>
          <w:rFonts w:asciiTheme="majorBidi" w:hAnsiTheme="majorBidi" w:cstheme="majorBidi"/>
          <w:b/>
          <w:bCs/>
          <w:sz w:val="24"/>
          <w:szCs w:val="24"/>
        </w:rPr>
        <w:t>.pielikums)</w:t>
      </w:r>
      <w:r w:rsidRPr="0033160D">
        <w:rPr>
          <w:rFonts w:asciiTheme="majorBidi" w:hAnsiTheme="majorBidi" w:cstheme="majorBidi"/>
          <w:sz w:val="24"/>
          <w:szCs w:val="24"/>
        </w:rPr>
        <w:t>:</w:t>
      </w:r>
    </w:p>
    <w:p w14:paraId="4AC41B7F" w14:textId="7274C7FB" w:rsidR="0033160D" w:rsidRPr="0033160D" w:rsidRDefault="0033160D" w:rsidP="0033160D">
      <w:pPr>
        <w:pStyle w:val="ListParagraph"/>
        <w:numPr>
          <w:ilvl w:val="2"/>
          <w:numId w:val="2"/>
        </w:numPr>
        <w:tabs>
          <w:tab w:val="clear" w:pos="1276"/>
          <w:tab w:val="left" w:pos="851"/>
          <w:tab w:val="left" w:pos="993"/>
          <w:tab w:val="left" w:pos="1985"/>
        </w:tabs>
        <w:spacing w:after="0" w:line="240" w:lineRule="auto"/>
        <w:ind w:left="1639" w:hanging="505"/>
        <w:jc w:val="both"/>
        <w:rPr>
          <w:rFonts w:asciiTheme="majorBidi" w:hAnsiTheme="majorBidi" w:cstheme="majorBidi"/>
          <w:sz w:val="24"/>
          <w:szCs w:val="24"/>
        </w:rPr>
      </w:pPr>
      <w:r w:rsidRPr="0033160D">
        <w:rPr>
          <w:rFonts w:asciiTheme="majorBidi" w:hAnsiTheme="majorBidi" w:cstheme="majorBidi"/>
          <w:sz w:val="24"/>
          <w:szCs w:val="24"/>
        </w:rPr>
        <w:t>Līgumcenā (bez PVN) jāiekļauj visas ar iepirkuma priekšmetu saistītās izmaksas</w:t>
      </w:r>
      <w:r>
        <w:rPr>
          <w:rFonts w:asciiTheme="majorBidi" w:hAnsiTheme="majorBidi" w:cstheme="majorBidi"/>
          <w:sz w:val="24"/>
          <w:szCs w:val="24"/>
        </w:rPr>
        <w:t>,</w:t>
      </w:r>
      <w:r w:rsidRPr="0033160D">
        <w:rPr>
          <w:rFonts w:asciiTheme="majorBidi" w:hAnsiTheme="majorBidi" w:cstheme="majorBidi"/>
          <w:sz w:val="24"/>
          <w:szCs w:val="24"/>
        </w:rPr>
        <w:t xml:space="preserve">  kā arī visi nodokļi (izņemot pievienotās vērtības nodokli) un nodevas, ja tādas ir paredzētas, kā arī visi iespējamie riski, kas saistīti ar tirgus cenu svārstībām plānotajā līguma darbības laikā.</w:t>
      </w:r>
    </w:p>
    <w:p w14:paraId="09AEC37F" w14:textId="44F07D7E" w:rsidR="0033160D" w:rsidRPr="0033160D" w:rsidRDefault="0033160D" w:rsidP="00EF76D2">
      <w:pPr>
        <w:pStyle w:val="ListParagraph"/>
        <w:tabs>
          <w:tab w:val="left" w:pos="851"/>
          <w:tab w:val="left" w:pos="993"/>
          <w:tab w:val="left" w:pos="1985"/>
        </w:tabs>
        <w:spacing w:after="0" w:line="240" w:lineRule="auto"/>
        <w:ind w:left="1723"/>
        <w:jc w:val="both"/>
        <w:rPr>
          <w:rFonts w:asciiTheme="majorBidi" w:hAnsiTheme="majorBidi" w:cstheme="majorBidi"/>
          <w:bCs/>
          <w:sz w:val="24"/>
          <w:szCs w:val="24"/>
        </w:rPr>
      </w:pPr>
      <w:r w:rsidRPr="0033160D">
        <w:rPr>
          <w:rFonts w:asciiTheme="majorBidi" w:hAnsiTheme="majorBidi" w:cstheme="majorBidi"/>
          <w:sz w:val="24"/>
          <w:szCs w:val="24"/>
        </w:rPr>
        <w:t xml:space="preserve">Piedāvājumā cenu norāda </w:t>
      </w:r>
      <w:proofErr w:type="spellStart"/>
      <w:r w:rsidRPr="0033160D">
        <w:rPr>
          <w:rFonts w:asciiTheme="majorBidi" w:hAnsiTheme="majorBidi" w:cstheme="majorBidi"/>
          <w:i/>
          <w:sz w:val="24"/>
          <w:szCs w:val="24"/>
        </w:rPr>
        <w:t>euro</w:t>
      </w:r>
      <w:proofErr w:type="spellEnd"/>
      <w:r w:rsidRPr="0033160D">
        <w:rPr>
          <w:rFonts w:asciiTheme="majorBidi" w:hAnsiTheme="majorBidi" w:cstheme="majorBidi"/>
          <w:i/>
          <w:sz w:val="24"/>
          <w:szCs w:val="24"/>
        </w:rPr>
        <w:t xml:space="preserve"> </w:t>
      </w:r>
      <w:r w:rsidRPr="0033160D">
        <w:rPr>
          <w:rFonts w:asciiTheme="majorBidi" w:hAnsiTheme="majorBidi" w:cstheme="majorBidi"/>
          <w:sz w:val="24"/>
          <w:szCs w:val="24"/>
        </w:rPr>
        <w:t xml:space="preserve">(EUR) bez pievienotās vērtības nodokļa, aprēķinos jālieto cenas ar 2 (divām) decimālzīmēm aiz komata. </w:t>
      </w:r>
    </w:p>
    <w:p w14:paraId="22E39543" w14:textId="77777777" w:rsidR="001C5C4D" w:rsidRPr="0018551C" w:rsidRDefault="001C5C4D" w:rsidP="001C5C4D">
      <w:pPr>
        <w:pStyle w:val="ListParagraph"/>
        <w:tabs>
          <w:tab w:val="left" w:pos="1843"/>
        </w:tabs>
        <w:spacing w:after="0" w:line="240" w:lineRule="auto"/>
        <w:ind w:left="737"/>
        <w:jc w:val="both"/>
        <w:rPr>
          <w:rFonts w:asciiTheme="majorBidi" w:hAnsiTheme="majorBidi" w:cstheme="majorBidi"/>
          <w:bCs/>
          <w:sz w:val="24"/>
          <w:szCs w:val="24"/>
        </w:rPr>
      </w:pPr>
    </w:p>
    <w:p w14:paraId="08A04E03" w14:textId="77777777" w:rsidR="0033160D" w:rsidRPr="00204A78" w:rsidRDefault="0033160D" w:rsidP="0033160D">
      <w:pPr>
        <w:pStyle w:val="Heading1"/>
        <w:keepLines w:val="0"/>
        <w:spacing w:before="60" w:after="60" w:line="360" w:lineRule="auto"/>
        <w:ind w:left="714" w:hanging="357"/>
        <w:rPr>
          <w:color w:val="FF0000"/>
        </w:rPr>
      </w:pPr>
      <w:bookmarkStart w:id="22" w:name="_Toc444171337"/>
      <w:bookmarkStart w:id="23" w:name="_Toc444767945"/>
      <w:r w:rsidRPr="00204A78">
        <w:rPr>
          <w:rFonts w:eastAsia="Calibri"/>
        </w:rPr>
        <w:t>Iesniedzamie dokumenti</w:t>
      </w:r>
      <w:bookmarkEnd w:id="22"/>
      <w:bookmarkEnd w:id="23"/>
      <w:r w:rsidRPr="00186F1D">
        <w:t xml:space="preserve"> </w:t>
      </w:r>
    </w:p>
    <w:p w14:paraId="08DD7A52" w14:textId="77777777" w:rsidR="0033160D" w:rsidRPr="0033160D" w:rsidRDefault="0033160D" w:rsidP="0033160D">
      <w:pPr>
        <w:suppressAutoHyphens/>
        <w:spacing w:line="240" w:lineRule="auto"/>
        <w:jc w:val="both"/>
        <w:rPr>
          <w:rFonts w:asciiTheme="majorBidi" w:hAnsiTheme="majorBidi" w:cstheme="majorBidi"/>
          <w:b/>
          <w:bCs/>
          <w:color w:val="FF0000"/>
          <w:sz w:val="24"/>
          <w:szCs w:val="24"/>
        </w:rPr>
      </w:pPr>
      <w:r w:rsidRPr="0033160D">
        <w:rPr>
          <w:rFonts w:asciiTheme="majorBidi" w:hAnsiTheme="majorBidi" w:cstheme="majorBidi"/>
          <w:sz w:val="24"/>
          <w:szCs w:val="24"/>
        </w:rPr>
        <w:t xml:space="preserve">Iesniedzamie dokumenti Pretendenta piedāvājumā kārtojami tādā secībā, kādā tie ir norādīti šajā sadaļā. </w:t>
      </w:r>
      <w:bookmarkStart w:id="24" w:name="_Toc134628689"/>
    </w:p>
    <w:p w14:paraId="33AA5C3A" w14:textId="77777777" w:rsidR="0033160D" w:rsidRPr="0033160D" w:rsidRDefault="0033160D" w:rsidP="0033160D">
      <w:pPr>
        <w:pStyle w:val="ListParagraph"/>
        <w:numPr>
          <w:ilvl w:val="0"/>
          <w:numId w:val="2"/>
        </w:numPr>
        <w:suppressAutoHyphens/>
        <w:spacing w:after="0" w:line="240" w:lineRule="auto"/>
        <w:contextualSpacing w:val="0"/>
        <w:jc w:val="both"/>
        <w:rPr>
          <w:rFonts w:asciiTheme="majorBidi" w:hAnsiTheme="majorBidi" w:cstheme="majorBidi"/>
          <w:b/>
          <w:bCs/>
          <w:vanish/>
          <w:sz w:val="24"/>
          <w:szCs w:val="24"/>
        </w:rPr>
      </w:pPr>
    </w:p>
    <w:p w14:paraId="29A0FF01" w14:textId="77777777" w:rsidR="0033160D" w:rsidRPr="0033160D" w:rsidRDefault="0033160D" w:rsidP="0033160D">
      <w:pPr>
        <w:numPr>
          <w:ilvl w:val="1"/>
          <w:numId w:val="2"/>
        </w:numPr>
        <w:suppressAutoHyphens/>
        <w:spacing w:after="0" w:line="240" w:lineRule="auto"/>
        <w:ind w:left="431" w:hanging="431"/>
        <w:jc w:val="both"/>
        <w:rPr>
          <w:rFonts w:asciiTheme="majorBidi" w:hAnsiTheme="majorBidi" w:cstheme="majorBidi"/>
          <w:b/>
          <w:bCs/>
          <w:color w:val="FF0000"/>
          <w:sz w:val="24"/>
          <w:szCs w:val="24"/>
        </w:rPr>
      </w:pPr>
      <w:r w:rsidRPr="0033160D">
        <w:rPr>
          <w:rFonts w:asciiTheme="majorBidi" w:hAnsiTheme="majorBidi" w:cstheme="majorBidi"/>
          <w:b/>
          <w:bCs/>
          <w:sz w:val="24"/>
          <w:szCs w:val="24"/>
        </w:rPr>
        <w:t>Pieteikums dalībai iepirkuma procedūrā</w:t>
      </w:r>
      <w:bookmarkEnd w:id="24"/>
    </w:p>
    <w:p w14:paraId="20638C5A" w14:textId="77777777" w:rsidR="0033160D" w:rsidRPr="0033160D" w:rsidRDefault="0033160D" w:rsidP="0033160D">
      <w:pPr>
        <w:numPr>
          <w:ilvl w:val="2"/>
          <w:numId w:val="2"/>
        </w:numPr>
        <w:tabs>
          <w:tab w:val="clear" w:pos="1276"/>
        </w:tabs>
        <w:suppressAutoHyphens/>
        <w:spacing w:after="0" w:line="240" w:lineRule="auto"/>
        <w:ind w:left="1224" w:hanging="504"/>
        <w:jc w:val="both"/>
        <w:rPr>
          <w:rFonts w:asciiTheme="majorBidi" w:hAnsiTheme="majorBidi" w:cstheme="majorBidi"/>
          <w:b/>
          <w:bCs/>
          <w:color w:val="FF0000"/>
          <w:sz w:val="24"/>
          <w:szCs w:val="24"/>
        </w:rPr>
      </w:pPr>
      <w:r w:rsidRPr="0033160D">
        <w:rPr>
          <w:rFonts w:asciiTheme="majorBidi" w:hAnsiTheme="majorBidi" w:cstheme="majorBidi"/>
          <w:sz w:val="24"/>
          <w:szCs w:val="24"/>
        </w:rPr>
        <w:t xml:space="preserve">Pretendenta pieteikumu dalībai iepirkuma procedūrā sagatavo atbilstoši veidnei Nolikuma pielikumā </w:t>
      </w:r>
      <w:r w:rsidRPr="0033160D">
        <w:rPr>
          <w:rFonts w:asciiTheme="majorBidi" w:hAnsiTheme="majorBidi" w:cstheme="majorBidi"/>
          <w:b/>
          <w:bCs/>
          <w:sz w:val="24"/>
          <w:szCs w:val="24"/>
        </w:rPr>
        <w:t>(B.1. pielikums).</w:t>
      </w:r>
    </w:p>
    <w:p w14:paraId="260C1B02" w14:textId="77777777" w:rsidR="0033160D" w:rsidRPr="0033160D" w:rsidRDefault="0033160D" w:rsidP="0033160D">
      <w:pPr>
        <w:numPr>
          <w:ilvl w:val="2"/>
          <w:numId w:val="2"/>
        </w:numPr>
        <w:tabs>
          <w:tab w:val="clear" w:pos="1276"/>
        </w:tabs>
        <w:suppressAutoHyphens/>
        <w:spacing w:after="0" w:line="240" w:lineRule="auto"/>
        <w:ind w:left="1224" w:hanging="504"/>
        <w:jc w:val="both"/>
        <w:rPr>
          <w:rFonts w:asciiTheme="majorBidi" w:eastAsia="Times New Roman" w:hAnsiTheme="majorBidi" w:cstheme="majorBidi"/>
          <w:sz w:val="24"/>
          <w:szCs w:val="24"/>
        </w:rPr>
      </w:pPr>
      <w:r w:rsidRPr="0033160D">
        <w:rPr>
          <w:rFonts w:asciiTheme="majorBidi" w:eastAsia="Times New Roman" w:hAnsiTheme="majorBidi" w:cstheme="majorBidi"/>
          <w:sz w:val="24"/>
          <w:szCs w:val="24"/>
        </w:rPr>
        <w:t>Pieteikumu  paraksta  Pretendenta  pārstāvis  ar  paraksta  tiesībām vai persona, kura normatīvajos aktos noteiktajā kārtībā ir pilnvarota parakstīt attiecīgos dokumentus.</w:t>
      </w:r>
    </w:p>
    <w:p w14:paraId="3974EC0D" w14:textId="77777777" w:rsidR="0033160D" w:rsidRPr="0033160D" w:rsidRDefault="0033160D" w:rsidP="0033160D">
      <w:pPr>
        <w:numPr>
          <w:ilvl w:val="2"/>
          <w:numId w:val="2"/>
        </w:numPr>
        <w:tabs>
          <w:tab w:val="clear" w:pos="1276"/>
        </w:tabs>
        <w:suppressAutoHyphens/>
        <w:spacing w:after="0" w:line="240" w:lineRule="auto"/>
        <w:ind w:left="1224" w:hanging="504"/>
        <w:jc w:val="both"/>
        <w:rPr>
          <w:rFonts w:asciiTheme="majorBidi" w:hAnsiTheme="majorBidi" w:cstheme="majorBidi"/>
          <w:b/>
          <w:bCs/>
          <w:sz w:val="24"/>
          <w:szCs w:val="24"/>
        </w:rPr>
      </w:pPr>
      <w:r w:rsidRPr="0033160D">
        <w:rPr>
          <w:rFonts w:asciiTheme="majorBidi" w:eastAsia="Times New Roman" w:hAnsiTheme="majorBidi" w:cstheme="majorBidi"/>
          <w:sz w:val="24"/>
          <w:szCs w:val="24"/>
        </w:rPr>
        <w:t>Ja  dokumentus paraksta  pilnvarotās  personas,  tad  piedāvājumam  ir  jāpievieno  attiecīgās pilnvaras  oriģināls  vai  tā normatīvajos aktos paredzētajā kārtībā izveidots atvasinājums.</w:t>
      </w:r>
    </w:p>
    <w:p w14:paraId="55907DC5" w14:textId="77777777" w:rsidR="0033160D" w:rsidRPr="0033160D" w:rsidRDefault="0033160D" w:rsidP="0033160D">
      <w:pPr>
        <w:numPr>
          <w:ilvl w:val="1"/>
          <w:numId w:val="2"/>
        </w:numPr>
        <w:tabs>
          <w:tab w:val="left" w:pos="993"/>
        </w:tabs>
        <w:suppressAutoHyphens/>
        <w:spacing w:after="0" w:line="240" w:lineRule="auto"/>
        <w:ind w:left="792" w:hanging="432"/>
        <w:jc w:val="both"/>
        <w:rPr>
          <w:rFonts w:asciiTheme="majorBidi" w:hAnsiTheme="majorBidi" w:cstheme="majorBidi"/>
          <w:b/>
          <w:bCs/>
          <w:sz w:val="24"/>
          <w:szCs w:val="24"/>
        </w:rPr>
      </w:pPr>
      <w:r w:rsidRPr="0033160D">
        <w:rPr>
          <w:rFonts w:asciiTheme="majorBidi" w:hAnsiTheme="majorBidi" w:cstheme="majorBidi"/>
          <w:b/>
          <w:bCs/>
          <w:sz w:val="24"/>
          <w:szCs w:val="24"/>
        </w:rPr>
        <w:t>Pretendenta kvalifikācijas dokumenti</w:t>
      </w:r>
    </w:p>
    <w:p w14:paraId="39FFD645" w14:textId="77777777" w:rsidR="00575B33" w:rsidRDefault="0033160D" w:rsidP="00575B33">
      <w:pPr>
        <w:numPr>
          <w:ilvl w:val="2"/>
          <w:numId w:val="2"/>
        </w:numPr>
        <w:tabs>
          <w:tab w:val="clear" w:pos="1276"/>
        </w:tabs>
        <w:suppressAutoHyphens/>
        <w:spacing w:after="0" w:line="240" w:lineRule="auto"/>
        <w:ind w:left="1214" w:hanging="504"/>
        <w:jc w:val="both"/>
        <w:rPr>
          <w:rFonts w:asciiTheme="majorBidi" w:hAnsiTheme="majorBidi" w:cstheme="majorBidi"/>
          <w:b/>
          <w:bCs/>
          <w:color w:val="FF0000"/>
          <w:sz w:val="24"/>
          <w:szCs w:val="24"/>
        </w:rPr>
      </w:pPr>
      <w:r w:rsidRPr="0033160D">
        <w:rPr>
          <w:rFonts w:asciiTheme="majorBidi" w:hAnsiTheme="majorBidi" w:cstheme="majorBidi"/>
          <w:sz w:val="24"/>
          <w:szCs w:val="24"/>
        </w:rPr>
        <w:t>Pretendenta komercreģistra vai līdzvērtīgas komercdarbību reģistrējošas iestādes ārvalstīs izdotu reģistrācijas apliecību kopijas.</w:t>
      </w:r>
    </w:p>
    <w:p w14:paraId="7A175AC0" w14:textId="77777777" w:rsidR="00575B33" w:rsidRPr="00575B33" w:rsidRDefault="00575B33" w:rsidP="00575B33">
      <w:pPr>
        <w:numPr>
          <w:ilvl w:val="2"/>
          <w:numId w:val="2"/>
        </w:numPr>
        <w:tabs>
          <w:tab w:val="clear" w:pos="1276"/>
        </w:tabs>
        <w:suppressAutoHyphens/>
        <w:spacing w:after="0" w:line="240" w:lineRule="auto"/>
        <w:ind w:left="1214" w:hanging="504"/>
        <w:jc w:val="both"/>
        <w:rPr>
          <w:rFonts w:asciiTheme="majorBidi" w:hAnsiTheme="majorBidi" w:cstheme="majorBidi"/>
          <w:b/>
          <w:bCs/>
          <w:color w:val="FF0000"/>
          <w:sz w:val="24"/>
          <w:szCs w:val="24"/>
        </w:rPr>
      </w:pPr>
      <w:r w:rsidRPr="00575B33">
        <w:rPr>
          <w:rFonts w:asciiTheme="majorBidi" w:hAnsiTheme="majorBidi" w:cstheme="majorBidi"/>
          <w:sz w:val="24"/>
          <w:szCs w:val="24"/>
        </w:rPr>
        <w:lastRenderedPageBreak/>
        <w:t>Spēkā esošas, Pretendentam izsniegtas licences kopija veselības apdrošināšanas pakalpojumu sniegšanai Latvijas Republikā</w:t>
      </w:r>
      <w:r w:rsidRPr="00575B33">
        <w:rPr>
          <w:rFonts w:asciiTheme="majorBidi" w:hAnsiTheme="majorBidi" w:cstheme="majorBidi"/>
          <w:b/>
          <w:sz w:val="24"/>
          <w:szCs w:val="24"/>
        </w:rPr>
        <w:t xml:space="preserve"> </w:t>
      </w:r>
    </w:p>
    <w:p w14:paraId="6D094810" w14:textId="6D016C7C" w:rsidR="0033160D" w:rsidRPr="00575B33" w:rsidRDefault="0033160D" w:rsidP="00575B33">
      <w:pPr>
        <w:numPr>
          <w:ilvl w:val="1"/>
          <w:numId w:val="2"/>
        </w:numPr>
        <w:suppressAutoHyphens/>
        <w:spacing w:after="0" w:line="240" w:lineRule="auto"/>
        <w:ind w:left="993" w:hanging="567"/>
        <w:jc w:val="both"/>
        <w:rPr>
          <w:rFonts w:asciiTheme="majorBidi" w:hAnsiTheme="majorBidi" w:cstheme="majorBidi"/>
          <w:b/>
          <w:bCs/>
          <w:color w:val="FF0000"/>
          <w:sz w:val="24"/>
          <w:szCs w:val="24"/>
        </w:rPr>
      </w:pPr>
      <w:r w:rsidRPr="00575B33">
        <w:rPr>
          <w:rFonts w:asciiTheme="majorBidi" w:hAnsiTheme="majorBidi" w:cstheme="majorBidi"/>
          <w:b/>
          <w:sz w:val="24"/>
          <w:szCs w:val="24"/>
        </w:rPr>
        <w:t>Tehniskais piedāvājums</w:t>
      </w:r>
    </w:p>
    <w:p w14:paraId="181E8C4B" w14:textId="3A5A32E5" w:rsidR="0033160D" w:rsidRPr="0033160D" w:rsidRDefault="0033160D" w:rsidP="0033160D">
      <w:pPr>
        <w:pStyle w:val="ListParagraph"/>
        <w:numPr>
          <w:ilvl w:val="2"/>
          <w:numId w:val="2"/>
        </w:numPr>
        <w:tabs>
          <w:tab w:val="clear" w:pos="1276"/>
        </w:tabs>
        <w:suppressAutoHyphens/>
        <w:spacing w:after="0" w:line="240" w:lineRule="auto"/>
        <w:ind w:left="1224" w:hanging="504"/>
        <w:contextualSpacing w:val="0"/>
        <w:jc w:val="both"/>
        <w:rPr>
          <w:rFonts w:asciiTheme="majorBidi" w:hAnsiTheme="majorBidi" w:cstheme="majorBidi"/>
          <w:sz w:val="24"/>
          <w:szCs w:val="24"/>
        </w:rPr>
      </w:pPr>
      <w:r w:rsidRPr="0033160D">
        <w:rPr>
          <w:rFonts w:asciiTheme="majorBidi" w:hAnsiTheme="majorBidi" w:cstheme="majorBidi"/>
          <w:sz w:val="24"/>
          <w:szCs w:val="24"/>
        </w:rPr>
        <w:t>Pretendenta sagatavots Tehniskais piedāvājums, kas sagatavots un aizpildīts atbilstoši nolikumam pievienotajai formai (</w:t>
      </w:r>
      <w:r w:rsidRPr="0033160D">
        <w:rPr>
          <w:rFonts w:asciiTheme="majorBidi" w:hAnsiTheme="majorBidi" w:cstheme="majorBidi"/>
          <w:b/>
          <w:sz w:val="24"/>
          <w:szCs w:val="24"/>
        </w:rPr>
        <w:t>B.</w:t>
      </w:r>
      <w:r w:rsidR="00575B33">
        <w:rPr>
          <w:rFonts w:asciiTheme="majorBidi" w:hAnsiTheme="majorBidi" w:cstheme="majorBidi"/>
          <w:b/>
          <w:sz w:val="24"/>
          <w:szCs w:val="24"/>
        </w:rPr>
        <w:t>2</w:t>
      </w:r>
      <w:r w:rsidRPr="0033160D">
        <w:rPr>
          <w:rFonts w:asciiTheme="majorBidi" w:hAnsiTheme="majorBidi" w:cstheme="majorBidi"/>
          <w:b/>
          <w:sz w:val="24"/>
          <w:szCs w:val="24"/>
        </w:rPr>
        <w:t>. pielikums</w:t>
      </w:r>
      <w:r w:rsidRPr="0033160D">
        <w:rPr>
          <w:rFonts w:asciiTheme="majorBidi" w:hAnsiTheme="majorBidi" w:cstheme="majorBidi"/>
          <w:sz w:val="24"/>
          <w:szCs w:val="24"/>
        </w:rPr>
        <w:t>), un saskaņā ar Tehniskajā specifikācijā minētajiem nosacījumiem (</w:t>
      </w:r>
      <w:r w:rsidRPr="0033160D">
        <w:rPr>
          <w:rFonts w:asciiTheme="majorBidi" w:hAnsiTheme="majorBidi" w:cstheme="majorBidi"/>
          <w:b/>
          <w:bCs/>
          <w:sz w:val="24"/>
          <w:szCs w:val="24"/>
        </w:rPr>
        <w:t>A.</w:t>
      </w:r>
      <w:r w:rsidR="00575B33">
        <w:rPr>
          <w:rFonts w:asciiTheme="majorBidi" w:hAnsiTheme="majorBidi" w:cstheme="majorBidi"/>
          <w:b/>
          <w:bCs/>
          <w:sz w:val="24"/>
          <w:szCs w:val="24"/>
        </w:rPr>
        <w:t xml:space="preserve"> </w:t>
      </w:r>
      <w:r w:rsidRPr="0033160D">
        <w:rPr>
          <w:rFonts w:asciiTheme="majorBidi" w:hAnsiTheme="majorBidi" w:cstheme="majorBidi"/>
          <w:b/>
          <w:bCs/>
          <w:sz w:val="24"/>
          <w:szCs w:val="24"/>
        </w:rPr>
        <w:t>pielikums</w:t>
      </w:r>
      <w:r w:rsidRPr="0033160D">
        <w:rPr>
          <w:rFonts w:asciiTheme="majorBidi" w:hAnsiTheme="majorBidi" w:cstheme="majorBidi"/>
          <w:sz w:val="24"/>
          <w:szCs w:val="24"/>
        </w:rPr>
        <w:t>). Pretendents, aizpildot šo formu, sniedz apliecinājumu par prasību izpildi un, aprakstot, kā tiks nodrošināta prasību izpilde, vai sniedz precīzu atsauci uz tehniskajam piedāvājumam pievienotajiem dokumentiem, kur minēto informāciju var atrast. Informācija norādāma tādā apjomā, lai iepirkuma komisija varētu veikt tehniskā piedāvājuma atbilstību pārbaudi un piedāvājumu vērtēšanu atbilstoši iepirkuma dokumentos noteiktajām prasībām</w:t>
      </w:r>
    </w:p>
    <w:p w14:paraId="6565BD6D" w14:textId="2F578C98" w:rsidR="00575B33" w:rsidRDefault="00740D89" w:rsidP="00575B33">
      <w:pPr>
        <w:pStyle w:val="Stils2"/>
        <w:numPr>
          <w:ilvl w:val="2"/>
          <w:numId w:val="2"/>
        </w:numPr>
        <w:tabs>
          <w:tab w:val="left" w:pos="1843"/>
          <w:tab w:val="left" w:pos="1985"/>
        </w:tabs>
        <w:spacing w:before="60" w:after="60"/>
        <w:rPr>
          <w:rFonts w:asciiTheme="majorBidi" w:hAnsiTheme="majorBidi" w:cstheme="majorBidi"/>
          <w:bCs/>
          <w:sz w:val="24"/>
          <w:szCs w:val="24"/>
        </w:rPr>
      </w:pPr>
      <w:r>
        <w:rPr>
          <w:rFonts w:asciiTheme="majorBidi" w:hAnsiTheme="majorBidi" w:cstheme="majorBidi"/>
          <w:b/>
          <w:sz w:val="24"/>
          <w:szCs w:val="24"/>
        </w:rPr>
        <w:t>J</w:t>
      </w:r>
      <w:r w:rsidR="00575B33" w:rsidRPr="0073577D">
        <w:rPr>
          <w:rFonts w:asciiTheme="majorBidi" w:hAnsiTheme="majorBidi" w:cstheme="majorBidi"/>
          <w:b/>
          <w:sz w:val="24"/>
          <w:szCs w:val="24"/>
        </w:rPr>
        <w:t>āpievieno:</w:t>
      </w:r>
    </w:p>
    <w:p w14:paraId="672FE6B1" w14:textId="4CB96EBF" w:rsidR="00AB7DBB" w:rsidRPr="00AB7DBB" w:rsidRDefault="00AB7DBB" w:rsidP="00AB7DBB">
      <w:pPr>
        <w:pStyle w:val="Stils2"/>
        <w:numPr>
          <w:ilvl w:val="3"/>
          <w:numId w:val="2"/>
        </w:numPr>
        <w:ind w:left="1723" w:hanging="646"/>
        <w:rPr>
          <w:rFonts w:asciiTheme="majorBidi" w:hAnsiTheme="majorBidi" w:cstheme="majorBidi"/>
          <w:bCs/>
          <w:sz w:val="24"/>
          <w:szCs w:val="24"/>
        </w:rPr>
      </w:pPr>
      <w:r>
        <w:rPr>
          <w:rFonts w:asciiTheme="majorBidi" w:hAnsiTheme="majorBidi" w:cstheme="majorBidi"/>
          <w:bCs/>
          <w:sz w:val="24"/>
          <w:szCs w:val="24"/>
        </w:rPr>
        <w:t>laboratorijas izmeklējumu</w:t>
      </w:r>
      <w:r w:rsidR="00740D89">
        <w:rPr>
          <w:rFonts w:asciiTheme="majorBidi" w:hAnsiTheme="majorBidi" w:cstheme="majorBidi"/>
          <w:bCs/>
          <w:sz w:val="24"/>
          <w:szCs w:val="24"/>
        </w:rPr>
        <w:t xml:space="preserve"> saraksts </w:t>
      </w:r>
      <w:r>
        <w:rPr>
          <w:rFonts w:asciiTheme="majorBidi" w:hAnsiTheme="majorBidi" w:cstheme="majorBidi"/>
          <w:bCs/>
          <w:sz w:val="24"/>
          <w:szCs w:val="24"/>
        </w:rPr>
        <w:t xml:space="preserve"> 1. pielikums;</w:t>
      </w:r>
    </w:p>
    <w:p w14:paraId="0B20EB06" w14:textId="77777777" w:rsidR="00575B33" w:rsidRPr="00781754" w:rsidRDefault="00575B33" w:rsidP="00575B33">
      <w:pPr>
        <w:pStyle w:val="Stils2"/>
        <w:numPr>
          <w:ilvl w:val="3"/>
          <w:numId w:val="2"/>
        </w:numPr>
        <w:ind w:left="1723" w:hanging="646"/>
        <w:rPr>
          <w:rFonts w:asciiTheme="majorBidi" w:hAnsiTheme="majorBidi" w:cstheme="majorBidi"/>
          <w:bCs/>
          <w:sz w:val="24"/>
          <w:szCs w:val="24"/>
        </w:rPr>
      </w:pPr>
      <w:r w:rsidRPr="00781754">
        <w:rPr>
          <w:rFonts w:asciiTheme="majorBidi" w:hAnsiTheme="majorBidi" w:cstheme="majorBidi"/>
          <w:bCs/>
          <w:sz w:val="24"/>
          <w:szCs w:val="24"/>
        </w:rPr>
        <w:t>veselības apdrošināšanas noteikumus juridiskām personām;</w:t>
      </w:r>
    </w:p>
    <w:p w14:paraId="08E4F24A" w14:textId="77777777" w:rsidR="00575B33" w:rsidRDefault="00575B33" w:rsidP="00575B33">
      <w:pPr>
        <w:pStyle w:val="Stils2"/>
        <w:numPr>
          <w:ilvl w:val="3"/>
          <w:numId w:val="2"/>
        </w:numPr>
        <w:ind w:left="1723" w:hanging="646"/>
        <w:rPr>
          <w:rFonts w:asciiTheme="majorBidi" w:hAnsiTheme="majorBidi" w:cstheme="majorBidi"/>
          <w:bCs/>
          <w:sz w:val="24"/>
          <w:szCs w:val="24"/>
        </w:rPr>
      </w:pPr>
      <w:r>
        <w:rPr>
          <w:rFonts w:asciiTheme="majorBidi" w:hAnsiTheme="majorBidi" w:cstheme="majorBidi"/>
          <w:bCs/>
          <w:sz w:val="24"/>
          <w:szCs w:val="24"/>
        </w:rPr>
        <w:t>v</w:t>
      </w:r>
      <w:r w:rsidRPr="0018551C">
        <w:rPr>
          <w:rFonts w:asciiTheme="majorBidi" w:hAnsiTheme="majorBidi" w:cstheme="majorBidi"/>
          <w:bCs/>
          <w:sz w:val="24"/>
          <w:szCs w:val="24"/>
        </w:rPr>
        <w:t>eselības  ap</w:t>
      </w:r>
      <w:r>
        <w:rPr>
          <w:rFonts w:asciiTheme="majorBidi" w:hAnsiTheme="majorBidi" w:cstheme="majorBidi"/>
          <w:bCs/>
          <w:sz w:val="24"/>
          <w:szCs w:val="24"/>
        </w:rPr>
        <w:t>drošināšanas programmas apraksts atbilstoši tehniskajai specifikācijai</w:t>
      </w:r>
      <w:r w:rsidRPr="0018551C">
        <w:rPr>
          <w:rFonts w:asciiTheme="majorBidi" w:hAnsiTheme="majorBidi" w:cstheme="majorBidi"/>
          <w:bCs/>
          <w:sz w:val="24"/>
          <w:szCs w:val="24"/>
        </w:rPr>
        <w:t>;</w:t>
      </w:r>
    </w:p>
    <w:p w14:paraId="522FC1B2" w14:textId="77777777" w:rsidR="00575B33" w:rsidRPr="0073577D" w:rsidRDefault="00575B33" w:rsidP="00575B33">
      <w:pPr>
        <w:pStyle w:val="Stils2"/>
        <w:numPr>
          <w:ilvl w:val="3"/>
          <w:numId w:val="2"/>
        </w:numPr>
        <w:ind w:left="1723" w:hanging="646"/>
        <w:rPr>
          <w:rFonts w:asciiTheme="majorBidi" w:hAnsiTheme="majorBidi" w:cstheme="majorBidi"/>
          <w:bCs/>
          <w:sz w:val="24"/>
          <w:szCs w:val="24"/>
        </w:rPr>
      </w:pPr>
      <w:r w:rsidRPr="0073577D">
        <w:rPr>
          <w:rFonts w:asciiTheme="majorBidi" w:hAnsiTheme="majorBidi" w:cstheme="majorBidi"/>
          <w:sz w:val="24"/>
          <w:szCs w:val="24"/>
        </w:rPr>
        <w:t>neapmaksāto pakalpojumu sarakstu:</w:t>
      </w:r>
    </w:p>
    <w:p w14:paraId="15DD49D2" w14:textId="5AD5CE7B" w:rsidR="00575B33" w:rsidRPr="00575B33" w:rsidRDefault="00575B33" w:rsidP="00575B33">
      <w:pPr>
        <w:pStyle w:val="Stils2"/>
        <w:numPr>
          <w:ilvl w:val="3"/>
          <w:numId w:val="2"/>
        </w:numPr>
        <w:ind w:left="1723" w:hanging="646"/>
        <w:rPr>
          <w:rFonts w:asciiTheme="majorBidi" w:hAnsiTheme="majorBidi" w:cstheme="majorBidi"/>
          <w:bCs/>
          <w:sz w:val="24"/>
          <w:szCs w:val="24"/>
        </w:rPr>
      </w:pPr>
      <w:proofErr w:type="spellStart"/>
      <w:r>
        <w:rPr>
          <w:rFonts w:asciiTheme="majorBidi" w:hAnsiTheme="majorBidi" w:cstheme="majorBidi"/>
          <w:bCs/>
          <w:sz w:val="24"/>
          <w:szCs w:val="24"/>
        </w:rPr>
        <w:t>l</w:t>
      </w:r>
      <w:r w:rsidRPr="0018551C">
        <w:rPr>
          <w:rFonts w:asciiTheme="majorBidi" w:hAnsiTheme="majorBidi" w:cstheme="majorBidi"/>
          <w:bCs/>
          <w:sz w:val="24"/>
          <w:szCs w:val="24"/>
        </w:rPr>
        <w:t>īgumiestāžu</w:t>
      </w:r>
      <w:proofErr w:type="spellEnd"/>
      <w:r w:rsidRPr="0018551C">
        <w:rPr>
          <w:rFonts w:asciiTheme="majorBidi" w:hAnsiTheme="majorBidi" w:cstheme="majorBidi"/>
          <w:bCs/>
          <w:sz w:val="24"/>
          <w:szCs w:val="24"/>
        </w:rPr>
        <w:t xml:space="preserve"> sarakstu</w:t>
      </w:r>
      <w:r>
        <w:rPr>
          <w:rFonts w:asciiTheme="majorBidi" w:hAnsiTheme="majorBidi" w:cstheme="majorBidi"/>
          <w:bCs/>
          <w:sz w:val="24"/>
          <w:szCs w:val="24"/>
        </w:rPr>
        <w:t>.</w:t>
      </w:r>
    </w:p>
    <w:p w14:paraId="1F29ED04" w14:textId="77777777" w:rsidR="0033160D" w:rsidRPr="0033160D" w:rsidRDefault="0033160D" w:rsidP="0033160D">
      <w:pPr>
        <w:pStyle w:val="ListParagraph"/>
        <w:numPr>
          <w:ilvl w:val="1"/>
          <w:numId w:val="2"/>
        </w:numPr>
        <w:tabs>
          <w:tab w:val="left" w:pos="851"/>
        </w:tabs>
        <w:suppressAutoHyphens/>
        <w:spacing w:before="120" w:after="120" w:line="240" w:lineRule="auto"/>
        <w:ind w:left="788" w:hanging="431"/>
        <w:contextualSpacing w:val="0"/>
        <w:jc w:val="both"/>
        <w:rPr>
          <w:rFonts w:asciiTheme="majorBidi" w:hAnsiTheme="majorBidi" w:cstheme="majorBidi"/>
          <w:b/>
          <w:bCs/>
          <w:sz w:val="24"/>
          <w:szCs w:val="24"/>
        </w:rPr>
      </w:pPr>
      <w:r w:rsidRPr="0033160D">
        <w:rPr>
          <w:rFonts w:asciiTheme="majorBidi" w:hAnsiTheme="majorBidi" w:cstheme="majorBidi"/>
          <w:b/>
          <w:sz w:val="24"/>
          <w:szCs w:val="24"/>
        </w:rPr>
        <w:t>Finanšu piedāvājums</w:t>
      </w:r>
    </w:p>
    <w:p w14:paraId="2676828E" w14:textId="31ACC150" w:rsidR="0033160D" w:rsidRPr="0033160D" w:rsidRDefault="0033160D" w:rsidP="00575B33">
      <w:pPr>
        <w:numPr>
          <w:ilvl w:val="2"/>
          <w:numId w:val="2"/>
        </w:numPr>
        <w:tabs>
          <w:tab w:val="clear" w:pos="1276"/>
        </w:tabs>
        <w:suppressAutoHyphens/>
        <w:spacing w:after="0" w:line="240" w:lineRule="auto"/>
        <w:ind w:left="1224" w:hanging="504"/>
        <w:jc w:val="both"/>
        <w:rPr>
          <w:rFonts w:asciiTheme="majorBidi" w:hAnsiTheme="majorBidi" w:cstheme="majorBidi"/>
          <w:b/>
          <w:bCs/>
          <w:color w:val="FF0000"/>
          <w:sz w:val="24"/>
          <w:szCs w:val="24"/>
        </w:rPr>
      </w:pPr>
      <w:r w:rsidRPr="0033160D">
        <w:rPr>
          <w:rFonts w:asciiTheme="majorBidi" w:hAnsiTheme="majorBidi" w:cstheme="majorBidi"/>
          <w:sz w:val="24"/>
          <w:szCs w:val="24"/>
        </w:rPr>
        <w:t>Pretendents iesniedz Finanšu piedāvājums, kas sagatavots un aizpildīts atbilstoši nolikumam pievienotajai formai (</w:t>
      </w:r>
      <w:r w:rsidRPr="0033160D">
        <w:rPr>
          <w:rFonts w:asciiTheme="majorBidi" w:hAnsiTheme="majorBidi" w:cstheme="majorBidi"/>
          <w:b/>
          <w:sz w:val="24"/>
          <w:szCs w:val="24"/>
        </w:rPr>
        <w:t>B.</w:t>
      </w:r>
      <w:r w:rsidR="00575B33">
        <w:rPr>
          <w:rFonts w:asciiTheme="majorBidi" w:hAnsiTheme="majorBidi" w:cstheme="majorBidi"/>
          <w:b/>
          <w:sz w:val="24"/>
          <w:szCs w:val="24"/>
        </w:rPr>
        <w:t>3</w:t>
      </w:r>
      <w:r w:rsidRPr="0033160D">
        <w:rPr>
          <w:rFonts w:asciiTheme="majorBidi" w:hAnsiTheme="majorBidi" w:cstheme="majorBidi"/>
          <w:b/>
          <w:sz w:val="24"/>
          <w:szCs w:val="24"/>
        </w:rPr>
        <w:t>. pielikums</w:t>
      </w:r>
      <w:r w:rsidRPr="0033160D">
        <w:rPr>
          <w:rFonts w:asciiTheme="majorBidi" w:hAnsiTheme="majorBidi" w:cstheme="majorBidi"/>
          <w:sz w:val="24"/>
          <w:szCs w:val="24"/>
        </w:rPr>
        <w:t>) un ko parakstījis Pretendenta pārstāvis ar paraksta tiesībām vai Pretendenta pilnvarotā persona.</w:t>
      </w:r>
    </w:p>
    <w:p w14:paraId="2B7B3BBB" w14:textId="77777777" w:rsidR="0033160D" w:rsidRPr="008525E6" w:rsidRDefault="0033160D" w:rsidP="008525E6">
      <w:pPr>
        <w:pStyle w:val="Heading1"/>
      </w:pPr>
      <w:bookmarkStart w:id="25" w:name="_Toc444171338"/>
      <w:bookmarkStart w:id="26" w:name="_Toc444767946"/>
      <w:r w:rsidRPr="008525E6">
        <w:t>Piedāvājumu vērtēšana un lēmumu pieņemšana</w:t>
      </w:r>
      <w:bookmarkEnd w:id="25"/>
      <w:bookmarkEnd w:id="26"/>
    </w:p>
    <w:p w14:paraId="31AF4CFA" w14:textId="77777777" w:rsidR="0033160D" w:rsidRPr="0033160D" w:rsidRDefault="0033160D" w:rsidP="0033160D">
      <w:pPr>
        <w:pStyle w:val="ListParagraph"/>
        <w:numPr>
          <w:ilvl w:val="0"/>
          <w:numId w:val="2"/>
        </w:numPr>
        <w:suppressAutoHyphens/>
        <w:spacing w:after="0" w:line="240" w:lineRule="auto"/>
        <w:contextualSpacing w:val="0"/>
        <w:rPr>
          <w:rFonts w:asciiTheme="majorBidi" w:hAnsiTheme="majorBidi" w:cstheme="majorBidi"/>
          <w:vanish/>
          <w:sz w:val="24"/>
          <w:szCs w:val="24"/>
        </w:rPr>
      </w:pPr>
    </w:p>
    <w:p w14:paraId="2D28D6B5" w14:textId="5773CF89" w:rsidR="0033160D" w:rsidRPr="0033160D" w:rsidRDefault="0033160D" w:rsidP="0033160D">
      <w:pPr>
        <w:pStyle w:val="Apakpunkts"/>
        <w:numPr>
          <w:ilvl w:val="1"/>
          <w:numId w:val="2"/>
        </w:numPr>
        <w:tabs>
          <w:tab w:val="left" w:pos="851"/>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Pēc Pretendentu piedāvājumu atvēršanas</w:t>
      </w:r>
      <w:r w:rsidR="00740D89">
        <w:rPr>
          <w:rFonts w:asciiTheme="majorBidi" w:hAnsiTheme="majorBidi" w:cstheme="majorBidi"/>
          <w:b w:val="0"/>
          <w:sz w:val="24"/>
          <w:szCs w:val="24"/>
        </w:rPr>
        <w:t xml:space="preserve"> sanāksmes</w:t>
      </w:r>
      <w:r w:rsidRPr="0033160D">
        <w:rPr>
          <w:rFonts w:asciiTheme="majorBidi" w:hAnsiTheme="majorBidi" w:cstheme="majorBidi"/>
          <w:b w:val="0"/>
          <w:sz w:val="24"/>
          <w:szCs w:val="24"/>
        </w:rPr>
        <w:t xml:space="preserve"> iepirkuma komisija slēgtās sēdēs veic piedāvājumu izvērtēšanu.</w:t>
      </w:r>
    </w:p>
    <w:p w14:paraId="65D1177D" w14:textId="77777777" w:rsidR="0033160D" w:rsidRPr="0033160D" w:rsidRDefault="0033160D" w:rsidP="0033160D">
      <w:pPr>
        <w:pStyle w:val="Apakpunkts"/>
        <w:numPr>
          <w:ilvl w:val="1"/>
          <w:numId w:val="2"/>
        </w:numPr>
        <w:tabs>
          <w:tab w:val="left" w:pos="851"/>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Piedāvājumi, kuri neatbilst Nolikumā noteiktajām noformējuma prasībām var tikt noraidīti, ja to neatbilstība Nolikumā noteiktajām noformējuma prasībām ir būtiska.</w:t>
      </w:r>
    </w:p>
    <w:p w14:paraId="217F048F" w14:textId="77777777" w:rsidR="0033160D" w:rsidRPr="0033160D" w:rsidRDefault="0033160D" w:rsidP="0033160D">
      <w:pPr>
        <w:pStyle w:val="Apakpunkts"/>
        <w:numPr>
          <w:ilvl w:val="1"/>
          <w:numId w:val="2"/>
        </w:numPr>
        <w:tabs>
          <w:tab w:val="left" w:pos="851"/>
        </w:tabs>
        <w:ind w:left="792" w:hanging="432"/>
        <w:jc w:val="both"/>
        <w:rPr>
          <w:rStyle w:val="apple-style-span"/>
          <w:rFonts w:asciiTheme="majorBidi" w:hAnsiTheme="majorBidi" w:cstheme="majorBidi"/>
          <w:b w:val="0"/>
          <w:sz w:val="24"/>
          <w:szCs w:val="24"/>
        </w:rPr>
      </w:pPr>
      <w:r w:rsidRPr="0033160D">
        <w:rPr>
          <w:rFonts w:asciiTheme="majorBidi" w:hAnsiTheme="majorBidi" w:cstheme="majorBidi"/>
          <w:b w:val="0"/>
          <w:sz w:val="24"/>
          <w:szCs w:val="24"/>
        </w:rPr>
        <w:t xml:space="preserve">Iepirkuma komisija pārbauda, vai Pretendents, tā darbinieks  nav piedalījušās kādā </w:t>
      </w:r>
      <w:r w:rsidRPr="0033160D">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33160D">
        <w:rPr>
          <w:rFonts w:asciiTheme="majorBidi" w:hAnsiTheme="majorBidi" w:cstheme="majorBidi"/>
          <w:b w:val="0"/>
          <w:sz w:val="24"/>
          <w:szCs w:val="24"/>
        </w:rPr>
        <w:t xml:space="preserve">Pretendents ir piedalījusies kādā </w:t>
      </w:r>
      <w:r w:rsidRPr="0033160D">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33160D">
        <w:rPr>
          <w:rFonts w:asciiTheme="majorBidi" w:hAnsiTheme="majorBidi" w:cstheme="majorBidi"/>
          <w:b w:val="0"/>
          <w:sz w:val="24"/>
          <w:szCs w:val="24"/>
        </w:rPr>
        <w:t xml:space="preserve">Pretendenta piedāvājums tiek noraidīts. </w:t>
      </w:r>
      <w:r w:rsidRPr="0033160D">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20DE95E0" w14:textId="77777777" w:rsidR="0033160D" w:rsidRPr="0033160D" w:rsidRDefault="0033160D" w:rsidP="0033160D">
      <w:pPr>
        <w:pStyle w:val="Apakpunkts"/>
        <w:numPr>
          <w:ilvl w:val="1"/>
          <w:numId w:val="2"/>
        </w:numPr>
        <w:tabs>
          <w:tab w:val="left" w:pos="851"/>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Iepirkuma komisija publiskās datubāzēs pārbauda vai Pretendenti nav atzīti par vainīgiem darba tiesību būtiskā pārkāpumā</w:t>
      </w:r>
      <w:r w:rsidRPr="0033160D">
        <w:rPr>
          <w:rStyle w:val="apple-style-span"/>
          <w:rFonts w:asciiTheme="majorBidi" w:hAnsiTheme="majorBidi" w:cstheme="majorBidi"/>
          <w:b w:val="0"/>
          <w:sz w:val="24"/>
          <w:szCs w:val="24"/>
        </w:rPr>
        <w:t xml:space="preserve"> vai konkurences tiesību pārkāpumā</w:t>
      </w:r>
      <w:r w:rsidRPr="0033160D">
        <w:rPr>
          <w:rFonts w:asciiTheme="majorBidi" w:hAnsiTheme="majorBidi" w:cstheme="majorBidi"/>
          <w:b w:val="0"/>
          <w:sz w:val="24"/>
          <w:szCs w:val="24"/>
        </w:rPr>
        <w:t xml:space="preserve">.                                                                                                                                  </w:t>
      </w:r>
      <w:r w:rsidRPr="0033160D">
        <w:rPr>
          <w:rFonts w:asciiTheme="majorBidi" w:hAnsiTheme="majorBidi" w:cstheme="majorBidi"/>
          <w:sz w:val="24"/>
          <w:szCs w:val="24"/>
        </w:rPr>
        <w:t xml:space="preserve"> </w:t>
      </w:r>
      <w:r w:rsidRPr="0033160D">
        <w:rPr>
          <w:rFonts w:asciiTheme="majorBidi" w:hAnsiTheme="majorBidi" w:cstheme="majorBidi"/>
          <w:b w:val="0"/>
          <w:i/>
          <w:sz w:val="24"/>
          <w:szCs w:val="24"/>
          <w:u w:val="single"/>
        </w:rPr>
        <w:t>Iepirkumu komisija informāciju pārbaudē izmanto arī Elektronisko iepirkumu sistēmas (EIS)  datu bāzi.</w:t>
      </w:r>
    </w:p>
    <w:p w14:paraId="1628877F" w14:textId="4928FB59" w:rsidR="0033160D" w:rsidRPr="0033160D" w:rsidRDefault="0033160D" w:rsidP="00740D89">
      <w:pPr>
        <w:pStyle w:val="Apakpunkts"/>
        <w:numPr>
          <w:ilvl w:val="1"/>
          <w:numId w:val="2"/>
        </w:numPr>
        <w:tabs>
          <w:tab w:val="left" w:pos="851"/>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Iepirkuma komisija, ie</w:t>
      </w:r>
      <w:r w:rsidR="00740D89">
        <w:rPr>
          <w:rFonts w:asciiTheme="majorBidi" w:hAnsiTheme="majorBidi" w:cstheme="majorBidi"/>
          <w:b w:val="0"/>
          <w:sz w:val="24"/>
          <w:szCs w:val="24"/>
        </w:rPr>
        <w:t xml:space="preserve">gūstot informāciju no </w:t>
      </w:r>
      <w:r w:rsidRPr="0033160D">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33160D">
        <w:rPr>
          <w:rFonts w:asciiTheme="majorBidi" w:hAnsiTheme="majorBidi" w:cstheme="majorBidi"/>
          <w:b w:val="0"/>
          <w:sz w:val="24"/>
          <w:szCs w:val="24"/>
        </w:rPr>
        <w:t>euro</w:t>
      </w:r>
      <w:proofErr w:type="spellEnd"/>
      <w:r w:rsidRPr="0033160D">
        <w:rPr>
          <w:rFonts w:asciiTheme="majorBidi" w:hAnsiTheme="majorBidi" w:cstheme="majorBidi"/>
          <w:b w:val="0"/>
          <w:sz w:val="24"/>
          <w:szCs w:val="24"/>
        </w:rPr>
        <w:t>.</w:t>
      </w:r>
      <w:r w:rsidRPr="0033160D">
        <w:rPr>
          <w:rFonts w:asciiTheme="majorBidi" w:hAnsiTheme="majorBidi" w:cstheme="majorBidi"/>
          <w:sz w:val="24"/>
          <w:szCs w:val="24"/>
          <w:u w:val="single"/>
        </w:rPr>
        <w:t xml:space="preserve"> </w:t>
      </w:r>
      <w:r w:rsidRPr="0033160D">
        <w:rPr>
          <w:rFonts w:asciiTheme="majorBidi" w:hAnsiTheme="majorBidi" w:cstheme="majorBidi"/>
          <w:b w:val="0"/>
          <w:i/>
          <w:sz w:val="24"/>
          <w:szCs w:val="24"/>
          <w:u w:val="single"/>
        </w:rPr>
        <w:t>Iepirkumu komisija informāciju pārbauda izmantojot Elektronisko iepirkumu sistēmas (EIS)  datu bāzi.</w:t>
      </w:r>
    </w:p>
    <w:p w14:paraId="2BE2D3CD" w14:textId="77777777" w:rsidR="0033160D" w:rsidRPr="0033160D" w:rsidRDefault="0033160D" w:rsidP="0033160D">
      <w:pPr>
        <w:pStyle w:val="Apakpunkts"/>
        <w:numPr>
          <w:ilvl w:val="1"/>
          <w:numId w:val="2"/>
        </w:numPr>
        <w:tabs>
          <w:tab w:val="left" w:pos="851"/>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 xml:space="preserve">Iepirkumu komisija Uzņēmumu reģistra  mājas lapā internetā pieejamajā Maksātnespējas reģistrā pārliecinās par to, vai Pretendentam nav pasludināts </w:t>
      </w:r>
      <w:r w:rsidRPr="0033160D">
        <w:rPr>
          <w:rFonts w:asciiTheme="majorBidi" w:hAnsiTheme="majorBidi" w:cstheme="majorBidi"/>
          <w:b w:val="0"/>
          <w:sz w:val="24"/>
          <w:szCs w:val="24"/>
        </w:rPr>
        <w:lastRenderedPageBreak/>
        <w:t xml:space="preserve">maksātnespējas process. </w:t>
      </w:r>
      <w:r w:rsidRPr="0033160D">
        <w:rPr>
          <w:rFonts w:asciiTheme="majorBidi" w:hAnsiTheme="majorBidi" w:cstheme="majorBidi"/>
          <w:b w:val="0"/>
          <w:i/>
          <w:sz w:val="24"/>
          <w:szCs w:val="24"/>
          <w:u w:val="single"/>
        </w:rPr>
        <w:t>Iepirkumu komisija informāciju pārbauda izmantojot Elektronisko iepirkumu sistēmas (EIS)  datu bāzi.</w:t>
      </w:r>
    </w:p>
    <w:p w14:paraId="37E42FF2" w14:textId="77777777" w:rsidR="0033160D" w:rsidRPr="0033160D" w:rsidRDefault="0033160D" w:rsidP="0033160D">
      <w:pPr>
        <w:pStyle w:val="Apakpunkts"/>
        <w:numPr>
          <w:ilvl w:val="1"/>
          <w:numId w:val="2"/>
        </w:numPr>
        <w:tabs>
          <w:tab w:val="left" w:pos="851"/>
          <w:tab w:val="left" w:pos="993"/>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 xml:space="preserve">Izskatot Pretendenta Atlases dokumentus, Iepirkuma komisija pārbauda: </w:t>
      </w:r>
    </w:p>
    <w:p w14:paraId="4B327B4D" w14:textId="77777777" w:rsidR="00740D89" w:rsidRDefault="0033160D" w:rsidP="00740D89">
      <w:pPr>
        <w:pStyle w:val="Apakpunkts"/>
        <w:numPr>
          <w:ilvl w:val="2"/>
          <w:numId w:val="2"/>
        </w:numPr>
        <w:tabs>
          <w:tab w:val="clear" w:pos="1276"/>
          <w:tab w:val="left" w:pos="851"/>
          <w:tab w:val="left" w:pos="993"/>
          <w:tab w:val="left" w:pos="1560"/>
        </w:tabs>
        <w:ind w:left="1224" w:hanging="504"/>
        <w:jc w:val="both"/>
        <w:rPr>
          <w:rFonts w:asciiTheme="majorBidi" w:hAnsiTheme="majorBidi" w:cstheme="majorBidi"/>
          <w:b w:val="0"/>
          <w:sz w:val="24"/>
          <w:szCs w:val="24"/>
        </w:rPr>
      </w:pPr>
      <w:r w:rsidRPr="0033160D">
        <w:rPr>
          <w:rFonts w:asciiTheme="majorBidi" w:hAnsiTheme="majorBidi" w:cstheme="majorBidi"/>
          <w:b w:val="0"/>
          <w:sz w:val="24"/>
          <w:szCs w:val="24"/>
        </w:rPr>
        <w:t>Pretendentu un Personas, uz kuru iespējām Pretendenti balstās,</w:t>
      </w:r>
      <w:r w:rsidR="00740D89">
        <w:rPr>
          <w:rFonts w:asciiTheme="majorBidi" w:hAnsiTheme="majorBidi" w:cstheme="majorBidi"/>
          <w:b w:val="0"/>
          <w:sz w:val="24"/>
          <w:szCs w:val="24"/>
        </w:rPr>
        <w:t xml:space="preserve"> </w:t>
      </w:r>
      <w:r w:rsidRPr="00740D89">
        <w:rPr>
          <w:rFonts w:asciiTheme="majorBidi" w:hAnsiTheme="majorBidi" w:cstheme="majorBidi"/>
          <w:b w:val="0"/>
          <w:sz w:val="24"/>
          <w:szCs w:val="24"/>
        </w:rPr>
        <w:t xml:space="preserve">atbilstību citiem Nosacījumiem dalībai Iepirkuma procedūrā un atlasa Pretendentus, </w:t>
      </w:r>
    </w:p>
    <w:p w14:paraId="1B15B0D2" w14:textId="6AB11C8D" w:rsidR="0033160D" w:rsidRPr="00740D89" w:rsidRDefault="0033160D" w:rsidP="00740D89">
      <w:pPr>
        <w:pStyle w:val="Apakpunkts"/>
        <w:numPr>
          <w:ilvl w:val="2"/>
          <w:numId w:val="2"/>
        </w:numPr>
        <w:tabs>
          <w:tab w:val="clear" w:pos="1276"/>
          <w:tab w:val="left" w:pos="851"/>
          <w:tab w:val="left" w:pos="993"/>
          <w:tab w:val="left" w:pos="1560"/>
        </w:tabs>
        <w:ind w:left="1224" w:hanging="504"/>
        <w:jc w:val="both"/>
        <w:rPr>
          <w:rFonts w:asciiTheme="majorBidi" w:hAnsiTheme="majorBidi" w:cstheme="majorBidi"/>
          <w:b w:val="0"/>
          <w:sz w:val="24"/>
          <w:szCs w:val="24"/>
        </w:rPr>
      </w:pPr>
      <w:r w:rsidRPr="00740D89">
        <w:rPr>
          <w:rFonts w:asciiTheme="majorBidi" w:hAnsiTheme="majorBidi" w:cstheme="majorBidi"/>
          <w:b w:val="0"/>
          <w:sz w:val="24"/>
          <w:szCs w:val="24"/>
        </w:rPr>
        <w:t xml:space="preserve"> Pretendentu atbilstību Pretendenta kvalifikācijas prasībām. </w:t>
      </w:r>
    </w:p>
    <w:p w14:paraId="2A2D1FE3" w14:textId="77777777" w:rsidR="0033160D" w:rsidRPr="0033160D" w:rsidRDefault="0033160D" w:rsidP="0033160D">
      <w:pPr>
        <w:pStyle w:val="Apakpunkts"/>
        <w:numPr>
          <w:ilvl w:val="1"/>
          <w:numId w:val="2"/>
        </w:numPr>
        <w:tabs>
          <w:tab w:val="left" w:pos="851"/>
          <w:tab w:val="left" w:pos="993"/>
          <w:tab w:val="left" w:pos="1560"/>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Ja konstatē, ka Pretendents savas kvalifikācijas atbilstībai:</w:t>
      </w:r>
    </w:p>
    <w:p w14:paraId="202D18C4" w14:textId="77777777" w:rsidR="0033160D" w:rsidRPr="0033160D" w:rsidRDefault="0033160D" w:rsidP="0033160D">
      <w:pPr>
        <w:pStyle w:val="Rindkopa"/>
        <w:numPr>
          <w:ilvl w:val="0"/>
          <w:numId w:val="39"/>
        </w:numPr>
        <w:tabs>
          <w:tab w:val="left" w:pos="993"/>
        </w:tabs>
        <w:suppressAutoHyphens w:val="0"/>
        <w:ind w:hanging="11"/>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33160D">
      <w:pPr>
        <w:pStyle w:val="Rindkopa"/>
        <w:numPr>
          <w:ilvl w:val="0"/>
          <w:numId w:val="39"/>
        </w:numPr>
        <w:tabs>
          <w:tab w:val="left" w:pos="993"/>
        </w:tabs>
        <w:suppressAutoHyphens w:val="0"/>
        <w:ind w:hanging="11"/>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33160D" w:rsidRDefault="0033160D" w:rsidP="0033160D">
      <w:pPr>
        <w:pStyle w:val="Punkts"/>
        <w:numPr>
          <w:ilvl w:val="0"/>
          <w:numId w:val="39"/>
        </w:numPr>
        <w:tabs>
          <w:tab w:val="left" w:pos="993"/>
        </w:tabs>
        <w:suppressAutoHyphens w:val="0"/>
        <w:ind w:hanging="11"/>
        <w:rPr>
          <w:rFonts w:asciiTheme="majorBidi" w:hAnsiTheme="majorBidi" w:cstheme="majorBidi"/>
          <w:b w:val="0"/>
          <w:sz w:val="24"/>
        </w:rPr>
      </w:pPr>
      <w:r w:rsidRPr="0033160D">
        <w:rPr>
          <w:rFonts w:asciiTheme="majorBidi" w:hAnsiTheme="majorBidi" w:cstheme="majorBidi"/>
          <w:b w:val="0"/>
          <w:sz w:val="24"/>
        </w:rPr>
        <w:t xml:space="preserve">ir snieguši nepatiesu informāciju kvalifikācijas novērtēšanai, piedāvājumi tiek noraidīti. </w:t>
      </w:r>
    </w:p>
    <w:p w14:paraId="5C621B15" w14:textId="77777777" w:rsidR="0033160D" w:rsidRPr="0033160D" w:rsidRDefault="0033160D" w:rsidP="0033160D">
      <w:pPr>
        <w:pStyle w:val="Apakpunkts"/>
        <w:ind w:left="709" w:firstLine="0"/>
        <w:jc w:val="both"/>
        <w:rPr>
          <w:rFonts w:asciiTheme="majorBidi" w:hAnsiTheme="majorBidi" w:cstheme="majorBidi"/>
          <w:b w:val="0"/>
          <w:sz w:val="24"/>
          <w:szCs w:val="24"/>
        </w:rPr>
      </w:pPr>
      <w:r w:rsidRPr="0033160D">
        <w:rPr>
          <w:rFonts w:asciiTheme="majorBidi" w:hAnsiTheme="majorBidi" w:cstheme="majorBidi"/>
          <w:b w:val="0"/>
          <w:i/>
          <w:sz w:val="24"/>
          <w:szCs w:val="24"/>
        </w:rPr>
        <w:t>Izslēgšanas nosacījumi ir attiecināmi uz pretendenta norādītajām personām, tai skaitā apakšuzņēmējiem, uz kuru  iespējām pretendents balstās savas kvalifikācijas apliecināšanai</w:t>
      </w:r>
      <w:r w:rsidRPr="0033160D">
        <w:rPr>
          <w:rFonts w:asciiTheme="majorBidi" w:hAnsiTheme="majorBidi" w:cstheme="majorBidi"/>
          <w:b w:val="0"/>
          <w:sz w:val="24"/>
          <w:szCs w:val="24"/>
        </w:rPr>
        <w:t>.</w:t>
      </w:r>
    </w:p>
    <w:p w14:paraId="3AB5D92F" w14:textId="77777777" w:rsidR="0033160D" w:rsidRPr="0033160D" w:rsidRDefault="0033160D" w:rsidP="0033160D">
      <w:pPr>
        <w:pStyle w:val="Apakpunkts"/>
        <w:numPr>
          <w:ilvl w:val="1"/>
          <w:numId w:val="2"/>
        </w:numPr>
        <w:tabs>
          <w:tab w:val="left" w:pos="993"/>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4D7D78A" w14:textId="77777777" w:rsidR="00740D89" w:rsidRDefault="0033160D" w:rsidP="00740D89">
      <w:pPr>
        <w:pStyle w:val="Apakpunkts"/>
        <w:numPr>
          <w:ilvl w:val="1"/>
          <w:numId w:val="2"/>
        </w:numPr>
        <w:tabs>
          <w:tab w:val="left" w:pos="993"/>
        </w:tabs>
        <w:ind w:left="792" w:hanging="432"/>
        <w:jc w:val="both"/>
        <w:rPr>
          <w:rFonts w:asciiTheme="majorBidi" w:hAnsiTheme="majorBidi" w:cstheme="majorBidi"/>
          <w:b w:val="0"/>
          <w:sz w:val="24"/>
          <w:szCs w:val="24"/>
        </w:rPr>
      </w:pPr>
      <w:r w:rsidRPr="0033160D">
        <w:rPr>
          <w:rFonts w:asciiTheme="majorBidi" w:hAnsiTheme="majorBidi" w:cstheme="majorBidi"/>
          <w:b w:val="0"/>
          <w:sz w:val="24"/>
          <w:szCs w:val="24"/>
        </w:rPr>
        <w:t xml:space="preserve">No piedāvājumiem, kas atbilst Nolikumā noteiktajām prasībām, iepirkuma komisija izvēlas </w:t>
      </w:r>
      <w:r w:rsidRPr="0033160D">
        <w:rPr>
          <w:rFonts w:asciiTheme="majorBidi" w:hAnsiTheme="majorBidi" w:cstheme="majorBidi"/>
          <w:sz w:val="24"/>
          <w:szCs w:val="24"/>
        </w:rPr>
        <w:t>piedāvājumu</w:t>
      </w:r>
      <w:r w:rsidRPr="0033160D">
        <w:rPr>
          <w:rStyle w:val="FootnoteReference"/>
          <w:rFonts w:asciiTheme="majorBidi" w:hAnsiTheme="majorBidi" w:cstheme="majorBidi"/>
          <w:sz w:val="24"/>
          <w:szCs w:val="24"/>
        </w:rPr>
        <w:t xml:space="preserve"> </w:t>
      </w:r>
      <w:r w:rsidRPr="0033160D">
        <w:rPr>
          <w:rFonts w:asciiTheme="majorBidi" w:hAnsiTheme="majorBidi" w:cstheme="majorBidi"/>
          <w:sz w:val="24"/>
          <w:szCs w:val="24"/>
        </w:rPr>
        <w:t>ar zemāko cenu.</w:t>
      </w:r>
      <w:r>
        <w:rPr>
          <w:rFonts w:asciiTheme="majorBidi" w:hAnsiTheme="majorBidi" w:cstheme="majorBidi"/>
          <w:sz w:val="24"/>
          <w:szCs w:val="24"/>
        </w:rPr>
        <w:t xml:space="preserve"> </w:t>
      </w:r>
      <w:r w:rsidRPr="0033160D">
        <w:rPr>
          <w:rFonts w:asciiTheme="majorBidi" w:hAnsiTheme="majorBidi" w:cstheme="majorBidi"/>
          <w:b w:val="0"/>
          <w:sz w:val="24"/>
          <w:szCs w:val="24"/>
        </w:rPr>
        <w:t xml:space="preserve">Vērtējot piedāvājumu, iepirkuma komisija ņem vērā piedāvājumā norādīto </w:t>
      </w:r>
      <w:r w:rsidR="00740D89">
        <w:rPr>
          <w:rFonts w:asciiTheme="majorBidi" w:hAnsiTheme="majorBidi" w:cstheme="majorBidi"/>
          <w:b w:val="0"/>
          <w:sz w:val="24"/>
          <w:szCs w:val="24"/>
        </w:rPr>
        <w:t>pakalpojuma cenu</w:t>
      </w:r>
      <w:r w:rsidRPr="0033160D">
        <w:rPr>
          <w:rFonts w:asciiTheme="majorBidi" w:hAnsiTheme="majorBidi" w:cstheme="majorBidi"/>
          <w:b w:val="0"/>
          <w:sz w:val="24"/>
          <w:szCs w:val="24"/>
        </w:rPr>
        <w:t>.</w:t>
      </w:r>
      <w:r w:rsidR="00740D89">
        <w:rPr>
          <w:rFonts w:asciiTheme="majorBidi" w:hAnsiTheme="majorBidi" w:cstheme="majorBidi"/>
          <w:b w:val="0"/>
          <w:sz w:val="24"/>
          <w:szCs w:val="24"/>
        </w:rPr>
        <w:t xml:space="preserve"> </w:t>
      </w:r>
    </w:p>
    <w:p w14:paraId="6D59B0C5" w14:textId="5F69A453" w:rsidR="0033160D" w:rsidRPr="0033160D" w:rsidRDefault="00740D89" w:rsidP="00740D89">
      <w:pPr>
        <w:pStyle w:val="Apakpunkts"/>
        <w:numPr>
          <w:ilvl w:val="2"/>
          <w:numId w:val="2"/>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Gadījumā, ja vairāki Pretendenti būs piedāvājuši pakalpojumu par vienādu cenu – izvēlēts tiks piedāvājums, ar plašāku pakalpojumu klāstu un lielākiem limitiem.</w:t>
      </w:r>
    </w:p>
    <w:p w14:paraId="131961D8" w14:textId="0832D2B6" w:rsidR="00AC2F9C" w:rsidRPr="00575B33" w:rsidRDefault="0033160D" w:rsidP="00740D89">
      <w:pPr>
        <w:pStyle w:val="Apakpunkts"/>
        <w:numPr>
          <w:ilvl w:val="1"/>
          <w:numId w:val="2"/>
        </w:numPr>
        <w:tabs>
          <w:tab w:val="left" w:pos="993"/>
        </w:tabs>
        <w:ind w:left="792" w:hanging="432"/>
        <w:jc w:val="both"/>
        <w:rPr>
          <w:rFonts w:ascii="Times New Roman" w:hAnsi="Times New Roman"/>
          <w:b w:val="0"/>
          <w:color w:val="000000"/>
          <w:sz w:val="24"/>
        </w:rPr>
      </w:pPr>
      <w:r w:rsidRPr="0033160D">
        <w:rPr>
          <w:rStyle w:val="apple-style-span"/>
          <w:rFonts w:asciiTheme="majorBidi" w:hAnsiTheme="majorBidi" w:cstheme="majorBidi"/>
          <w:b w:val="0"/>
          <w:color w:val="000000"/>
          <w:sz w:val="24"/>
          <w:szCs w:val="24"/>
        </w:rPr>
        <w:t>Ja Iepirkuma komisija konstatē, ka Pretendenta piedāvājums ir nepamatoti lēts,</w:t>
      </w:r>
      <w:r w:rsidR="00740D89">
        <w:rPr>
          <w:rStyle w:val="apple-style-span"/>
          <w:rFonts w:asciiTheme="majorBidi" w:hAnsiTheme="majorBidi" w:cstheme="majorBidi"/>
          <w:b w:val="0"/>
          <w:color w:val="000000"/>
          <w:sz w:val="24"/>
          <w:szCs w:val="24"/>
        </w:rPr>
        <w:t xml:space="preserve"> </w:t>
      </w:r>
      <w:r w:rsidRPr="0033160D">
        <w:rPr>
          <w:rStyle w:val="apple-style-span"/>
          <w:rFonts w:asciiTheme="majorBidi" w:hAnsiTheme="majorBidi" w:cstheme="majorBidi"/>
          <w:b w:val="0"/>
          <w:color w:val="000000"/>
          <w:sz w:val="24"/>
          <w:szCs w:val="24"/>
        </w:rPr>
        <w:t xml:space="preserve">tas tiek noraidīts. Ja iepirkuma komisija Pretendenta piedāvājumu uzskata par nepamatoti lētu, Pasūtītājs pirms šāda piedāvājuma iespējamās noraidīšanas </w:t>
      </w:r>
      <w:proofErr w:type="spellStart"/>
      <w:r w:rsidRPr="0033160D">
        <w:rPr>
          <w:rStyle w:val="apple-style-span"/>
          <w:rFonts w:asciiTheme="majorBidi" w:hAnsiTheme="majorBidi" w:cstheme="majorBidi"/>
          <w:b w:val="0"/>
          <w:color w:val="000000"/>
          <w:sz w:val="24"/>
          <w:szCs w:val="24"/>
        </w:rPr>
        <w:t>rakstveidā</w:t>
      </w:r>
      <w:proofErr w:type="spellEnd"/>
      <w:r w:rsidRPr="0033160D">
        <w:rPr>
          <w:rStyle w:val="apple-style-span"/>
          <w:rFonts w:asciiTheme="majorBidi" w:hAnsiTheme="majorBidi" w:cstheme="majorBidi"/>
          <w:b w:val="0"/>
          <w:color w:val="000000"/>
          <w:sz w:val="24"/>
          <w:szCs w:val="24"/>
        </w:rPr>
        <w:t xml:space="preserve"> pieprasa no Pretendenta detalizētu paskaidrojumu par būtiskiem piedāvājuma nosacījumiem, kā arī ļauj Pretendentam iesniegt pierādījumus, kurus tas uzskata par nepieciešamiem</w:t>
      </w:r>
      <w:r w:rsidRPr="00F35DA0">
        <w:rPr>
          <w:rStyle w:val="apple-style-span"/>
          <w:rFonts w:ascii="Times New Roman" w:hAnsi="Times New Roman"/>
          <w:b w:val="0"/>
          <w:color w:val="000000"/>
          <w:sz w:val="24"/>
        </w:rPr>
        <w:t xml:space="preserve">, dodot </w:t>
      </w:r>
      <w:r>
        <w:rPr>
          <w:rStyle w:val="apple-style-span"/>
          <w:rFonts w:ascii="Times New Roman" w:hAnsi="Times New Roman"/>
          <w:b w:val="0"/>
          <w:color w:val="000000"/>
          <w:sz w:val="24"/>
        </w:rPr>
        <w:t>3 (trīs) dienas</w:t>
      </w:r>
      <w:r w:rsidRPr="00F35DA0">
        <w:rPr>
          <w:rStyle w:val="apple-style-span"/>
          <w:rFonts w:ascii="Times New Roman" w:hAnsi="Times New Roman"/>
          <w:b w:val="0"/>
          <w:color w:val="000000"/>
          <w:sz w:val="24"/>
        </w:rPr>
        <w:t xml:space="preserve"> paskaidrojuma un pierādījumu iesniegšanai. Pretendenta piedāvājums tiek noraidīts tikai gadījumā, ja Pretendents nav varējis norādīt tirgus apstākļus, </w:t>
      </w:r>
      <w:r w:rsidR="00740D89">
        <w:rPr>
          <w:rStyle w:val="apple-style-span"/>
          <w:rFonts w:ascii="Times New Roman" w:hAnsi="Times New Roman"/>
          <w:b w:val="0"/>
          <w:color w:val="000000"/>
          <w:sz w:val="24"/>
        </w:rPr>
        <w:t>pakalpojuma</w:t>
      </w:r>
      <w:r w:rsidRPr="00F35DA0">
        <w:rPr>
          <w:rStyle w:val="apple-style-span"/>
          <w:rFonts w:ascii="Times New Roman" w:hAnsi="Times New Roman"/>
          <w:b w:val="0"/>
          <w:color w:val="000000"/>
          <w:sz w:val="24"/>
        </w:rPr>
        <w:t xml:space="preserve"> īpašības vai citus objektīvus pierādījumus, kas ļauj piedāvāt tik lētu cenu.</w:t>
      </w:r>
    </w:p>
    <w:p w14:paraId="4FCB4A13" w14:textId="77777777" w:rsidR="00CF24B2" w:rsidRPr="0073577D" w:rsidRDefault="00CF24B2" w:rsidP="00CF24B2">
      <w:pPr>
        <w:pStyle w:val="ListParagraph"/>
        <w:tabs>
          <w:tab w:val="left" w:pos="993"/>
        </w:tabs>
        <w:spacing w:after="0" w:line="240" w:lineRule="auto"/>
        <w:ind w:left="737"/>
        <w:jc w:val="both"/>
        <w:rPr>
          <w:rFonts w:asciiTheme="majorBidi" w:hAnsiTheme="majorBidi" w:cstheme="majorBidi"/>
          <w:bCs/>
          <w:strike/>
          <w:sz w:val="28"/>
          <w:szCs w:val="28"/>
        </w:rPr>
      </w:pPr>
    </w:p>
    <w:p w14:paraId="44E593FE" w14:textId="77777777" w:rsidR="00611531" w:rsidRPr="00590A61" w:rsidRDefault="00611531" w:rsidP="008525E6">
      <w:pPr>
        <w:pStyle w:val="Heading1"/>
      </w:pPr>
      <w:bookmarkStart w:id="27" w:name="_Toc444767947"/>
      <w:r w:rsidRPr="00590A61">
        <w:t>Iepirkuma līgums</w:t>
      </w:r>
      <w:bookmarkEnd w:id="27"/>
    </w:p>
    <w:p w14:paraId="068D664D" w14:textId="77777777" w:rsidR="00AB7DBB" w:rsidRPr="00AB7DBB" w:rsidRDefault="00AB7DBB" w:rsidP="00AB7DBB">
      <w:pPr>
        <w:pStyle w:val="ListParagraph"/>
        <w:numPr>
          <w:ilvl w:val="0"/>
          <w:numId w:val="2"/>
        </w:numPr>
        <w:suppressAutoHyphens/>
        <w:spacing w:after="0" w:line="100" w:lineRule="atLeast"/>
        <w:contextualSpacing w:val="0"/>
        <w:jc w:val="both"/>
        <w:rPr>
          <w:rFonts w:asciiTheme="majorBidi" w:eastAsia="Times New Roman" w:hAnsiTheme="majorBidi" w:cstheme="majorBidi"/>
          <w:vanish/>
          <w:kern w:val="22"/>
          <w:sz w:val="24"/>
          <w:szCs w:val="24"/>
          <w:lang w:eastAsia="ar-SA"/>
        </w:rPr>
      </w:pPr>
    </w:p>
    <w:p w14:paraId="738555F5" w14:textId="51ACA067" w:rsidR="00B0666D" w:rsidRDefault="00611531" w:rsidP="00740D89">
      <w:pPr>
        <w:pStyle w:val="Apakpunkts"/>
        <w:numPr>
          <w:ilvl w:val="1"/>
          <w:numId w:val="2"/>
        </w:numPr>
        <w:ind w:left="737"/>
        <w:jc w:val="both"/>
        <w:rPr>
          <w:rFonts w:asciiTheme="majorBidi" w:hAnsiTheme="majorBidi" w:cstheme="majorBidi"/>
          <w:b w:val="0"/>
          <w:bCs w:val="0"/>
          <w:sz w:val="24"/>
          <w:szCs w:val="24"/>
        </w:rPr>
      </w:pPr>
      <w:r w:rsidRPr="00590A61">
        <w:rPr>
          <w:rFonts w:asciiTheme="majorBidi" w:hAnsiTheme="majorBidi" w:cstheme="majorBidi"/>
          <w:b w:val="0"/>
          <w:bCs w:val="0"/>
          <w:sz w:val="24"/>
          <w:szCs w:val="24"/>
        </w:rPr>
        <w:t xml:space="preserve">Pasūtītājs pamatojoties uz Pretendenta piedāvājumu ar izraudzīto Pretendentu slēdz iepirkuma līgumu atbilstoši Iepirkuma līguma </w:t>
      </w:r>
      <w:r w:rsidR="00B0666D">
        <w:rPr>
          <w:rFonts w:asciiTheme="majorBidi" w:hAnsiTheme="majorBidi" w:cstheme="majorBidi"/>
          <w:b w:val="0"/>
          <w:bCs w:val="0"/>
          <w:sz w:val="24"/>
          <w:szCs w:val="24"/>
        </w:rPr>
        <w:t>projektam</w:t>
      </w:r>
      <w:r w:rsidRPr="00590A61">
        <w:rPr>
          <w:rFonts w:asciiTheme="majorBidi" w:hAnsiTheme="majorBidi" w:cstheme="majorBidi"/>
          <w:b w:val="0"/>
          <w:bCs w:val="0"/>
          <w:sz w:val="24"/>
          <w:szCs w:val="24"/>
        </w:rPr>
        <w:t xml:space="preserve"> (</w:t>
      </w:r>
      <w:r w:rsidR="00740D89">
        <w:rPr>
          <w:rFonts w:asciiTheme="majorBidi" w:hAnsiTheme="majorBidi" w:cstheme="majorBidi"/>
          <w:b w:val="0"/>
          <w:bCs w:val="0"/>
          <w:sz w:val="24"/>
          <w:szCs w:val="24"/>
        </w:rPr>
        <w:t>C.</w:t>
      </w:r>
      <w:r w:rsidRPr="00590A61">
        <w:rPr>
          <w:rFonts w:asciiTheme="majorBidi" w:hAnsiTheme="majorBidi" w:cstheme="majorBidi"/>
          <w:b w:val="0"/>
          <w:bCs w:val="0"/>
          <w:sz w:val="24"/>
          <w:szCs w:val="24"/>
        </w:rPr>
        <w:t xml:space="preserve"> pielikums).</w:t>
      </w:r>
    </w:p>
    <w:p w14:paraId="217AAB0E" w14:textId="4AAA6FA6" w:rsidR="00B0666D" w:rsidRPr="00B0666D" w:rsidRDefault="00B0666D" w:rsidP="00740D89">
      <w:pPr>
        <w:pStyle w:val="Apakpunkts"/>
        <w:numPr>
          <w:ilvl w:val="1"/>
          <w:numId w:val="2"/>
        </w:numPr>
        <w:ind w:left="737"/>
        <w:jc w:val="both"/>
        <w:rPr>
          <w:rFonts w:asciiTheme="majorBidi" w:hAnsiTheme="majorBidi" w:cstheme="majorBidi"/>
          <w:b w:val="0"/>
          <w:bCs w:val="0"/>
          <w:sz w:val="24"/>
          <w:szCs w:val="24"/>
        </w:rPr>
      </w:pPr>
      <w:r w:rsidRPr="006C3E45">
        <w:rPr>
          <w:rFonts w:asciiTheme="majorBidi" w:hAnsiTheme="majorBidi" w:cstheme="majorBidi"/>
          <w:b w:val="0"/>
          <w:bCs w:val="0"/>
          <w:sz w:val="24"/>
          <w:szCs w:val="24"/>
        </w:rPr>
        <w:t>Ja Pretendents atsakās slēgt vai neparaksta un neiesniedz nolikumā noteiktajā termiņā iepirkuma līgumu ar Pasūtītāju, komisija ir tiesīga izvēlēties nākamo piedāvājumu</w:t>
      </w:r>
    </w:p>
    <w:p w14:paraId="21FAAD9F" w14:textId="77777777" w:rsidR="00B0666D" w:rsidRDefault="00611531" w:rsidP="00B0666D">
      <w:pPr>
        <w:pStyle w:val="Apakpunkts"/>
        <w:numPr>
          <w:ilvl w:val="1"/>
          <w:numId w:val="2"/>
        </w:numPr>
        <w:ind w:left="737"/>
        <w:jc w:val="both"/>
        <w:rPr>
          <w:rFonts w:asciiTheme="majorBidi" w:hAnsiTheme="majorBidi" w:cstheme="majorBidi"/>
          <w:b w:val="0"/>
          <w:bCs w:val="0"/>
          <w:sz w:val="24"/>
          <w:szCs w:val="24"/>
        </w:rPr>
      </w:pPr>
      <w:r w:rsidRPr="00B0666D">
        <w:rPr>
          <w:rFonts w:asciiTheme="majorBidi" w:hAnsiTheme="majorBidi" w:cstheme="majorBidi"/>
          <w:b w:val="0"/>
          <w:bCs w:val="0"/>
          <w:sz w:val="24"/>
          <w:szCs w:val="24"/>
        </w:rPr>
        <w:t>Ja Pretendentam ir iebildumi pret iepirkuma līguma veidni, tie jāiesniedz pasūtītājam ne vēlāk 7 (septiņas)  dienas pirms piedāvājumu iesniegšanas termiņa beigām. Pēc šī termiņa iesniegtie iebildumi netiks ņemti vērā.</w:t>
      </w:r>
    </w:p>
    <w:p w14:paraId="3B05FB3F" w14:textId="77777777" w:rsidR="00B0666D" w:rsidRDefault="00B0666D" w:rsidP="00B0666D">
      <w:pPr>
        <w:pStyle w:val="Apakpunkts"/>
        <w:ind w:left="737" w:firstLine="0"/>
        <w:jc w:val="both"/>
        <w:rPr>
          <w:rFonts w:asciiTheme="majorBidi" w:hAnsiTheme="majorBidi" w:cstheme="majorBidi"/>
          <w:b w:val="0"/>
          <w:bCs w:val="0"/>
          <w:sz w:val="24"/>
          <w:szCs w:val="24"/>
        </w:rPr>
      </w:pPr>
    </w:p>
    <w:p w14:paraId="22C731B2" w14:textId="77777777" w:rsidR="00B0666D" w:rsidRPr="00B0666D" w:rsidRDefault="00611531" w:rsidP="00AB7DBB">
      <w:pPr>
        <w:pStyle w:val="Heading1"/>
        <w:rPr>
          <w:bCs/>
        </w:rPr>
      </w:pPr>
      <w:bookmarkStart w:id="28" w:name="_Toc444767948"/>
      <w:r w:rsidRPr="00B0666D">
        <w:t>Pielikumi</w:t>
      </w:r>
      <w:bookmarkEnd w:id="28"/>
    </w:p>
    <w:p w14:paraId="2F07BF93" w14:textId="0ABD1C66" w:rsidR="00575B33" w:rsidRPr="00575B33" w:rsidRDefault="00575B33" w:rsidP="00575B33">
      <w:pPr>
        <w:pStyle w:val="ListParagraph"/>
        <w:numPr>
          <w:ilvl w:val="0"/>
          <w:numId w:val="41"/>
        </w:numPr>
        <w:tabs>
          <w:tab w:val="left" w:pos="993"/>
        </w:tabs>
        <w:suppressAutoHyphens/>
        <w:spacing w:after="0" w:line="240" w:lineRule="auto"/>
        <w:ind w:hanging="153"/>
        <w:contextualSpacing w:val="0"/>
        <w:rPr>
          <w:rFonts w:asciiTheme="majorBidi" w:hAnsiTheme="majorBidi" w:cstheme="majorBidi"/>
          <w:bCs/>
          <w:sz w:val="24"/>
          <w:szCs w:val="24"/>
        </w:rPr>
      </w:pPr>
      <w:r w:rsidRPr="00575B33">
        <w:rPr>
          <w:rFonts w:asciiTheme="majorBidi" w:hAnsiTheme="majorBidi" w:cstheme="majorBidi"/>
          <w:sz w:val="24"/>
          <w:szCs w:val="24"/>
        </w:rPr>
        <w:t>pielikums Tehniskā specifikācija</w:t>
      </w:r>
      <w:r w:rsidRPr="00575B33">
        <w:rPr>
          <w:rFonts w:asciiTheme="majorBidi" w:hAnsiTheme="majorBidi" w:cstheme="majorBidi"/>
          <w:bCs/>
          <w:sz w:val="24"/>
          <w:szCs w:val="24"/>
        </w:rPr>
        <w:t>;</w:t>
      </w:r>
    </w:p>
    <w:p w14:paraId="574D2A17" w14:textId="5830AEB7" w:rsidR="00575B33" w:rsidRPr="00575B33" w:rsidRDefault="00575B33" w:rsidP="00575B33">
      <w:pPr>
        <w:pStyle w:val="ListParagraph"/>
        <w:numPr>
          <w:ilvl w:val="0"/>
          <w:numId w:val="41"/>
        </w:numPr>
        <w:tabs>
          <w:tab w:val="left" w:pos="993"/>
        </w:tabs>
        <w:suppressAutoHyphens/>
        <w:spacing w:after="0" w:line="240" w:lineRule="auto"/>
        <w:ind w:hanging="153"/>
        <w:contextualSpacing w:val="0"/>
        <w:rPr>
          <w:rFonts w:asciiTheme="majorBidi" w:hAnsiTheme="majorBidi" w:cstheme="majorBidi"/>
          <w:bCs/>
          <w:sz w:val="24"/>
          <w:szCs w:val="24"/>
        </w:rPr>
      </w:pPr>
      <w:r w:rsidRPr="00575B33">
        <w:rPr>
          <w:rFonts w:asciiTheme="majorBidi" w:hAnsiTheme="majorBidi" w:cstheme="majorBidi"/>
          <w:sz w:val="24"/>
          <w:szCs w:val="24"/>
        </w:rPr>
        <w:t xml:space="preserve">pielikums </w:t>
      </w:r>
      <w:r w:rsidRPr="00575B33">
        <w:rPr>
          <w:rFonts w:asciiTheme="majorBidi" w:hAnsiTheme="majorBidi" w:cstheme="majorBidi"/>
          <w:bCs/>
          <w:sz w:val="24"/>
          <w:szCs w:val="24"/>
        </w:rPr>
        <w:t>Veidnes piedāvājuma sagatavošanai;</w:t>
      </w:r>
    </w:p>
    <w:p w14:paraId="37248BB7" w14:textId="684A8A19" w:rsidR="00575B33" w:rsidRPr="00575B33" w:rsidRDefault="00575B33" w:rsidP="00575B33">
      <w:pPr>
        <w:pStyle w:val="ListParagraph"/>
        <w:tabs>
          <w:tab w:val="left" w:pos="993"/>
        </w:tabs>
        <w:suppressAutoHyphens/>
        <w:spacing w:after="0" w:line="240" w:lineRule="auto"/>
        <w:ind w:hanging="153"/>
        <w:contextualSpacing w:val="0"/>
        <w:rPr>
          <w:rFonts w:asciiTheme="majorBidi" w:hAnsiTheme="majorBidi" w:cstheme="majorBidi"/>
          <w:sz w:val="24"/>
          <w:szCs w:val="24"/>
        </w:rPr>
      </w:pPr>
      <w:r w:rsidRPr="00575B33">
        <w:rPr>
          <w:rFonts w:asciiTheme="majorBidi" w:hAnsiTheme="majorBidi" w:cstheme="majorBidi"/>
          <w:bCs/>
          <w:sz w:val="24"/>
          <w:szCs w:val="24"/>
        </w:rPr>
        <w:lastRenderedPageBreak/>
        <w:t xml:space="preserve">B.1. </w:t>
      </w:r>
      <w:r w:rsidRPr="00575B33">
        <w:rPr>
          <w:rFonts w:asciiTheme="majorBidi" w:hAnsiTheme="majorBidi" w:cstheme="majorBidi"/>
          <w:sz w:val="24"/>
          <w:szCs w:val="24"/>
        </w:rPr>
        <w:t>Pieteikums dalībai iepirkuma procedūrā;</w:t>
      </w:r>
    </w:p>
    <w:p w14:paraId="1010AA0D" w14:textId="4885D204" w:rsidR="00575B33" w:rsidRPr="00575B33" w:rsidRDefault="00575B33" w:rsidP="00575B33">
      <w:pPr>
        <w:pStyle w:val="ListParagraph"/>
        <w:tabs>
          <w:tab w:val="left" w:pos="993"/>
        </w:tabs>
        <w:suppressAutoHyphens/>
        <w:spacing w:after="0" w:line="240" w:lineRule="auto"/>
        <w:ind w:hanging="153"/>
        <w:contextualSpacing w:val="0"/>
        <w:rPr>
          <w:rFonts w:asciiTheme="majorBidi" w:hAnsiTheme="majorBidi" w:cstheme="majorBidi"/>
          <w:sz w:val="24"/>
          <w:szCs w:val="24"/>
        </w:rPr>
      </w:pPr>
      <w:r w:rsidRPr="00575B33">
        <w:rPr>
          <w:rFonts w:asciiTheme="majorBidi" w:hAnsiTheme="majorBidi" w:cstheme="majorBidi"/>
          <w:sz w:val="24"/>
          <w:szCs w:val="24"/>
        </w:rPr>
        <w:t>B.</w:t>
      </w:r>
      <w:r>
        <w:rPr>
          <w:rFonts w:asciiTheme="majorBidi" w:hAnsiTheme="majorBidi" w:cstheme="majorBidi"/>
          <w:sz w:val="24"/>
          <w:szCs w:val="24"/>
        </w:rPr>
        <w:t>2</w:t>
      </w:r>
      <w:r w:rsidRPr="00575B33">
        <w:rPr>
          <w:rFonts w:asciiTheme="majorBidi" w:hAnsiTheme="majorBidi" w:cstheme="majorBidi"/>
          <w:sz w:val="24"/>
          <w:szCs w:val="24"/>
        </w:rPr>
        <w:t>.Tehniskais piedāvājuma sagatavošanas veidne</w:t>
      </w:r>
    </w:p>
    <w:p w14:paraId="6A585B89" w14:textId="5A568A56" w:rsidR="00575B33" w:rsidRDefault="00575B33" w:rsidP="00575B33">
      <w:pPr>
        <w:pStyle w:val="ListParagraph"/>
        <w:tabs>
          <w:tab w:val="left" w:pos="993"/>
        </w:tabs>
        <w:suppressAutoHyphens/>
        <w:spacing w:after="0" w:line="240" w:lineRule="auto"/>
        <w:ind w:hanging="153"/>
        <w:contextualSpacing w:val="0"/>
        <w:rPr>
          <w:rFonts w:asciiTheme="majorBidi" w:hAnsiTheme="majorBidi" w:cstheme="majorBidi"/>
          <w:sz w:val="24"/>
          <w:szCs w:val="24"/>
        </w:rPr>
      </w:pPr>
      <w:r w:rsidRPr="00575B33">
        <w:rPr>
          <w:rFonts w:asciiTheme="majorBidi" w:hAnsiTheme="majorBidi" w:cstheme="majorBidi"/>
          <w:sz w:val="24"/>
          <w:szCs w:val="24"/>
        </w:rPr>
        <w:t>B.</w:t>
      </w:r>
      <w:r>
        <w:rPr>
          <w:rFonts w:asciiTheme="majorBidi" w:hAnsiTheme="majorBidi" w:cstheme="majorBidi"/>
          <w:sz w:val="24"/>
          <w:szCs w:val="24"/>
        </w:rPr>
        <w:t>3</w:t>
      </w:r>
      <w:r w:rsidRPr="00575B33">
        <w:rPr>
          <w:rFonts w:asciiTheme="majorBidi" w:hAnsiTheme="majorBidi" w:cstheme="majorBidi"/>
          <w:sz w:val="24"/>
          <w:szCs w:val="24"/>
        </w:rPr>
        <w:t>. Finanšu piedāvājuma veidne</w:t>
      </w:r>
    </w:p>
    <w:p w14:paraId="4505FA48" w14:textId="07545E18" w:rsidR="00575B33" w:rsidRPr="00575B33" w:rsidRDefault="00740D89" w:rsidP="00575B33">
      <w:pPr>
        <w:pStyle w:val="ListParagraph"/>
        <w:tabs>
          <w:tab w:val="left" w:pos="993"/>
        </w:tabs>
        <w:suppressAutoHyphens/>
        <w:spacing w:after="0" w:line="240" w:lineRule="auto"/>
        <w:ind w:hanging="153"/>
        <w:contextualSpacing w:val="0"/>
        <w:rPr>
          <w:rFonts w:asciiTheme="majorBidi" w:hAnsiTheme="majorBidi" w:cstheme="majorBidi"/>
          <w:sz w:val="24"/>
          <w:szCs w:val="24"/>
        </w:rPr>
      </w:pPr>
      <w:r>
        <w:rPr>
          <w:rFonts w:asciiTheme="majorBidi" w:hAnsiTheme="majorBidi" w:cstheme="majorBidi"/>
          <w:sz w:val="24"/>
          <w:szCs w:val="24"/>
        </w:rPr>
        <w:t>C</w:t>
      </w:r>
      <w:r w:rsidR="00575B33">
        <w:rPr>
          <w:rFonts w:asciiTheme="majorBidi" w:hAnsiTheme="majorBidi" w:cstheme="majorBidi"/>
          <w:sz w:val="24"/>
          <w:szCs w:val="24"/>
        </w:rPr>
        <w:t>. Līguma projekts</w:t>
      </w:r>
    </w:p>
    <w:p w14:paraId="7C9CC8B1" w14:textId="77777777" w:rsidR="00611531" w:rsidRDefault="00611531" w:rsidP="00575B33">
      <w:pPr>
        <w:ind w:hanging="153"/>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br w:type="page"/>
      </w:r>
    </w:p>
    <w:p w14:paraId="25CC2CB5" w14:textId="77777777" w:rsidR="000D618F" w:rsidRDefault="000D618F" w:rsidP="001C5C4D">
      <w:pPr>
        <w:spacing w:after="0"/>
        <w:ind w:right="990"/>
        <w:jc w:val="right"/>
        <w:rPr>
          <w:rFonts w:asciiTheme="majorBidi" w:hAnsiTheme="majorBidi" w:cstheme="majorBidi"/>
        </w:rPr>
        <w:sectPr w:rsidR="000D618F" w:rsidSect="0018551C">
          <w:headerReference w:type="default" r:id="rId11"/>
          <w:footerReference w:type="default" r:id="rId12"/>
          <w:pgSz w:w="11906" w:h="16838"/>
          <w:pgMar w:top="1440" w:right="1440" w:bottom="1440" w:left="1440" w:header="709" w:footer="709" w:gutter="0"/>
          <w:cols w:space="708"/>
          <w:docGrid w:linePitch="360"/>
        </w:sectPr>
      </w:pPr>
    </w:p>
    <w:p w14:paraId="398F2EA7" w14:textId="53EB0FD9" w:rsidR="00F504F5" w:rsidRPr="00AC3C81" w:rsidRDefault="00F504F5" w:rsidP="00740D89">
      <w:pPr>
        <w:pStyle w:val="Heading2"/>
        <w:numPr>
          <w:ilvl w:val="0"/>
          <w:numId w:val="49"/>
        </w:numPr>
        <w:rPr>
          <w:rStyle w:val="SubtleEmphasis"/>
          <w:i w:val="0"/>
          <w:iCs w:val="0"/>
          <w:color w:val="auto"/>
          <w:sz w:val="22"/>
        </w:rPr>
      </w:pPr>
      <w:bookmarkStart w:id="29" w:name="_Toc444767949"/>
      <w:r w:rsidRPr="00AC3C81">
        <w:rPr>
          <w:rStyle w:val="SubtleEmphasis"/>
          <w:i w:val="0"/>
          <w:iCs w:val="0"/>
          <w:color w:val="auto"/>
          <w:sz w:val="22"/>
        </w:rPr>
        <w:lastRenderedPageBreak/>
        <w:t>pielikums</w:t>
      </w:r>
      <w:r w:rsidR="00504743" w:rsidRPr="00AC3C81">
        <w:rPr>
          <w:rStyle w:val="SubtleEmphasis"/>
          <w:i w:val="0"/>
          <w:iCs w:val="0"/>
          <w:color w:val="auto"/>
          <w:sz w:val="22"/>
        </w:rPr>
        <w:t xml:space="preserve"> Tehniskā specifikācija</w:t>
      </w:r>
      <w:bookmarkEnd w:id="29"/>
    </w:p>
    <w:p w14:paraId="44FD8EA4" w14:textId="77777777" w:rsidR="00F504F5" w:rsidRPr="00575B33" w:rsidRDefault="00F504F5" w:rsidP="00F504F5">
      <w:pPr>
        <w:pStyle w:val="Subtitle"/>
        <w:jc w:val="right"/>
        <w:rPr>
          <w:rFonts w:asciiTheme="majorBidi" w:hAnsiTheme="majorBidi" w:cstheme="majorBidi"/>
          <w:b w:val="0"/>
          <w:bCs/>
          <w:sz w:val="22"/>
          <w:szCs w:val="22"/>
          <w:lang w:val="lv-LV"/>
        </w:rPr>
      </w:pPr>
      <w:r w:rsidRPr="00575B33">
        <w:rPr>
          <w:rFonts w:asciiTheme="majorBidi" w:hAnsiTheme="majorBidi" w:cstheme="majorBidi"/>
          <w:b w:val="0"/>
          <w:bCs/>
          <w:sz w:val="22"/>
          <w:szCs w:val="22"/>
          <w:lang w:val="lv-LV"/>
        </w:rPr>
        <w:t>“Darbinieku veselības</w:t>
      </w:r>
    </w:p>
    <w:p w14:paraId="4E55F87A" w14:textId="77777777" w:rsidR="00F504F5" w:rsidRPr="00575B33" w:rsidRDefault="00F504F5" w:rsidP="00F504F5">
      <w:pPr>
        <w:pStyle w:val="Subtitle"/>
        <w:jc w:val="right"/>
        <w:rPr>
          <w:rFonts w:asciiTheme="majorBidi" w:hAnsiTheme="majorBidi" w:cstheme="majorBidi"/>
          <w:b w:val="0"/>
          <w:bCs/>
          <w:sz w:val="22"/>
          <w:szCs w:val="22"/>
          <w:lang w:val="lv-LV"/>
        </w:rPr>
      </w:pPr>
      <w:r w:rsidRPr="00575B33">
        <w:rPr>
          <w:rFonts w:asciiTheme="majorBidi" w:hAnsiTheme="majorBidi" w:cstheme="majorBidi"/>
          <w:b w:val="0"/>
          <w:bCs/>
          <w:sz w:val="22"/>
          <w:szCs w:val="22"/>
          <w:lang w:val="lv-LV"/>
        </w:rPr>
        <w:t xml:space="preserve"> apdrošināšana”</w:t>
      </w:r>
    </w:p>
    <w:p w14:paraId="532A446C" w14:textId="77777777" w:rsidR="00F504F5" w:rsidRPr="00E95A6C" w:rsidRDefault="00F504F5" w:rsidP="00F504F5">
      <w:pPr>
        <w:pStyle w:val="Header"/>
        <w:ind w:left="720" w:right="110"/>
        <w:jc w:val="right"/>
        <w:rPr>
          <w:rFonts w:asciiTheme="majorBidi" w:hAnsiTheme="majorBidi" w:cstheme="majorBidi"/>
        </w:rPr>
      </w:pPr>
      <w:proofErr w:type="spellStart"/>
      <w:r>
        <w:rPr>
          <w:rFonts w:asciiTheme="majorBidi" w:hAnsiTheme="majorBidi" w:cstheme="majorBidi"/>
        </w:rPr>
        <w:t>Id</w:t>
      </w:r>
      <w:proofErr w:type="spellEnd"/>
      <w:r>
        <w:rPr>
          <w:rFonts w:asciiTheme="majorBidi" w:hAnsiTheme="majorBidi" w:cstheme="majorBidi"/>
        </w:rPr>
        <w:t>. Nr. DŪ 2016</w:t>
      </w:r>
      <w:r w:rsidRPr="00E95A6C">
        <w:rPr>
          <w:rFonts w:asciiTheme="majorBidi" w:hAnsiTheme="majorBidi" w:cstheme="majorBidi"/>
        </w:rPr>
        <w:t>/02</w:t>
      </w:r>
    </w:p>
    <w:p w14:paraId="178FD6DA" w14:textId="77777777" w:rsidR="00F504F5" w:rsidRPr="00C93B65" w:rsidRDefault="00F504F5" w:rsidP="00F504F5">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04322717" w14:textId="77777777" w:rsidR="00F504F5" w:rsidRDefault="00F504F5" w:rsidP="00F504F5">
      <w:pPr>
        <w:spacing w:after="0" w:line="240" w:lineRule="auto"/>
        <w:jc w:val="center"/>
        <w:rPr>
          <w:rFonts w:asciiTheme="majorBidi" w:hAnsiTheme="majorBidi" w:cstheme="majorBidi"/>
          <w:b/>
          <w:sz w:val="24"/>
          <w:szCs w:val="24"/>
          <w:u w:val="single"/>
        </w:rPr>
      </w:pPr>
      <w:r w:rsidRPr="00C93B65">
        <w:rPr>
          <w:rFonts w:asciiTheme="majorBidi" w:hAnsiTheme="majorBidi" w:cstheme="majorBidi"/>
          <w:b/>
          <w:sz w:val="24"/>
          <w:szCs w:val="24"/>
          <w:u w:val="single"/>
        </w:rPr>
        <w:t>Darbinieku veselības apdrošināšana</w:t>
      </w:r>
    </w:p>
    <w:p w14:paraId="55E691EE" w14:textId="77777777" w:rsidR="008525E6" w:rsidRDefault="008525E6" w:rsidP="008525E6">
      <w:pPr>
        <w:spacing w:after="0" w:line="240" w:lineRule="auto"/>
        <w:jc w:val="center"/>
        <w:rPr>
          <w:rFonts w:asciiTheme="majorBidi" w:hAnsiTheme="majorBidi" w:cstheme="majorBidi"/>
          <w:b/>
          <w:sz w:val="24"/>
          <w:szCs w:val="24"/>
          <w:u w:val="single"/>
        </w:rPr>
      </w:pPr>
    </w:p>
    <w:p w14:paraId="09794622" w14:textId="77777777" w:rsidR="008525E6" w:rsidRDefault="008525E6" w:rsidP="00504743">
      <w:pPr>
        <w:spacing w:after="0" w:line="240" w:lineRule="auto"/>
        <w:jc w:val="both"/>
        <w:rPr>
          <w:rFonts w:asciiTheme="majorBidi" w:hAnsiTheme="majorBidi" w:cstheme="majorBidi"/>
          <w:sz w:val="24"/>
          <w:szCs w:val="24"/>
        </w:rPr>
      </w:pPr>
      <w:r w:rsidRPr="0018551C">
        <w:rPr>
          <w:rFonts w:asciiTheme="majorBidi" w:hAnsiTheme="majorBidi" w:cstheme="majorBidi"/>
          <w:sz w:val="24"/>
          <w:szCs w:val="24"/>
        </w:rPr>
        <w:t xml:space="preserve">Atbilstoši pasūtītāja izvirzītajām prasībām, pretendentam ir jānodrošina sekojošs apdrošināšanas </w:t>
      </w:r>
      <w:r w:rsidRPr="00BB0F5D">
        <w:rPr>
          <w:rFonts w:asciiTheme="majorBidi" w:hAnsiTheme="majorBidi" w:cstheme="majorBidi"/>
          <w:sz w:val="24"/>
          <w:szCs w:val="24"/>
          <w:u w:val="single"/>
        </w:rPr>
        <w:t>seguma minimums</w:t>
      </w:r>
      <w:r w:rsidRPr="0018551C">
        <w:rPr>
          <w:rFonts w:asciiTheme="majorBidi" w:hAnsiTheme="majorBidi" w:cstheme="majorBidi"/>
          <w:sz w:val="24"/>
          <w:szCs w:val="24"/>
        </w:rPr>
        <w:t xml:space="preserve"> katrai apdrošinātai person</w:t>
      </w:r>
      <w:r>
        <w:rPr>
          <w:rFonts w:asciiTheme="majorBidi" w:hAnsiTheme="majorBidi" w:cstheme="majorBidi"/>
          <w:sz w:val="24"/>
          <w:szCs w:val="24"/>
        </w:rPr>
        <w:t>ai vienā apdrošināšanas periodā. Pretendents ir tiesīgs piedāvāt arī lielāku apdrošināšanas segumu.</w:t>
      </w:r>
    </w:p>
    <w:p w14:paraId="0C8444B2" w14:textId="6B866AA9" w:rsidR="008525E6" w:rsidRPr="00504743" w:rsidRDefault="008525E6" w:rsidP="00504743">
      <w:pPr>
        <w:tabs>
          <w:tab w:val="left" w:pos="720"/>
        </w:tabs>
        <w:contextualSpacing/>
        <w:jc w:val="both"/>
        <w:rPr>
          <w:rFonts w:ascii="Times New Roman" w:eastAsia="Times New Roman" w:hAnsi="Times New Roman" w:cs="Times New Roman"/>
          <w:lang w:eastAsia="x-none"/>
        </w:rPr>
      </w:pPr>
      <w:r w:rsidRPr="00504743">
        <w:rPr>
          <w:rFonts w:ascii="Times New Roman" w:eastAsia="Times New Roman" w:hAnsi="Times New Roman" w:cs="Times New Roman"/>
          <w:b/>
          <w:bCs/>
          <w:lang w:eastAsia="x-none"/>
        </w:rPr>
        <w:t>Piedāvātās</w:t>
      </w:r>
      <w:r w:rsidRPr="00504743">
        <w:rPr>
          <w:rFonts w:ascii="Times New Roman" w:eastAsia="Times New Roman" w:hAnsi="Times New Roman" w:cs="Times New Roman"/>
          <w:lang w:eastAsia="x-none"/>
        </w:rPr>
        <w:t xml:space="preserve"> </w:t>
      </w:r>
      <w:r w:rsidRPr="00504743">
        <w:rPr>
          <w:rFonts w:ascii="Times New Roman" w:eastAsia="Times New Roman" w:hAnsi="Times New Roman" w:cs="Times New Roman"/>
          <w:b/>
          <w:lang w:eastAsia="x-none"/>
        </w:rPr>
        <w:t xml:space="preserve">pamatprogrammas prēmija 1 (vienai) personai </w:t>
      </w:r>
      <w:r w:rsidR="00504743" w:rsidRPr="00504743">
        <w:rPr>
          <w:rFonts w:ascii="Times New Roman" w:eastAsia="Times New Roman" w:hAnsi="Times New Roman" w:cs="Times New Roman"/>
          <w:b/>
          <w:lang w:eastAsia="x-none"/>
        </w:rPr>
        <w:t>vēlamā</w:t>
      </w:r>
      <w:r w:rsidRPr="00504743">
        <w:rPr>
          <w:rFonts w:ascii="Times New Roman" w:eastAsia="Times New Roman" w:hAnsi="Times New Roman" w:cs="Times New Roman"/>
          <w:b/>
          <w:lang w:eastAsia="x-none"/>
        </w:rPr>
        <w:t xml:space="preserve"> </w:t>
      </w:r>
      <w:r w:rsidR="00504743" w:rsidRPr="00504743">
        <w:rPr>
          <w:rFonts w:ascii="Times New Roman" w:eastAsia="Times New Roman" w:hAnsi="Times New Roman" w:cs="Times New Roman"/>
          <w:b/>
          <w:lang w:eastAsia="x-none"/>
        </w:rPr>
        <w:t xml:space="preserve">cena - </w:t>
      </w:r>
      <w:r w:rsidRPr="00504743">
        <w:rPr>
          <w:rFonts w:ascii="Times New Roman" w:eastAsia="Times New Roman" w:hAnsi="Times New Roman" w:cs="Times New Roman"/>
          <w:b/>
          <w:lang w:eastAsia="x-none"/>
        </w:rPr>
        <w:t xml:space="preserve"> 200.00 EUR (divi simti </w:t>
      </w:r>
      <w:proofErr w:type="spellStart"/>
      <w:r w:rsidRPr="00504743">
        <w:rPr>
          <w:rFonts w:ascii="Times New Roman" w:eastAsia="Times New Roman" w:hAnsi="Times New Roman" w:cs="Times New Roman"/>
          <w:b/>
          <w:lang w:eastAsia="x-none"/>
        </w:rPr>
        <w:t>euro</w:t>
      </w:r>
      <w:proofErr w:type="spellEnd"/>
      <w:r w:rsidRPr="00504743">
        <w:rPr>
          <w:rFonts w:ascii="Times New Roman" w:eastAsia="Times New Roman" w:hAnsi="Times New Roman" w:cs="Times New Roman"/>
          <w:b/>
          <w:lang w:eastAsia="x-none"/>
        </w:rPr>
        <w:t xml:space="preserve"> 00 centi).</w:t>
      </w:r>
    </w:p>
    <w:tbl>
      <w:tblPr>
        <w:tblStyle w:val="TableGrid"/>
        <w:tblW w:w="9298" w:type="dxa"/>
        <w:tblLook w:val="04A0" w:firstRow="1" w:lastRow="0" w:firstColumn="1" w:lastColumn="0" w:noHBand="0" w:noVBand="1"/>
      </w:tblPr>
      <w:tblGrid>
        <w:gridCol w:w="943"/>
        <w:gridCol w:w="8355"/>
      </w:tblGrid>
      <w:tr w:rsidR="008525E6" w14:paraId="5125CD48" w14:textId="77777777" w:rsidTr="008525E6">
        <w:trPr>
          <w:trHeight w:val="1004"/>
        </w:trPr>
        <w:tc>
          <w:tcPr>
            <w:tcW w:w="943" w:type="dxa"/>
            <w:vAlign w:val="center"/>
          </w:tcPr>
          <w:p w14:paraId="494C18EF" w14:textId="77777777" w:rsidR="008525E6" w:rsidRDefault="008525E6" w:rsidP="008525E6">
            <w:pPr>
              <w:jc w:val="center"/>
              <w:rPr>
                <w:rFonts w:asciiTheme="majorBidi" w:hAnsiTheme="majorBidi" w:cstheme="majorBidi"/>
                <w:b/>
                <w:snapToGrid w:val="0"/>
                <w:sz w:val="24"/>
                <w:szCs w:val="24"/>
              </w:rPr>
            </w:pPr>
            <w:r w:rsidRPr="00C93B65">
              <w:rPr>
                <w:rFonts w:asciiTheme="majorBidi" w:hAnsiTheme="majorBidi" w:cstheme="majorBidi"/>
                <w:b/>
                <w:sz w:val="24"/>
                <w:szCs w:val="24"/>
              </w:rPr>
              <w:t>Nr</w:t>
            </w:r>
            <w:r w:rsidRPr="00C93B65">
              <w:rPr>
                <w:rFonts w:asciiTheme="majorBidi" w:hAnsiTheme="majorBidi" w:cstheme="majorBidi"/>
                <w:b/>
                <w:snapToGrid w:val="0"/>
                <w:sz w:val="24"/>
                <w:szCs w:val="24"/>
              </w:rPr>
              <w:t>.</w:t>
            </w:r>
          </w:p>
          <w:p w14:paraId="0765727A"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p.k.</w:t>
            </w:r>
          </w:p>
        </w:tc>
        <w:tc>
          <w:tcPr>
            <w:tcW w:w="8355" w:type="dxa"/>
            <w:vAlign w:val="center"/>
          </w:tcPr>
          <w:p w14:paraId="59E56A24"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Tehniskās specifikācijas minimālās prasības</w:t>
            </w:r>
          </w:p>
        </w:tc>
      </w:tr>
      <w:tr w:rsidR="008525E6" w14:paraId="059DC459" w14:textId="77777777" w:rsidTr="008525E6">
        <w:trPr>
          <w:trHeight w:val="297"/>
        </w:trPr>
        <w:tc>
          <w:tcPr>
            <w:tcW w:w="9298" w:type="dxa"/>
            <w:gridSpan w:val="2"/>
            <w:vAlign w:val="center"/>
          </w:tcPr>
          <w:p w14:paraId="324113B5"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b/>
                <w:snapToGrid w:val="0"/>
                <w:sz w:val="24"/>
                <w:szCs w:val="24"/>
              </w:rPr>
              <w:t>Minimālās prasības ve</w:t>
            </w:r>
            <w:r>
              <w:rPr>
                <w:rFonts w:asciiTheme="majorBidi" w:hAnsiTheme="majorBidi" w:cstheme="majorBidi"/>
                <w:b/>
                <w:snapToGrid w:val="0"/>
                <w:sz w:val="24"/>
                <w:szCs w:val="24"/>
              </w:rPr>
              <w:t>selības apdrošināšanas līguma/</w:t>
            </w:r>
            <w:r w:rsidRPr="00C93B65">
              <w:rPr>
                <w:rFonts w:asciiTheme="majorBidi" w:hAnsiTheme="majorBidi" w:cstheme="majorBidi"/>
                <w:b/>
                <w:snapToGrid w:val="0"/>
                <w:sz w:val="24"/>
                <w:szCs w:val="24"/>
              </w:rPr>
              <w:t>apdrošināšanas polises funkcionalitātei:</w:t>
            </w:r>
          </w:p>
        </w:tc>
      </w:tr>
      <w:tr w:rsidR="008525E6" w14:paraId="2B9F4221" w14:textId="77777777" w:rsidTr="008525E6">
        <w:trPr>
          <w:trHeight w:val="669"/>
        </w:trPr>
        <w:tc>
          <w:tcPr>
            <w:tcW w:w="943" w:type="dxa"/>
            <w:vAlign w:val="center"/>
          </w:tcPr>
          <w:p w14:paraId="108249A6"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1.</w:t>
            </w:r>
          </w:p>
        </w:tc>
        <w:tc>
          <w:tcPr>
            <w:tcW w:w="8355" w:type="dxa"/>
            <w:vAlign w:val="center"/>
          </w:tcPr>
          <w:p w14:paraId="71502B6F"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snapToGrid w:val="0"/>
                <w:sz w:val="24"/>
                <w:szCs w:val="24"/>
              </w:rPr>
              <w:t>Paredzamais apdrošināmo personu skaits par darba devēja līdzekļiem –</w:t>
            </w:r>
            <w:r>
              <w:rPr>
                <w:rFonts w:asciiTheme="majorBidi" w:hAnsiTheme="majorBidi" w:cstheme="majorBidi"/>
                <w:snapToGrid w:val="0"/>
                <w:sz w:val="24"/>
                <w:szCs w:val="24"/>
              </w:rPr>
              <w:t xml:space="preserve"> </w:t>
            </w:r>
            <w:r w:rsidRPr="00C93B65">
              <w:rPr>
                <w:rFonts w:asciiTheme="majorBidi" w:hAnsiTheme="majorBidi" w:cstheme="majorBidi"/>
                <w:snapToGrid w:val="0"/>
                <w:sz w:val="24"/>
                <w:szCs w:val="24"/>
              </w:rPr>
              <w:t>aptuveni</w:t>
            </w:r>
            <w:r>
              <w:rPr>
                <w:rFonts w:asciiTheme="majorBidi" w:hAnsiTheme="majorBidi" w:cstheme="majorBidi"/>
                <w:b/>
                <w:snapToGrid w:val="0"/>
                <w:sz w:val="24"/>
                <w:szCs w:val="24"/>
              </w:rPr>
              <w:t xml:space="preserve"> 37</w:t>
            </w:r>
            <w:r w:rsidRPr="00C93B65">
              <w:rPr>
                <w:rFonts w:asciiTheme="majorBidi" w:hAnsiTheme="majorBidi" w:cstheme="majorBidi"/>
                <w:b/>
                <w:snapToGrid w:val="0"/>
                <w:sz w:val="24"/>
                <w:szCs w:val="24"/>
              </w:rPr>
              <w:t xml:space="preserve"> (trīsdesmit </w:t>
            </w:r>
            <w:r>
              <w:rPr>
                <w:rFonts w:asciiTheme="majorBidi" w:hAnsiTheme="majorBidi" w:cstheme="majorBidi"/>
                <w:b/>
                <w:snapToGrid w:val="0"/>
                <w:sz w:val="24"/>
                <w:szCs w:val="24"/>
              </w:rPr>
              <w:t>septiņi</w:t>
            </w:r>
            <w:r w:rsidRPr="00C93B65">
              <w:rPr>
                <w:rFonts w:asciiTheme="majorBidi" w:hAnsiTheme="majorBidi" w:cstheme="majorBidi"/>
                <w:b/>
                <w:snapToGrid w:val="0"/>
                <w:sz w:val="24"/>
                <w:szCs w:val="24"/>
              </w:rPr>
              <w:t>) darbinieki.</w:t>
            </w:r>
          </w:p>
        </w:tc>
      </w:tr>
      <w:tr w:rsidR="008525E6" w14:paraId="7A68E6BF" w14:textId="77777777" w:rsidTr="008525E6">
        <w:trPr>
          <w:trHeight w:val="334"/>
        </w:trPr>
        <w:tc>
          <w:tcPr>
            <w:tcW w:w="943" w:type="dxa"/>
            <w:vAlign w:val="center"/>
          </w:tcPr>
          <w:p w14:paraId="17B8A8C2"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2.</w:t>
            </w:r>
          </w:p>
        </w:tc>
        <w:tc>
          <w:tcPr>
            <w:tcW w:w="8355" w:type="dxa"/>
            <w:vAlign w:val="center"/>
          </w:tcPr>
          <w:p w14:paraId="222ED9DE"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pakalpojumu sniegšanas termiņš – </w:t>
            </w:r>
            <w:r w:rsidRPr="00C93B65">
              <w:rPr>
                <w:rFonts w:asciiTheme="majorBidi" w:hAnsiTheme="majorBidi" w:cstheme="majorBidi"/>
                <w:b/>
                <w:sz w:val="24"/>
                <w:szCs w:val="24"/>
              </w:rPr>
              <w:t>1 gads</w:t>
            </w:r>
            <w:r w:rsidRPr="00C93B65">
              <w:rPr>
                <w:rFonts w:asciiTheme="majorBidi" w:hAnsiTheme="majorBidi" w:cstheme="majorBidi"/>
                <w:sz w:val="24"/>
                <w:szCs w:val="24"/>
              </w:rPr>
              <w:t>.</w:t>
            </w:r>
          </w:p>
        </w:tc>
      </w:tr>
      <w:tr w:rsidR="008525E6" w14:paraId="13CD6293" w14:textId="77777777" w:rsidTr="008525E6">
        <w:trPr>
          <w:trHeight w:val="1339"/>
        </w:trPr>
        <w:tc>
          <w:tcPr>
            <w:tcW w:w="943" w:type="dxa"/>
            <w:vAlign w:val="center"/>
          </w:tcPr>
          <w:p w14:paraId="25692A12"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3.</w:t>
            </w:r>
          </w:p>
        </w:tc>
        <w:tc>
          <w:tcPr>
            <w:tcW w:w="8355" w:type="dxa"/>
            <w:vAlign w:val="center"/>
          </w:tcPr>
          <w:p w14:paraId="4E7FB19B"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color w:val="000000"/>
                <w:sz w:val="24"/>
                <w:szCs w:val="24"/>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r>
      <w:tr w:rsidR="008525E6" w14:paraId="4611C532" w14:textId="77777777" w:rsidTr="008525E6">
        <w:trPr>
          <w:trHeight w:val="669"/>
        </w:trPr>
        <w:tc>
          <w:tcPr>
            <w:tcW w:w="943" w:type="dxa"/>
            <w:vAlign w:val="center"/>
          </w:tcPr>
          <w:p w14:paraId="494B5E05"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4.</w:t>
            </w:r>
          </w:p>
        </w:tc>
        <w:tc>
          <w:tcPr>
            <w:tcW w:w="8355" w:type="dxa"/>
            <w:vAlign w:val="center"/>
          </w:tcPr>
          <w:p w14:paraId="6B62BDA1"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polisei ir jābūt izmantojamai visā Latvijas Republikas teritorijā, nodrošinot tās darbību </w:t>
            </w:r>
            <w:r w:rsidRPr="00C93B65">
              <w:rPr>
                <w:rFonts w:asciiTheme="majorBidi" w:hAnsiTheme="majorBidi" w:cstheme="majorBidi"/>
                <w:b/>
                <w:sz w:val="24"/>
                <w:szCs w:val="24"/>
              </w:rPr>
              <w:t>24 (divdesmit četras) stundas diennaktī</w:t>
            </w:r>
            <w:r w:rsidRPr="00C93B65">
              <w:rPr>
                <w:rFonts w:asciiTheme="majorBidi" w:hAnsiTheme="majorBidi" w:cstheme="majorBidi"/>
                <w:sz w:val="24"/>
                <w:szCs w:val="24"/>
              </w:rPr>
              <w:t>.</w:t>
            </w:r>
          </w:p>
        </w:tc>
      </w:tr>
      <w:tr w:rsidR="008525E6" w14:paraId="193A0544" w14:textId="77777777" w:rsidTr="008525E6">
        <w:trPr>
          <w:trHeight w:val="1339"/>
        </w:trPr>
        <w:tc>
          <w:tcPr>
            <w:tcW w:w="943" w:type="dxa"/>
            <w:vAlign w:val="center"/>
          </w:tcPr>
          <w:p w14:paraId="32C6E4CF"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t>5.</w:t>
            </w:r>
          </w:p>
        </w:tc>
        <w:tc>
          <w:tcPr>
            <w:tcW w:w="8355" w:type="dxa"/>
            <w:vAlign w:val="center"/>
          </w:tcPr>
          <w:p w14:paraId="1344A448" w14:textId="77777777" w:rsidR="008525E6" w:rsidRPr="00C93B65" w:rsidRDefault="008525E6" w:rsidP="008525E6">
            <w:pPr>
              <w:keepLines/>
              <w:jc w:val="both"/>
              <w:rPr>
                <w:rFonts w:asciiTheme="majorBidi" w:hAnsiTheme="majorBidi" w:cstheme="majorBidi"/>
                <w:color w:val="000000"/>
                <w:sz w:val="24"/>
                <w:szCs w:val="24"/>
              </w:rPr>
            </w:pPr>
            <w:r w:rsidRPr="00C93B65">
              <w:rPr>
                <w:rFonts w:asciiTheme="majorBidi" w:hAnsiTheme="majorBidi" w:cstheme="majorBidi"/>
                <w:sz w:val="24"/>
                <w:szCs w:val="24"/>
              </w:rPr>
              <w:t xml:space="preserve">Pretendentam ir jānodrošina plašas līguma iestāžu izvēles iespējas. </w:t>
            </w:r>
            <w:r w:rsidRPr="00C93B65">
              <w:rPr>
                <w:rFonts w:asciiTheme="majorBidi" w:hAnsiTheme="majorBidi" w:cstheme="majorBidi"/>
                <w:color w:val="000000"/>
                <w:sz w:val="24"/>
                <w:szCs w:val="24"/>
              </w:rPr>
              <w:t>Pretendenta līguma iestāžu sarakstā obligāti ir jābūt iekļautai sekojošai medicīnas iestādei Dobeles pilsētā:</w:t>
            </w:r>
          </w:p>
          <w:p w14:paraId="4B5F11C8" w14:textId="77777777" w:rsidR="008525E6" w:rsidRPr="005617B3" w:rsidRDefault="008525E6" w:rsidP="008525E6">
            <w:pPr>
              <w:pStyle w:val="ListParagraph"/>
              <w:numPr>
                <w:ilvl w:val="0"/>
                <w:numId w:val="47"/>
              </w:numPr>
              <w:jc w:val="both"/>
              <w:rPr>
                <w:rFonts w:asciiTheme="majorBidi" w:hAnsiTheme="majorBidi" w:cstheme="majorBidi"/>
                <w:b/>
                <w:sz w:val="24"/>
                <w:szCs w:val="24"/>
                <w:u w:val="single"/>
              </w:rPr>
            </w:pPr>
            <w:r w:rsidRPr="005617B3">
              <w:rPr>
                <w:rFonts w:asciiTheme="majorBidi" w:hAnsiTheme="majorBidi" w:cstheme="majorBidi"/>
                <w:color w:val="000000"/>
                <w:sz w:val="24"/>
                <w:szCs w:val="24"/>
              </w:rPr>
              <w:t>SIA „Dobeles un apkārtnes slimnīca”</w:t>
            </w:r>
          </w:p>
        </w:tc>
      </w:tr>
      <w:tr w:rsidR="008525E6" w14:paraId="2B8B90B2" w14:textId="77777777" w:rsidTr="008525E6">
        <w:trPr>
          <w:trHeight w:val="1004"/>
        </w:trPr>
        <w:tc>
          <w:tcPr>
            <w:tcW w:w="943" w:type="dxa"/>
            <w:vAlign w:val="center"/>
          </w:tcPr>
          <w:p w14:paraId="61E8D2D9" w14:textId="77777777" w:rsidR="008525E6" w:rsidRDefault="008525E6" w:rsidP="008525E6">
            <w:pPr>
              <w:jc w:val="cente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t>6.</w:t>
            </w:r>
          </w:p>
        </w:tc>
        <w:tc>
          <w:tcPr>
            <w:tcW w:w="8355" w:type="dxa"/>
            <w:vAlign w:val="center"/>
          </w:tcPr>
          <w:p w14:paraId="3BEDC42C" w14:textId="77777777" w:rsidR="008525E6" w:rsidRDefault="008525E6" w:rsidP="008525E6">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Pretendentam ir jānodrošina </w:t>
            </w:r>
            <w:r w:rsidRPr="00C93B65">
              <w:rPr>
                <w:rFonts w:asciiTheme="majorBidi" w:hAnsiTheme="majorBidi" w:cstheme="majorBidi"/>
                <w:b/>
                <w:sz w:val="24"/>
                <w:szCs w:val="24"/>
              </w:rPr>
              <w:t>pakalpojumu saņemšana</w:t>
            </w:r>
            <w:r w:rsidRPr="00C93B65">
              <w:rPr>
                <w:rFonts w:asciiTheme="majorBidi" w:hAnsiTheme="majorBidi" w:cstheme="majorBidi"/>
                <w:sz w:val="24"/>
                <w:szCs w:val="24"/>
              </w:rPr>
              <w:t xml:space="preserve"> visās pretendenta līguma iestādēs, uzrādot veselības apdrošināšanas karti un </w:t>
            </w:r>
            <w:r w:rsidRPr="00C93B65">
              <w:rPr>
                <w:rFonts w:asciiTheme="majorBidi" w:hAnsiTheme="majorBidi" w:cstheme="majorBidi"/>
                <w:b/>
                <w:sz w:val="24"/>
                <w:szCs w:val="24"/>
              </w:rPr>
              <w:t>neveicot skaidras naudas norēķinus, visā Latvijas Republikas teritorijā.</w:t>
            </w:r>
          </w:p>
        </w:tc>
      </w:tr>
      <w:tr w:rsidR="008525E6" w14:paraId="384CF78B" w14:textId="77777777" w:rsidTr="008525E6">
        <w:trPr>
          <w:trHeight w:val="1004"/>
        </w:trPr>
        <w:tc>
          <w:tcPr>
            <w:tcW w:w="943" w:type="dxa"/>
            <w:vAlign w:val="center"/>
          </w:tcPr>
          <w:p w14:paraId="243AC5CC"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7.</w:t>
            </w:r>
          </w:p>
        </w:tc>
        <w:tc>
          <w:tcPr>
            <w:tcW w:w="8355" w:type="dxa"/>
            <w:vAlign w:val="center"/>
          </w:tcPr>
          <w:p w14:paraId="7DC2E15F" w14:textId="77777777" w:rsidR="008525E6" w:rsidRPr="00C93B65" w:rsidRDefault="008525E6" w:rsidP="008525E6">
            <w:pPr>
              <w:jc w:val="both"/>
              <w:rPr>
                <w:rFonts w:asciiTheme="majorBidi" w:hAnsiTheme="majorBidi" w:cstheme="majorBidi"/>
                <w:sz w:val="24"/>
                <w:szCs w:val="24"/>
              </w:rPr>
            </w:pPr>
            <w:r w:rsidRPr="00C93B65">
              <w:rPr>
                <w:rFonts w:asciiTheme="majorBidi" w:hAnsiTheme="majorBidi" w:cstheme="majorBidi"/>
                <w:sz w:val="24"/>
                <w:szCs w:val="24"/>
              </w:rPr>
              <w:t>Visiem pretendenta piedāvājumā ietvertajiem veselības aprūpes programmās ietvertajiem pakalpojumiem jābūt pieejamiem</w:t>
            </w:r>
            <w:r w:rsidRPr="00C93B65">
              <w:rPr>
                <w:rFonts w:asciiTheme="majorBidi" w:hAnsiTheme="majorBidi" w:cstheme="majorBidi"/>
                <w:b/>
                <w:sz w:val="24"/>
                <w:szCs w:val="24"/>
              </w:rPr>
              <w:t xml:space="preserve"> pilnā apmērā, sākot ar polises pirmo darbības dienu, </w:t>
            </w:r>
            <w:r w:rsidRPr="00C93B65">
              <w:rPr>
                <w:rFonts w:asciiTheme="majorBidi" w:hAnsiTheme="majorBidi" w:cstheme="majorBidi"/>
                <w:sz w:val="24"/>
                <w:szCs w:val="24"/>
              </w:rPr>
              <w:t>un visā tās darbības laikā.</w:t>
            </w:r>
          </w:p>
        </w:tc>
      </w:tr>
      <w:tr w:rsidR="008525E6" w14:paraId="106AC88D" w14:textId="77777777" w:rsidTr="008525E6">
        <w:trPr>
          <w:trHeight w:val="699"/>
        </w:trPr>
        <w:tc>
          <w:tcPr>
            <w:tcW w:w="943" w:type="dxa"/>
            <w:vAlign w:val="center"/>
          </w:tcPr>
          <w:p w14:paraId="7BC1570D"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8.</w:t>
            </w:r>
          </w:p>
        </w:tc>
        <w:tc>
          <w:tcPr>
            <w:tcW w:w="8355" w:type="dxa"/>
            <w:vAlign w:val="center"/>
          </w:tcPr>
          <w:p w14:paraId="43357978" w14:textId="77777777" w:rsidR="008525E6" w:rsidRPr="00C93B65" w:rsidRDefault="008525E6" w:rsidP="008525E6">
            <w:pPr>
              <w:tabs>
                <w:tab w:val="left" w:pos="360"/>
              </w:tabs>
              <w:jc w:val="both"/>
              <w:rPr>
                <w:rFonts w:asciiTheme="majorBidi" w:hAnsiTheme="majorBidi" w:cstheme="majorBidi"/>
                <w:sz w:val="24"/>
                <w:szCs w:val="24"/>
              </w:rPr>
            </w:pPr>
            <w:r w:rsidRPr="00C93B65">
              <w:rPr>
                <w:rFonts w:asciiTheme="majorBidi" w:hAnsiTheme="majorBidi" w:cstheme="majorBidi"/>
                <w:sz w:val="24"/>
                <w:szCs w:val="24"/>
              </w:rPr>
              <w:t xml:space="preserve">Pretendentam ir jānodrošina iespēja apdrošinātajām personām iesniegt atlīdzības saņemšanai apdrošināto personu apmaksātos rēķinus un čekus, kas izsniegti pretendenta </w:t>
            </w:r>
            <w:proofErr w:type="spellStart"/>
            <w:r w:rsidRPr="00C93B65">
              <w:rPr>
                <w:rFonts w:asciiTheme="majorBidi" w:hAnsiTheme="majorBidi" w:cstheme="majorBidi"/>
                <w:sz w:val="24"/>
                <w:szCs w:val="24"/>
              </w:rPr>
              <w:t>nelīguma</w:t>
            </w:r>
            <w:proofErr w:type="spellEnd"/>
            <w:r w:rsidRPr="00C93B65">
              <w:rPr>
                <w:rFonts w:asciiTheme="majorBidi" w:hAnsiTheme="majorBidi" w:cstheme="majorBidi"/>
                <w:sz w:val="24"/>
                <w:szCs w:val="24"/>
              </w:rPr>
              <w:t xml:space="preserve"> iestādēs, visās pretendenta pārstāvniecībās vai arī jānodrošina šis serviss, izmatojot mūsdienu tehnoloģijas (piemēram, internets, fakss, e-pasts u.tml.).</w:t>
            </w:r>
          </w:p>
          <w:p w14:paraId="7581D239" w14:textId="77777777" w:rsidR="008525E6" w:rsidRPr="00C93B65" w:rsidRDefault="008525E6" w:rsidP="008525E6">
            <w:pPr>
              <w:jc w:val="both"/>
              <w:rPr>
                <w:rFonts w:asciiTheme="majorBidi" w:hAnsiTheme="majorBidi" w:cstheme="majorBidi"/>
                <w:sz w:val="24"/>
                <w:szCs w:val="24"/>
              </w:rPr>
            </w:pPr>
            <w:r w:rsidRPr="00C93B65">
              <w:rPr>
                <w:rFonts w:asciiTheme="majorBidi" w:hAnsiTheme="majorBidi" w:cstheme="majorBidi"/>
                <w:sz w:val="24"/>
                <w:szCs w:val="24"/>
              </w:rPr>
              <w:t xml:space="preserve">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w:t>
            </w:r>
            <w:r w:rsidRPr="00C93B65">
              <w:rPr>
                <w:rFonts w:asciiTheme="majorBidi" w:hAnsiTheme="majorBidi" w:cstheme="majorBidi"/>
                <w:sz w:val="24"/>
                <w:szCs w:val="24"/>
              </w:rPr>
              <w:lastRenderedPageBreak/>
              <w:t>segums, bet kuri konkrētajā līguma iestādē nav iekļauti apmaksājamo pakalpojumu sarakstā.</w:t>
            </w:r>
          </w:p>
        </w:tc>
      </w:tr>
      <w:tr w:rsidR="008525E6" w14:paraId="43018EA0" w14:textId="77777777" w:rsidTr="008525E6">
        <w:trPr>
          <w:trHeight w:val="1004"/>
        </w:trPr>
        <w:tc>
          <w:tcPr>
            <w:tcW w:w="943" w:type="dxa"/>
            <w:vAlign w:val="center"/>
          </w:tcPr>
          <w:p w14:paraId="6B9C75CD"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lastRenderedPageBreak/>
              <w:t>9.</w:t>
            </w:r>
          </w:p>
        </w:tc>
        <w:tc>
          <w:tcPr>
            <w:tcW w:w="8355" w:type="dxa"/>
            <w:vAlign w:val="center"/>
          </w:tcPr>
          <w:p w14:paraId="6C603C98" w14:textId="77777777" w:rsidR="008525E6" w:rsidRPr="00C93B65" w:rsidRDefault="008525E6" w:rsidP="008525E6">
            <w:pPr>
              <w:jc w:val="both"/>
              <w:rPr>
                <w:rFonts w:asciiTheme="majorBidi" w:hAnsiTheme="majorBidi" w:cstheme="majorBidi"/>
                <w:sz w:val="24"/>
                <w:szCs w:val="24"/>
              </w:rPr>
            </w:pPr>
            <w:r w:rsidRPr="00C93B65">
              <w:rPr>
                <w:rFonts w:asciiTheme="majorBidi" w:hAnsiTheme="majorBidi" w:cstheme="majorBidi"/>
                <w:color w:val="000000"/>
                <w:sz w:val="24"/>
                <w:szCs w:val="24"/>
              </w:rPr>
              <w:t xml:space="preserve">Atlīdzības pieteikumu par polisē iekļautajiem pakalpojumiem, apdrošinātās personas ir tiesīgas iesniegt visu polises darbības termiņu un </w:t>
            </w:r>
            <w:r w:rsidRPr="00C93B65">
              <w:rPr>
                <w:rFonts w:asciiTheme="majorBidi" w:hAnsiTheme="majorBidi" w:cstheme="majorBidi"/>
                <w:b/>
                <w:color w:val="000000"/>
                <w:sz w:val="24"/>
                <w:szCs w:val="24"/>
              </w:rPr>
              <w:t>ne mazāk kā 3 (trīs)</w:t>
            </w:r>
            <w:r w:rsidRPr="00C93B65">
              <w:rPr>
                <w:rFonts w:asciiTheme="majorBidi" w:hAnsiTheme="majorBidi" w:cstheme="majorBidi"/>
                <w:color w:val="000000"/>
                <w:sz w:val="24"/>
                <w:szCs w:val="24"/>
              </w:rPr>
              <w:t xml:space="preserve"> </w:t>
            </w:r>
            <w:r w:rsidRPr="00C93B65">
              <w:rPr>
                <w:rFonts w:asciiTheme="majorBidi" w:hAnsiTheme="majorBidi" w:cstheme="majorBidi"/>
                <w:b/>
                <w:color w:val="000000"/>
                <w:sz w:val="24"/>
                <w:szCs w:val="24"/>
              </w:rPr>
              <w:t xml:space="preserve">mēnešus </w:t>
            </w:r>
            <w:r w:rsidRPr="00C93B65">
              <w:rPr>
                <w:rFonts w:asciiTheme="majorBidi" w:hAnsiTheme="majorBidi" w:cstheme="majorBidi"/>
                <w:color w:val="000000"/>
                <w:sz w:val="24"/>
                <w:szCs w:val="24"/>
              </w:rPr>
              <w:t xml:space="preserve">pēc polises darbības termiņa beigām. </w:t>
            </w:r>
          </w:p>
        </w:tc>
      </w:tr>
      <w:tr w:rsidR="008525E6" w14:paraId="0D97D9A0" w14:textId="77777777" w:rsidTr="008525E6">
        <w:trPr>
          <w:trHeight w:val="1004"/>
        </w:trPr>
        <w:tc>
          <w:tcPr>
            <w:tcW w:w="943" w:type="dxa"/>
            <w:vAlign w:val="center"/>
          </w:tcPr>
          <w:p w14:paraId="2DC97042"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10.</w:t>
            </w:r>
          </w:p>
        </w:tc>
        <w:tc>
          <w:tcPr>
            <w:tcW w:w="8355" w:type="dxa"/>
            <w:vAlign w:val="center"/>
          </w:tcPr>
          <w:p w14:paraId="23E46F8A" w14:textId="77777777" w:rsidR="008525E6" w:rsidRPr="00C93B65" w:rsidRDefault="008525E6" w:rsidP="008525E6">
            <w:pPr>
              <w:jc w:val="both"/>
              <w:rPr>
                <w:rFonts w:asciiTheme="majorBidi" w:hAnsiTheme="majorBidi" w:cstheme="majorBidi"/>
                <w:color w:val="000000"/>
                <w:sz w:val="24"/>
                <w:szCs w:val="24"/>
              </w:rPr>
            </w:pPr>
            <w:r w:rsidRPr="00C93B65">
              <w:rPr>
                <w:rFonts w:asciiTheme="majorBidi" w:hAnsiTheme="majorBidi" w:cstheme="majorBidi"/>
                <w:sz w:val="24"/>
                <w:szCs w:val="24"/>
              </w:rPr>
              <w:t xml:space="preserve">Apdrošināšanas </w:t>
            </w:r>
            <w:r w:rsidRPr="00C93B65">
              <w:rPr>
                <w:rFonts w:asciiTheme="majorBidi" w:hAnsiTheme="majorBidi" w:cstheme="majorBidi"/>
                <w:b/>
                <w:sz w:val="24"/>
                <w:szCs w:val="24"/>
              </w:rPr>
              <w:t>atlīdzības izmaksa</w:t>
            </w:r>
            <w:r w:rsidRPr="00C93B65">
              <w:rPr>
                <w:rFonts w:asciiTheme="majorBidi" w:hAnsiTheme="majorBidi" w:cstheme="majorBidi"/>
                <w:sz w:val="24"/>
                <w:szCs w:val="24"/>
              </w:rPr>
              <w:t xml:space="preserve"> par </w:t>
            </w:r>
            <w:r w:rsidRPr="00C93B65">
              <w:rPr>
                <w:rFonts w:asciiTheme="majorBidi" w:hAnsiTheme="majorBidi" w:cstheme="majorBidi"/>
                <w:color w:val="000000"/>
                <w:sz w:val="24"/>
                <w:szCs w:val="24"/>
              </w:rPr>
              <w:t>veselības</w:t>
            </w:r>
            <w:r w:rsidRPr="00C93B65">
              <w:rPr>
                <w:rFonts w:asciiTheme="majorBidi" w:hAnsiTheme="majorBidi" w:cstheme="majorBidi"/>
                <w:sz w:val="24"/>
                <w:szCs w:val="24"/>
              </w:rPr>
              <w:t xml:space="preserve"> aprūpes pakalpojumiem, kas saņemti ārstniecības iestādēs, ar kurām pretendentam nav sadarbības līguma vai, kas līguma iestādēs nav iekļauti pretendenta apmaksāto pakalpojumu sarakstā, </w:t>
            </w:r>
            <w:r w:rsidRPr="00C93B65">
              <w:rPr>
                <w:rFonts w:asciiTheme="majorBidi" w:hAnsiTheme="majorBidi" w:cstheme="majorBidi"/>
                <w:b/>
                <w:sz w:val="24"/>
                <w:szCs w:val="24"/>
              </w:rPr>
              <w:t>ne vēlāk kā 15 (piecpadsmit) kalendāro dienu laikā</w:t>
            </w:r>
            <w:r w:rsidRPr="00C93B65">
              <w:rPr>
                <w:rFonts w:asciiTheme="majorBidi" w:hAnsiTheme="majorBidi" w:cstheme="majorBidi"/>
                <w:sz w:val="24"/>
                <w:szCs w:val="24"/>
              </w:rPr>
              <w:t xml:space="preserve"> no nepieciešamo dokumentu saņemšanas dienas.</w:t>
            </w:r>
          </w:p>
        </w:tc>
      </w:tr>
      <w:tr w:rsidR="008525E6" w14:paraId="291466D1" w14:textId="77777777" w:rsidTr="008525E6">
        <w:trPr>
          <w:trHeight w:val="1004"/>
        </w:trPr>
        <w:tc>
          <w:tcPr>
            <w:tcW w:w="943" w:type="dxa"/>
            <w:vAlign w:val="center"/>
          </w:tcPr>
          <w:p w14:paraId="15849676"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color w:val="000000"/>
                <w:sz w:val="24"/>
                <w:szCs w:val="24"/>
                <w:lang w:eastAsia="en-US"/>
              </w:rPr>
              <w:t>11.</w:t>
            </w:r>
          </w:p>
        </w:tc>
        <w:tc>
          <w:tcPr>
            <w:tcW w:w="8355" w:type="dxa"/>
            <w:vAlign w:val="center"/>
          </w:tcPr>
          <w:p w14:paraId="1A8CDD59" w14:textId="77777777" w:rsidR="008525E6" w:rsidRPr="00C93B65" w:rsidRDefault="008525E6" w:rsidP="008525E6">
            <w:pPr>
              <w:jc w:val="both"/>
              <w:rPr>
                <w:rFonts w:asciiTheme="majorBidi" w:hAnsiTheme="majorBidi" w:cstheme="majorBidi"/>
                <w:color w:val="000000"/>
                <w:sz w:val="24"/>
                <w:szCs w:val="24"/>
              </w:rPr>
            </w:pPr>
            <w:r w:rsidRPr="00C93B65">
              <w:rPr>
                <w:rFonts w:asciiTheme="majorBidi" w:hAnsiTheme="majorBidi" w:cstheme="majorBidi"/>
                <w:color w:val="000000"/>
                <w:sz w:val="24"/>
                <w:szCs w:val="24"/>
              </w:rPr>
              <w:t xml:space="preserve">Pretendentam, jānodrošina iespēja pasūtītājam veikt </w:t>
            </w:r>
            <w:r w:rsidRPr="00C93B65">
              <w:rPr>
                <w:rFonts w:asciiTheme="majorBidi" w:hAnsiTheme="majorBidi" w:cstheme="majorBidi"/>
                <w:b/>
                <w:color w:val="000000"/>
                <w:sz w:val="24"/>
                <w:szCs w:val="24"/>
              </w:rPr>
              <w:t>izmaiņas apdrošināto personu sarakstā ne retāk kā 1 reizi mēnesī visa apdrošināšanas līguma (polises) darbības termiņa laikā</w:t>
            </w:r>
            <w:r w:rsidRPr="00C93B65">
              <w:rPr>
                <w:rFonts w:asciiTheme="majorBidi" w:hAnsiTheme="majorBidi" w:cstheme="majorBidi"/>
                <w:color w:val="000000"/>
                <w:sz w:val="24"/>
                <w:szCs w:val="24"/>
              </w:rPr>
              <w:t xml:space="preserve">, izslēdzot </w:t>
            </w:r>
            <w:r>
              <w:rPr>
                <w:rFonts w:asciiTheme="majorBidi" w:hAnsiTheme="majorBidi" w:cstheme="majorBidi"/>
                <w:color w:val="000000"/>
                <w:sz w:val="24"/>
                <w:szCs w:val="24"/>
              </w:rPr>
              <w:t xml:space="preserve">vai iekļaujot </w:t>
            </w:r>
            <w:r w:rsidRPr="00C93B65">
              <w:rPr>
                <w:rFonts w:asciiTheme="majorBidi" w:hAnsiTheme="majorBidi" w:cstheme="majorBidi"/>
                <w:color w:val="000000"/>
                <w:sz w:val="24"/>
                <w:szCs w:val="24"/>
              </w:rPr>
              <w:t xml:space="preserve">personas, kuras pārtrauc </w:t>
            </w:r>
            <w:r>
              <w:rPr>
                <w:rFonts w:asciiTheme="majorBidi" w:hAnsiTheme="majorBidi" w:cstheme="majorBidi"/>
                <w:color w:val="000000"/>
                <w:sz w:val="24"/>
                <w:szCs w:val="24"/>
              </w:rPr>
              <w:t xml:space="preserve">vai uzsāk </w:t>
            </w:r>
            <w:r w:rsidRPr="00C93B65">
              <w:rPr>
                <w:rFonts w:asciiTheme="majorBidi" w:hAnsiTheme="majorBidi" w:cstheme="majorBidi"/>
                <w:color w:val="000000"/>
                <w:sz w:val="24"/>
                <w:szCs w:val="24"/>
              </w:rPr>
              <w:t xml:space="preserve">darba attiecības ar darba devēju. </w:t>
            </w:r>
          </w:p>
        </w:tc>
      </w:tr>
      <w:tr w:rsidR="008525E6" w14:paraId="6A5DD24A" w14:textId="77777777" w:rsidTr="008525E6">
        <w:trPr>
          <w:trHeight w:val="1004"/>
        </w:trPr>
        <w:tc>
          <w:tcPr>
            <w:tcW w:w="943" w:type="dxa"/>
            <w:vAlign w:val="center"/>
          </w:tcPr>
          <w:p w14:paraId="0EB91E58" w14:textId="77777777" w:rsidR="008525E6" w:rsidRPr="00C93B65" w:rsidRDefault="008525E6" w:rsidP="008525E6">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sz w:val="24"/>
                <w:szCs w:val="24"/>
              </w:rPr>
              <w:t>12.</w:t>
            </w:r>
          </w:p>
        </w:tc>
        <w:tc>
          <w:tcPr>
            <w:tcW w:w="8355" w:type="dxa"/>
            <w:vAlign w:val="center"/>
          </w:tcPr>
          <w:p w14:paraId="6ECDD535" w14:textId="77777777" w:rsidR="008525E6" w:rsidRDefault="008525E6" w:rsidP="008525E6">
            <w:pPr>
              <w:jc w:val="both"/>
              <w:rPr>
                <w:rFonts w:asciiTheme="majorBidi" w:hAnsiTheme="majorBidi" w:cstheme="majorBidi"/>
                <w:sz w:val="24"/>
                <w:szCs w:val="24"/>
                <w:lang w:eastAsia="en-US"/>
              </w:rPr>
            </w:pPr>
            <w:r w:rsidRPr="00C93B65">
              <w:rPr>
                <w:rFonts w:asciiTheme="majorBidi" w:hAnsiTheme="majorBidi" w:cstheme="majorBidi"/>
                <w:sz w:val="24"/>
                <w:szCs w:val="24"/>
                <w:lang w:eastAsia="en-US"/>
              </w:rPr>
              <w:t xml:space="preserve">Izslēdzot personas no apdrošināmo saraksta, pretendentam jāveic </w:t>
            </w:r>
            <w:r w:rsidRPr="00C93B65">
              <w:rPr>
                <w:rFonts w:asciiTheme="majorBidi" w:hAnsiTheme="majorBidi" w:cstheme="majorBidi"/>
                <w:b/>
                <w:sz w:val="24"/>
                <w:szCs w:val="24"/>
                <w:lang w:eastAsia="en-US"/>
              </w:rPr>
              <w:t>prēmijas aprēķins proporcionāli atlikušajam periodam</w:t>
            </w:r>
            <w:r w:rsidRPr="00C93B65">
              <w:rPr>
                <w:rFonts w:asciiTheme="majorBidi" w:hAnsiTheme="majorBidi" w:cstheme="majorBidi"/>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697937C8" w14:textId="77777777" w:rsidR="008525E6" w:rsidRPr="00C93B65" w:rsidRDefault="008525E6" w:rsidP="008525E6">
            <w:pPr>
              <w:jc w:val="both"/>
              <w:rPr>
                <w:rFonts w:asciiTheme="majorBidi" w:hAnsiTheme="majorBidi" w:cstheme="majorBidi"/>
                <w:color w:val="000000"/>
                <w:sz w:val="24"/>
                <w:szCs w:val="24"/>
              </w:rPr>
            </w:pPr>
            <w:r w:rsidRPr="005254B9">
              <w:rPr>
                <w:rFonts w:asciiTheme="majorBidi" w:hAnsiTheme="majorBidi" w:cstheme="majorBidi"/>
                <w:sz w:val="24"/>
                <w:szCs w:val="24"/>
                <w:lang w:eastAsia="en-US"/>
              </w:rPr>
              <w:t xml:space="preserve">Pievienojot jaunus darbiniekus, </w:t>
            </w:r>
            <w:r w:rsidRPr="005254B9">
              <w:rPr>
                <w:rFonts w:asciiTheme="majorBidi" w:hAnsiTheme="majorBidi" w:cstheme="majorBidi"/>
                <w:sz w:val="24"/>
                <w:szCs w:val="24"/>
              </w:rPr>
              <w:t>apdrošināšanas prēmijas tiek aprēķinātas atbilstoši kartes darbības laikam (mēnešos) līdz līguma darbības termiņa beigām pēc  īstermiņa tarifiem.</w:t>
            </w:r>
          </w:p>
        </w:tc>
      </w:tr>
      <w:tr w:rsidR="008525E6" w14:paraId="594E840E" w14:textId="77777777" w:rsidTr="008525E6">
        <w:trPr>
          <w:trHeight w:val="1004"/>
        </w:trPr>
        <w:tc>
          <w:tcPr>
            <w:tcW w:w="943" w:type="dxa"/>
            <w:vAlign w:val="center"/>
          </w:tcPr>
          <w:p w14:paraId="2C594A89" w14:textId="77777777" w:rsidR="008525E6" w:rsidRPr="00C93B65" w:rsidRDefault="008525E6" w:rsidP="008525E6">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sz w:val="24"/>
                <w:szCs w:val="24"/>
              </w:rPr>
              <w:t>13.</w:t>
            </w:r>
          </w:p>
        </w:tc>
        <w:tc>
          <w:tcPr>
            <w:tcW w:w="8355" w:type="dxa"/>
            <w:vAlign w:val="center"/>
          </w:tcPr>
          <w:p w14:paraId="788D2197" w14:textId="3E2A40EC" w:rsidR="008525E6" w:rsidRPr="00C93B65" w:rsidRDefault="008525E6" w:rsidP="00740D89">
            <w:pPr>
              <w:jc w:val="both"/>
              <w:rPr>
                <w:rFonts w:asciiTheme="majorBidi" w:hAnsiTheme="majorBidi" w:cstheme="majorBidi"/>
                <w:color w:val="000000"/>
                <w:sz w:val="24"/>
                <w:szCs w:val="24"/>
              </w:rPr>
            </w:pPr>
            <w:r w:rsidRPr="00C93B65">
              <w:rPr>
                <w:rFonts w:asciiTheme="majorBidi" w:hAnsiTheme="majorBidi" w:cstheme="majorBidi"/>
                <w:sz w:val="24"/>
                <w:szCs w:val="24"/>
              </w:rPr>
              <w:t>Kopējās</w:t>
            </w:r>
            <w:r>
              <w:rPr>
                <w:rFonts w:asciiTheme="majorBidi" w:hAnsiTheme="majorBidi" w:cstheme="majorBidi"/>
                <w:sz w:val="24"/>
                <w:szCs w:val="24"/>
              </w:rPr>
              <w:t xml:space="preserve"> apdrošināšanas prēmijas apmaksu</w:t>
            </w:r>
            <w:r w:rsidRPr="00C93B65">
              <w:rPr>
                <w:rFonts w:asciiTheme="majorBidi" w:hAnsiTheme="majorBidi" w:cstheme="majorBidi"/>
                <w:sz w:val="24"/>
                <w:szCs w:val="24"/>
              </w:rPr>
              <w:t xml:space="preserve"> </w:t>
            </w:r>
            <w:r w:rsidR="00740D89">
              <w:rPr>
                <w:rFonts w:asciiTheme="majorBidi" w:hAnsiTheme="majorBidi" w:cstheme="majorBidi"/>
                <w:sz w:val="24"/>
                <w:szCs w:val="24"/>
              </w:rPr>
              <w:t xml:space="preserve">iespējams dalīt divos, trijos vai </w:t>
            </w:r>
            <w:r>
              <w:rPr>
                <w:rFonts w:asciiTheme="majorBidi" w:hAnsiTheme="majorBidi" w:cstheme="majorBidi"/>
                <w:sz w:val="24"/>
                <w:szCs w:val="24"/>
              </w:rPr>
              <w:t>četros maksājumos.</w:t>
            </w:r>
          </w:p>
        </w:tc>
      </w:tr>
      <w:tr w:rsidR="008525E6" w14:paraId="607774E7" w14:textId="77777777" w:rsidTr="008525E6">
        <w:trPr>
          <w:trHeight w:val="1004"/>
        </w:trPr>
        <w:tc>
          <w:tcPr>
            <w:tcW w:w="943" w:type="dxa"/>
            <w:vAlign w:val="center"/>
          </w:tcPr>
          <w:p w14:paraId="342D0400"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14.</w:t>
            </w:r>
          </w:p>
        </w:tc>
        <w:tc>
          <w:tcPr>
            <w:tcW w:w="8355" w:type="dxa"/>
            <w:vAlign w:val="center"/>
          </w:tcPr>
          <w:p w14:paraId="3DFF3197" w14:textId="77777777" w:rsidR="008525E6" w:rsidRPr="006C2499" w:rsidRDefault="008525E6" w:rsidP="008525E6">
            <w:pPr>
              <w:ind w:firstLine="567"/>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6C2499">
              <w:rPr>
                <w:rFonts w:ascii="Times New Roman" w:eastAsia="Calibri" w:hAnsi="Times New Roman" w:cs="Times New Roman"/>
                <w:bCs/>
                <w:sz w:val="24"/>
                <w:szCs w:val="24"/>
              </w:rPr>
              <w:t>līgumiestādi</w:t>
            </w:r>
            <w:proofErr w:type="spellEnd"/>
            <w:r w:rsidRPr="006C2499">
              <w:rPr>
                <w:rFonts w:ascii="Times New Roman" w:eastAsia="Calibri" w:hAnsi="Times New Roman" w:cs="Times New Roman"/>
                <w:bCs/>
                <w:sz w:val="24"/>
                <w:szCs w:val="24"/>
              </w:rPr>
              <w:t xml:space="preserve">. </w:t>
            </w:r>
          </w:p>
          <w:p w14:paraId="021E538A" w14:textId="77777777" w:rsidR="008525E6" w:rsidRDefault="008525E6" w:rsidP="008525E6">
            <w:pPr>
              <w:jc w:val="both"/>
              <w:rPr>
                <w:rFonts w:asciiTheme="majorBidi" w:hAnsiTheme="majorBidi" w:cstheme="majorBidi"/>
                <w:sz w:val="24"/>
                <w:szCs w:val="24"/>
              </w:rPr>
            </w:pPr>
          </w:p>
        </w:tc>
      </w:tr>
      <w:tr w:rsidR="008525E6" w14:paraId="23DCD99E" w14:textId="77777777" w:rsidTr="008525E6">
        <w:trPr>
          <w:trHeight w:val="1004"/>
        </w:trPr>
        <w:tc>
          <w:tcPr>
            <w:tcW w:w="943" w:type="dxa"/>
            <w:vAlign w:val="center"/>
          </w:tcPr>
          <w:p w14:paraId="61CC9C5B" w14:textId="77777777" w:rsidR="008525E6" w:rsidRPr="00C93B65" w:rsidRDefault="008525E6" w:rsidP="008525E6">
            <w:pPr>
              <w:jc w:val="center"/>
              <w:rPr>
                <w:rFonts w:asciiTheme="majorBidi" w:hAnsiTheme="majorBidi" w:cstheme="majorBidi"/>
                <w:b/>
                <w:iCs/>
                <w:snapToGrid w:val="0"/>
                <w:color w:val="000000"/>
                <w:sz w:val="24"/>
                <w:szCs w:val="24"/>
                <w:lang w:eastAsia="en-US"/>
              </w:rPr>
            </w:pPr>
            <w:r>
              <w:rPr>
                <w:rFonts w:asciiTheme="majorBidi" w:hAnsiTheme="majorBidi" w:cstheme="majorBidi"/>
                <w:b/>
                <w:iCs/>
                <w:snapToGrid w:val="0"/>
                <w:color w:val="000000"/>
                <w:sz w:val="24"/>
                <w:szCs w:val="24"/>
                <w:lang w:eastAsia="en-US"/>
              </w:rPr>
              <w:t>15.</w:t>
            </w:r>
          </w:p>
        </w:tc>
        <w:tc>
          <w:tcPr>
            <w:tcW w:w="8355" w:type="dxa"/>
            <w:vAlign w:val="center"/>
          </w:tcPr>
          <w:p w14:paraId="0197491F" w14:textId="77777777" w:rsidR="008525E6" w:rsidRPr="00C93B65" w:rsidRDefault="008525E6" w:rsidP="008525E6">
            <w:pPr>
              <w:jc w:val="both"/>
              <w:rPr>
                <w:rFonts w:asciiTheme="majorBidi" w:hAnsiTheme="majorBidi" w:cstheme="majorBidi"/>
                <w:color w:val="000000"/>
                <w:sz w:val="24"/>
                <w:szCs w:val="24"/>
              </w:rPr>
            </w:pPr>
            <w:r>
              <w:rPr>
                <w:rFonts w:asciiTheme="majorBidi" w:hAnsiTheme="majorBidi" w:cstheme="majorBidi"/>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p>
        </w:tc>
      </w:tr>
      <w:tr w:rsidR="008525E6" w14:paraId="01D43941" w14:textId="77777777" w:rsidTr="008525E6">
        <w:trPr>
          <w:trHeight w:val="1004"/>
        </w:trPr>
        <w:tc>
          <w:tcPr>
            <w:tcW w:w="943" w:type="dxa"/>
            <w:vAlign w:val="center"/>
          </w:tcPr>
          <w:p w14:paraId="6A955472"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16.</w:t>
            </w:r>
          </w:p>
        </w:tc>
        <w:tc>
          <w:tcPr>
            <w:tcW w:w="8355" w:type="dxa"/>
            <w:vAlign w:val="center"/>
          </w:tcPr>
          <w:p w14:paraId="7DD57AC8" w14:textId="77777777" w:rsidR="008525E6" w:rsidRDefault="008525E6" w:rsidP="008525E6">
            <w:pPr>
              <w:jc w:val="both"/>
              <w:rPr>
                <w:rFonts w:asciiTheme="majorBidi" w:hAnsiTheme="majorBidi" w:cstheme="majorBidi"/>
                <w:sz w:val="24"/>
                <w:szCs w:val="24"/>
              </w:rPr>
            </w:pPr>
            <w:r>
              <w:rPr>
                <w:rFonts w:asciiTheme="majorBidi" w:hAnsiTheme="majorBidi" w:cstheme="majorBidi"/>
                <w:sz w:val="24"/>
                <w:szCs w:val="24"/>
              </w:rPr>
              <w:t>Pretendents nodrošina iespēju pievienot Pasūtītāja tuvus radiniekus (laulātie, bērni un vecāki) līdzvērtīgai veselības apdrošināšanas programmai, bez vecuma ierobežojuma.</w:t>
            </w:r>
          </w:p>
        </w:tc>
      </w:tr>
      <w:tr w:rsidR="008525E6" w14:paraId="36150940" w14:textId="77777777" w:rsidTr="008525E6">
        <w:trPr>
          <w:trHeight w:val="1004"/>
        </w:trPr>
        <w:tc>
          <w:tcPr>
            <w:tcW w:w="943" w:type="dxa"/>
            <w:vAlign w:val="center"/>
          </w:tcPr>
          <w:p w14:paraId="45A529FC"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17.</w:t>
            </w:r>
          </w:p>
        </w:tc>
        <w:tc>
          <w:tcPr>
            <w:tcW w:w="8355" w:type="dxa"/>
            <w:vAlign w:val="center"/>
          </w:tcPr>
          <w:p w14:paraId="6C488B4D" w14:textId="77777777" w:rsidR="008525E6" w:rsidRDefault="008525E6" w:rsidP="008525E6">
            <w:pPr>
              <w:jc w:val="both"/>
              <w:rPr>
                <w:rFonts w:asciiTheme="majorBidi" w:hAnsiTheme="majorBidi" w:cstheme="majorBidi"/>
                <w:sz w:val="24"/>
                <w:szCs w:val="24"/>
              </w:rPr>
            </w:pPr>
            <w:r w:rsidRPr="006C2499">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r>
      <w:tr w:rsidR="008525E6" w14:paraId="0324E1B0" w14:textId="77777777" w:rsidTr="008525E6">
        <w:trPr>
          <w:trHeight w:val="1004"/>
        </w:trPr>
        <w:tc>
          <w:tcPr>
            <w:tcW w:w="943" w:type="dxa"/>
            <w:vAlign w:val="center"/>
          </w:tcPr>
          <w:p w14:paraId="6010B4E3"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18.</w:t>
            </w:r>
          </w:p>
        </w:tc>
        <w:tc>
          <w:tcPr>
            <w:tcW w:w="8355" w:type="dxa"/>
            <w:vAlign w:val="center"/>
          </w:tcPr>
          <w:p w14:paraId="7BF86418" w14:textId="77777777" w:rsidR="008525E6" w:rsidRPr="006C2499" w:rsidRDefault="008525E6" w:rsidP="008525E6">
            <w:pPr>
              <w:jc w:val="both"/>
              <w:rPr>
                <w:rFonts w:ascii="Times New Roman" w:eastAsia="Calibri" w:hAnsi="Times New Roman" w:cs="Times New Roman"/>
                <w:bCs/>
                <w:sz w:val="24"/>
                <w:szCs w:val="24"/>
              </w:rPr>
            </w:pP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xml:space="preserve">, ja pakalpojums ir apmaksājams, un Pretendents un iestāde ir šo pakalpojumu iekļāvuši savā sadarbības līgumā – </w:t>
            </w:r>
            <w:r w:rsidRPr="00D56B16">
              <w:rPr>
                <w:rFonts w:ascii="Times New Roman" w:eastAsia="Calibri" w:hAnsi="Times New Roman" w:cs="Times New Roman"/>
                <w:b/>
                <w:sz w:val="24"/>
                <w:szCs w:val="24"/>
              </w:rPr>
              <w:t>bezskaidras naudas norēķins</w:t>
            </w:r>
            <w:r w:rsidRPr="006C2499">
              <w:rPr>
                <w:rFonts w:ascii="Times New Roman" w:eastAsia="Calibri" w:hAnsi="Times New Roman" w:cs="Times New Roman"/>
                <w:bCs/>
                <w:sz w:val="24"/>
                <w:szCs w:val="24"/>
              </w:rPr>
              <w:t xml:space="preserve"> Pretendenta piedāvātā cenrāža apmērā, kas </w:t>
            </w:r>
            <w:r w:rsidRPr="00D56B16">
              <w:rPr>
                <w:rFonts w:ascii="Times New Roman" w:eastAsia="Calibri" w:hAnsi="Times New Roman" w:cs="Times New Roman"/>
                <w:bCs/>
                <w:sz w:val="24"/>
                <w:szCs w:val="24"/>
                <w:u w:val="single"/>
              </w:rPr>
              <w:t>nav zemāks par Tehniskajā specifikācijā noteikto (norādītās pozīcijas),</w:t>
            </w:r>
            <w:r w:rsidRPr="006C2499">
              <w:rPr>
                <w:rFonts w:ascii="Times New Roman" w:eastAsia="Calibri" w:hAnsi="Times New Roman" w:cs="Times New Roman"/>
                <w:bCs/>
                <w:sz w:val="24"/>
                <w:szCs w:val="24"/>
              </w:rPr>
              <w:t xml:space="preserve"> ir pievienots šim piedāvājumam un līguma darbības laikā netiks samazināts vai kā citādi ierobežots.</w:t>
            </w:r>
          </w:p>
        </w:tc>
      </w:tr>
      <w:tr w:rsidR="008525E6" w14:paraId="1511BEB1" w14:textId="77777777" w:rsidTr="008525E6">
        <w:trPr>
          <w:trHeight w:val="1004"/>
        </w:trPr>
        <w:tc>
          <w:tcPr>
            <w:tcW w:w="943" w:type="dxa"/>
            <w:vAlign w:val="center"/>
          </w:tcPr>
          <w:p w14:paraId="38F2BEE1"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lastRenderedPageBreak/>
              <w:t>18.</w:t>
            </w:r>
          </w:p>
        </w:tc>
        <w:tc>
          <w:tcPr>
            <w:tcW w:w="8355" w:type="dxa"/>
            <w:vAlign w:val="center"/>
          </w:tcPr>
          <w:p w14:paraId="5391A272" w14:textId="77777777" w:rsidR="008525E6" w:rsidRPr="006C2499" w:rsidRDefault="008525E6" w:rsidP="008525E6">
            <w:pPr>
              <w:jc w:val="both"/>
              <w:rPr>
                <w:rFonts w:ascii="Times New Roman" w:eastAsia="Calibri" w:hAnsi="Times New Roman" w:cs="Times New Roman"/>
                <w:bCs/>
                <w:sz w:val="24"/>
                <w:szCs w:val="24"/>
              </w:rPr>
            </w:pP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ja pakalpojums ir apmaksājams, bet Pretendents un iestāde nav šo pakalpojumu iekļāvuši savā sadarbības līgumā –</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Pretendents </w:t>
            </w:r>
            <w:r w:rsidRPr="00D56B16">
              <w:rPr>
                <w:rFonts w:ascii="Times New Roman" w:eastAsia="Calibri" w:hAnsi="Times New Roman" w:cs="Times New Roman"/>
                <w:b/>
                <w:sz w:val="24"/>
                <w:szCs w:val="24"/>
              </w:rPr>
              <w:t>atlīdzina zaudējumu</w:t>
            </w:r>
            <w:r w:rsidRPr="006C2499">
              <w:rPr>
                <w:rFonts w:ascii="Times New Roman" w:eastAsia="Calibri" w:hAnsi="Times New Roman" w:cs="Times New Roman"/>
                <w:bCs/>
                <w:sz w:val="24"/>
                <w:szCs w:val="24"/>
              </w:rPr>
              <w:t xml:space="preserve"> pēc iesniegtajiem maksājuma dokumentiem, piedāvātā cenrāža apmērā, </w:t>
            </w:r>
            <w:r w:rsidRPr="00D56B16">
              <w:rPr>
                <w:rFonts w:ascii="Times New Roman" w:eastAsia="Calibri" w:hAnsi="Times New Roman" w:cs="Times New Roman"/>
                <w:bCs/>
                <w:sz w:val="24"/>
                <w:szCs w:val="24"/>
                <w:u w:val="single"/>
              </w:rPr>
              <w:t>kas nav zemāks par Tehniskajā specifikācijā noteikto (norādītās pozīcijas</w:t>
            </w:r>
            <w:r w:rsidRPr="006C2499">
              <w:rPr>
                <w:rFonts w:ascii="Times New Roman" w:eastAsia="Calibri" w:hAnsi="Times New Roman" w:cs="Times New Roman"/>
                <w:bCs/>
                <w:sz w:val="24"/>
                <w:szCs w:val="24"/>
              </w:rPr>
              <w:t>), ir pievienots šim piedāvājumam un līguma darbības laikā netiks samazināts vai kā citādi ierobežots.</w:t>
            </w:r>
          </w:p>
        </w:tc>
      </w:tr>
      <w:tr w:rsidR="008525E6" w14:paraId="404BC548" w14:textId="77777777" w:rsidTr="008525E6">
        <w:trPr>
          <w:trHeight w:val="1004"/>
        </w:trPr>
        <w:tc>
          <w:tcPr>
            <w:tcW w:w="943" w:type="dxa"/>
            <w:vAlign w:val="center"/>
          </w:tcPr>
          <w:p w14:paraId="64CD4685" w14:textId="77777777" w:rsidR="008525E6" w:rsidRDefault="008525E6"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19.</w:t>
            </w:r>
          </w:p>
        </w:tc>
        <w:tc>
          <w:tcPr>
            <w:tcW w:w="8355" w:type="dxa"/>
            <w:vAlign w:val="center"/>
          </w:tcPr>
          <w:p w14:paraId="32173B54" w14:textId="77777777"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Iestādēs, ar kurām Pretendentam nav līguma – Pretendents </w:t>
            </w:r>
            <w:r w:rsidRPr="00D56B16">
              <w:rPr>
                <w:rFonts w:ascii="Times New Roman" w:eastAsia="Calibri" w:hAnsi="Times New Roman" w:cs="Times New Roman"/>
                <w:b/>
                <w:sz w:val="24"/>
                <w:szCs w:val="24"/>
              </w:rPr>
              <w:t>atlīdzina zaudējumu pēc</w:t>
            </w:r>
            <w:r w:rsidRPr="006C2499">
              <w:rPr>
                <w:rFonts w:ascii="Times New Roman" w:eastAsia="Calibri" w:hAnsi="Times New Roman" w:cs="Times New Roman"/>
                <w:bCs/>
                <w:sz w:val="24"/>
                <w:szCs w:val="24"/>
              </w:rPr>
              <w:t xml:space="preserve"> iesniegtajiem maksājuma dokumentiem, </w:t>
            </w:r>
            <w:r w:rsidRPr="00D56B16">
              <w:rPr>
                <w:rFonts w:ascii="Times New Roman" w:eastAsia="Calibri" w:hAnsi="Times New Roman" w:cs="Times New Roman"/>
                <w:bCs/>
                <w:sz w:val="24"/>
                <w:szCs w:val="24"/>
                <w:u w:val="single"/>
              </w:rPr>
              <w:t>piedāvātā cenrāža apmērā, kas nav zemāks par Tehniskajā specifikācijā noteikto (norādītās pozīcijas</w:t>
            </w:r>
            <w:r w:rsidRPr="006C2499">
              <w:rPr>
                <w:rFonts w:ascii="Times New Roman" w:eastAsia="Calibri" w:hAnsi="Times New Roman" w:cs="Times New Roman"/>
                <w:bCs/>
                <w:sz w:val="24"/>
                <w:szCs w:val="24"/>
              </w:rPr>
              <w:t xml:space="preserve">), ir pievienots šim piedāvājumam un līguma darbības </w:t>
            </w:r>
            <w:r w:rsidRPr="00D56B16">
              <w:rPr>
                <w:rFonts w:ascii="Times New Roman" w:eastAsia="Calibri" w:hAnsi="Times New Roman" w:cs="Times New Roman"/>
                <w:bCs/>
                <w:sz w:val="24"/>
                <w:szCs w:val="24"/>
                <w:u w:val="single"/>
              </w:rPr>
              <w:t>laikā netiks samazināts vai kā citādi ierobežots</w:t>
            </w:r>
            <w:r w:rsidRPr="006C2499">
              <w:rPr>
                <w:rFonts w:ascii="Times New Roman" w:eastAsia="Calibri" w:hAnsi="Times New Roman" w:cs="Times New Roman"/>
                <w:bCs/>
                <w:sz w:val="24"/>
                <w:szCs w:val="24"/>
              </w:rPr>
              <w:t>.</w:t>
            </w:r>
          </w:p>
        </w:tc>
      </w:tr>
    </w:tbl>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0"/>
        <w:gridCol w:w="9011"/>
      </w:tblGrid>
      <w:tr w:rsidR="00504743" w:rsidRPr="00C93B65" w14:paraId="3E6BA9D1" w14:textId="77777777" w:rsidTr="00740D89">
        <w:trPr>
          <w:trHeight w:val="71"/>
          <w:tblHeader/>
        </w:trPr>
        <w:tc>
          <w:tcPr>
            <w:tcW w:w="0" w:type="auto"/>
            <w:gridSpan w:val="2"/>
            <w:vAlign w:val="center"/>
          </w:tcPr>
          <w:p w14:paraId="597A285F" w14:textId="65392B0F" w:rsidR="00504743" w:rsidRPr="00C93B65" w:rsidRDefault="00504743" w:rsidP="008525E6">
            <w:pPr>
              <w:tabs>
                <w:tab w:val="left" w:pos="360"/>
              </w:tabs>
              <w:jc w:val="both"/>
              <w:rPr>
                <w:rFonts w:asciiTheme="majorBidi" w:hAnsiTheme="majorBidi" w:cstheme="majorBidi"/>
                <w:sz w:val="24"/>
                <w:szCs w:val="24"/>
              </w:rPr>
            </w:pPr>
            <w:r w:rsidRPr="00C93B65">
              <w:rPr>
                <w:rFonts w:asciiTheme="majorBidi" w:hAnsiTheme="majorBidi" w:cstheme="majorBidi"/>
                <w:b/>
                <w:sz w:val="24"/>
                <w:szCs w:val="24"/>
              </w:rPr>
              <w:lastRenderedPageBreak/>
              <w:t>Minimālās prasības veselības aprūpes pakalpojumiem, apdrošinājuma summām, un atlaižu apmēriem (</w:t>
            </w:r>
            <w:r w:rsidRPr="00C93B65">
              <w:rPr>
                <w:rFonts w:asciiTheme="majorBidi" w:hAnsiTheme="majorBidi" w:cstheme="majorBidi"/>
                <w:b/>
                <w:color w:val="000000"/>
                <w:sz w:val="24"/>
                <w:szCs w:val="24"/>
              </w:rPr>
              <w:t>veselības</w:t>
            </w:r>
            <w:r w:rsidRPr="00C93B65">
              <w:rPr>
                <w:rFonts w:asciiTheme="majorBidi" w:hAnsiTheme="majorBidi" w:cstheme="majorBidi"/>
                <w:b/>
                <w:sz w:val="24"/>
                <w:szCs w:val="24"/>
              </w:rPr>
              <w:t xml:space="preserve"> apdrošināšanas programmas kvalitāte):</w:t>
            </w:r>
          </w:p>
        </w:tc>
      </w:tr>
      <w:tr w:rsidR="008525E6" w:rsidRPr="00C93B65" w14:paraId="6F91A302" w14:textId="77777777" w:rsidTr="00740D89">
        <w:trPr>
          <w:trHeight w:val="71"/>
          <w:tblHeader/>
        </w:trPr>
        <w:tc>
          <w:tcPr>
            <w:tcW w:w="0" w:type="auto"/>
            <w:tcBorders>
              <w:bottom w:val="single" w:sz="12" w:space="0" w:color="auto"/>
            </w:tcBorders>
            <w:vAlign w:val="center"/>
          </w:tcPr>
          <w:p w14:paraId="435E8095"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w:t>
            </w:r>
          </w:p>
        </w:tc>
        <w:tc>
          <w:tcPr>
            <w:tcW w:w="9011" w:type="dxa"/>
            <w:tcBorders>
              <w:bottom w:val="single" w:sz="12" w:space="0" w:color="auto"/>
            </w:tcBorders>
            <w:vAlign w:val="center"/>
          </w:tcPr>
          <w:p w14:paraId="1B779CD0" w14:textId="77777777" w:rsidR="008525E6" w:rsidRPr="00C93B65" w:rsidRDefault="008525E6" w:rsidP="008525E6">
            <w:pPr>
              <w:jc w:val="both"/>
              <w:rPr>
                <w:rFonts w:asciiTheme="majorBidi" w:hAnsiTheme="majorBidi" w:cstheme="majorBidi"/>
                <w:bCs/>
                <w:sz w:val="24"/>
                <w:szCs w:val="24"/>
              </w:rPr>
            </w:pPr>
            <w:r w:rsidRPr="00C93B65">
              <w:rPr>
                <w:rFonts w:asciiTheme="majorBidi" w:hAnsiTheme="majorBidi" w:cstheme="majorBidi"/>
                <w:b/>
                <w:bCs/>
                <w:sz w:val="24"/>
                <w:szCs w:val="24"/>
              </w:rPr>
              <w:t xml:space="preserve">Kopējais </w:t>
            </w:r>
            <w:r w:rsidRPr="00C93B65">
              <w:rPr>
                <w:rFonts w:asciiTheme="majorBidi" w:hAnsiTheme="majorBidi" w:cstheme="majorBidi"/>
                <w:bCs/>
                <w:sz w:val="24"/>
                <w:szCs w:val="24"/>
              </w:rPr>
              <w:t>minimālais</w:t>
            </w:r>
            <w:r w:rsidRPr="00C93B65">
              <w:rPr>
                <w:rFonts w:asciiTheme="majorBidi" w:hAnsiTheme="majorBidi" w:cstheme="majorBidi"/>
                <w:b/>
                <w:bCs/>
                <w:sz w:val="24"/>
                <w:szCs w:val="24"/>
              </w:rPr>
              <w:t xml:space="preserve"> atlīdzību limits </w:t>
            </w:r>
            <w:r w:rsidRPr="00C93B65">
              <w:rPr>
                <w:rFonts w:asciiTheme="majorBidi" w:hAnsiTheme="majorBidi" w:cstheme="majorBidi"/>
                <w:bCs/>
                <w:sz w:val="24"/>
                <w:szCs w:val="24"/>
              </w:rPr>
              <w:t>vienai personai par:</w:t>
            </w:r>
          </w:p>
          <w:p w14:paraId="56C79261" w14:textId="77777777" w:rsidR="008525E6" w:rsidRDefault="008525E6" w:rsidP="008525E6">
            <w:pPr>
              <w:numPr>
                <w:ilvl w:val="0"/>
                <w:numId w:val="11"/>
              </w:numPr>
              <w:spacing w:after="0" w:line="240" w:lineRule="auto"/>
              <w:rPr>
                <w:rFonts w:asciiTheme="majorBidi" w:hAnsiTheme="majorBidi" w:cstheme="majorBidi"/>
                <w:bCs/>
                <w:i/>
                <w:sz w:val="24"/>
                <w:szCs w:val="24"/>
              </w:rPr>
            </w:pPr>
            <w:r w:rsidRPr="00132CD7">
              <w:rPr>
                <w:rFonts w:asciiTheme="majorBidi" w:hAnsiTheme="majorBidi" w:cstheme="majorBidi"/>
                <w:bCs/>
                <w:sz w:val="24"/>
                <w:szCs w:val="24"/>
              </w:rPr>
              <w:t>Ambulatoriem medicīniskiem pakalpojumiem</w:t>
            </w:r>
            <w:r w:rsidRPr="00132CD7">
              <w:rPr>
                <w:rFonts w:asciiTheme="majorBidi" w:hAnsiTheme="majorBidi" w:cstheme="majorBidi"/>
                <w:b/>
                <w:bCs/>
                <w:sz w:val="24"/>
                <w:szCs w:val="24"/>
              </w:rPr>
              <w:t xml:space="preserve"> </w:t>
            </w:r>
            <w:r w:rsidRPr="00132CD7">
              <w:rPr>
                <w:rFonts w:asciiTheme="majorBidi" w:hAnsiTheme="majorBidi" w:cstheme="majorBidi"/>
                <w:bCs/>
                <w:sz w:val="24"/>
                <w:szCs w:val="24"/>
              </w:rPr>
              <w:t xml:space="preserve">ne mazāk kā </w:t>
            </w:r>
            <w:r w:rsidRPr="00132CD7">
              <w:rPr>
                <w:rFonts w:asciiTheme="majorBidi" w:hAnsiTheme="majorBidi" w:cstheme="majorBidi"/>
                <w:b/>
                <w:bCs/>
                <w:sz w:val="24"/>
                <w:szCs w:val="24"/>
              </w:rPr>
              <w:t>EUR 1500.00</w:t>
            </w:r>
            <w:r w:rsidRPr="00132CD7">
              <w:rPr>
                <w:rFonts w:asciiTheme="majorBidi" w:hAnsiTheme="majorBidi" w:cstheme="majorBidi"/>
                <w:bCs/>
                <w:sz w:val="24"/>
                <w:szCs w:val="24"/>
              </w:rPr>
              <w:t xml:space="preserve"> (viens tūkstotis pieci simti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7609631D" w14:textId="7CC8C503" w:rsidR="00740D89" w:rsidRPr="00132CD7" w:rsidRDefault="00740D89" w:rsidP="00740D89">
            <w:pPr>
              <w:numPr>
                <w:ilvl w:val="0"/>
                <w:numId w:val="11"/>
              </w:numPr>
              <w:spacing w:after="0" w:line="240" w:lineRule="auto"/>
              <w:rPr>
                <w:rFonts w:asciiTheme="majorBidi" w:hAnsiTheme="majorBidi" w:cstheme="majorBidi"/>
                <w:bCs/>
                <w:i/>
                <w:sz w:val="24"/>
                <w:szCs w:val="24"/>
              </w:rPr>
            </w:pPr>
            <w:r>
              <w:rPr>
                <w:rFonts w:asciiTheme="majorBidi" w:hAnsiTheme="majorBidi" w:cstheme="majorBidi"/>
                <w:bCs/>
                <w:iCs/>
                <w:sz w:val="24"/>
                <w:szCs w:val="24"/>
              </w:rPr>
              <w:t xml:space="preserve">Maksas ambulatorās rehabilitācijas pakalpojumiem ne mazāk kā </w:t>
            </w:r>
            <w:r w:rsidRPr="00740D89">
              <w:rPr>
                <w:rFonts w:asciiTheme="majorBidi" w:hAnsiTheme="majorBidi" w:cstheme="majorBidi"/>
                <w:b/>
                <w:iCs/>
                <w:sz w:val="24"/>
                <w:szCs w:val="24"/>
              </w:rPr>
              <w:t xml:space="preserve">EUR 100.00 </w:t>
            </w:r>
            <w:r>
              <w:rPr>
                <w:rFonts w:asciiTheme="majorBidi" w:hAnsiTheme="majorBidi" w:cstheme="majorBidi"/>
                <w:bCs/>
                <w:iCs/>
                <w:sz w:val="24"/>
                <w:szCs w:val="24"/>
              </w:rPr>
              <w:t xml:space="preserve">(viens simts </w:t>
            </w:r>
            <w:proofErr w:type="spellStart"/>
            <w:r>
              <w:rPr>
                <w:rFonts w:asciiTheme="majorBidi" w:hAnsiTheme="majorBidi" w:cstheme="majorBidi"/>
                <w:bCs/>
                <w:iCs/>
                <w:sz w:val="24"/>
                <w:szCs w:val="24"/>
              </w:rPr>
              <w:t>euro</w:t>
            </w:r>
            <w:proofErr w:type="spellEnd"/>
            <w:r>
              <w:rPr>
                <w:rFonts w:asciiTheme="majorBidi" w:hAnsiTheme="majorBidi" w:cstheme="majorBidi"/>
                <w:bCs/>
                <w:iCs/>
                <w:sz w:val="24"/>
                <w:szCs w:val="24"/>
              </w:rPr>
              <w:t>) gadā.</w:t>
            </w:r>
          </w:p>
          <w:p w14:paraId="414783A2" w14:textId="14153914" w:rsidR="008525E6" w:rsidRPr="00875899" w:rsidRDefault="00504743" w:rsidP="008525E6">
            <w:pPr>
              <w:numPr>
                <w:ilvl w:val="0"/>
                <w:numId w:val="11"/>
              </w:numPr>
              <w:spacing w:after="0" w:line="240" w:lineRule="auto"/>
              <w:rPr>
                <w:rFonts w:asciiTheme="majorBidi" w:hAnsiTheme="majorBidi" w:cstheme="majorBidi"/>
                <w:bCs/>
                <w:i/>
                <w:sz w:val="24"/>
                <w:szCs w:val="24"/>
              </w:rPr>
            </w:pPr>
            <w:r>
              <w:rPr>
                <w:rFonts w:asciiTheme="majorBidi" w:hAnsiTheme="majorBidi" w:cstheme="majorBidi"/>
                <w:bCs/>
                <w:sz w:val="24"/>
                <w:szCs w:val="24"/>
              </w:rPr>
              <w:t>S</w:t>
            </w:r>
            <w:r w:rsidR="008525E6" w:rsidRPr="00132CD7">
              <w:rPr>
                <w:rFonts w:asciiTheme="majorBidi" w:hAnsiTheme="majorBidi" w:cstheme="majorBidi"/>
                <w:bCs/>
                <w:sz w:val="24"/>
                <w:szCs w:val="24"/>
              </w:rPr>
              <w:t>tacionāriem medicīniskiem pakalpojumiem</w:t>
            </w:r>
            <w:r w:rsidR="008525E6" w:rsidRPr="00132CD7">
              <w:rPr>
                <w:rFonts w:asciiTheme="majorBidi" w:hAnsiTheme="majorBidi" w:cstheme="majorBidi"/>
                <w:b/>
                <w:bCs/>
                <w:sz w:val="24"/>
                <w:szCs w:val="24"/>
              </w:rPr>
              <w:t xml:space="preserve"> </w:t>
            </w:r>
            <w:r w:rsidR="008525E6" w:rsidRPr="00132CD7">
              <w:rPr>
                <w:rFonts w:asciiTheme="majorBidi" w:hAnsiTheme="majorBidi" w:cstheme="majorBidi"/>
                <w:bCs/>
                <w:sz w:val="24"/>
                <w:szCs w:val="24"/>
              </w:rPr>
              <w:t xml:space="preserve">ne mazāk kā </w:t>
            </w:r>
            <w:r w:rsidR="008525E6" w:rsidRPr="00132CD7">
              <w:rPr>
                <w:rFonts w:asciiTheme="majorBidi" w:hAnsiTheme="majorBidi" w:cstheme="majorBidi"/>
                <w:b/>
                <w:bCs/>
                <w:sz w:val="24"/>
                <w:szCs w:val="24"/>
              </w:rPr>
              <w:t>EUR 1000.00</w:t>
            </w:r>
            <w:r w:rsidR="008525E6" w:rsidRPr="00132CD7">
              <w:rPr>
                <w:rFonts w:asciiTheme="majorBidi" w:hAnsiTheme="majorBidi" w:cstheme="majorBidi"/>
                <w:bCs/>
                <w:sz w:val="24"/>
                <w:szCs w:val="24"/>
              </w:rPr>
              <w:t xml:space="preserve"> (</w:t>
            </w:r>
            <w:r w:rsidR="008525E6">
              <w:rPr>
                <w:rFonts w:asciiTheme="majorBidi" w:hAnsiTheme="majorBidi" w:cstheme="majorBidi"/>
                <w:bCs/>
                <w:sz w:val="24"/>
                <w:szCs w:val="24"/>
              </w:rPr>
              <w:t>viens tūkstotis</w:t>
            </w:r>
            <w:r w:rsidR="008525E6" w:rsidRPr="00132CD7">
              <w:rPr>
                <w:rFonts w:asciiTheme="majorBidi" w:hAnsiTheme="majorBidi" w:cstheme="majorBidi"/>
                <w:bCs/>
                <w:sz w:val="24"/>
                <w:szCs w:val="24"/>
              </w:rPr>
              <w:t xml:space="preserve"> </w:t>
            </w:r>
            <w:proofErr w:type="spellStart"/>
            <w:r w:rsidR="008525E6" w:rsidRPr="00132CD7">
              <w:rPr>
                <w:rFonts w:asciiTheme="majorBidi" w:hAnsiTheme="majorBidi" w:cstheme="majorBidi"/>
                <w:bCs/>
                <w:sz w:val="24"/>
                <w:szCs w:val="24"/>
              </w:rPr>
              <w:t>euro</w:t>
            </w:r>
            <w:proofErr w:type="spellEnd"/>
            <w:r w:rsidR="008525E6" w:rsidRPr="00132CD7">
              <w:rPr>
                <w:rFonts w:asciiTheme="majorBidi" w:hAnsiTheme="majorBidi" w:cstheme="majorBidi"/>
                <w:bCs/>
                <w:sz w:val="24"/>
                <w:szCs w:val="24"/>
              </w:rPr>
              <w:t>, 00 centi) gadā</w:t>
            </w:r>
            <w:r w:rsidR="008525E6" w:rsidRPr="00132CD7">
              <w:rPr>
                <w:rFonts w:asciiTheme="majorBidi" w:hAnsiTheme="majorBidi" w:cstheme="majorBidi"/>
                <w:bCs/>
                <w:i/>
                <w:sz w:val="24"/>
                <w:szCs w:val="24"/>
              </w:rPr>
              <w:t>.</w:t>
            </w:r>
          </w:p>
        </w:tc>
      </w:tr>
      <w:tr w:rsidR="008525E6" w:rsidRPr="00C93B65" w14:paraId="002A61D7" w14:textId="77777777" w:rsidTr="00740D89">
        <w:trPr>
          <w:trHeight w:val="548"/>
          <w:tblHeader/>
        </w:trPr>
        <w:tc>
          <w:tcPr>
            <w:tcW w:w="0" w:type="auto"/>
            <w:tcBorders>
              <w:top w:val="single" w:sz="12" w:space="0" w:color="auto"/>
            </w:tcBorders>
            <w:vAlign w:val="center"/>
          </w:tcPr>
          <w:p w14:paraId="412776AB"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w:t>
            </w:r>
          </w:p>
        </w:tc>
        <w:tc>
          <w:tcPr>
            <w:tcW w:w="9011" w:type="dxa"/>
            <w:tcBorders>
              <w:top w:val="single" w:sz="12" w:space="0" w:color="auto"/>
            </w:tcBorders>
            <w:vAlign w:val="center"/>
          </w:tcPr>
          <w:p w14:paraId="22004A2D" w14:textId="77777777" w:rsidR="008525E6" w:rsidRPr="00C93B65" w:rsidRDefault="008525E6" w:rsidP="008525E6">
            <w:pPr>
              <w:jc w:val="both"/>
              <w:rPr>
                <w:rFonts w:asciiTheme="majorBidi" w:hAnsiTheme="majorBidi" w:cstheme="majorBidi"/>
                <w:b/>
                <w:snapToGrid w:val="0"/>
                <w:sz w:val="24"/>
                <w:szCs w:val="24"/>
              </w:rPr>
            </w:pPr>
            <w:r w:rsidRPr="006C2499">
              <w:rPr>
                <w:rFonts w:ascii="Times New Roman" w:eastAsia="Calibri" w:hAnsi="Times New Roman" w:cs="Times New Roman"/>
                <w:b/>
                <w:bCs/>
                <w:sz w:val="24"/>
                <w:szCs w:val="24"/>
              </w:rPr>
              <w:t>Pacienta iemaksa</w:t>
            </w:r>
            <w:r w:rsidRPr="006C2499">
              <w:rPr>
                <w:rFonts w:ascii="Times New Roman" w:eastAsia="Calibri" w:hAnsi="Times New Roman" w:cs="Times New Roman"/>
                <w:bCs/>
                <w:sz w:val="24"/>
                <w:szCs w:val="24"/>
              </w:rPr>
              <w:t xml:space="preserve"> 100% apmērā, saskaņā ar 2013. gada 17. decembra MK noteikumos Nr. 1529 „Veselības aprūpes organizēšanas un finansēšanas kārtība” 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D56B16">
              <w:rPr>
                <w:rFonts w:ascii="Times New Roman" w:eastAsia="Calibri" w:hAnsi="Times New Roman" w:cs="Times New Roman"/>
                <w:bCs/>
                <w:sz w:val="24"/>
                <w:szCs w:val="24"/>
              </w:rPr>
              <w:t>), apdrošinājuma summa 600 EUR.</w:t>
            </w:r>
          </w:p>
        </w:tc>
      </w:tr>
      <w:tr w:rsidR="008525E6" w:rsidRPr="00C93B65" w14:paraId="145A958F" w14:textId="77777777" w:rsidTr="00740D89">
        <w:trPr>
          <w:trHeight w:val="857"/>
          <w:tblHeader/>
        </w:trPr>
        <w:tc>
          <w:tcPr>
            <w:tcW w:w="0" w:type="auto"/>
            <w:vAlign w:val="center"/>
          </w:tcPr>
          <w:p w14:paraId="5021DC35" w14:textId="77777777" w:rsidR="008525E6" w:rsidRPr="00C93B65" w:rsidRDefault="008525E6" w:rsidP="008525E6">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w:t>
            </w:r>
          </w:p>
        </w:tc>
        <w:tc>
          <w:tcPr>
            <w:tcW w:w="9011" w:type="dxa"/>
            <w:vAlign w:val="center"/>
          </w:tcPr>
          <w:p w14:paraId="3E09ADBA" w14:textId="77777777" w:rsidR="008525E6" w:rsidRPr="00C93B65" w:rsidRDefault="008525E6" w:rsidP="008525E6">
            <w:pPr>
              <w:jc w:val="both"/>
              <w:rPr>
                <w:rFonts w:asciiTheme="majorBidi" w:hAnsiTheme="majorBidi" w:cstheme="majorBidi"/>
                <w:b/>
                <w:snapToGrid w:val="0"/>
                <w:sz w:val="24"/>
                <w:szCs w:val="24"/>
              </w:rPr>
            </w:pPr>
            <w:r w:rsidRPr="00C93B65">
              <w:rPr>
                <w:rFonts w:asciiTheme="majorBidi" w:hAnsiTheme="majorBidi" w:cstheme="majorBidi"/>
                <w:b/>
                <w:color w:val="000000"/>
                <w:sz w:val="24"/>
                <w:szCs w:val="24"/>
              </w:rPr>
              <w:t>MAKSAS AMBULATORĀS MEDICĪNISKĀS APRŪPES PAKALPOJUMI</w:t>
            </w:r>
            <w:r w:rsidRPr="00C93B65">
              <w:rPr>
                <w:rFonts w:asciiTheme="majorBidi" w:hAnsiTheme="majorBidi" w:cstheme="majorBidi"/>
                <w:sz w:val="24"/>
                <w:szCs w:val="24"/>
              </w:rPr>
              <w:t>, (neparedzot atsevišķus limitus vienam saslimšanas gadījumam</w:t>
            </w:r>
            <w:r>
              <w:rPr>
                <w:rFonts w:asciiTheme="majorBidi" w:hAnsiTheme="majorBidi" w:cstheme="majorBidi"/>
                <w:sz w:val="24"/>
                <w:szCs w:val="24"/>
              </w:rPr>
              <w:t xml:space="preserve"> un skaita ierobežojumus</w:t>
            </w:r>
            <w:r w:rsidRPr="00C93B65">
              <w:rPr>
                <w:rFonts w:asciiTheme="majorBidi" w:hAnsiTheme="majorBidi" w:cstheme="majorBidi"/>
                <w:sz w:val="24"/>
                <w:szCs w:val="24"/>
              </w:rPr>
              <w:t>):</w:t>
            </w:r>
          </w:p>
        </w:tc>
      </w:tr>
      <w:tr w:rsidR="008525E6" w:rsidRPr="00C93B65" w14:paraId="1F344ACB" w14:textId="77777777" w:rsidTr="00740D89">
        <w:trPr>
          <w:trHeight w:val="857"/>
          <w:tblHeader/>
        </w:trPr>
        <w:tc>
          <w:tcPr>
            <w:tcW w:w="0" w:type="auto"/>
            <w:vAlign w:val="center"/>
          </w:tcPr>
          <w:p w14:paraId="72285262" w14:textId="38B73104"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w:t>
            </w:r>
          </w:p>
        </w:tc>
        <w:tc>
          <w:tcPr>
            <w:tcW w:w="9011" w:type="dxa"/>
            <w:vAlign w:val="center"/>
          </w:tcPr>
          <w:p w14:paraId="0FED65BA" w14:textId="77777777" w:rsidR="008525E6" w:rsidRPr="00132CD7" w:rsidRDefault="008525E6" w:rsidP="008525E6">
            <w:pPr>
              <w:spacing w:after="0" w:line="240" w:lineRule="auto"/>
              <w:rPr>
                <w:rFonts w:asciiTheme="majorBidi" w:hAnsiTheme="majorBidi" w:cstheme="majorBidi"/>
                <w:bCs/>
                <w:i/>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132CD7">
              <w:rPr>
                <w:rFonts w:asciiTheme="majorBidi" w:hAnsiTheme="majorBidi" w:cstheme="majorBidi"/>
                <w:b/>
                <w:bCs/>
                <w:sz w:val="24"/>
                <w:szCs w:val="24"/>
              </w:rPr>
              <w:t>EUR 1500.00</w:t>
            </w:r>
            <w:r w:rsidRPr="00132CD7">
              <w:rPr>
                <w:rFonts w:asciiTheme="majorBidi" w:hAnsiTheme="majorBidi" w:cstheme="majorBidi"/>
                <w:bCs/>
                <w:sz w:val="24"/>
                <w:szCs w:val="24"/>
              </w:rPr>
              <w:t xml:space="preserve"> (viens tūkstotis pieci simti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2164483F" w14:textId="77777777" w:rsidR="008525E6" w:rsidRPr="00EB6A41" w:rsidRDefault="008525E6" w:rsidP="008525E6">
            <w:pPr>
              <w:spacing w:after="0" w:line="240" w:lineRule="auto"/>
              <w:rPr>
                <w:rFonts w:asciiTheme="majorBidi" w:hAnsiTheme="majorBidi" w:cstheme="majorBidi"/>
                <w:bCs/>
                <w:i/>
                <w:sz w:val="24"/>
                <w:szCs w:val="24"/>
                <w:highlight w:val="cyan"/>
              </w:rPr>
            </w:pPr>
          </w:p>
        </w:tc>
      </w:tr>
      <w:tr w:rsidR="008525E6" w:rsidRPr="00C93B65" w14:paraId="553FCD28" w14:textId="77777777" w:rsidTr="00740D89">
        <w:trPr>
          <w:trHeight w:val="1712"/>
          <w:tblHeader/>
        </w:trPr>
        <w:tc>
          <w:tcPr>
            <w:tcW w:w="0" w:type="auto"/>
            <w:vAlign w:val="center"/>
          </w:tcPr>
          <w:p w14:paraId="3426002D" w14:textId="66E045D6"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3.2.</w:t>
            </w:r>
          </w:p>
        </w:tc>
        <w:tc>
          <w:tcPr>
            <w:tcW w:w="9011" w:type="dxa"/>
            <w:vAlign w:val="center"/>
          </w:tcPr>
          <w:p w14:paraId="30E17B31" w14:textId="77777777" w:rsidR="008525E6" w:rsidRPr="00C93B65" w:rsidRDefault="008525E6" w:rsidP="008525E6">
            <w:pPr>
              <w:jc w:val="both"/>
              <w:rPr>
                <w:rFonts w:asciiTheme="majorBidi" w:hAnsiTheme="majorBidi" w:cstheme="majorBidi"/>
                <w:b/>
                <w:color w:val="000000"/>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kā </w:t>
            </w:r>
            <w:r>
              <w:rPr>
                <w:rFonts w:ascii="Times New Roman" w:eastAsia="Calibri" w:hAnsi="Times New Roman" w:cs="Times New Roman"/>
                <w:bCs/>
                <w:sz w:val="24"/>
                <w:szCs w:val="24"/>
              </w:rPr>
              <w:t>30</w:t>
            </w:r>
            <w:r w:rsidRPr="006C2499">
              <w:rPr>
                <w:rFonts w:ascii="Times New Roman" w:eastAsia="Calibri" w:hAnsi="Times New Roman" w:cs="Times New Roman"/>
                <w:bCs/>
                <w:sz w:val="24"/>
                <w:szCs w:val="24"/>
              </w:rPr>
              <w:t>.00 EUR par speciālista, ģimenes ārsta vai terapeita pirmreizēju un atkārtotu apmeklējumu.</w:t>
            </w:r>
          </w:p>
        </w:tc>
      </w:tr>
      <w:tr w:rsidR="008525E6" w:rsidRPr="00C93B65" w14:paraId="65974A15" w14:textId="77777777" w:rsidTr="00740D89">
        <w:trPr>
          <w:trHeight w:val="125"/>
          <w:tblHeader/>
        </w:trPr>
        <w:tc>
          <w:tcPr>
            <w:tcW w:w="0" w:type="auto"/>
            <w:vAlign w:val="center"/>
          </w:tcPr>
          <w:p w14:paraId="0BAE66E1" w14:textId="44E40559"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3.3.</w:t>
            </w:r>
          </w:p>
        </w:tc>
        <w:tc>
          <w:tcPr>
            <w:tcW w:w="9011" w:type="dxa"/>
            <w:vAlign w:val="center"/>
          </w:tcPr>
          <w:p w14:paraId="3CAD7611" w14:textId="77777777"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Ģimenes ārsta, māsas mājas vizītes</w:t>
            </w:r>
            <w:r>
              <w:rPr>
                <w:rFonts w:ascii="Times New Roman" w:eastAsia="Calibri" w:hAnsi="Times New Roman" w:cs="Times New Roman"/>
                <w:bCs/>
                <w:sz w:val="24"/>
                <w:szCs w:val="24"/>
              </w:rPr>
              <w:t xml:space="preserve">  </w:t>
            </w:r>
            <w:r>
              <w:rPr>
                <w:rFonts w:asciiTheme="majorBidi" w:hAnsiTheme="majorBidi" w:cstheme="majorBidi"/>
                <w:sz w:val="24"/>
                <w:szCs w:val="24"/>
                <w:lang w:eastAsia="en-US"/>
              </w:rPr>
              <w:t>un to laikā sniegtos medicīniskos pakalpojumus, t.sk. transporta pakalpojumus</w:t>
            </w:r>
            <w:r w:rsidRPr="006C2499">
              <w:rPr>
                <w:rFonts w:ascii="Times New Roman" w:eastAsia="Calibri" w:hAnsi="Times New Roman" w:cs="Times New Roman"/>
                <w:bCs/>
                <w:sz w:val="24"/>
                <w:szCs w:val="24"/>
              </w:rPr>
              <w:t xml:space="preserve">.  Pieļaujamais cenrādis -  ne mazāk kā </w:t>
            </w:r>
            <w:r>
              <w:rPr>
                <w:rFonts w:ascii="Times New Roman" w:eastAsia="Calibri" w:hAnsi="Times New Roman" w:cs="Times New Roman"/>
                <w:bCs/>
                <w:sz w:val="24"/>
                <w:szCs w:val="24"/>
              </w:rPr>
              <w:t>30</w:t>
            </w:r>
            <w:r w:rsidRPr="006C2499">
              <w:rPr>
                <w:rFonts w:ascii="Times New Roman" w:eastAsia="Calibri" w:hAnsi="Times New Roman" w:cs="Times New Roman"/>
                <w:bCs/>
                <w:sz w:val="24"/>
                <w:szCs w:val="24"/>
              </w:rPr>
              <w:t>.00 EUR par vizīti.</w:t>
            </w:r>
          </w:p>
        </w:tc>
      </w:tr>
      <w:tr w:rsidR="008525E6" w:rsidRPr="00C93B65" w14:paraId="49B61040" w14:textId="77777777" w:rsidTr="00740D89">
        <w:trPr>
          <w:trHeight w:val="125"/>
          <w:tblHeader/>
        </w:trPr>
        <w:tc>
          <w:tcPr>
            <w:tcW w:w="0" w:type="auto"/>
            <w:vAlign w:val="center"/>
          </w:tcPr>
          <w:p w14:paraId="7801F4A5" w14:textId="7AAE02AB"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3.4.</w:t>
            </w:r>
          </w:p>
        </w:tc>
        <w:tc>
          <w:tcPr>
            <w:tcW w:w="9011" w:type="dxa"/>
            <w:vAlign w:val="center"/>
          </w:tcPr>
          <w:p w14:paraId="7E136928" w14:textId="77777777"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Pr>
                <w:rFonts w:asciiTheme="majorBidi" w:hAnsiTheme="majorBidi" w:cstheme="majorBidi"/>
                <w:sz w:val="24"/>
                <w:szCs w:val="24"/>
                <w:lang w:eastAsia="en-US"/>
              </w:rPr>
              <w:t>au</w:t>
            </w:r>
            <w:r w:rsidRPr="005617B3">
              <w:rPr>
                <w:rFonts w:asciiTheme="majorBidi" w:hAnsiTheme="majorBidi" w:cstheme="majorBidi"/>
                <w:sz w:val="24"/>
                <w:szCs w:val="24"/>
                <w:lang w:eastAsia="en-US"/>
              </w:rPr>
              <w:t>gsti kvalificētu speciālistu (pro</w:t>
            </w:r>
            <w:r>
              <w:rPr>
                <w:rFonts w:asciiTheme="majorBidi" w:hAnsiTheme="majorBidi" w:cstheme="majorBidi"/>
                <w:sz w:val="24"/>
                <w:szCs w:val="24"/>
                <w:lang w:eastAsia="en-US"/>
              </w:rPr>
              <w:t xml:space="preserve">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kā </w:t>
            </w:r>
            <w:r>
              <w:rPr>
                <w:rFonts w:ascii="Times New Roman" w:eastAsia="Calibri" w:hAnsi="Times New Roman" w:cs="Times New Roman"/>
                <w:bCs/>
                <w:sz w:val="24"/>
                <w:szCs w:val="24"/>
              </w:rPr>
              <w:t>50.00 EUR par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r>
      <w:tr w:rsidR="008525E6" w:rsidRPr="00C93B65" w14:paraId="6B5FC371" w14:textId="77777777" w:rsidTr="00740D89">
        <w:trPr>
          <w:trHeight w:val="125"/>
          <w:tblHeader/>
        </w:trPr>
        <w:tc>
          <w:tcPr>
            <w:tcW w:w="0" w:type="auto"/>
            <w:vAlign w:val="center"/>
          </w:tcPr>
          <w:p w14:paraId="689A56AB" w14:textId="00A94413"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3.5.</w:t>
            </w:r>
          </w:p>
        </w:tc>
        <w:tc>
          <w:tcPr>
            <w:tcW w:w="9011" w:type="dxa"/>
            <w:vAlign w:val="center"/>
          </w:tcPr>
          <w:p w14:paraId="03FBBBC9" w14:textId="20BB7B6B"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93B65">
              <w:rPr>
                <w:rFonts w:asciiTheme="majorBidi" w:hAnsiTheme="majorBidi" w:cstheme="majorBidi"/>
                <w:sz w:val="24"/>
                <w:szCs w:val="24"/>
              </w:rPr>
              <w:t xml:space="preserve">injekcijas, infūzijas, blokādes, </w:t>
            </w:r>
            <w:r>
              <w:rPr>
                <w:rFonts w:asciiTheme="majorBidi" w:hAnsiTheme="majorBidi" w:cstheme="majorBidi"/>
                <w:sz w:val="24"/>
                <w:szCs w:val="24"/>
              </w:rPr>
              <w:t xml:space="preserve">histoloģiskā izmeklēšana, brūces apstrāde un pārsiešana, naga ablācija vai saknes </w:t>
            </w:r>
            <w:proofErr w:type="spellStart"/>
            <w:r>
              <w:rPr>
                <w:rFonts w:asciiTheme="majorBidi" w:hAnsiTheme="majorBidi" w:cstheme="majorBidi"/>
                <w:sz w:val="24"/>
                <w:szCs w:val="24"/>
              </w:rPr>
              <w:t>rezekcija</w:t>
            </w:r>
            <w:proofErr w:type="spellEnd"/>
            <w:r>
              <w:rPr>
                <w:rFonts w:asciiTheme="majorBidi" w:hAnsiTheme="majorBidi" w:cstheme="majorBidi"/>
                <w:sz w:val="24"/>
                <w:szCs w:val="24"/>
              </w:rPr>
              <w:t xml:space="preserve">, locītavu blokādes, </w:t>
            </w:r>
            <w:proofErr w:type="spellStart"/>
            <w:r>
              <w:rPr>
                <w:rFonts w:asciiTheme="majorBidi" w:hAnsiTheme="majorBidi" w:cstheme="majorBidi"/>
                <w:sz w:val="24"/>
                <w:szCs w:val="24"/>
              </w:rPr>
              <w:t>paracentēze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ekscīzija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incīzija</w:t>
            </w:r>
            <w:proofErr w:type="spellEnd"/>
            <w:r>
              <w:rPr>
                <w:rFonts w:asciiTheme="majorBidi" w:hAnsiTheme="majorBidi" w:cstheme="majorBidi"/>
                <w:sz w:val="24"/>
                <w:szCs w:val="24"/>
              </w:rPr>
              <w:t xml:space="preserve"> (furunkula, </w:t>
            </w:r>
            <w:proofErr w:type="spellStart"/>
            <w:r>
              <w:rPr>
                <w:rFonts w:asciiTheme="majorBidi" w:hAnsiTheme="majorBidi" w:cstheme="majorBidi"/>
                <w:sz w:val="24"/>
                <w:szCs w:val="24"/>
              </w:rPr>
              <w:t>abcesa</w:t>
            </w:r>
            <w:proofErr w:type="spellEnd"/>
            <w:r>
              <w:rPr>
                <w:rFonts w:asciiTheme="majorBidi" w:hAnsiTheme="majorBidi" w:cstheme="majorBidi"/>
                <w:sz w:val="24"/>
                <w:szCs w:val="24"/>
              </w:rPr>
              <w:t xml:space="preserve">, hematomas), izmežģījuma, lūzuma </w:t>
            </w:r>
            <w:proofErr w:type="spellStart"/>
            <w:r>
              <w:rPr>
                <w:rFonts w:asciiTheme="majorBidi" w:hAnsiTheme="majorBidi" w:cstheme="majorBidi"/>
                <w:sz w:val="24"/>
                <w:szCs w:val="24"/>
              </w:rPr>
              <w:t>repozija</w:t>
            </w:r>
            <w:proofErr w:type="spellEnd"/>
            <w:r>
              <w:rPr>
                <w:rFonts w:asciiTheme="majorBidi" w:hAnsiTheme="majorBidi" w:cstheme="majorBidi"/>
                <w:sz w:val="24"/>
                <w:szCs w:val="24"/>
              </w:rPr>
              <w:t>, dzirdes pārbaude, redzes pārbaude</w:t>
            </w:r>
            <w:r w:rsidRPr="00C93B65">
              <w:rPr>
                <w:rFonts w:asciiTheme="majorBidi" w:hAnsiTheme="majorBidi" w:cstheme="majorBidi"/>
                <w:sz w:val="24"/>
                <w:szCs w:val="24"/>
              </w:rPr>
              <w:t xml:space="preserve"> u.c., bez skaita </w:t>
            </w:r>
            <w:r w:rsidRPr="00C93B65">
              <w:rPr>
                <w:rFonts w:asciiTheme="majorBidi" w:hAnsiTheme="majorBidi" w:cstheme="majorBidi"/>
                <w:snapToGrid w:val="0"/>
                <w:sz w:val="24"/>
                <w:szCs w:val="24"/>
              </w:rPr>
              <w:t>ierobežojuma</w:t>
            </w:r>
            <w:r>
              <w:rPr>
                <w:rFonts w:asciiTheme="majorBidi" w:hAnsiTheme="majorBidi" w:cstheme="majorBidi"/>
                <w:snapToGrid w:val="0"/>
                <w:sz w:val="24"/>
                <w:szCs w:val="24"/>
              </w:rPr>
              <w:t xml:space="preserve"> un</w:t>
            </w:r>
            <w:r w:rsidRPr="006C2499">
              <w:rPr>
                <w:rFonts w:ascii="Times New Roman" w:eastAsia="Calibri" w:hAnsi="Times New Roman" w:cs="Times New Roman"/>
                <w:bCs/>
                <w:sz w:val="24"/>
                <w:szCs w:val="24"/>
              </w:rPr>
              <w:t xml:space="preserve"> tamlīdzīgi, neaprobežojoties ar </w:t>
            </w:r>
            <w:r w:rsidR="00740D89">
              <w:rPr>
                <w:rFonts w:ascii="Times New Roman" w:eastAsia="Calibri" w:hAnsi="Times New Roman" w:cs="Times New Roman"/>
                <w:bCs/>
                <w:sz w:val="24"/>
                <w:szCs w:val="24"/>
              </w:rPr>
              <w:t xml:space="preserve">iepriekš </w:t>
            </w:r>
            <w:r w:rsidRPr="006C2499">
              <w:rPr>
                <w:rFonts w:ascii="Times New Roman" w:eastAsia="Calibri" w:hAnsi="Times New Roman" w:cs="Times New Roman"/>
                <w:bCs/>
                <w:sz w:val="24"/>
                <w:szCs w:val="24"/>
              </w:rPr>
              <w:t xml:space="preserve">nosauktajām. Pieļaujamais cenrādis manipulācijām - ne mazāk kā </w:t>
            </w:r>
            <w:r>
              <w:rPr>
                <w:rFonts w:ascii="Times New Roman" w:eastAsia="Calibri" w:hAnsi="Times New Roman" w:cs="Times New Roman"/>
                <w:bCs/>
                <w:sz w:val="24"/>
                <w:szCs w:val="24"/>
              </w:rPr>
              <w:t>20</w:t>
            </w:r>
            <w:r w:rsidRPr="006C2499">
              <w:rPr>
                <w:rFonts w:ascii="Times New Roman" w:eastAsia="Calibri" w:hAnsi="Times New Roman" w:cs="Times New Roman"/>
                <w:bCs/>
                <w:sz w:val="24"/>
                <w:szCs w:val="24"/>
              </w:rPr>
              <w:t xml:space="preserve">.00 EUR vienas pieņemšanas laikā; </w:t>
            </w:r>
            <w:proofErr w:type="spellStart"/>
            <w:r w:rsidRPr="006C2499">
              <w:rPr>
                <w:rFonts w:ascii="Times New Roman" w:eastAsia="Calibri" w:hAnsi="Times New Roman" w:cs="Times New Roman"/>
                <w:bCs/>
                <w:sz w:val="24"/>
                <w:szCs w:val="24"/>
              </w:rPr>
              <w:t>epidurālajai</w:t>
            </w:r>
            <w:proofErr w:type="spellEnd"/>
            <w:r w:rsidRPr="006C2499">
              <w:rPr>
                <w:rFonts w:ascii="Times New Roman" w:eastAsia="Calibri" w:hAnsi="Times New Roman" w:cs="Times New Roman"/>
                <w:bCs/>
                <w:sz w:val="24"/>
                <w:szCs w:val="24"/>
              </w:rPr>
              <w:t xml:space="preserve"> blokādei – ne mazāk kā </w:t>
            </w:r>
            <w:r>
              <w:rPr>
                <w:rFonts w:ascii="Times New Roman" w:eastAsia="Calibri" w:hAnsi="Times New Roman" w:cs="Times New Roman"/>
                <w:bCs/>
                <w:sz w:val="24"/>
                <w:szCs w:val="24"/>
              </w:rPr>
              <w:t>40</w:t>
            </w:r>
            <w:r w:rsidRPr="006C2499">
              <w:rPr>
                <w:rFonts w:ascii="Times New Roman" w:eastAsia="Calibri" w:hAnsi="Times New Roman" w:cs="Times New Roman"/>
                <w:bCs/>
                <w:sz w:val="24"/>
                <w:szCs w:val="24"/>
              </w:rPr>
              <w:t>.00 EUR</w:t>
            </w:r>
          </w:p>
        </w:tc>
      </w:tr>
      <w:tr w:rsidR="008525E6" w:rsidRPr="00C93B65" w14:paraId="03A4605B" w14:textId="77777777" w:rsidTr="00740D89">
        <w:trPr>
          <w:trHeight w:val="125"/>
          <w:tblHeader/>
        </w:trPr>
        <w:tc>
          <w:tcPr>
            <w:tcW w:w="0" w:type="auto"/>
            <w:vAlign w:val="center"/>
          </w:tcPr>
          <w:p w14:paraId="53D9B372" w14:textId="78A53A61"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3.6.</w:t>
            </w:r>
          </w:p>
        </w:tc>
        <w:tc>
          <w:tcPr>
            <w:tcW w:w="9011" w:type="dxa"/>
            <w:vAlign w:val="center"/>
          </w:tcPr>
          <w:p w14:paraId="61C5FDBF" w14:textId="77777777"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likumdošanā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r>
      <w:tr w:rsidR="008525E6" w:rsidRPr="00C93B65" w14:paraId="6B98CDD2" w14:textId="77777777" w:rsidTr="00740D89">
        <w:trPr>
          <w:trHeight w:val="1202"/>
          <w:tblHeader/>
        </w:trPr>
        <w:tc>
          <w:tcPr>
            <w:tcW w:w="0" w:type="auto"/>
            <w:vAlign w:val="center"/>
          </w:tcPr>
          <w:p w14:paraId="54113FF9" w14:textId="75BDA541"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3.7.</w:t>
            </w:r>
          </w:p>
        </w:tc>
        <w:tc>
          <w:tcPr>
            <w:tcW w:w="9011" w:type="dxa"/>
            <w:vAlign w:val="center"/>
          </w:tcPr>
          <w:p w14:paraId="34D02726" w14:textId="77777777" w:rsidR="008525E6" w:rsidRDefault="008525E6" w:rsidP="008525E6">
            <w:pPr>
              <w:spacing w:after="0" w:line="240" w:lineRule="auto"/>
              <w:ind w:right="-23"/>
              <w:jc w:val="both"/>
              <w:rPr>
                <w:rFonts w:asciiTheme="majorBidi" w:hAnsiTheme="majorBidi" w:cstheme="majorBidi"/>
                <w:sz w:val="24"/>
                <w:szCs w:val="24"/>
              </w:rPr>
            </w:pPr>
            <w:r>
              <w:rPr>
                <w:rFonts w:asciiTheme="majorBidi" w:hAnsiTheme="majorBidi" w:cstheme="majorBidi"/>
                <w:sz w:val="24"/>
                <w:szCs w:val="24"/>
              </w:rPr>
              <w:t xml:space="preserve">Veselības pārbaudes medicīniskās dokumentācijas noformēšanai: autotransporta vadīšanai, ieroču nēsāšanas atļaujai, mācību iestādes apmeklēšanai, t.sk. redzes pārbaudi pie </w:t>
            </w:r>
            <w:proofErr w:type="spellStart"/>
            <w:r>
              <w:rPr>
                <w:rFonts w:asciiTheme="majorBidi" w:hAnsiTheme="majorBidi" w:cstheme="majorBidi"/>
                <w:sz w:val="24"/>
                <w:szCs w:val="24"/>
              </w:rPr>
              <w:t>optometrista</w:t>
            </w:r>
            <w:proofErr w:type="spellEnd"/>
            <w:r>
              <w:rPr>
                <w:rFonts w:asciiTheme="majorBidi" w:hAnsiTheme="majorBidi" w:cstheme="majorBidi"/>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p w14:paraId="307AA1AA" w14:textId="77777777" w:rsidR="008525E6" w:rsidRPr="001A7D76" w:rsidRDefault="008525E6" w:rsidP="008525E6">
            <w:pPr>
              <w:spacing w:after="0" w:line="240" w:lineRule="auto"/>
              <w:ind w:right="-23"/>
              <w:jc w:val="both"/>
              <w:rPr>
                <w:rFonts w:asciiTheme="majorBidi" w:hAnsiTheme="majorBidi" w:cstheme="majorBidi"/>
                <w:b/>
                <w:strike/>
                <w:snapToGrid w:val="0"/>
                <w:sz w:val="24"/>
                <w:szCs w:val="24"/>
                <w:lang w:eastAsia="en-US"/>
              </w:rPr>
            </w:pPr>
          </w:p>
        </w:tc>
      </w:tr>
      <w:tr w:rsidR="008525E6" w:rsidRPr="00C93B65" w14:paraId="73371EF4" w14:textId="77777777" w:rsidTr="00740D89">
        <w:trPr>
          <w:trHeight w:val="125"/>
          <w:tblHeader/>
        </w:trPr>
        <w:tc>
          <w:tcPr>
            <w:tcW w:w="0" w:type="auto"/>
            <w:vAlign w:val="center"/>
          </w:tcPr>
          <w:p w14:paraId="601CF40A" w14:textId="0779AA53"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3.8.</w:t>
            </w:r>
          </w:p>
        </w:tc>
        <w:tc>
          <w:tcPr>
            <w:tcW w:w="9011" w:type="dxa"/>
            <w:vAlign w:val="center"/>
          </w:tcPr>
          <w:p w14:paraId="51CAFC1F" w14:textId="77777777" w:rsidR="008525E6" w:rsidRDefault="008525E6" w:rsidP="008525E6">
            <w:pPr>
              <w:spacing w:after="0" w:line="240" w:lineRule="auto"/>
              <w:ind w:right="-23"/>
              <w:jc w:val="both"/>
              <w:rPr>
                <w:rFonts w:asciiTheme="majorBidi" w:hAnsiTheme="majorBidi" w:cstheme="majorBidi"/>
                <w:sz w:val="24"/>
                <w:szCs w:val="24"/>
              </w:rPr>
            </w:pPr>
            <w:r w:rsidRPr="006C2499">
              <w:rPr>
                <w:rFonts w:ascii="Times New Roman" w:eastAsia="Calibri" w:hAnsi="Times New Roman" w:cs="Times New Roman"/>
                <w:bCs/>
                <w:sz w:val="24"/>
                <w:szCs w:val="24"/>
              </w:rPr>
              <w:t>Vakcinācija</w:t>
            </w:r>
            <w:r>
              <w:rPr>
                <w:rFonts w:ascii="Times New Roman" w:eastAsia="Calibri" w:hAnsi="Times New Roman" w:cs="Times New Roman"/>
                <w:bCs/>
                <w:sz w:val="24"/>
                <w:szCs w:val="24"/>
              </w:rPr>
              <w:t xml:space="preserve"> - </w:t>
            </w:r>
            <w:r w:rsidRPr="00C93B65">
              <w:rPr>
                <w:rFonts w:asciiTheme="majorBidi" w:hAnsiTheme="majorBidi" w:cstheme="majorBidi"/>
                <w:sz w:val="24"/>
                <w:szCs w:val="24"/>
              </w:rPr>
              <w:t>ērču encefalītu, gripu, u.c. vakcinācijas, saskaņā ar pretendenta piedāvājumu</w:t>
            </w:r>
            <w:r w:rsidRPr="006C2499">
              <w:rPr>
                <w:rFonts w:ascii="Times New Roman" w:eastAsia="Calibri" w:hAnsi="Times New Roman" w:cs="Times New Roman"/>
                <w:bCs/>
                <w:sz w:val="24"/>
                <w:szCs w:val="24"/>
              </w:rPr>
              <w:t xml:space="preserve">, 100% apmaksas apmērā, ar </w:t>
            </w:r>
            <w:proofErr w:type="spellStart"/>
            <w:r w:rsidRPr="006C2499">
              <w:rPr>
                <w:rFonts w:ascii="Times New Roman" w:eastAsia="Calibri" w:hAnsi="Times New Roman" w:cs="Times New Roman"/>
                <w:bCs/>
                <w:sz w:val="24"/>
                <w:szCs w:val="24"/>
              </w:rPr>
              <w:t>apakšlimitu</w:t>
            </w:r>
            <w:proofErr w:type="spellEnd"/>
            <w:r w:rsidRPr="006C2499">
              <w:rPr>
                <w:rFonts w:ascii="Times New Roman" w:eastAsia="Calibri" w:hAnsi="Times New Roman" w:cs="Times New Roman"/>
                <w:bCs/>
                <w:sz w:val="24"/>
                <w:szCs w:val="24"/>
              </w:rPr>
              <w:t xml:space="preserve"> 50.00 EUR, tikai ērču encefalīta vakcinācija (2 vakcinācijas, ja </w:t>
            </w:r>
            <w:proofErr w:type="spellStart"/>
            <w:r w:rsidRPr="006C2499">
              <w:rPr>
                <w:rFonts w:ascii="Times New Roman" w:eastAsia="Calibri" w:hAnsi="Times New Roman" w:cs="Times New Roman"/>
                <w:bCs/>
                <w:sz w:val="24"/>
                <w:szCs w:val="24"/>
              </w:rPr>
              <w:t>nepieciešams</w:t>
            </w:r>
            <w:r>
              <w:rPr>
                <w:rFonts w:asciiTheme="majorBidi" w:hAnsiTheme="majorBidi" w:cstheme="majorBidi"/>
                <w:sz w:val="24"/>
                <w:szCs w:val="24"/>
              </w:rPr>
              <w:t>.</w:t>
            </w:r>
            <w:r w:rsidRPr="006C2499">
              <w:rPr>
                <w:rFonts w:ascii="Times New Roman" w:eastAsia="Calibri" w:hAnsi="Times New Roman" w:cs="Times New Roman"/>
                <w:bCs/>
                <w:sz w:val="24"/>
                <w:szCs w:val="24"/>
              </w:rPr>
              <w:t>Var</w:t>
            </w:r>
            <w:proofErr w:type="spellEnd"/>
            <w:r w:rsidRPr="006C2499">
              <w:rPr>
                <w:rFonts w:ascii="Times New Roman" w:eastAsia="Calibri" w:hAnsi="Times New Roman" w:cs="Times New Roman"/>
                <w:bCs/>
                <w:sz w:val="24"/>
                <w:szCs w:val="24"/>
              </w:rPr>
              <w:t xml:space="preserve"> tikt atlīdzināts pēc maksājuma dokumentiem</w:t>
            </w:r>
          </w:p>
        </w:tc>
      </w:tr>
      <w:tr w:rsidR="008525E6" w:rsidRPr="00C93B65" w14:paraId="0C088C82" w14:textId="77777777" w:rsidTr="00740D89">
        <w:trPr>
          <w:trHeight w:val="125"/>
          <w:tblHeader/>
        </w:trPr>
        <w:tc>
          <w:tcPr>
            <w:tcW w:w="0" w:type="auto"/>
            <w:vAlign w:val="center"/>
          </w:tcPr>
          <w:p w14:paraId="00C12F9A" w14:textId="1F041280" w:rsidR="008525E6" w:rsidRPr="00C93B65" w:rsidRDefault="00504743"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w:t>
            </w:r>
            <w:r w:rsidR="00740D89">
              <w:rPr>
                <w:rFonts w:asciiTheme="majorBidi" w:hAnsiTheme="majorBidi" w:cstheme="majorBidi"/>
                <w:b/>
                <w:iCs/>
                <w:snapToGrid w:val="0"/>
                <w:sz w:val="24"/>
                <w:szCs w:val="24"/>
                <w:lang w:eastAsia="en-US"/>
              </w:rPr>
              <w:t>9</w:t>
            </w:r>
            <w:r>
              <w:rPr>
                <w:rFonts w:asciiTheme="majorBidi" w:hAnsiTheme="majorBidi" w:cstheme="majorBidi"/>
                <w:b/>
                <w:iCs/>
                <w:snapToGrid w:val="0"/>
                <w:sz w:val="24"/>
                <w:szCs w:val="24"/>
                <w:lang w:eastAsia="en-US"/>
              </w:rPr>
              <w:t>.</w:t>
            </w:r>
          </w:p>
        </w:tc>
        <w:tc>
          <w:tcPr>
            <w:tcW w:w="9011" w:type="dxa"/>
            <w:vAlign w:val="center"/>
          </w:tcPr>
          <w:p w14:paraId="0E4BE67D" w14:textId="77777777" w:rsidR="008525E6" w:rsidRPr="00992EFF" w:rsidRDefault="008525E6" w:rsidP="008525E6">
            <w:pPr>
              <w:rPr>
                <w:rFonts w:asciiTheme="majorBidi" w:hAnsiTheme="majorBidi" w:cstheme="majorBidi"/>
                <w:b/>
                <w:bCs/>
                <w:sz w:val="24"/>
                <w:szCs w:val="24"/>
              </w:rPr>
            </w:pPr>
            <w:r w:rsidRPr="00992EFF">
              <w:rPr>
                <w:rFonts w:asciiTheme="majorBidi" w:hAnsiTheme="majorBidi" w:cstheme="majorBidi"/>
                <w:b/>
                <w:bCs/>
                <w:sz w:val="24"/>
                <w:szCs w:val="24"/>
              </w:rPr>
              <w:t>Neatliekamā palīdzība:</w:t>
            </w:r>
          </w:p>
          <w:p w14:paraId="10D5FE17" w14:textId="77777777" w:rsidR="008525E6" w:rsidRPr="00DC6E6C" w:rsidRDefault="008525E6" w:rsidP="008525E6">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valsts neatliekamā palīdzība jebkurā ar medicīniskās palīdzības</w:t>
            </w:r>
            <w:r>
              <w:rPr>
                <w:rFonts w:asciiTheme="majorBidi" w:hAnsiTheme="majorBidi" w:cstheme="majorBidi"/>
                <w:sz w:val="24"/>
                <w:szCs w:val="24"/>
              </w:rPr>
              <w:t xml:space="preserve"> sniegšanu saistītā izsaukumā, </w:t>
            </w:r>
            <w:r w:rsidRPr="006C2499">
              <w:rPr>
                <w:rFonts w:ascii="Times New Roman" w:eastAsia="Calibri" w:hAnsi="Times New Roman" w:cs="Times New Roman"/>
                <w:bCs/>
                <w:sz w:val="24"/>
                <w:szCs w:val="24"/>
              </w:rPr>
              <w:t>t.sk. daļēji pamatotie izsaukumi.</w:t>
            </w:r>
          </w:p>
          <w:p w14:paraId="7C816B91" w14:textId="77777777" w:rsidR="008525E6" w:rsidRPr="00DC6E6C" w:rsidRDefault="008525E6" w:rsidP="008525E6">
            <w:pPr>
              <w:numPr>
                <w:ilvl w:val="0"/>
                <w:numId w:val="8"/>
              </w:numPr>
              <w:spacing w:after="0" w:line="240" w:lineRule="auto"/>
              <w:jc w:val="both"/>
              <w:rPr>
                <w:rFonts w:asciiTheme="majorBidi" w:hAnsiTheme="majorBidi" w:cstheme="majorBidi"/>
                <w:sz w:val="24"/>
                <w:szCs w:val="24"/>
              </w:rPr>
            </w:pPr>
            <w:r w:rsidRPr="00DC6E6C">
              <w:rPr>
                <w:rFonts w:asciiTheme="majorBidi" w:hAnsiTheme="majorBidi" w:cstheme="majorBidi"/>
                <w:sz w:val="24"/>
                <w:szCs w:val="24"/>
              </w:rPr>
              <w:t>maksas neatliekamā palīdzība;</w:t>
            </w:r>
          </w:p>
        </w:tc>
      </w:tr>
      <w:tr w:rsidR="008525E6" w:rsidRPr="00C93B65" w14:paraId="53AFC367" w14:textId="77777777" w:rsidTr="00740D89">
        <w:trPr>
          <w:trHeight w:val="125"/>
          <w:tblHeader/>
        </w:trPr>
        <w:tc>
          <w:tcPr>
            <w:tcW w:w="0" w:type="auto"/>
            <w:vAlign w:val="center"/>
          </w:tcPr>
          <w:p w14:paraId="3F03059C" w14:textId="7CD10EA9" w:rsidR="008525E6" w:rsidRPr="00C93B65" w:rsidRDefault="00504743"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w:t>
            </w:r>
            <w:r w:rsidR="00740D89">
              <w:rPr>
                <w:rFonts w:asciiTheme="majorBidi" w:hAnsiTheme="majorBidi" w:cstheme="majorBidi"/>
                <w:b/>
                <w:iCs/>
                <w:snapToGrid w:val="0"/>
                <w:sz w:val="24"/>
                <w:szCs w:val="24"/>
                <w:lang w:eastAsia="en-US"/>
              </w:rPr>
              <w:t>10</w:t>
            </w:r>
            <w:r>
              <w:rPr>
                <w:rFonts w:asciiTheme="majorBidi" w:hAnsiTheme="majorBidi" w:cstheme="majorBidi"/>
                <w:b/>
                <w:iCs/>
                <w:snapToGrid w:val="0"/>
                <w:sz w:val="24"/>
                <w:szCs w:val="24"/>
                <w:lang w:eastAsia="en-US"/>
              </w:rPr>
              <w:t>.</w:t>
            </w:r>
          </w:p>
        </w:tc>
        <w:tc>
          <w:tcPr>
            <w:tcW w:w="9011" w:type="dxa"/>
            <w:vAlign w:val="center"/>
          </w:tcPr>
          <w:p w14:paraId="71FAF5DB" w14:textId="77777777" w:rsidR="008525E6" w:rsidRPr="006C2499" w:rsidRDefault="008525E6" w:rsidP="008525E6">
            <w:pPr>
              <w:spacing w:after="0" w:line="240" w:lineRule="auto"/>
              <w:ind w:firstLine="567"/>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Pr>
                <w:rFonts w:asciiTheme="majorBidi" w:hAnsiTheme="majorBidi" w:cstheme="majorBidi"/>
                <w:sz w:val="24"/>
                <w:szCs w:val="24"/>
              </w:rPr>
              <w:t xml:space="preserve">elektroforēze, </w:t>
            </w:r>
            <w:proofErr w:type="spellStart"/>
            <w:r>
              <w:rPr>
                <w:rFonts w:asciiTheme="majorBidi" w:hAnsiTheme="majorBidi" w:cstheme="majorBidi"/>
                <w:sz w:val="24"/>
                <w:szCs w:val="24"/>
              </w:rPr>
              <w:t>transkutāna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eletroneirostimulācija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diadinamiskās</w:t>
            </w:r>
            <w:proofErr w:type="spellEnd"/>
            <w:r>
              <w:rPr>
                <w:rFonts w:asciiTheme="majorBidi" w:hAnsiTheme="majorBidi" w:cstheme="majorBidi"/>
                <w:sz w:val="24"/>
                <w:szCs w:val="24"/>
              </w:rPr>
              <w:t xml:space="preserve"> strāvas, </w:t>
            </w:r>
            <w:proofErr w:type="spellStart"/>
            <w:r>
              <w:rPr>
                <w:rFonts w:asciiTheme="majorBidi" w:hAnsiTheme="majorBidi" w:cstheme="majorBidi"/>
                <w:sz w:val="24"/>
                <w:szCs w:val="24"/>
              </w:rPr>
              <w:t>didinamoforēze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sinusoidāli</w:t>
            </w:r>
            <w:proofErr w:type="spellEnd"/>
            <w:r>
              <w:rPr>
                <w:rFonts w:asciiTheme="majorBidi" w:hAnsiTheme="majorBidi" w:cstheme="majorBidi"/>
                <w:sz w:val="24"/>
                <w:szCs w:val="24"/>
              </w:rPr>
              <w:t xml:space="preserve"> modulētās strāvas un </w:t>
            </w:r>
            <w:proofErr w:type="spellStart"/>
            <w:r>
              <w:rPr>
                <w:rFonts w:asciiTheme="majorBidi" w:hAnsiTheme="majorBidi" w:cstheme="majorBidi"/>
                <w:sz w:val="24"/>
                <w:szCs w:val="24"/>
              </w:rPr>
              <w:t>forēze</w:t>
            </w:r>
            <w:proofErr w:type="spellEnd"/>
            <w:r>
              <w:rPr>
                <w:rFonts w:asciiTheme="majorBidi" w:hAnsiTheme="majorBidi" w:cstheme="majorBidi"/>
                <w:sz w:val="24"/>
                <w:szCs w:val="24"/>
              </w:rPr>
              <w:t xml:space="preserve">, interferences strāvas un </w:t>
            </w:r>
            <w:proofErr w:type="spellStart"/>
            <w:r>
              <w:rPr>
                <w:rFonts w:asciiTheme="majorBidi" w:hAnsiTheme="majorBidi" w:cstheme="majorBidi"/>
                <w:sz w:val="24"/>
                <w:szCs w:val="24"/>
              </w:rPr>
              <w:t>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elektostimulācija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fluktorizācija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fluktuoforēze</w:t>
            </w:r>
            <w:proofErr w:type="spellEnd"/>
            <w:r>
              <w:rPr>
                <w:rFonts w:asciiTheme="majorBidi" w:hAnsiTheme="majorBidi" w:cstheme="majorBidi"/>
                <w:sz w:val="24"/>
                <w:szCs w:val="24"/>
              </w:rPr>
              <w:t xml:space="preserve">, diatermija, </w:t>
            </w:r>
            <w:proofErr w:type="spellStart"/>
            <w:r>
              <w:rPr>
                <w:rFonts w:asciiTheme="majorBidi" w:hAnsiTheme="majorBidi" w:cstheme="majorBidi"/>
                <w:sz w:val="24"/>
                <w:szCs w:val="24"/>
              </w:rPr>
              <w:t>induktotermija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induktoelektroforēze</w:t>
            </w:r>
            <w:proofErr w:type="spellEnd"/>
            <w:r>
              <w:rPr>
                <w:rFonts w:asciiTheme="majorBidi" w:hAnsiTheme="majorBidi" w:cstheme="majorBidi"/>
                <w:sz w:val="24"/>
                <w:szCs w:val="24"/>
              </w:rPr>
              <w:t xml:space="preserve">, ultraīsviļņi, centimetru viļņi, milimetru viļņi, </w:t>
            </w:r>
            <w:proofErr w:type="spellStart"/>
            <w:r>
              <w:rPr>
                <w:rFonts w:asciiTheme="majorBidi" w:hAnsiTheme="majorBidi" w:cstheme="majorBidi"/>
                <w:sz w:val="24"/>
                <w:szCs w:val="24"/>
              </w:rPr>
              <w:t>mikrostrāvu</w:t>
            </w:r>
            <w:proofErr w:type="spellEnd"/>
            <w:r>
              <w:rPr>
                <w:rFonts w:asciiTheme="majorBidi" w:hAnsiTheme="majorBidi" w:cstheme="majorBidi"/>
                <w:sz w:val="24"/>
                <w:szCs w:val="24"/>
              </w:rPr>
              <w:t xml:space="preserve"> terapija, </w:t>
            </w:r>
            <w:proofErr w:type="spellStart"/>
            <w:r>
              <w:rPr>
                <w:rFonts w:asciiTheme="majorBidi" w:hAnsiTheme="majorBidi" w:cstheme="majorBidi"/>
                <w:sz w:val="24"/>
                <w:szCs w:val="24"/>
              </w:rPr>
              <w:t>magnetoterapija</w:t>
            </w:r>
            <w:proofErr w:type="spellEnd"/>
            <w:r>
              <w:rPr>
                <w:rFonts w:asciiTheme="majorBidi" w:hAnsiTheme="majorBidi" w:cstheme="majorBidi"/>
                <w:sz w:val="24"/>
                <w:szCs w:val="24"/>
              </w:rPr>
              <w:t xml:space="preserve"> ar mainīgu magnētisko lauku, </w:t>
            </w:r>
            <w:proofErr w:type="spellStart"/>
            <w:r>
              <w:rPr>
                <w:rFonts w:asciiTheme="majorBidi" w:hAnsiTheme="majorBidi" w:cstheme="majorBidi"/>
                <w:sz w:val="24"/>
                <w:szCs w:val="24"/>
              </w:rPr>
              <w:t>magnetoterapija</w:t>
            </w:r>
            <w:proofErr w:type="spellEnd"/>
            <w:r>
              <w:rPr>
                <w:rFonts w:asciiTheme="majorBidi" w:hAnsiTheme="majorBidi" w:cstheme="majorBidi"/>
                <w:sz w:val="24"/>
                <w:szCs w:val="24"/>
              </w:rPr>
              <w:t xml:space="preserve"> ar pastāvīgu magnētisko lauku, </w:t>
            </w:r>
            <w:proofErr w:type="spellStart"/>
            <w:r>
              <w:rPr>
                <w:rFonts w:asciiTheme="majorBidi" w:hAnsiTheme="majorBidi" w:cstheme="majorBidi"/>
                <w:sz w:val="24"/>
                <w:szCs w:val="24"/>
              </w:rPr>
              <w:t>fonoforēze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elektroaerosoli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haloterapija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tubuss</w:t>
            </w:r>
            <w:proofErr w:type="spellEnd"/>
            <w:r>
              <w:rPr>
                <w:rFonts w:asciiTheme="majorBidi" w:hAnsiTheme="majorBidi" w:cstheme="majorBidi"/>
                <w:sz w:val="24"/>
                <w:szCs w:val="24"/>
              </w:rPr>
              <w:t xml:space="preserve">-kvarcs, siltuma un </w:t>
            </w:r>
            <w:proofErr w:type="spellStart"/>
            <w:r>
              <w:rPr>
                <w:rFonts w:asciiTheme="majorBidi" w:hAnsiTheme="majorBidi" w:cstheme="majorBidi"/>
                <w:sz w:val="24"/>
                <w:szCs w:val="24"/>
              </w:rPr>
              <w:t>peloīdu</w:t>
            </w:r>
            <w:proofErr w:type="spellEnd"/>
            <w:r>
              <w:rPr>
                <w:rFonts w:asciiTheme="majorBidi" w:hAnsiTheme="majorBidi" w:cstheme="majorBidi"/>
                <w:sz w:val="24"/>
                <w:szCs w:val="24"/>
              </w:rPr>
              <w:t xml:space="preserve"> terapija – ar dūņām, ar ozokerītu, ar </w:t>
            </w:r>
            <w:proofErr w:type="spellStart"/>
            <w:r>
              <w:rPr>
                <w:rFonts w:asciiTheme="majorBidi" w:hAnsiTheme="majorBidi" w:cstheme="majorBidi"/>
                <w:sz w:val="24"/>
                <w:szCs w:val="24"/>
              </w:rPr>
              <w:t>parafīmu</w:t>
            </w:r>
            <w:proofErr w:type="spellEnd"/>
            <w:r>
              <w:rPr>
                <w:rFonts w:asciiTheme="majorBidi" w:hAnsiTheme="majorBidi" w:cstheme="majorBidi"/>
                <w:sz w:val="24"/>
                <w:szCs w:val="24"/>
              </w:rPr>
              <w:t xml:space="preserve">, ar māliem, ar smiltīm, ar siltuma paketēm, bankas, ultraskaņa, </w:t>
            </w:r>
            <w:proofErr w:type="spellStart"/>
            <w:r>
              <w:rPr>
                <w:rFonts w:asciiTheme="majorBidi" w:hAnsiTheme="majorBidi" w:cstheme="majorBidi"/>
                <w:sz w:val="24"/>
                <w:szCs w:val="24"/>
              </w:rPr>
              <w:t>amplipluss</w:t>
            </w:r>
            <w:proofErr w:type="spellEnd"/>
            <w:r>
              <w:rPr>
                <w:rFonts w:asciiTheme="majorBidi" w:hAnsiTheme="majorBidi" w:cstheme="majorBidi"/>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Pieļaujamais cenrādis – </w:t>
            </w:r>
            <w:r>
              <w:rPr>
                <w:rFonts w:ascii="Times New Roman" w:eastAsia="Calibri" w:hAnsi="Times New Roman" w:cs="Times New Roman"/>
                <w:bCs/>
                <w:sz w:val="24"/>
                <w:szCs w:val="24"/>
              </w:rPr>
              <w:t>5.00</w:t>
            </w:r>
            <w:r w:rsidRPr="006C2499">
              <w:rPr>
                <w:rFonts w:ascii="Times New Roman" w:eastAsia="Calibri" w:hAnsi="Times New Roman" w:cs="Times New Roman"/>
                <w:bCs/>
                <w:sz w:val="24"/>
                <w:szCs w:val="24"/>
              </w:rPr>
              <w:t xml:space="preserve"> EUR par procedūru. Var tikt piedāvāts ar apmaksu pēc saņemtā pakalpojuma, iesniedzot nosūtījuma kopiju un maksājuma dokumentus (nav atzīmēts uz kartiņas). </w:t>
            </w:r>
          </w:p>
          <w:p w14:paraId="43B6B7A3" w14:textId="77777777" w:rsidR="008525E6" w:rsidRPr="00992EFF" w:rsidRDefault="008525E6" w:rsidP="008525E6">
            <w:pPr>
              <w:rPr>
                <w:rFonts w:asciiTheme="majorBidi" w:hAnsiTheme="majorBidi" w:cstheme="majorBidi"/>
                <w:b/>
                <w:bCs/>
                <w:sz w:val="24"/>
                <w:szCs w:val="24"/>
              </w:rPr>
            </w:pPr>
          </w:p>
        </w:tc>
      </w:tr>
      <w:tr w:rsidR="008525E6" w:rsidRPr="00C93B65" w14:paraId="74499847" w14:textId="77777777" w:rsidTr="00740D89">
        <w:trPr>
          <w:trHeight w:val="238"/>
          <w:tblHeader/>
        </w:trPr>
        <w:tc>
          <w:tcPr>
            <w:tcW w:w="0" w:type="auto"/>
            <w:vAlign w:val="center"/>
          </w:tcPr>
          <w:p w14:paraId="18E8226F" w14:textId="6E388E3A" w:rsidR="008525E6" w:rsidRPr="00C93B65" w:rsidRDefault="00504743"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w:t>
            </w:r>
            <w:r w:rsidR="00740D89">
              <w:rPr>
                <w:rFonts w:asciiTheme="majorBidi" w:hAnsiTheme="majorBidi" w:cstheme="majorBidi"/>
                <w:b/>
                <w:iCs/>
                <w:snapToGrid w:val="0"/>
                <w:sz w:val="24"/>
                <w:szCs w:val="24"/>
                <w:lang w:eastAsia="en-US"/>
              </w:rPr>
              <w:t>11</w:t>
            </w:r>
            <w:r>
              <w:rPr>
                <w:rFonts w:asciiTheme="majorBidi" w:hAnsiTheme="majorBidi" w:cstheme="majorBidi"/>
                <w:b/>
                <w:iCs/>
                <w:snapToGrid w:val="0"/>
                <w:sz w:val="24"/>
                <w:szCs w:val="24"/>
                <w:lang w:eastAsia="en-US"/>
              </w:rPr>
              <w:t>.</w:t>
            </w:r>
          </w:p>
        </w:tc>
        <w:tc>
          <w:tcPr>
            <w:tcW w:w="9011" w:type="dxa"/>
            <w:vAlign w:val="center"/>
          </w:tcPr>
          <w:p w14:paraId="1C7DB1E7" w14:textId="770E8CFC" w:rsidR="008525E6" w:rsidRPr="00132CD7" w:rsidRDefault="008525E6" w:rsidP="00740D89">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aizpildot </w:t>
            </w:r>
            <w:r w:rsidRPr="00740D89">
              <w:rPr>
                <w:rFonts w:ascii="Times New Roman" w:eastAsia="Calibri" w:hAnsi="Times New Roman" w:cs="Times New Roman"/>
                <w:bCs/>
                <w:sz w:val="24"/>
                <w:szCs w:val="24"/>
                <w:u w:val="single"/>
              </w:rPr>
              <w:t>pielikumu Nr.1</w:t>
            </w:r>
            <w:r w:rsidR="00740D89">
              <w:rPr>
                <w:rFonts w:ascii="Times New Roman" w:eastAsia="Calibri" w:hAnsi="Times New Roman" w:cs="Times New Roman"/>
                <w:bCs/>
                <w:sz w:val="24"/>
                <w:szCs w:val="24"/>
                <w:u w:val="single"/>
              </w:rPr>
              <w:t xml:space="preserve"> (Laboratorijas izmeklējumu saraksts 1. pielikums</w:t>
            </w:r>
            <w:r w:rsidR="00E11146">
              <w:rPr>
                <w:rFonts w:ascii="Times New Roman" w:eastAsia="Calibri" w:hAnsi="Times New Roman" w:cs="Times New Roman"/>
                <w:bCs/>
                <w:sz w:val="24"/>
                <w:szCs w:val="24"/>
                <w:u w:val="single"/>
              </w:rPr>
              <w:t xml:space="preserve"> – EXCEL fails</w:t>
            </w:r>
            <w:r w:rsidR="00740D89">
              <w:rPr>
                <w:rFonts w:ascii="Times New Roman" w:eastAsia="Calibri" w:hAnsi="Times New Roman" w:cs="Times New Roman"/>
                <w:bCs/>
                <w:sz w:val="24"/>
                <w:szCs w:val="24"/>
                <w:u w:val="single"/>
              </w:rPr>
              <w:t>).</w:t>
            </w:r>
          </w:p>
          <w:p w14:paraId="1D1E9987" w14:textId="77777777" w:rsidR="008525E6" w:rsidRPr="00132CD7" w:rsidRDefault="008525E6" w:rsidP="008525E6">
            <w:pPr>
              <w:spacing w:after="0" w:line="240" w:lineRule="auto"/>
              <w:ind w:firstLine="567"/>
              <w:jc w:val="both"/>
              <w:rPr>
                <w:rFonts w:ascii="Times New Roman" w:eastAsia="Calibri" w:hAnsi="Times New Roman" w:cs="Times New Roman"/>
                <w:bCs/>
                <w:sz w:val="24"/>
                <w:szCs w:val="24"/>
              </w:rPr>
            </w:pPr>
          </w:p>
          <w:p w14:paraId="39F482C5" w14:textId="1D237FE7" w:rsidR="008525E6" w:rsidRPr="00E11146" w:rsidRDefault="008525E6" w:rsidP="00E11146">
            <w:pPr>
              <w:jc w:val="both"/>
              <w:rPr>
                <w:rFonts w:ascii="Times New Roman" w:eastAsia="Calibri" w:hAnsi="Times New Roman" w:cs="Times New Roman"/>
                <w:bCs/>
                <w:i/>
                <w:iCs/>
                <w:sz w:val="24"/>
                <w:szCs w:val="24"/>
                <w:highlight w:val="yellow"/>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00E11146" w:rsidRPr="00E11146">
              <w:rPr>
                <w:rFonts w:ascii="Times New Roman" w:eastAsia="Calibri" w:hAnsi="Times New Roman" w:cs="Times New Roman"/>
                <w:bCs/>
                <w:i/>
                <w:iCs/>
                <w:sz w:val="24"/>
                <w:szCs w:val="24"/>
                <w:u w:val="single"/>
              </w:rPr>
              <w:t>Pretendentam</w:t>
            </w:r>
            <w:r w:rsidRPr="00E11146">
              <w:rPr>
                <w:rFonts w:ascii="Times New Roman" w:eastAsia="Calibri" w:hAnsi="Times New Roman" w:cs="Times New Roman"/>
                <w:bCs/>
                <w:i/>
                <w:iCs/>
                <w:sz w:val="24"/>
                <w:szCs w:val="24"/>
                <w:u w:val="single"/>
              </w:rPr>
              <w:t xml:space="preserve"> rūpīgi </w:t>
            </w:r>
            <w:r w:rsidR="00E11146" w:rsidRPr="00E11146">
              <w:rPr>
                <w:rFonts w:ascii="Times New Roman" w:eastAsia="Calibri" w:hAnsi="Times New Roman" w:cs="Times New Roman"/>
                <w:bCs/>
                <w:i/>
                <w:iCs/>
                <w:sz w:val="24"/>
                <w:szCs w:val="24"/>
                <w:u w:val="single"/>
              </w:rPr>
              <w:t>jāatzīmē savā</w:t>
            </w:r>
            <w:r w:rsidRPr="00E11146">
              <w:rPr>
                <w:rFonts w:ascii="Times New Roman" w:eastAsia="Calibri" w:hAnsi="Times New Roman" w:cs="Times New Roman"/>
                <w:bCs/>
                <w:i/>
                <w:iCs/>
                <w:sz w:val="24"/>
                <w:szCs w:val="24"/>
                <w:u w:val="single"/>
              </w:rPr>
              <w:t xml:space="preserve"> piedāvājum</w:t>
            </w:r>
            <w:r w:rsidR="00E11146" w:rsidRPr="00E11146">
              <w:rPr>
                <w:rFonts w:ascii="Times New Roman" w:eastAsia="Calibri" w:hAnsi="Times New Roman" w:cs="Times New Roman"/>
                <w:bCs/>
                <w:i/>
                <w:iCs/>
                <w:sz w:val="24"/>
                <w:szCs w:val="24"/>
                <w:u w:val="single"/>
              </w:rPr>
              <w:t>ā</w:t>
            </w:r>
            <w:r w:rsidRPr="00E11146">
              <w:rPr>
                <w:rFonts w:ascii="Times New Roman" w:eastAsia="Calibri" w:hAnsi="Times New Roman" w:cs="Times New Roman"/>
                <w:bCs/>
                <w:i/>
                <w:iCs/>
                <w:sz w:val="24"/>
                <w:szCs w:val="24"/>
                <w:u w:val="single"/>
              </w:rPr>
              <w:t xml:space="preserve">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r>
      <w:tr w:rsidR="008525E6" w:rsidRPr="00C93B65" w14:paraId="3940FFA0" w14:textId="77777777" w:rsidTr="00740D89">
        <w:trPr>
          <w:trHeight w:val="238"/>
          <w:tblHeader/>
        </w:trPr>
        <w:tc>
          <w:tcPr>
            <w:tcW w:w="0" w:type="auto"/>
            <w:tcBorders>
              <w:bottom w:val="single" w:sz="4" w:space="0" w:color="auto"/>
            </w:tcBorders>
            <w:vAlign w:val="center"/>
          </w:tcPr>
          <w:p w14:paraId="58FD2FF6" w14:textId="51769D27" w:rsidR="008525E6" w:rsidRPr="00C93B65" w:rsidRDefault="00E11146"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3.12</w:t>
            </w:r>
            <w:r w:rsidR="00504743">
              <w:rPr>
                <w:rFonts w:asciiTheme="majorBidi" w:hAnsiTheme="majorBidi" w:cstheme="majorBidi"/>
                <w:b/>
                <w:iCs/>
                <w:snapToGrid w:val="0"/>
                <w:sz w:val="24"/>
                <w:szCs w:val="24"/>
                <w:lang w:eastAsia="en-US"/>
              </w:rPr>
              <w:t>.</w:t>
            </w:r>
          </w:p>
        </w:tc>
        <w:tc>
          <w:tcPr>
            <w:tcW w:w="9011" w:type="dxa"/>
            <w:tcBorders>
              <w:bottom w:val="single" w:sz="4" w:space="0" w:color="auto"/>
            </w:tcBorders>
            <w:vAlign w:val="center"/>
          </w:tcPr>
          <w:p w14:paraId="0425CD48" w14:textId="0C5DB5F1" w:rsidR="008525E6" w:rsidRPr="00383A6C" w:rsidRDefault="008525E6" w:rsidP="00E11146">
            <w:pPr>
              <w:jc w:val="both"/>
              <w:rPr>
                <w:rFonts w:asciiTheme="majorBidi" w:hAnsiTheme="majorBidi" w:cstheme="majorBidi"/>
                <w:sz w:val="24"/>
                <w:szCs w:val="24"/>
              </w:rPr>
            </w:pPr>
            <w:r w:rsidRPr="00EB6A41">
              <w:rPr>
                <w:rFonts w:ascii="Times New Roman" w:eastAsia="Calibri" w:hAnsi="Times New Roman" w:cs="Times New Roman"/>
                <w:bCs/>
                <w:sz w:val="24"/>
                <w:szCs w:val="24"/>
              </w:rPr>
              <w:t>Plaša apjoma diagnostiskie</w:t>
            </w:r>
            <w:r w:rsidR="00E11146">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kontrastvielu apmaksu – pieļaujamais cenrādis</w:t>
            </w:r>
            <w:r w:rsidR="00E11146">
              <w:rPr>
                <w:rFonts w:ascii="Times New Roman" w:eastAsia="Calibri" w:hAnsi="Times New Roman" w:cs="Times New Roman"/>
                <w:bCs/>
                <w:sz w:val="24"/>
                <w:szCs w:val="24"/>
              </w:rPr>
              <w:t xml:space="preserve"> </w:t>
            </w:r>
            <w:r w:rsidRPr="00EB6A41">
              <w:rPr>
                <w:rFonts w:ascii="Times New Roman" w:eastAsia="Calibri" w:hAnsi="Times New Roman" w:cs="Times New Roman"/>
                <w:bCs/>
                <w:sz w:val="24"/>
                <w:szCs w:val="24"/>
              </w:rPr>
              <w:t xml:space="preserve">- par rentgenogrāfiju 1 plaknē, vienai ķermeņa daļai apmaksā ne mazāk kā 10.00 EUR, rentgenogrāfiju ar kontrastvielu, ultrasonogrāfijas, </w:t>
            </w:r>
            <w:proofErr w:type="spellStart"/>
            <w:r w:rsidRPr="00EB6A41">
              <w:rPr>
                <w:rFonts w:ascii="Times New Roman" w:eastAsia="Calibri" w:hAnsi="Times New Roman" w:cs="Times New Roman"/>
                <w:bCs/>
                <w:sz w:val="24"/>
                <w:szCs w:val="24"/>
              </w:rPr>
              <w:t>doplerogrāfijas</w:t>
            </w:r>
            <w:proofErr w:type="spellEnd"/>
            <w:r w:rsidRPr="00EB6A41">
              <w:rPr>
                <w:rFonts w:ascii="Times New Roman" w:eastAsia="Calibri" w:hAnsi="Times New Roman" w:cs="Times New Roman"/>
                <w:bCs/>
                <w:sz w:val="24"/>
                <w:szCs w:val="24"/>
              </w:rPr>
              <w:t xml:space="preserve">, </w:t>
            </w:r>
            <w:proofErr w:type="spellStart"/>
            <w:r w:rsidRPr="00EB6A41">
              <w:rPr>
                <w:rFonts w:ascii="Times New Roman" w:eastAsia="Calibri" w:hAnsi="Times New Roman" w:cs="Times New Roman"/>
                <w:bCs/>
                <w:sz w:val="24"/>
                <w:szCs w:val="24"/>
              </w:rPr>
              <w:t>mamogrāfijas</w:t>
            </w:r>
            <w:proofErr w:type="spellEnd"/>
            <w:r w:rsidRPr="00EB6A41">
              <w:rPr>
                <w:rFonts w:ascii="Times New Roman" w:eastAsia="Calibri" w:hAnsi="Times New Roman" w:cs="Times New Roman"/>
                <w:bCs/>
                <w:sz w:val="24"/>
                <w:szCs w:val="24"/>
              </w:rPr>
              <w:t xml:space="preserve">, </w:t>
            </w:r>
            <w:proofErr w:type="spellStart"/>
            <w:r w:rsidRPr="00EB6A41">
              <w:rPr>
                <w:rFonts w:ascii="Times New Roman" w:eastAsia="Calibri" w:hAnsi="Times New Roman" w:cs="Times New Roman"/>
                <w:bCs/>
                <w:sz w:val="24"/>
                <w:szCs w:val="24"/>
              </w:rPr>
              <w:t>ehokardiogrāfiskos</w:t>
            </w:r>
            <w:proofErr w:type="spellEnd"/>
            <w:r w:rsidRPr="00EB6A41">
              <w:rPr>
                <w:rFonts w:ascii="Times New Roman" w:eastAsia="Calibri" w:hAnsi="Times New Roman" w:cs="Times New Roman"/>
                <w:bCs/>
                <w:sz w:val="24"/>
                <w:szCs w:val="24"/>
              </w:rPr>
              <w:t xml:space="preserve"> izmeklējumus, funkcionālos izmeklējumus u.c. nozīmētus, nepieciešamus instrumentālos izmeklējumus – ne mazāk kā 30.00 EUR katrs; </w:t>
            </w:r>
            <w:proofErr w:type="spellStart"/>
            <w:r w:rsidRPr="00EB6A41">
              <w:rPr>
                <w:rFonts w:ascii="Times New Roman" w:eastAsia="Calibri" w:hAnsi="Times New Roman" w:cs="Times New Roman"/>
                <w:bCs/>
                <w:sz w:val="24"/>
                <w:szCs w:val="24"/>
              </w:rPr>
              <w:t>endoskopiskos</w:t>
            </w:r>
            <w:proofErr w:type="spellEnd"/>
            <w:r w:rsidRPr="00EB6A41">
              <w:rPr>
                <w:rFonts w:ascii="Times New Roman" w:eastAsia="Calibri" w:hAnsi="Times New Roman" w:cs="Times New Roman"/>
                <w:bCs/>
                <w:sz w:val="24"/>
                <w:szCs w:val="24"/>
              </w:rPr>
              <w:t xml:space="preserve"> izmeklējumus – ne mazāk kā 50.00 EUR katru,</w:t>
            </w:r>
            <w:r>
              <w:rPr>
                <w:rFonts w:ascii="Times New Roman" w:eastAsia="Calibri" w:hAnsi="Times New Roman" w:cs="Times New Roman"/>
                <w:bCs/>
                <w:sz w:val="24"/>
                <w:szCs w:val="24"/>
              </w:rPr>
              <w:t xml:space="preserve"> bez reižu skaita ierobežojuma</w:t>
            </w:r>
            <w:r w:rsidR="00E11146">
              <w:rPr>
                <w:rFonts w:ascii="Times New Roman" w:eastAsia="Calibri" w:hAnsi="Times New Roman" w:cs="Times New Roman"/>
                <w:bCs/>
                <w:sz w:val="24"/>
                <w:szCs w:val="24"/>
              </w:rPr>
              <w:t>,</w:t>
            </w:r>
            <w:r w:rsidRPr="00EB6A41">
              <w:rPr>
                <w:rFonts w:ascii="Times New Roman" w:eastAsia="Calibri" w:hAnsi="Times New Roman" w:cs="Times New Roman"/>
                <w:bCs/>
                <w:sz w:val="24"/>
                <w:szCs w:val="24"/>
              </w:rPr>
              <w:t xml:space="preserve"> ja tie nav iekļauti t.s. „dārgās diagnostikas” </w:t>
            </w:r>
            <w:proofErr w:type="spellStart"/>
            <w:r w:rsidRPr="00EB6A41">
              <w:rPr>
                <w:rFonts w:ascii="Times New Roman" w:eastAsia="Calibri" w:hAnsi="Times New Roman" w:cs="Times New Roman"/>
                <w:bCs/>
                <w:sz w:val="24"/>
                <w:szCs w:val="24"/>
              </w:rPr>
              <w:t>apakšlimitā</w:t>
            </w:r>
            <w:proofErr w:type="spellEnd"/>
            <w:r w:rsidRPr="00EB6A41">
              <w:rPr>
                <w:rFonts w:ascii="Times New Roman" w:eastAsia="Calibri" w:hAnsi="Times New Roman" w:cs="Times New Roman"/>
                <w:bCs/>
                <w:sz w:val="24"/>
                <w:szCs w:val="24"/>
              </w:rPr>
              <w:t>, u.c.</w:t>
            </w:r>
          </w:p>
        </w:tc>
      </w:tr>
      <w:tr w:rsidR="008525E6" w:rsidRPr="00C93B65" w14:paraId="206C3519" w14:textId="77777777" w:rsidTr="00740D89">
        <w:trPr>
          <w:trHeight w:val="326"/>
          <w:tblHeader/>
        </w:trPr>
        <w:tc>
          <w:tcPr>
            <w:tcW w:w="0" w:type="auto"/>
            <w:tcBorders>
              <w:bottom w:val="nil"/>
            </w:tcBorders>
            <w:vAlign w:val="center"/>
          </w:tcPr>
          <w:p w14:paraId="0D9B6702" w14:textId="3238191E" w:rsidR="008525E6" w:rsidRPr="00C93B65" w:rsidRDefault="00E11146"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3.13</w:t>
            </w:r>
            <w:r w:rsidR="00504743">
              <w:rPr>
                <w:rFonts w:asciiTheme="majorBidi" w:hAnsiTheme="majorBidi" w:cstheme="majorBidi"/>
                <w:b/>
                <w:iCs/>
                <w:snapToGrid w:val="0"/>
                <w:sz w:val="24"/>
                <w:szCs w:val="24"/>
                <w:lang w:eastAsia="en-US"/>
              </w:rPr>
              <w:t>.</w:t>
            </w:r>
          </w:p>
        </w:tc>
        <w:tc>
          <w:tcPr>
            <w:tcW w:w="9011" w:type="dxa"/>
            <w:tcBorders>
              <w:bottom w:val="nil"/>
            </w:tcBorders>
            <w:vAlign w:val="center"/>
          </w:tcPr>
          <w:p w14:paraId="1DCB6EF3" w14:textId="2B8DB680" w:rsidR="008525E6" w:rsidRPr="00DD1E50" w:rsidRDefault="008525E6" w:rsidP="00E11146">
            <w:pPr>
              <w:jc w:val="both"/>
              <w:rPr>
                <w:rFonts w:asciiTheme="majorBidi" w:hAnsiTheme="majorBidi" w:cstheme="majorBidi"/>
                <w:strike/>
                <w:snapToGrid w:val="0"/>
                <w:sz w:val="24"/>
                <w:szCs w:val="24"/>
              </w:rPr>
            </w:pPr>
            <w:r w:rsidRPr="006C2499">
              <w:rPr>
                <w:rFonts w:ascii="Times New Roman" w:eastAsia="Calibri" w:hAnsi="Times New Roman" w:cs="Times New Roman"/>
                <w:bCs/>
                <w:sz w:val="24"/>
                <w:szCs w:val="24"/>
              </w:rPr>
              <w:t xml:space="preserve">„Dārgā diagnostika”, paredzot kontrastvielu apmaksu – </w:t>
            </w:r>
            <w:proofErr w:type="spellStart"/>
            <w:r w:rsidRPr="006C2499">
              <w:rPr>
                <w:rFonts w:ascii="Times New Roman" w:eastAsia="Calibri" w:hAnsi="Times New Roman" w:cs="Times New Roman"/>
                <w:bCs/>
                <w:sz w:val="24"/>
                <w:szCs w:val="24"/>
              </w:rPr>
              <w:t>kompjūtertomogrāfija</w:t>
            </w:r>
            <w:proofErr w:type="spellEnd"/>
            <w:r w:rsidRPr="006C2499">
              <w:rPr>
                <w:rFonts w:ascii="Times New Roman" w:eastAsia="Calibri" w:hAnsi="Times New Roman" w:cs="Times New Roman"/>
                <w:bCs/>
                <w:sz w:val="24"/>
                <w:szCs w:val="24"/>
              </w:rPr>
              <w:t xml:space="preserve">, magnētiskā rezonanse, </w:t>
            </w:r>
            <w:proofErr w:type="spellStart"/>
            <w:r w:rsidRPr="006C2499">
              <w:rPr>
                <w:rFonts w:ascii="Times New Roman" w:eastAsia="Calibri" w:hAnsi="Times New Roman" w:cs="Times New Roman"/>
                <w:bCs/>
                <w:sz w:val="24"/>
                <w:szCs w:val="24"/>
              </w:rPr>
              <w:t>endoskopijas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scintigrāfijas</w:t>
            </w:r>
            <w:proofErr w:type="spellEnd"/>
            <w:r w:rsidRPr="006C2499">
              <w:rPr>
                <w:rFonts w:ascii="Times New Roman" w:eastAsia="Calibri" w:hAnsi="Times New Roman" w:cs="Times New Roman"/>
                <w:bCs/>
                <w:sz w:val="24"/>
                <w:szCs w:val="24"/>
              </w:rPr>
              <w:t xml:space="preserve"> u.tml. izmeklējumus (pieļaujamais cenrādis - </w:t>
            </w:r>
            <w:proofErr w:type="spellStart"/>
            <w:r w:rsidRPr="006C2499">
              <w:rPr>
                <w:rFonts w:ascii="Times New Roman" w:eastAsia="Calibri" w:hAnsi="Times New Roman" w:cs="Times New Roman"/>
                <w:bCs/>
                <w:sz w:val="24"/>
                <w:szCs w:val="24"/>
              </w:rPr>
              <w:t>endoskopijas</w:t>
            </w:r>
            <w:proofErr w:type="spellEnd"/>
            <w:r w:rsidRPr="006C2499">
              <w:rPr>
                <w:rFonts w:ascii="Times New Roman" w:eastAsia="Calibri" w:hAnsi="Times New Roman" w:cs="Times New Roman"/>
                <w:bCs/>
                <w:sz w:val="24"/>
                <w:szCs w:val="24"/>
              </w:rPr>
              <w:t xml:space="preserve"> – </w:t>
            </w:r>
            <w:r w:rsidR="00E11146">
              <w:rPr>
                <w:rFonts w:ascii="Times New Roman" w:eastAsia="Calibri" w:hAnsi="Times New Roman" w:cs="Times New Roman"/>
                <w:bCs/>
                <w:sz w:val="24"/>
                <w:szCs w:val="24"/>
              </w:rPr>
              <w:t>50</w:t>
            </w:r>
            <w:r w:rsidRPr="006C2499">
              <w:rPr>
                <w:rFonts w:ascii="Times New Roman" w:eastAsia="Calibri" w:hAnsi="Times New Roman" w:cs="Times New Roman"/>
                <w:bCs/>
                <w:sz w:val="24"/>
                <w:szCs w:val="24"/>
              </w:rPr>
              <w:t xml:space="preserve">.00 EUR katrs izmeklējums, </w:t>
            </w:r>
            <w:proofErr w:type="spellStart"/>
            <w:r w:rsidRPr="006C2499">
              <w:rPr>
                <w:rFonts w:ascii="Times New Roman" w:eastAsia="Calibri" w:hAnsi="Times New Roman" w:cs="Times New Roman"/>
                <w:bCs/>
                <w:sz w:val="24"/>
                <w:szCs w:val="24"/>
              </w:rPr>
              <w:t>kompjūtertomogrāfija</w:t>
            </w:r>
            <w:proofErr w:type="spellEnd"/>
            <w:r w:rsidRPr="006C249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150</w:t>
            </w:r>
            <w:r w:rsidRPr="006C2499">
              <w:rPr>
                <w:rFonts w:ascii="Times New Roman" w:eastAsia="Calibri" w:hAnsi="Times New Roman" w:cs="Times New Roman"/>
                <w:bCs/>
                <w:sz w:val="24"/>
                <w:szCs w:val="24"/>
              </w:rPr>
              <w:t xml:space="preserve">.00 EUR, magnētiskā rezonanse – </w:t>
            </w:r>
            <w:r>
              <w:rPr>
                <w:rFonts w:ascii="Times New Roman" w:eastAsia="Calibri" w:hAnsi="Times New Roman" w:cs="Times New Roman"/>
                <w:bCs/>
                <w:sz w:val="24"/>
                <w:szCs w:val="24"/>
              </w:rPr>
              <w:t>150</w:t>
            </w:r>
            <w:r w:rsidRPr="006C2499">
              <w:rPr>
                <w:rFonts w:ascii="Times New Roman" w:eastAsia="Calibri" w:hAnsi="Times New Roman" w:cs="Times New Roman"/>
                <w:bCs/>
                <w:sz w:val="24"/>
                <w:szCs w:val="24"/>
              </w:rPr>
              <w:t xml:space="preserve">.00 EUR, </w:t>
            </w:r>
            <w:proofErr w:type="spellStart"/>
            <w:r w:rsidRPr="006C2499">
              <w:rPr>
                <w:rFonts w:ascii="Times New Roman" w:eastAsia="Calibri" w:hAnsi="Times New Roman" w:cs="Times New Roman"/>
                <w:bCs/>
                <w:sz w:val="24"/>
                <w:szCs w:val="24"/>
              </w:rPr>
              <w:t>scintigrāfijas</w:t>
            </w:r>
            <w:proofErr w:type="spellEnd"/>
            <w:r w:rsidRPr="006C249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100</w:t>
            </w:r>
            <w:r w:rsidRPr="006C2499">
              <w:rPr>
                <w:rFonts w:ascii="Times New Roman" w:eastAsia="Calibri" w:hAnsi="Times New Roman" w:cs="Times New Roman"/>
                <w:bCs/>
                <w:sz w:val="24"/>
                <w:szCs w:val="24"/>
              </w:rPr>
              <w:t xml:space="preserve">.00 EUR). Kopējais atlīdzību </w:t>
            </w:r>
            <w:proofErr w:type="spellStart"/>
            <w:r w:rsidRPr="006C2499">
              <w:rPr>
                <w:rFonts w:ascii="Times New Roman" w:eastAsia="Calibri" w:hAnsi="Times New Roman" w:cs="Times New Roman"/>
                <w:bCs/>
                <w:sz w:val="24"/>
                <w:szCs w:val="24"/>
              </w:rPr>
              <w:t>apakšlimits</w:t>
            </w:r>
            <w:proofErr w:type="spellEnd"/>
            <w:r w:rsidRPr="006C2499">
              <w:rPr>
                <w:rFonts w:ascii="Times New Roman" w:eastAsia="Calibri" w:hAnsi="Times New Roman" w:cs="Times New Roman"/>
                <w:bCs/>
                <w:sz w:val="24"/>
                <w:szCs w:val="24"/>
              </w:rPr>
              <w:t xml:space="preserve"> visiem izmeklējumiem, ko Pretendents nosaka šajā sadaļā - ne mazāk kā </w:t>
            </w:r>
            <w:r>
              <w:rPr>
                <w:rFonts w:ascii="Times New Roman" w:eastAsia="Calibri" w:hAnsi="Times New Roman" w:cs="Times New Roman"/>
                <w:bCs/>
                <w:sz w:val="24"/>
                <w:szCs w:val="24"/>
              </w:rPr>
              <w:t>300</w:t>
            </w:r>
            <w:r w:rsidRPr="006C2499">
              <w:rPr>
                <w:rFonts w:ascii="Times New Roman" w:eastAsia="Calibri" w:hAnsi="Times New Roman" w:cs="Times New Roman"/>
                <w:bCs/>
                <w:sz w:val="24"/>
                <w:szCs w:val="24"/>
              </w:rPr>
              <w:t xml:space="preserve">.00 EUR </w:t>
            </w:r>
            <w:r>
              <w:rPr>
                <w:rFonts w:ascii="Times New Roman" w:eastAsia="Calibri" w:hAnsi="Times New Roman" w:cs="Times New Roman"/>
                <w:bCs/>
                <w:sz w:val="24"/>
                <w:szCs w:val="24"/>
              </w:rPr>
              <w:t>polises periodā, bez reižu skaita ierobežojuma.</w:t>
            </w:r>
          </w:p>
        </w:tc>
      </w:tr>
      <w:tr w:rsidR="008525E6" w:rsidRPr="00C93B65" w14:paraId="3C7D2F64" w14:textId="77777777" w:rsidTr="00740D89">
        <w:trPr>
          <w:trHeight w:val="326"/>
          <w:tblHeader/>
        </w:trPr>
        <w:tc>
          <w:tcPr>
            <w:tcW w:w="0" w:type="auto"/>
            <w:tcBorders>
              <w:top w:val="single" w:sz="12" w:space="0" w:color="auto"/>
              <w:bottom w:val="single" w:sz="12" w:space="0" w:color="auto"/>
            </w:tcBorders>
            <w:vAlign w:val="center"/>
          </w:tcPr>
          <w:p w14:paraId="723DCB3B" w14:textId="66185693" w:rsidR="008525E6" w:rsidRPr="00C93B65" w:rsidRDefault="00E11146"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3.14</w:t>
            </w:r>
            <w:r w:rsidR="00504743">
              <w:rPr>
                <w:rFonts w:asciiTheme="majorBidi" w:hAnsiTheme="majorBidi" w:cstheme="majorBidi"/>
                <w:b/>
                <w:iCs/>
                <w:snapToGrid w:val="0"/>
                <w:sz w:val="24"/>
                <w:szCs w:val="24"/>
                <w:lang w:eastAsia="en-US"/>
              </w:rPr>
              <w:t>.</w:t>
            </w:r>
          </w:p>
        </w:tc>
        <w:tc>
          <w:tcPr>
            <w:tcW w:w="9011" w:type="dxa"/>
            <w:tcBorders>
              <w:top w:val="single" w:sz="12" w:space="0" w:color="auto"/>
              <w:bottom w:val="single" w:sz="12" w:space="0" w:color="auto"/>
            </w:tcBorders>
            <w:vAlign w:val="center"/>
          </w:tcPr>
          <w:p w14:paraId="47AA9DC1" w14:textId="77777777" w:rsidR="008525E6" w:rsidRDefault="008525E6" w:rsidP="008525E6">
            <w:pPr>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Maksas ambulatorā rehabilitācija, neparedzot ierobežojumu kursu skaitam un vienas reizes limitam, ar </w:t>
            </w:r>
            <w:proofErr w:type="spellStart"/>
            <w:r>
              <w:rPr>
                <w:rFonts w:asciiTheme="majorBidi" w:hAnsiTheme="majorBidi" w:cstheme="majorBidi"/>
                <w:iCs/>
                <w:sz w:val="24"/>
                <w:szCs w:val="24"/>
                <w:lang w:eastAsia="en-US"/>
              </w:rPr>
              <w:t>apakšlimitu</w:t>
            </w:r>
            <w:proofErr w:type="spellEnd"/>
            <w:r>
              <w:rPr>
                <w:rFonts w:asciiTheme="majorBidi" w:hAnsiTheme="majorBidi" w:cstheme="majorBidi"/>
                <w:iCs/>
                <w:sz w:val="24"/>
                <w:szCs w:val="24"/>
                <w:lang w:eastAsia="en-US"/>
              </w:rPr>
              <w:t xml:space="preserve"> apdrošināšanas periodā ne mazāku kā 100 EUR (viens simts </w:t>
            </w:r>
            <w:proofErr w:type="spellStart"/>
            <w:r>
              <w:rPr>
                <w:rFonts w:asciiTheme="majorBidi" w:hAnsiTheme="majorBidi" w:cstheme="majorBidi"/>
                <w:iCs/>
                <w:sz w:val="24"/>
                <w:szCs w:val="24"/>
                <w:lang w:eastAsia="en-US"/>
              </w:rPr>
              <w:t>euro</w:t>
            </w:r>
            <w:proofErr w:type="spellEnd"/>
            <w:r>
              <w:rPr>
                <w:rFonts w:asciiTheme="majorBidi" w:hAnsiTheme="majorBidi" w:cstheme="majorBidi"/>
                <w:iCs/>
                <w:sz w:val="24"/>
                <w:szCs w:val="24"/>
                <w:lang w:eastAsia="en-US"/>
              </w:rPr>
              <w:t>), nenosakot ierobežojumus reižu un kursu skaitam, kā arī vienas reizes limitu. Ambulatorās rehabilitācijas veidi:</w:t>
            </w:r>
          </w:p>
          <w:p w14:paraId="7772D0BF" w14:textId="77777777" w:rsidR="008525E6" w:rsidRDefault="008525E6" w:rsidP="008525E6">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 ārstnieciskā masāža, </w:t>
            </w:r>
          </w:p>
          <w:p w14:paraId="0ABF3536" w14:textId="77777777" w:rsidR="008525E6" w:rsidRDefault="008525E6" w:rsidP="008525E6">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-manuālā terapija, </w:t>
            </w:r>
          </w:p>
          <w:p w14:paraId="64691BFA" w14:textId="77777777" w:rsidR="008525E6" w:rsidRDefault="008525E6" w:rsidP="008525E6">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-klasiskā masāža, </w:t>
            </w:r>
          </w:p>
          <w:p w14:paraId="2F632AFA" w14:textId="77777777" w:rsidR="008525E6" w:rsidRDefault="008525E6" w:rsidP="008525E6">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-ūdens procedūras (zemūdens masāža, dušas: vēdekļa, cirkulārā, </w:t>
            </w:r>
            <w:proofErr w:type="spellStart"/>
            <w:r>
              <w:rPr>
                <w:rFonts w:asciiTheme="majorBidi" w:hAnsiTheme="majorBidi" w:cstheme="majorBidi"/>
                <w:iCs/>
                <w:sz w:val="24"/>
                <w:szCs w:val="24"/>
                <w:lang w:eastAsia="en-US"/>
              </w:rPr>
              <w:t>ascendējošā</w:t>
            </w:r>
            <w:proofErr w:type="spellEnd"/>
            <w:r>
              <w:rPr>
                <w:rFonts w:asciiTheme="majorBidi" w:hAnsiTheme="majorBidi" w:cstheme="majorBidi"/>
                <w:iCs/>
                <w:sz w:val="24"/>
                <w:szCs w:val="24"/>
                <w:lang w:eastAsia="en-US"/>
              </w:rPr>
              <w:t xml:space="preserve">, </w:t>
            </w:r>
            <w:proofErr w:type="spellStart"/>
            <w:r>
              <w:rPr>
                <w:rFonts w:asciiTheme="majorBidi" w:hAnsiTheme="majorBidi" w:cstheme="majorBidi"/>
                <w:iCs/>
                <w:sz w:val="24"/>
                <w:szCs w:val="24"/>
                <w:lang w:eastAsia="en-US"/>
              </w:rPr>
              <w:t>Šarko</w:t>
            </w:r>
            <w:proofErr w:type="spellEnd"/>
            <w:r>
              <w:rPr>
                <w:rFonts w:asciiTheme="majorBidi" w:hAnsiTheme="majorBidi" w:cstheme="majorBidi"/>
                <w:iCs/>
                <w:sz w:val="24"/>
                <w:szCs w:val="24"/>
                <w:lang w:eastAsia="en-US"/>
              </w:rPr>
              <w:t xml:space="preserve"> un skotu duša)</w:t>
            </w:r>
          </w:p>
          <w:p w14:paraId="0A74748B" w14:textId="77777777" w:rsidR="008525E6" w:rsidRDefault="008525E6" w:rsidP="008525E6">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ārstnieciskā vingrošana gan individuāli, gan grupās</w:t>
            </w:r>
          </w:p>
          <w:p w14:paraId="30A7A30E" w14:textId="77777777" w:rsidR="008525E6" w:rsidRDefault="008525E6" w:rsidP="008525E6">
            <w:pPr>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 fizioterapeita vai </w:t>
            </w:r>
            <w:proofErr w:type="spellStart"/>
            <w:r>
              <w:rPr>
                <w:rFonts w:asciiTheme="majorBidi" w:hAnsiTheme="majorBidi" w:cstheme="majorBidi"/>
                <w:iCs/>
                <w:sz w:val="24"/>
                <w:szCs w:val="24"/>
                <w:lang w:eastAsia="en-US"/>
              </w:rPr>
              <w:t>rehabilitologa</w:t>
            </w:r>
            <w:proofErr w:type="spellEnd"/>
            <w:r>
              <w:rPr>
                <w:rFonts w:asciiTheme="majorBidi" w:hAnsiTheme="majorBidi" w:cstheme="majorBidi"/>
                <w:iCs/>
                <w:sz w:val="24"/>
                <w:szCs w:val="24"/>
                <w:lang w:eastAsia="en-US"/>
              </w:rPr>
              <w:t xml:space="preserve"> nodarbības</w:t>
            </w:r>
          </w:p>
          <w:p w14:paraId="2A273085" w14:textId="77777777" w:rsidR="008525E6" w:rsidRPr="006C2499" w:rsidRDefault="008525E6" w:rsidP="008525E6">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r>
      <w:tr w:rsidR="008525E6" w:rsidRPr="00C93B65" w14:paraId="7F95ECA7" w14:textId="77777777" w:rsidTr="00740D89">
        <w:trPr>
          <w:trHeight w:val="326"/>
          <w:tblHeader/>
        </w:trPr>
        <w:tc>
          <w:tcPr>
            <w:tcW w:w="0" w:type="auto"/>
            <w:tcBorders>
              <w:top w:val="single" w:sz="12" w:space="0" w:color="auto"/>
            </w:tcBorders>
            <w:vAlign w:val="center"/>
          </w:tcPr>
          <w:p w14:paraId="298FD756" w14:textId="55E37570"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w:t>
            </w:r>
          </w:p>
        </w:tc>
        <w:tc>
          <w:tcPr>
            <w:tcW w:w="9011" w:type="dxa"/>
            <w:tcBorders>
              <w:top w:val="single" w:sz="12" w:space="0" w:color="auto"/>
            </w:tcBorders>
            <w:vAlign w:val="center"/>
          </w:tcPr>
          <w:p w14:paraId="68FCCD3A" w14:textId="77777777" w:rsidR="00823474" w:rsidRPr="00132CD7" w:rsidRDefault="00823474" w:rsidP="00823474">
            <w:pPr>
              <w:spacing w:after="0" w:line="240" w:lineRule="auto"/>
              <w:rPr>
                <w:rFonts w:asciiTheme="majorBidi" w:hAnsiTheme="majorBidi" w:cstheme="majorBidi"/>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Pr>
                <w:rFonts w:asciiTheme="majorBidi" w:hAnsiTheme="majorBidi" w:cstheme="majorBidi"/>
                <w:b/>
                <w:bCs/>
                <w:sz w:val="24"/>
                <w:szCs w:val="24"/>
              </w:rPr>
              <w:t>EUR 10</w:t>
            </w:r>
            <w:r w:rsidRPr="00132CD7">
              <w:rPr>
                <w:rFonts w:asciiTheme="majorBidi" w:hAnsiTheme="majorBidi" w:cstheme="majorBidi"/>
                <w:b/>
                <w:bCs/>
                <w:sz w:val="24"/>
                <w:szCs w:val="24"/>
              </w:rPr>
              <w:t>00.00</w:t>
            </w:r>
            <w:r w:rsidRPr="00132CD7">
              <w:rPr>
                <w:rFonts w:asciiTheme="majorBidi" w:hAnsiTheme="majorBidi" w:cstheme="majorBidi"/>
                <w:bCs/>
                <w:sz w:val="24"/>
                <w:szCs w:val="24"/>
              </w:rPr>
              <w:t xml:space="preserve"> (viens tūkstotis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455A22B4" w14:textId="77777777" w:rsidR="00823474" w:rsidRDefault="00823474" w:rsidP="00823474">
            <w:pPr>
              <w:spacing w:after="0" w:line="240" w:lineRule="auto"/>
              <w:jc w:val="both"/>
              <w:rPr>
                <w:rFonts w:asciiTheme="majorBidi" w:hAnsiTheme="majorBidi" w:cstheme="majorBidi"/>
                <w:b/>
                <w:bCs/>
                <w:iCs/>
                <w:sz w:val="24"/>
                <w:szCs w:val="24"/>
              </w:rPr>
            </w:pPr>
          </w:p>
          <w:p w14:paraId="0E44C713" w14:textId="2DF23E2A" w:rsidR="008525E6" w:rsidRPr="006C2499" w:rsidRDefault="00823474" w:rsidP="00823474">
            <w:pPr>
              <w:spacing w:after="0" w:line="240" w:lineRule="auto"/>
              <w:jc w:val="both"/>
              <w:rPr>
                <w:rFonts w:ascii="Times New Roman" w:eastAsia="Calibri" w:hAnsi="Times New Roman" w:cs="Times New Roman"/>
                <w:bCs/>
                <w:sz w:val="24"/>
                <w:szCs w:val="24"/>
              </w:rPr>
            </w:pPr>
            <w:r>
              <w:rPr>
                <w:rFonts w:asciiTheme="majorBidi" w:hAnsiTheme="majorBidi" w:cstheme="majorBidi"/>
                <w:b/>
                <w:bCs/>
                <w:iCs/>
                <w:sz w:val="24"/>
                <w:szCs w:val="24"/>
              </w:rPr>
              <w:t>M</w:t>
            </w:r>
            <w:r w:rsidRPr="00C93B65">
              <w:rPr>
                <w:rFonts w:asciiTheme="majorBidi" w:hAnsiTheme="majorBidi" w:cstheme="majorBidi"/>
                <w:b/>
                <w:bCs/>
                <w:iCs/>
                <w:sz w:val="24"/>
                <w:szCs w:val="24"/>
              </w:rPr>
              <w:t xml:space="preserve">aksas </w:t>
            </w:r>
            <w:r w:rsidRPr="00C93B65">
              <w:rPr>
                <w:rFonts w:asciiTheme="majorBidi" w:hAnsiTheme="majorBidi" w:cstheme="majorBidi"/>
                <w:b/>
                <w:iCs/>
                <w:sz w:val="24"/>
                <w:szCs w:val="24"/>
              </w:rPr>
              <w:t xml:space="preserve">stacionārās medicīniskās aprūpes pakalpojumi </w:t>
            </w:r>
            <w:r w:rsidRPr="00C93B65">
              <w:rPr>
                <w:rFonts w:asciiTheme="majorBidi" w:hAnsiTheme="majorBidi" w:cstheme="majorBidi"/>
                <w:b/>
                <w:bCs/>
                <w:iCs/>
                <w:sz w:val="24"/>
                <w:szCs w:val="24"/>
              </w:rPr>
              <w:t>100% apmērā</w:t>
            </w:r>
            <w:r>
              <w:rPr>
                <w:rFonts w:asciiTheme="majorBidi" w:hAnsiTheme="majorBidi" w:cstheme="majorBidi"/>
                <w:b/>
                <w:bCs/>
                <w:iCs/>
                <w:sz w:val="24"/>
                <w:szCs w:val="24"/>
              </w:rPr>
              <w:t xml:space="preserve"> (gan diennakts, gan dienas)</w:t>
            </w:r>
            <w:r w:rsidRPr="00C93B65">
              <w:rPr>
                <w:rFonts w:asciiTheme="majorBidi" w:hAnsiTheme="majorBidi" w:cstheme="majorBidi"/>
                <w:b/>
                <w:bCs/>
                <w:iCs/>
                <w:sz w:val="24"/>
                <w:szCs w:val="24"/>
              </w:rPr>
              <w:t xml:space="preserve">, </w:t>
            </w:r>
            <w:r>
              <w:rPr>
                <w:rFonts w:asciiTheme="majorBidi" w:hAnsiTheme="majorBidi" w:cstheme="majorBidi"/>
                <w:bCs/>
                <w:sz w:val="24"/>
                <w:szCs w:val="24"/>
              </w:rPr>
              <w:t xml:space="preserve">ne mazāk kā </w:t>
            </w:r>
            <w:r w:rsidRPr="00C93B65">
              <w:rPr>
                <w:rFonts w:asciiTheme="majorBidi" w:hAnsiTheme="majorBidi" w:cstheme="majorBidi"/>
                <w:b/>
                <w:bCs/>
                <w:sz w:val="24"/>
                <w:szCs w:val="24"/>
              </w:rPr>
              <w:t xml:space="preserve"> </w:t>
            </w:r>
            <w:r>
              <w:rPr>
                <w:rFonts w:asciiTheme="majorBidi" w:hAnsiTheme="majorBidi" w:cstheme="majorBidi"/>
                <w:b/>
                <w:bCs/>
                <w:sz w:val="24"/>
                <w:szCs w:val="24"/>
              </w:rPr>
              <w:t>EUR</w:t>
            </w:r>
            <w:r w:rsidRPr="00C93B65">
              <w:rPr>
                <w:rFonts w:asciiTheme="majorBidi" w:hAnsiTheme="majorBidi" w:cstheme="majorBidi"/>
                <w:b/>
                <w:bCs/>
                <w:sz w:val="24"/>
                <w:szCs w:val="24"/>
              </w:rPr>
              <w:t xml:space="preserve"> </w:t>
            </w:r>
            <w:r>
              <w:rPr>
                <w:rFonts w:asciiTheme="majorBidi" w:hAnsiTheme="majorBidi" w:cstheme="majorBidi"/>
                <w:b/>
                <w:bCs/>
                <w:sz w:val="24"/>
                <w:szCs w:val="24"/>
              </w:rPr>
              <w:t>600</w:t>
            </w:r>
            <w:r w:rsidRPr="00C93B65">
              <w:rPr>
                <w:rFonts w:asciiTheme="majorBidi" w:hAnsiTheme="majorBidi" w:cstheme="majorBidi"/>
                <w:b/>
                <w:bCs/>
                <w:sz w:val="24"/>
                <w:szCs w:val="24"/>
              </w:rPr>
              <w:t>.00 (</w:t>
            </w:r>
            <w:r>
              <w:rPr>
                <w:rFonts w:asciiTheme="majorBidi" w:hAnsiTheme="majorBidi" w:cstheme="majorBidi"/>
                <w:b/>
                <w:bCs/>
                <w:sz w:val="24"/>
                <w:szCs w:val="24"/>
              </w:rPr>
              <w:t>seši</w:t>
            </w:r>
            <w:r w:rsidRPr="00C93B65">
              <w:rPr>
                <w:rFonts w:asciiTheme="majorBidi" w:hAnsiTheme="majorBidi" w:cstheme="majorBidi"/>
                <w:b/>
                <w:bCs/>
                <w:sz w:val="24"/>
                <w:szCs w:val="24"/>
              </w:rPr>
              <w:t xml:space="preserve"> simti </w:t>
            </w:r>
            <w:proofErr w:type="spellStart"/>
            <w:r w:rsidRPr="00C93B65">
              <w:rPr>
                <w:rFonts w:asciiTheme="majorBidi" w:hAnsiTheme="majorBidi" w:cstheme="majorBidi"/>
                <w:b/>
                <w:bCs/>
                <w:sz w:val="24"/>
                <w:szCs w:val="24"/>
              </w:rPr>
              <w:t>euro</w:t>
            </w:r>
            <w:proofErr w:type="spellEnd"/>
            <w:r w:rsidRPr="00C93B65">
              <w:rPr>
                <w:rFonts w:asciiTheme="majorBidi" w:hAnsiTheme="majorBidi" w:cstheme="majorBidi"/>
                <w:b/>
                <w:bCs/>
                <w:sz w:val="24"/>
                <w:szCs w:val="24"/>
              </w:rPr>
              <w:t xml:space="preserve">, 00 centi) </w:t>
            </w:r>
            <w:r w:rsidRPr="00C93B65">
              <w:rPr>
                <w:rFonts w:asciiTheme="majorBidi" w:hAnsiTheme="majorBidi" w:cstheme="majorBidi"/>
                <w:bCs/>
                <w:sz w:val="24"/>
                <w:szCs w:val="24"/>
              </w:rPr>
              <w:t xml:space="preserve">par 1 </w:t>
            </w:r>
            <w:proofErr w:type="spellStart"/>
            <w:r w:rsidRPr="00C93B65">
              <w:rPr>
                <w:rFonts w:asciiTheme="majorBidi" w:hAnsiTheme="majorBidi" w:cstheme="majorBidi"/>
                <w:bCs/>
                <w:sz w:val="24"/>
                <w:szCs w:val="24"/>
              </w:rPr>
              <w:t>stacionēšanās</w:t>
            </w:r>
            <w:proofErr w:type="spellEnd"/>
            <w:r w:rsidRPr="00C93B65">
              <w:rPr>
                <w:rFonts w:asciiTheme="majorBidi" w:hAnsiTheme="majorBidi" w:cstheme="majorBidi"/>
                <w:bCs/>
                <w:sz w:val="24"/>
                <w:szCs w:val="24"/>
              </w:rPr>
              <w:t xml:space="preserve"> gadījumu. </w:t>
            </w:r>
            <w:r>
              <w:rPr>
                <w:rFonts w:asciiTheme="majorBidi" w:hAnsiTheme="majorBidi" w:cstheme="majorBidi"/>
                <w:bCs/>
                <w:sz w:val="24"/>
                <w:szCs w:val="24"/>
              </w:rPr>
              <w:t>B</w:t>
            </w:r>
            <w:r w:rsidRPr="00C93B65">
              <w:rPr>
                <w:rFonts w:asciiTheme="majorBidi" w:hAnsiTheme="majorBidi" w:cstheme="majorBidi"/>
                <w:bCs/>
                <w:sz w:val="24"/>
                <w:szCs w:val="24"/>
              </w:rPr>
              <w:t xml:space="preserve">ez </w:t>
            </w:r>
            <w:proofErr w:type="spellStart"/>
            <w:r w:rsidRPr="00C93B65">
              <w:rPr>
                <w:rFonts w:asciiTheme="majorBidi" w:hAnsiTheme="majorBidi" w:cstheme="majorBidi"/>
                <w:bCs/>
                <w:sz w:val="24"/>
                <w:szCs w:val="24"/>
              </w:rPr>
              <w:t>stacionēšanās</w:t>
            </w:r>
            <w:proofErr w:type="spellEnd"/>
            <w:r w:rsidRPr="00C93B65">
              <w:rPr>
                <w:rFonts w:asciiTheme="majorBidi" w:hAnsiTheme="majorBidi" w:cstheme="majorBidi"/>
                <w:bCs/>
                <w:sz w:val="24"/>
                <w:szCs w:val="24"/>
              </w:rPr>
              <w:t xml:space="preserve"> gadījumu skaita ierobežojuma.</w:t>
            </w:r>
            <w:r w:rsidRPr="00C93B65">
              <w:rPr>
                <w:rFonts w:asciiTheme="majorBidi" w:hAnsiTheme="majorBidi" w:cstheme="majorBidi"/>
                <w:bCs/>
                <w:iCs/>
                <w:sz w:val="24"/>
                <w:szCs w:val="24"/>
              </w:rPr>
              <w:t>, t.sk.:</w:t>
            </w:r>
          </w:p>
        </w:tc>
      </w:tr>
      <w:tr w:rsidR="008525E6" w:rsidRPr="00C93B65" w14:paraId="1DFFF1D3" w14:textId="77777777" w:rsidTr="00740D89">
        <w:trPr>
          <w:trHeight w:val="192"/>
          <w:tblHeader/>
        </w:trPr>
        <w:tc>
          <w:tcPr>
            <w:tcW w:w="0" w:type="auto"/>
            <w:vAlign w:val="center"/>
          </w:tcPr>
          <w:p w14:paraId="35A4D12F" w14:textId="121D3750"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4.1.</w:t>
            </w:r>
          </w:p>
        </w:tc>
        <w:tc>
          <w:tcPr>
            <w:tcW w:w="9011" w:type="dxa"/>
            <w:vAlign w:val="center"/>
          </w:tcPr>
          <w:p w14:paraId="0EF9BE23" w14:textId="77777777" w:rsidR="008525E6" w:rsidRPr="006C2499" w:rsidRDefault="008525E6" w:rsidP="008525E6">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r>
      <w:tr w:rsidR="008525E6" w:rsidRPr="00C93B65" w14:paraId="2A1FBB53" w14:textId="77777777" w:rsidTr="00740D89">
        <w:trPr>
          <w:trHeight w:val="200"/>
          <w:tblHeader/>
        </w:trPr>
        <w:tc>
          <w:tcPr>
            <w:tcW w:w="0" w:type="auto"/>
            <w:vAlign w:val="center"/>
          </w:tcPr>
          <w:p w14:paraId="7EECEC76" w14:textId="05DFA194"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4.2.</w:t>
            </w:r>
          </w:p>
        </w:tc>
        <w:tc>
          <w:tcPr>
            <w:tcW w:w="9011" w:type="dxa"/>
            <w:vAlign w:val="center"/>
          </w:tcPr>
          <w:p w14:paraId="62386FA3" w14:textId="77777777" w:rsidR="008525E6" w:rsidRPr="006C2499" w:rsidRDefault="008525E6" w:rsidP="008525E6">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r>
      <w:tr w:rsidR="008525E6" w:rsidRPr="00C93B65" w14:paraId="330B47E7" w14:textId="77777777" w:rsidTr="00740D89">
        <w:trPr>
          <w:trHeight w:val="326"/>
          <w:tblHeader/>
        </w:trPr>
        <w:tc>
          <w:tcPr>
            <w:tcW w:w="0" w:type="auto"/>
            <w:vAlign w:val="center"/>
          </w:tcPr>
          <w:p w14:paraId="1E622357" w14:textId="6F465001" w:rsidR="008525E6" w:rsidRPr="00C93B65" w:rsidRDefault="00504743" w:rsidP="008525E6">
            <w:pPr>
              <w:jc w:val="center"/>
              <w:rPr>
                <w:rFonts w:asciiTheme="majorBidi" w:hAnsiTheme="majorBidi" w:cstheme="majorBidi"/>
                <w:b/>
                <w:iCs/>
                <w:snapToGrid w:val="0"/>
                <w:color w:val="000000"/>
                <w:sz w:val="24"/>
                <w:szCs w:val="24"/>
                <w:lang w:eastAsia="en-US"/>
              </w:rPr>
            </w:pPr>
            <w:r>
              <w:rPr>
                <w:rFonts w:asciiTheme="majorBidi" w:hAnsiTheme="majorBidi" w:cstheme="majorBidi"/>
                <w:b/>
                <w:iCs/>
                <w:snapToGrid w:val="0"/>
                <w:color w:val="000000"/>
                <w:sz w:val="24"/>
                <w:szCs w:val="24"/>
                <w:lang w:eastAsia="en-US"/>
              </w:rPr>
              <w:t>4.3.</w:t>
            </w:r>
          </w:p>
        </w:tc>
        <w:tc>
          <w:tcPr>
            <w:tcW w:w="9011" w:type="dxa"/>
            <w:vAlign w:val="center"/>
          </w:tcPr>
          <w:p w14:paraId="35F27F52" w14:textId="77777777" w:rsidR="008525E6" w:rsidRPr="006C2499" w:rsidRDefault="008525E6" w:rsidP="00852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medikamenti.</w:t>
            </w:r>
          </w:p>
        </w:tc>
      </w:tr>
      <w:tr w:rsidR="008525E6" w:rsidRPr="00C93B65" w14:paraId="1F57B832" w14:textId="77777777" w:rsidTr="00740D89">
        <w:trPr>
          <w:trHeight w:val="70"/>
          <w:tblHeader/>
        </w:trPr>
        <w:tc>
          <w:tcPr>
            <w:tcW w:w="0" w:type="auto"/>
            <w:vAlign w:val="center"/>
          </w:tcPr>
          <w:p w14:paraId="52D23DF6" w14:textId="77781AC4" w:rsidR="008525E6" w:rsidRPr="00C93B65" w:rsidRDefault="00504743" w:rsidP="008525E6">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4.4.</w:t>
            </w:r>
          </w:p>
        </w:tc>
        <w:tc>
          <w:tcPr>
            <w:tcW w:w="9011" w:type="dxa"/>
            <w:vAlign w:val="center"/>
          </w:tcPr>
          <w:p w14:paraId="669FE66C" w14:textId="77777777" w:rsidR="008525E6" w:rsidRPr="006C2499" w:rsidRDefault="008525E6" w:rsidP="008525E6">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Stacionārā pieejamais papildus serviss, arī saņemot veselības aprūpes pakalpojumus pacienta iemaksas apmērā. Pieļaujamais cenrādis paaugstināta servisa palātai stacionārā – 25.00 EUR.</w:t>
            </w:r>
          </w:p>
        </w:tc>
      </w:tr>
      <w:tr w:rsidR="008525E6" w:rsidRPr="00C93B65" w14:paraId="7B558098" w14:textId="77777777" w:rsidTr="00740D89">
        <w:trPr>
          <w:trHeight w:val="71"/>
          <w:tblHeader/>
        </w:trPr>
        <w:tc>
          <w:tcPr>
            <w:tcW w:w="0" w:type="auto"/>
            <w:vAlign w:val="center"/>
          </w:tcPr>
          <w:p w14:paraId="03420C6B" w14:textId="55A7BA54" w:rsidR="008525E6" w:rsidRDefault="00504743" w:rsidP="008525E6">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4.5.</w:t>
            </w:r>
          </w:p>
        </w:tc>
        <w:tc>
          <w:tcPr>
            <w:tcW w:w="9011" w:type="dxa"/>
            <w:vAlign w:val="center"/>
          </w:tcPr>
          <w:p w14:paraId="17E30578" w14:textId="77777777" w:rsidR="008525E6" w:rsidRPr="00C93B65" w:rsidRDefault="008525E6" w:rsidP="008525E6">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r>
              <w:rPr>
                <w:rFonts w:asciiTheme="majorBidi" w:hAnsiTheme="majorBidi" w:cstheme="majorBidi"/>
                <w:iCs/>
                <w:sz w:val="24"/>
                <w:szCs w:val="24"/>
                <w:lang w:eastAsia="en-US"/>
              </w:rPr>
              <w:t>kritisko slimību stacionārā ārstēšana (ļaundabīgi audzēji, orgānu transplantācija, sirds operācijas)</w:t>
            </w:r>
          </w:p>
        </w:tc>
      </w:tr>
    </w:tbl>
    <w:p w14:paraId="565F4D6E" w14:textId="77777777" w:rsidR="00F504F5" w:rsidRDefault="00F504F5" w:rsidP="00F504F5">
      <w:pPr>
        <w:spacing w:after="0" w:line="240" w:lineRule="auto"/>
        <w:rPr>
          <w:rFonts w:asciiTheme="majorBidi" w:hAnsiTheme="majorBidi" w:cstheme="majorBidi"/>
          <w:b/>
          <w:sz w:val="24"/>
          <w:szCs w:val="24"/>
          <w:u w:val="single"/>
        </w:rPr>
      </w:pPr>
    </w:p>
    <w:p w14:paraId="4EA5F264" w14:textId="77777777" w:rsidR="00F504F5" w:rsidRDefault="00F504F5" w:rsidP="00F504F5"/>
    <w:p w14:paraId="42705A95" w14:textId="77777777" w:rsidR="00F504F5" w:rsidRDefault="00F504F5" w:rsidP="00F504F5">
      <w:pPr>
        <w:pStyle w:val="Header"/>
        <w:ind w:left="720" w:right="110"/>
        <w:jc w:val="right"/>
        <w:rPr>
          <w:rFonts w:asciiTheme="majorBidi" w:hAnsiTheme="majorBidi" w:cstheme="majorBidi"/>
        </w:rPr>
      </w:pPr>
    </w:p>
    <w:p w14:paraId="6B4FCF7B" w14:textId="77777777" w:rsidR="00F504F5" w:rsidRDefault="00F504F5" w:rsidP="00F504F5">
      <w:pPr>
        <w:pStyle w:val="Header"/>
        <w:ind w:left="720" w:right="110"/>
        <w:jc w:val="right"/>
        <w:rPr>
          <w:rFonts w:asciiTheme="majorBidi" w:hAnsiTheme="majorBidi" w:cstheme="majorBidi"/>
        </w:rPr>
      </w:pPr>
    </w:p>
    <w:p w14:paraId="2615A00E" w14:textId="77777777" w:rsidR="00F504F5" w:rsidRDefault="00F504F5" w:rsidP="00BB16A0">
      <w:pPr>
        <w:rPr>
          <w:rFonts w:asciiTheme="majorBidi" w:hAnsiTheme="majorBidi" w:cstheme="majorBidi"/>
          <w:bCs/>
          <w:sz w:val="24"/>
          <w:szCs w:val="24"/>
        </w:rPr>
      </w:pPr>
      <w:bookmarkStart w:id="30" w:name="_Hlk206743859"/>
    </w:p>
    <w:p w14:paraId="26A9F721" w14:textId="77777777" w:rsidR="00F504F5" w:rsidRDefault="00F504F5" w:rsidP="00BB16A0">
      <w:pPr>
        <w:rPr>
          <w:rFonts w:asciiTheme="majorBidi" w:hAnsiTheme="majorBidi" w:cstheme="majorBidi"/>
          <w:bCs/>
          <w:sz w:val="24"/>
          <w:szCs w:val="24"/>
        </w:rPr>
      </w:pPr>
    </w:p>
    <w:p w14:paraId="617A6FBF" w14:textId="77777777" w:rsidR="00F504F5" w:rsidRDefault="00F504F5" w:rsidP="00BB16A0">
      <w:pPr>
        <w:rPr>
          <w:rFonts w:asciiTheme="majorBidi" w:hAnsiTheme="majorBidi" w:cstheme="majorBidi"/>
          <w:bCs/>
          <w:sz w:val="24"/>
          <w:szCs w:val="24"/>
        </w:rPr>
      </w:pPr>
    </w:p>
    <w:p w14:paraId="311DEC85" w14:textId="77777777" w:rsidR="00F504F5" w:rsidRDefault="00F504F5" w:rsidP="00BB16A0">
      <w:pPr>
        <w:rPr>
          <w:rFonts w:asciiTheme="majorBidi" w:hAnsiTheme="majorBidi" w:cstheme="majorBidi"/>
          <w:bCs/>
          <w:sz w:val="24"/>
          <w:szCs w:val="24"/>
        </w:rPr>
      </w:pPr>
    </w:p>
    <w:p w14:paraId="64078700" w14:textId="77777777" w:rsidR="00F504F5" w:rsidRDefault="00F504F5" w:rsidP="00BB16A0">
      <w:pPr>
        <w:rPr>
          <w:rFonts w:asciiTheme="majorBidi" w:hAnsiTheme="majorBidi" w:cstheme="majorBidi"/>
          <w:bCs/>
          <w:sz w:val="24"/>
          <w:szCs w:val="24"/>
        </w:rPr>
      </w:pPr>
    </w:p>
    <w:p w14:paraId="0FD2FF4B" w14:textId="77777777" w:rsidR="00F504F5" w:rsidRDefault="00F504F5" w:rsidP="00BB16A0">
      <w:pPr>
        <w:rPr>
          <w:rFonts w:asciiTheme="majorBidi" w:hAnsiTheme="majorBidi" w:cstheme="majorBidi"/>
          <w:bCs/>
          <w:sz w:val="24"/>
          <w:szCs w:val="24"/>
        </w:rPr>
      </w:pPr>
    </w:p>
    <w:p w14:paraId="2C989020" w14:textId="77777777" w:rsidR="00F504F5" w:rsidRDefault="00F504F5" w:rsidP="00BB16A0">
      <w:pPr>
        <w:rPr>
          <w:rFonts w:asciiTheme="majorBidi" w:hAnsiTheme="majorBidi" w:cstheme="majorBidi"/>
          <w:bCs/>
          <w:sz w:val="24"/>
          <w:szCs w:val="24"/>
        </w:rPr>
      </w:pPr>
    </w:p>
    <w:p w14:paraId="4DE6EE83" w14:textId="4A6FCF51" w:rsidR="00115129" w:rsidRPr="00F504F5" w:rsidRDefault="00F504F5" w:rsidP="00F504F5">
      <w:pPr>
        <w:jc w:val="center"/>
        <w:rPr>
          <w:b/>
        </w:rPr>
      </w:pPr>
      <w:r w:rsidRPr="00F504F5">
        <w:rPr>
          <w:rFonts w:asciiTheme="majorBidi" w:hAnsiTheme="majorBidi" w:cstheme="majorBidi"/>
          <w:b/>
          <w:sz w:val="24"/>
          <w:szCs w:val="24"/>
        </w:rPr>
        <w:t>B - Veidnes piedāvājuma sagatavošanai</w:t>
      </w:r>
    </w:p>
    <w:bookmarkEnd w:id="30"/>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5AF1D74D" w14:textId="6B983352" w:rsidR="00D635C5" w:rsidRPr="00AC3C81" w:rsidRDefault="00D635C5" w:rsidP="00AC3C81">
      <w:pPr>
        <w:pStyle w:val="Heading2"/>
        <w:rPr>
          <w:rStyle w:val="SubtleEmphasis"/>
          <w:i w:val="0"/>
          <w:iCs w:val="0"/>
          <w:color w:val="auto"/>
          <w:sz w:val="22"/>
        </w:rPr>
      </w:pPr>
      <w:bookmarkStart w:id="31" w:name="_Toc444171343"/>
      <w:bookmarkStart w:id="32" w:name="_Toc444767950"/>
      <w:r w:rsidRPr="00AC3C81">
        <w:rPr>
          <w:rStyle w:val="SubtleEmphasis"/>
          <w:i w:val="0"/>
          <w:iCs w:val="0"/>
          <w:color w:val="auto"/>
          <w:sz w:val="22"/>
        </w:rPr>
        <w:lastRenderedPageBreak/>
        <w:t>B.1. pielikums Pretendenta pieteikums</w:t>
      </w:r>
      <w:bookmarkEnd w:id="31"/>
      <w:r w:rsidR="00504743" w:rsidRPr="00AC3C81">
        <w:rPr>
          <w:rStyle w:val="SubtleEmphasis"/>
          <w:i w:val="0"/>
          <w:iCs w:val="0"/>
          <w:color w:val="auto"/>
          <w:sz w:val="22"/>
        </w:rPr>
        <w:t xml:space="preserve"> veidne</w:t>
      </w:r>
      <w:bookmarkEnd w:id="32"/>
    </w:p>
    <w:p w14:paraId="0ADD8256" w14:textId="77777777" w:rsidR="00D635C5" w:rsidRPr="00D635C5" w:rsidRDefault="00D635C5" w:rsidP="00D635C5">
      <w:pPr>
        <w:spacing w:after="0" w:line="240" w:lineRule="auto"/>
        <w:rPr>
          <w:rFonts w:asciiTheme="majorBidi" w:hAnsiTheme="majorBidi" w:cstheme="majorBidi"/>
          <w:sz w:val="24"/>
          <w:szCs w:val="24"/>
        </w:rPr>
      </w:pPr>
    </w:p>
    <w:p w14:paraId="6EDDDD27" w14:textId="77777777" w:rsidR="00D635C5" w:rsidRPr="00D635C5" w:rsidRDefault="00D635C5" w:rsidP="00D635C5">
      <w:pPr>
        <w:spacing w:after="0" w:line="240" w:lineRule="auto"/>
        <w:ind w:left="851"/>
        <w:jc w:val="right"/>
        <w:rPr>
          <w:rFonts w:asciiTheme="majorBidi" w:hAnsiTheme="majorBidi" w:cstheme="majorBidi"/>
          <w:sz w:val="24"/>
          <w:szCs w:val="24"/>
        </w:rPr>
      </w:pPr>
      <w:r w:rsidRPr="00D635C5">
        <w:rPr>
          <w:rFonts w:asciiTheme="majorBidi" w:hAnsiTheme="majorBidi" w:cstheme="majorBidi"/>
          <w:sz w:val="24"/>
          <w:szCs w:val="24"/>
        </w:rPr>
        <w:t xml:space="preserve">SIA „DOBELES ŪDENS” </w:t>
      </w:r>
    </w:p>
    <w:p w14:paraId="507A1F0C" w14:textId="77777777" w:rsidR="00D635C5" w:rsidRPr="00D635C5" w:rsidRDefault="00D635C5" w:rsidP="00D635C5">
      <w:pPr>
        <w:spacing w:after="0" w:line="240" w:lineRule="auto"/>
        <w:ind w:left="851"/>
        <w:jc w:val="right"/>
        <w:rPr>
          <w:rFonts w:asciiTheme="majorBidi" w:hAnsiTheme="majorBidi" w:cstheme="majorBidi"/>
          <w:sz w:val="24"/>
          <w:szCs w:val="24"/>
        </w:rPr>
      </w:pPr>
      <w:r w:rsidRPr="00D635C5">
        <w:rPr>
          <w:rFonts w:asciiTheme="majorBidi" w:hAnsiTheme="majorBidi" w:cstheme="majorBidi"/>
          <w:sz w:val="24"/>
          <w:szCs w:val="24"/>
        </w:rPr>
        <w:t xml:space="preserve">                                                                                LV 4510300470     </w:t>
      </w:r>
    </w:p>
    <w:p w14:paraId="7805EF31" w14:textId="77777777" w:rsidR="00D635C5" w:rsidRPr="00D635C5" w:rsidRDefault="00D635C5" w:rsidP="00D635C5">
      <w:pPr>
        <w:spacing w:after="0" w:line="240" w:lineRule="auto"/>
        <w:ind w:left="851"/>
        <w:jc w:val="right"/>
        <w:rPr>
          <w:rFonts w:asciiTheme="majorBidi" w:hAnsiTheme="majorBidi" w:cstheme="majorBidi"/>
          <w:sz w:val="24"/>
          <w:szCs w:val="24"/>
        </w:rPr>
      </w:pPr>
      <w:r w:rsidRPr="00D635C5">
        <w:rPr>
          <w:rFonts w:asciiTheme="majorBidi" w:hAnsiTheme="majorBidi" w:cstheme="majorBidi"/>
          <w:sz w:val="24"/>
          <w:szCs w:val="24"/>
        </w:rPr>
        <w:t xml:space="preserve">                                                                      Noliktavas iela 5, Dobele, </w:t>
      </w:r>
    </w:p>
    <w:p w14:paraId="16B610DB" w14:textId="77777777" w:rsidR="00D635C5" w:rsidRPr="00D635C5" w:rsidRDefault="00D635C5" w:rsidP="00D635C5">
      <w:pPr>
        <w:spacing w:after="0" w:line="240" w:lineRule="auto"/>
        <w:ind w:left="851"/>
        <w:jc w:val="right"/>
        <w:rPr>
          <w:rFonts w:asciiTheme="majorBidi" w:hAnsiTheme="majorBidi" w:cstheme="majorBidi"/>
          <w:sz w:val="24"/>
          <w:szCs w:val="24"/>
        </w:rPr>
      </w:pPr>
      <w:r w:rsidRPr="00D635C5">
        <w:rPr>
          <w:rFonts w:asciiTheme="majorBidi" w:hAnsiTheme="majorBidi" w:cstheme="majorBidi"/>
          <w:sz w:val="24"/>
          <w:szCs w:val="24"/>
        </w:rPr>
        <w:t>Dobeles novads, LV- 3701</w:t>
      </w:r>
    </w:p>
    <w:p w14:paraId="61B16451" w14:textId="2994C90D" w:rsidR="00D635C5" w:rsidRPr="00D635C5" w:rsidRDefault="00D635C5" w:rsidP="00D635C5">
      <w:pPr>
        <w:spacing w:after="0" w:line="240" w:lineRule="auto"/>
        <w:ind w:left="851"/>
        <w:jc w:val="center"/>
        <w:rPr>
          <w:rFonts w:asciiTheme="majorBidi" w:hAnsiTheme="majorBidi" w:cstheme="majorBidi"/>
          <w:sz w:val="24"/>
          <w:szCs w:val="24"/>
        </w:rPr>
      </w:pPr>
      <w:r w:rsidRPr="00D635C5">
        <w:rPr>
          <w:rFonts w:asciiTheme="majorBidi" w:hAnsiTheme="majorBidi" w:cstheme="majorBidi"/>
          <w:sz w:val="24"/>
          <w:szCs w:val="24"/>
        </w:rPr>
        <w:t xml:space="preserve">                                                                                                                                                        </w:t>
      </w:r>
    </w:p>
    <w:p w14:paraId="6D62718E" w14:textId="77777777" w:rsidR="00D635C5" w:rsidRPr="00D635C5" w:rsidRDefault="00D635C5" w:rsidP="00D635C5">
      <w:pPr>
        <w:spacing w:after="0" w:line="240" w:lineRule="auto"/>
        <w:jc w:val="center"/>
        <w:rPr>
          <w:rFonts w:asciiTheme="majorBidi" w:hAnsiTheme="majorBidi" w:cstheme="majorBidi"/>
          <w:sz w:val="24"/>
          <w:szCs w:val="24"/>
        </w:rPr>
      </w:pPr>
    </w:p>
    <w:p w14:paraId="74AB57A2" w14:textId="77777777" w:rsidR="00D635C5" w:rsidRPr="00D635C5" w:rsidRDefault="00D635C5" w:rsidP="00D635C5">
      <w:pPr>
        <w:spacing w:after="0" w:line="240" w:lineRule="auto"/>
        <w:ind w:left="851"/>
        <w:jc w:val="center"/>
        <w:rPr>
          <w:rFonts w:asciiTheme="majorBidi" w:hAnsiTheme="majorBidi" w:cstheme="majorBidi"/>
          <w:sz w:val="24"/>
          <w:szCs w:val="24"/>
        </w:rPr>
      </w:pPr>
      <w:r w:rsidRPr="00D635C5">
        <w:rPr>
          <w:rFonts w:asciiTheme="majorBidi" w:hAnsiTheme="majorBidi" w:cstheme="majorBidi"/>
          <w:sz w:val="24"/>
          <w:szCs w:val="24"/>
        </w:rPr>
        <w:t>PIETEIKUMS DALĪBAI IEPIRKUMA PROCEDŪRĀ</w:t>
      </w:r>
    </w:p>
    <w:p w14:paraId="6C4DD636" w14:textId="1A5F3DA1" w:rsidR="00D635C5" w:rsidRPr="00D635C5" w:rsidRDefault="00D635C5" w:rsidP="00D635C5">
      <w:pPr>
        <w:spacing w:after="0" w:line="240" w:lineRule="auto"/>
        <w:ind w:left="851"/>
        <w:jc w:val="center"/>
        <w:rPr>
          <w:rFonts w:asciiTheme="majorBidi" w:hAnsiTheme="majorBidi" w:cstheme="majorBidi"/>
          <w:sz w:val="24"/>
          <w:szCs w:val="24"/>
        </w:rPr>
      </w:pPr>
      <w:r w:rsidRPr="00D635C5">
        <w:rPr>
          <w:rFonts w:asciiTheme="majorBidi" w:hAnsiTheme="majorBidi" w:cstheme="majorBidi"/>
          <w:sz w:val="24"/>
          <w:szCs w:val="24"/>
        </w:rPr>
        <w:t>“</w:t>
      </w:r>
      <w:r>
        <w:rPr>
          <w:rFonts w:asciiTheme="majorBidi" w:hAnsiTheme="majorBidi" w:cstheme="majorBidi"/>
          <w:sz w:val="24"/>
          <w:szCs w:val="24"/>
        </w:rPr>
        <w:t>Darbinieku veselības apdrošināšana</w:t>
      </w:r>
      <w:r w:rsidRPr="00D635C5">
        <w:rPr>
          <w:rFonts w:asciiTheme="majorBidi" w:hAnsiTheme="majorBidi" w:cstheme="majorBidi"/>
          <w:sz w:val="24"/>
          <w:szCs w:val="24"/>
        </w:rPr>
        <w:t>”</w:t>
      </w:r>
    </w:p>
    <w:p w14:paraId="011FD945" w14:textId="78A88AE5" w:rsidR="00D635C5" w:rsidRPr="00D635C5" w:rsidRDefault="00D635C5" w:rsidP="00D635C5">
      <w:pPr>
        <w:spacing w:after="0" w:line="240" w:lineRule="auto"/>
        <w:ind w:left="851"/>
        <w:jc w:val="center"/>
        <w:rPr>
          <w:rFonts w:asciiTheme="majorBidi" w:hAnsiTheme="majorBidi" w:cstheme="majorBidi"/>
          <w:sz w:val="24"/>
          <w:szCs w:val="24"/>
        </w:rPr>
      </w:pPr>
      <w:r w:rsidRPr="00D635C5">
        <w:rPr>
          <w:rFonts w:asciiTheme="majorBidi" w:hAnsiTheme="majorBidi" w:cstheme="majorBidi"/>
          <w:sz w:val="24"/>
          <w:szCs w:val="24"/>
        </w:rPr>
        <w:t>(</w:t>
      </w:r>
      <w:proofErr w:type="spellStart"/>
      <w:r w:rsidRPr="00D635C5">
        <w:rPr>
          <w:rFonts w:asciiTheme="majorBidi" w:hAnsiTheme="majorBidi" w:cstheme="majorBidi"/>
          <w:sz w:val="24"/>
          <w:szCs w:val="24"/>
        </w:rPr>
        <w:t>Ident.Nr</w:t>
      </w:r>
      <w:proofErr w:type="spellEnd"/>
      <w:r w:rsidRPr="00D635C5">
        <w:rPr>
          <w:rFonts w:asciiTheme="majorBidi" w:hAnsiTheme="majorBidi" w:cstheme="majorBidi"/>
          <w:sz w:val="24"/>
          <w:szCs w:val="24"/>
        </w:rPr>
        <w:t>. DŪ 2016/0</w:t>
      </w:r>
      <w:r>
        <w:rPr>
          <w:rFonts w:asciiTheme="majorBidi" w:hAnsiTheme="majorBidi" w:cstheme="majorBidi"/>
          <w:sz w:val="24"/>
          <w:szCs w:val="24"/>
        </w:rPr>
        <w:t>2</w:t>
      </w:r>
      <w:r w:rsidRPr="00D635C5">
        <w:rPr>
          <w:rFonts w:asciiTheme="majorBidi" w:hAnsiTheme="majorBidi" w:cstheme="majorBidi"/>
          <w:sz w:val="24"/>
          <w:szCs w:val="24"/>
        </w:rPr>
        <w:t>)</w:t>
      </w:r>
    </w:p>
    <w:p w14:paraId="3DDEE516" w14:textId="77777777" w:rsidR="00D635C5" w:rsidRPr="00D635C5" w:rsidRDefault="00D635C5" w:rsidP="00D635C5">
      <w:pPr>
        <w:spacing w:line="240" w:lineRule="auto"/>
        <w:jc w:val="both"/>
        <w:rPr>
          <w:rFonts w:asciiTheme="majorBidi" w:hAnsiTheme="majorBidi" w:cstheme="majorBidi"/>
          <w:sz w:val="24"/>
          <w:szCs w:val="24"/>
        </w:rPr>
      </w:pPr>
    </w:p>
    <w:p w14:paraId="2B075F9A" w14:textId="77777777" w:rsidR="00D635C5" w:rsidRPr="00D635C5" w:rsidRDefault="00D635C5" w:rsidP="00D635C5">
      <w:pPr>
        <w:spacing w:line="240" w:lineRule="auto"/>
        <w:jc w:val="both"/>
        <w:rPr>
          <w:rFonts w:asciiTheme="majorBidi" w:hAnsiTheme="majorBidi" w:cstheme="majorBidi"/>
          <w:sz w:val="24"/>
          <w:szCs w:val="24"/>
        </w:rPr>
      </w:pPr>
      <w:r w:rsidRPr="00D635C5">
        <w:rPr>
          <w:rFonts w:asciiTheme="majorBidi" w:hAnsiTheme="majorBidi" w:cstheme="majorBidi"/>
          <w:sz w:val="24"/>
          <w:szCs w:val="24"/>
          <w:highlight w:val="lightGray"/>
        </w:rPr>
        <w:t>&lt;Vietas nosaukums&gt;</w:t>
      </w:r>
      <w:r w:rsidRPr="00D635C5">
        <w:rPr>
          <w:rFonts w:asciiTheme="majorBidi" w:hAnsiTheme="majorBidi" w:cstheme="majorBidi"/>
          <w:sz w:val="24"/>
          <w:szCs w:val="24"/>
        </w:rPr>
        <w:t xml:space="preserve">, </w:t>
      </w:r>
      <w:r w:rsidRPr="00D635C5">
        <w:rPr>
          <w:rFonts w:asciiTheme="majorBidi" w:hAnsiTheme="majorBidi" w:cstheme="majorBidi"/>
          <w:sz w:val="24"/>
          <w:szCs w:val="24"/>
          <w:highlight w:val="lightGray"/>
        </w:rPr>
        <w:t>&lt;gads&gt;</w:t>
      </w:r>
      <w:r w:rsidRPr="00D635C5">
        <w:rPr>
          <w:rFonts w:asciiTheme="majorBidi" w:hAnsiTheme="majorBidi" w:cstheme="majorBidi"/>
          <w:sz w:val="24"/>
          <w:szCs w:val="24"/>
        </w:rPr>
        <w:t xml:space="preserve">.gada </w:t>
      </w:r>
      <w:r w:rsidRPr="00D635C5">
        <w:rPr>
          <w:rFonts w:asciiTheme="majorBidi" w:hAnsiTheme="majorBidi" w:cstheme="majorBidi"/>
          <w:sz w:val="24"/>
          <w:szCs w:val="24"/>
          <w:highlight w:val="lightGray"/>
        </w:rPr>
        <w:t>&lt;datums&gt;</w:t>
      </w:r>
      <w:r w:rsidRPr="00D635C5">
        <w:rPr>
          <w:rFonts w:asciiTheme="majorBidi" w:hAnsiTheme="majorBidi" w:cstheme="majorBidi"/>
          <w:sz w:val="24"/>
          <w:szCs w:val="24"/>
        </w:rPr>
        <w:t>.</w:t>
      </w:r>
      <w:r w:rsidRPr="00D635C5">
        <w:rPr>
          <w:rFonts w:asciiTheme="majorBidi" w:hAnsiTheme="majorBidi" w:cstheme="majorBidi"/>
          <w:sz w:val="24"/>
          <w:szCs w:val="24"/>
          <w:highlight w:val="lightGray"/>
        </w:rPr>
        <w:t>&lt;mēnesis&gt;</w:t>
      </w:r>
    </w:p>
    <w:p w14:paraId="63842C88" w14:textId="77777777" w:rsidR="00D635C5" w:rsidRPr="00D635C5" w:rsidRDefault="00D635C5" w:rsidP="00D635C5">
      <w:pPr>
        <w:spacing w:line="240" w:lineRule="auto"/>
        <w:ind w:left="360"/>
        <w:jc w:val="both"/>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p w14:paraId="60AD46C1" w14:textId="77777777" w:rsidR="00D635C5" w:rsidRPr="00D635C5" w:rsidRDefault="00D635C5" w:rsidP="00D635C5">
      <w:pPr>
        <w:spacing w:line="240" w:lineRule="auto"/>
        <w:ind w:left="360"/>
        <w:jc w:val="both"/>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numurs&gt;</w:t>
      </w:r>
    </w:p>
    <w:p w14:paraId="728042C9" w14:textId="77777777" w:rsidR="00D635C5" w:rsidRPr="00D635C5" w:rsidRDefault="00D635C5" w:rsidP="00D635C5">
      <w:pPr>
        <w:spacing w:line="240" w:lineRule="auto"/>
        <w:ind w:left="360"/>
        <w:jc w:val="both"/>
        <w:rPr>
          <w:rFonts w:asciiTheme="majorBidi" w:hAnsiTheme="majorBidi" w:cstheme="majorBidi"/>
          <w:sz w:val="24"/>
          <w:szCs w:val="24"/>
        </w:rPr>
      </w:pPr>
      <w:r w:rsidRPr="00D635C5">
        <w:rPr>
          <w:rFonts w:asciiTheme="majorBidi" w:hAnsiTheme="majorBidi" w:cstheme="majorBidi"/>
          <w:sz w:val="24"/>
          <w:szCs w:val="24"/>
          <w:highlight w:val="lightGray"/>
        </w:rPr>
        <w:t>&lt;adrese&gt;</w:t>
      </w:r>
      <w:r w:rsidRPr="00D635C5">
        <w:rPr>
          <w:rFonts w:asciiTheme="majorBidi" w:hAnsiTheme="majorBidi" w:cstheme="majorBidi"/>
          <w:sz w:val="24"/>
          <w:szCs w:val="24"/>
        </w:rPr>
        <w:t xml:space="preserve"> (turpmāk – Pretendents) </w:t>
      </w:r>
    </w:p>
    <w:p w14:paraId="3D8F0FB5" w14:textId="77777777" w:rsidR="00D635C5" w:rsidRPr="00D635C5" w:rsidRDefault="00D635C5" w:rsidP="00D635C5">
      <w:pPr>
        <w:numPr>
          <w:ilvl w:val="0"/>
          <w:numId w:val="44"/>
        </w:numPr>
        <w:spacing w:after="0" w:line="240" w:lineRule="auto"/>
        <w:jc w:val="both"/>
        <w:rPr>
          <w:rFonts w:asciiTheme="majorBidi" w:hAnsiTheme="majorBidi" w:cstheme="majorBidi"/>
          <w:sz w:val="24"/>
          <w:szCs w:val="24"/>
        </w:rPr>
      </w:pPr>
      <w:r w:rsidRPr="00D635C5">
        <w:rPr>
          <w:rFonts w:asciiTheme="majorBidi" w:hAnsiTheme="majorBidi" w:cstheme="majorBidi"/>
          <w:sz w:val="24"/>
          <w:szCs w:val="24"/>
        </w:rPr>
        <w:t xml:space="preserve">[Iepazinušies] ar </w:t>
      </w:r>
      <w:r w:rsidRPr="00D635C5">
        <w:rPr>
          <w:rFonts w:asciiTheme="majorBidi" w:hAnsiTheme="majorBidi" w:cstheme="majorBidi"/>
          <w:sz w:val="24"/>
          <w:szCs w:val="24"/>
          <w:highlight w:val="lightGray"/>
        </w:rPr>
        <w:t>&lt;Pasūtītāja nosaukums, reģistrācijas numurs un adrese&gt;</w:t>
      </w:r>
      <w:r w:rsidRPr="00D635C5">
        <w:rPr>
          <w:rFonts w:asciiTheme="majorBidi" w:hAnsiTheme="majorBidi" w:cstheme="majorBidi"/>
          <w:sz w:val="24"/>
          <w:szCs w:val="24"/>
        </w:rPr>
        <w:t xml:space="preserve"> (turpmāk – Pasūtītājs) organizētās iepirkuma procedūras „</w:t>
      </w:r>
      <w:r w:rsidRPr="00D635C5">
        <w:rPr>
          <w:rFonts w:asciiTheme="majorBidi" w:hAnsiTheme="majorBidi" w:cstheme="majorBidi"/>
          <w:sz w:val="24"/>
          <w:szCs w:val="24"/>
          <w:highlight w:val="lightGray"/>
        </w:rPr>
        <w:t>&lt;Iepirkuma procedūras nosaukums un identifikācijas numurs&gt;</w:t>
      </w:r>
      <w:r w:rsidRPr="00D635C5">
        <w:rPr>
          <w:rFonts w:asciiTheme="majorBidi" w:hAnsiTheme="majorBidi" w:cstheme="majorBidi"/>
          <w:sz w:val="24"/>
          <w:szCs w:val="24"/>
        </w:rPr>
        <w:t xml:space="preserve">” nolikumu (turpmāk – Nolikums), pieņemot visas Nolikumā noteiktās prasības, </w:t>
      </w:r>
    </w:p>
    <w:p w14:paraId="345A61CE" w14:textId="77777777" w:rsidR="00D635C5" w:rsidRPr="00D635C5" w:rsidRDefault="00D635C5" w:rsidP="00D635C5">
      <w:pPr>
        <w:spacing w:line="240" w:lineRule="auto"/>
        <w:rPr>
          <w:rFonts w:asciiTheme="majorBidi" w:hAnsiTheme="majorBidi" w:cstheme="majorBidi"/>
          <w:sz w:val="24"/>
          <w:szCs w:val="24"/>
        </w:rPr>
      </w:pPr>
    </w:p>
    <w:p w14:paraId="0A66E784" w14:textId="77777777" w:rsidR="00D635C5" w:rsidRPr="00D635C5" w:rsidRDefault="00D635C5" w:rsidP="00D635C5">
      <w:pPr>
        <w:numPr>
          <w:ilvl w:val="0"/>
          <w:numId w:val="44"/>
        </w:numPr>
        <w:spacing w:after="0" w:line="240" w:lineRule="auto"/>
        <w:jc w:val="both"/>
        <w:rPr>
          <w:rFonts w:asciiTheme="majorBidi" w:hAnsiTheme="majorBidi" w:cstheme="majorBidi"/>
          <w:sz w:val="24"/>
          <w:szCs w:val="24"/>
        </w:rPr>
      </w:pPr>
      <w:r w:rsidRPr="00D635C5">
        <w:rPr>
          <w:rFonts w:asciiTheme="majorBidi" w:hAnsiTheme="majorBidi" w:cstheme="majorBidi"/>
          <w:sz w:val="24"/>
          <w:szCs w:val="24"/>
        </w:rPr>
        <w:t>[iesniedzam] piedāvājumu, kas sastāv no:</w:t>
      </w:r>
    </w:p>
    <w:p w14:paraId="28CC77F7" w14:textId="0BCC1CAE" w:rsidR="00D635C5" w:rsidRPr="00D635C5" w:rsidRDefault="00A34C34" w:rsidP="00A34C34">
      <w:pPr>
        <w:numPr>
          <w:ilvl w:val="0"/>
          <w:numId w:val="43"/>
        </w:numPr>
        <w:spacing w:after="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šī pieteikuma </w:t>
      </w:r>
      <w:r w:rsidR="00D635C5" w:rsidRPr="00D635C5">
        <w:rPr>
          <w:rFonts w:asciiTheme="majorBidi" w:hAnsiTheme="majorBidi" w:cstheme="majorBidi"/>
          <w:sz w:val="24"/>
          <w:szCs w:val="24"/>
        </w:rPr>
        <w:t>un Atlases dokumentiem,</w:t>
      </w:r>
    </w:p>
    <w:p w14:paraId="4722FD5F" w14:textId="77777777" w:rsidR="00D635C5" w:rsidRPr="00D635C5" w:rsidRDefault="00D635C5" w:rsidP="00D635C5">
      <w:pPr>
        <w:numPr>
          <w:ilvl w:val="0"/>
          <w:numId w:val="43"/>
        </w:numPr>
        <w:spacing w:after="0" w:line="240" w:lineRule="auto"/>
        <w:ind w:firstLine="0"/>
        <w:jc w:val="both"/>
        <w:rPr>
          <w:rFonts w:asciiTheme="majorBidi" w:hAnsiTheme="majorBidi" w:cstheme="majorBidi"/>
          <w:sz w:val="24"/>
          <w:szCs w:val="24"/>
        </w:rPr>
      </w:pPr>
      <w:r w:rsidRPr="00D635C5">
        <w:rPr>
          <w:rFonts w:asciiTheme="majorBidi" w:hAnsiTheme="majorBidi" w:cstheme="majorBidi"/>
          <w:sz w:val="24"/>
          <w:szCs w:val="24"/>
        </w:rPr>
        <w:t>Tehniskā piedāvājuma un</w:t>
      </w:r>
    </w:p>
    <w:p w14:paraId="245EF9A9" w14:textId="77777777" w:rsidR="00D635C5" w:rsidRPr="00D635C5" w:rsidRDefault="00D635C5" w:rsidP="00D635C5">
      <w:pPr>
        <w:numPr>
          <w:ilvl w:val="0"/>
          <w:numId w:val="43"/>
        </w:numPr>
        <w:spacing w:after="0" w:line="240" w:lineRule="auto"/>
        <w:ind w:firstLine="0"/>
        <w:jc w:val="both"/>
        <w:rPr>
          <w:rFonts w:asciiTheme="majorBidi" w:hAnsiTheme="majorBidi" w:cstheme="majorBidi"/>
          <w:sz w:val="24"/>
          <w:szCs w:val="24"/>
        </w:rPr>
      </w:pPr>
      <w:r w:rsidRPr="00D635C5">
        <w:rPr>
          <w:rFonts w:asciiTheme="majorBidi" w:hAnsiTheme="majorBidi" w:cstheme="majorBidi"/>
          <w:sz w:val="24"/>
          <w:szCs w:val="24"/>
        </w:rPr>
        <w:t>Finanšu piedāvājuma,</w:t>
      </w:r>
    </w:p>
    <w:p w14:paraId="6A9C7B32" w14:textId="77777777" w:rsidR="00D635C5" w:rsidRPr="00D635C5" w:rsidRDefault="00D635C5" w:rsidP="00D635C5">
      <w:pPr>
        <w:spacing w:line="240" w:lineRule="auto"/>
        <w:ind w:left="360"/>
        <w:jc w:val="both"/>
        <w:rPr>
          <w:rFonts w:asciiTheme="majorBidi" w:hAnsiTheme="majorBidi" w:cstheme="majorBidi"/>
          <w:sz w:val="24"/>
          <w:szCs w:val="24"/>
        </w:rPr>
      </w:pPr>
      <w:r w:rsidRPr="00D635C5">
        <w:rPr>
          <w:rFonts w:asciiTheme="majorBidi" w:hAnsiTheme="majorBidi" w:cstheme="majorBidi"/>
          <w:sz w:val="24"/>
          <w:szCs w:val="24"/>
        </w:rPr>
        <w:t>(turpmāk – Piedāvājums)</w:t>
      </w:r>
    </w:p>
    <w:p w14:paraId="102F0CDA" w14:textId="77777777" w:rsidR="00D635C5" w:rsidRPr="00D635C5" w:rsidRDefault="00D635C5" w:rsidP="00D635C5">
      <w:pPr>
        <w:spacing w:line="240" w:lineRule="auto"/>
        <w:jc w:val="both"/>
        <w:rPr>
          <w:rFonts w:asciiTheme="majorBidi" w:hAnsiTheme="majorBidi" w:cstheme="majorBidi"/>
          <w:sz w:val="24"/>
          <w:szCs w:val="24"/>
          <w:highlight w:val="yellow"/>
        </w:rPr>
      </w:pPr>
    </w:p>
    <w:p w14:paraId="780CB8F2" w14:textId="77777777" w:rsidR="00D635C5" w:rsidRPr="00D635C5" w:rsidRDefault="00D635C5" w:rsidP="00D635C5">
      <w:pPr>
        <w:numPr>
          <w:ilvl w:val="0"/>
          <w:numId w:val="44"/>
        </w:numPr>
        <w:spacing w:after="0" w:line="240" w:lineRule="auto"/>
        <w:jc w:val="both"/>
        <w:rPr>
          <w:rFonts w:asciiTheme="majorBidi" w:hAnsiTheme="majorBidi" w:cstheme="majorBidi"/>
          <w:sz w:val="24"/>
          <w:szCs w:val="24"/>
        </w:rPr>
      </w:pPr>
      <w:r w:rsidRPr="00D635C5">
        <w:rPr>
          <w:rFonts w:asciiTheme="majorBidi" w:hAnsiTheme="majorBidi" w:cstheme="majorBidi"/>
          <w:sz w:val="24"/>
          <w:szCs w:val="24"/>
        </w:rPr>
        <w:t xml:space="preserve">gadījumā, ja Pretendentam tiks piešķirtas tiesības slēgt iepirkuma līgumu, apņemoties: </w:t>
      </w:r>
    </w:p>
    <w:p w14:paraId="1B200D22" w14:textId="3468B1EF" w:rsidR="00D635C5" w:rsidRPr="00D635C5" w:rsidRDefault="00D635C5" w:rsidP="00D635C5">
      <w:pPr>
        <w:numPr>
          <w:ilvl w:val="0"/>
          <w:numId w:val="42"/>
        </w:numPr>
        <w:tabs>
          <w:tab w:val="num"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nodrošināt </w:t>
      </w:r>
      <w:r w:rsidRPr="00D635C5">
        <w:rPr>
          <w:rFonts w:asciiTheme="majorBidi" w:hAnsiTheme="majorBidi" w:cstheme="majorBidi"/>
          <w:sz w:val="24"/>
          <w:szCs w:val="24"/>
        </w:rPr>
        <w:t xml:space="preserve"> SIA “DOBELES ŪDENS”</w:t>
      </w:r>
      <w:r>
        <w:rPr>
          <w:rFonts w:asciiTheme="majorBidi" w:hAnsiTheme="majorBidi" w:cstheme="majorBidi"/>
          <w:sz w:val="24"/>
          <w:szCs w:val="24"/>
        </w:rPr>
        <w:t xml:space="preserve"> darbiniekus ar veselības apdrošināšanas pakalpojumu</w:t>
      </w:r>
      <w:r w:rsidR="00A34C34">
        <w:rPr>
          <w:rFonts w:asciiTheme="majorBidi" w:hAnsiTheme="majorBidi" w:cstheme="majorBidi"/>
          <w:sz w:val="24"/>
          <w:szCs w:val="24"/>
        </w:rPr>
        <w:t>, saskaņā ar Tehnisko specifikāciju</w:t>
      </w:r>
      <w:r w:rsidRPr="00D635C5">
        <w:rPr>
          <w:rFonts w:asciiTheme="majorBidi" w:hAnsiTheme="majorBidi" w:cstheme="majorBidi"/>
          <w:sz w:val="24"/>
          <w:szCs w:val="24"/>
        </w:rPr>
        <w:t xml:space="preserve"> (Nolikuma A pielikums):</w:t>
      </w:r>
    </w:p>
    <w:p w14:paraId="37A49683" w14:textId="2C4E88F4" w:rsidR="00D635C5" w:rsidRPr="00D635C5" w:rsidRDefault="00D635C5" w:rsidP="00D635C5">
      <w:pPr>
        <w:tabs>
          <w:tab w:val="num" w:pos="720"/>
        </w:tabs>
        <w:spacing w:line="240" w:lineRule="auto"/>
        <w:ind w:left="720"/>
        <w:rPr>
          <w:rFonts w:asciiTheme="majorBidi" w:hAnsiTheme="majorBidi" w:cstheme="majorBidi"/>
          <w:sz w:val="24"/>
          <w:szCs w:val="24"/>
        </w:rPr>
      </w:pPr>
      <w:r>
        <w:rPr>
          <w:rFonts w:asciiTheme="majorBidi" w:hAnsiTheme="majorBidi" w:cstheme="majorBidi"/>
          <w:sz w:val="24"/>
          <w:szCs w:val="24"/>
        </w:rPr>
        <w:t xml:space="preserve">Veselības apdrošināšanas pakalpojuma </w:t>
      </w:r>
      <w:r w:rsidRPr="00D635C5">
        <w:rPr>
          <w:rFonts w:asciiTheme="majorBidi" w:hAnsiTheme="majorBidi" w:cstheme="majorBidi"/>
          <w:sz w:val="24"/>
          <w:szCs w:val="24"/>
        </w:rPr>
        <w:t xml:space="preserve">cena bez pievienotās vērtības nodokļa (turpmāk – PVN)  </w:t>
      </w:r>
      <w:r w:rsidRPr="00D635C5">
        <w:rPr>
          <w:rFonts w:asciiTheme="majorBidi" w:hAnsiTheme="majorBidi" w:cstheme="majorBidi"/>
          <w:sz w:val="24"/>
          <w:szCs w:val="24"/>
          <w:highlight w:val="lightGray"/>
        </w:rPr>
        <w:t>&lt;…&gt;</w:t>
      </w:r>
      <w:r w:rsidRPr="00D635C5">
        <w:rPr>
          <w:rFonts w:asciiTheme="majorBidi" w:hAnsiTheme="majorBidi" w:cstheme="majorBidi"/>
          <w:sz w:val="24"/>
          <w:szCs w:val="24"/>
        </w:rPr>
        <w:t xml:space="preserve"> EUR (</w:t>
      </w:r>
      <w:r w:rsidRPr="00D635C5">
        <w:rPr>
          <w:rFonts w:asciiTheme="majorBidi" w:hAnsiTheme="majorBidi" w:cstheme="majorBidi"/>
          <w:sz w:val="24"/>
          <w:szCs w:val="24"/>
          <w:highlight w:val="lightGray"/>
        </w:rPr>
        <w:t>&lt;summa vārdiem&gt;</w:t>
      </w:r>
      <w:r w:rsidRPr="00D635C5">
        <w:rPr>
          <w:rFonts w:asciiTheme="majorBidi" w:hAnsiTheme="majorBidi" w:cstheme="majorBidi"/>
          <w:sz w:val="24"/>
          <w:szCs w:val="24"/>
        </w:rPr>
        <w:t xml:space="preserve"> </w:t>
      </w:r>
      <w:proofErr w:type="spellStart"/>
      <w:r w:rsidRPr="00D635C5">
        <w:rPr>
          <w:rFonts w:asciiTheme="majorBidi" w:hAnsiTheme="majorBidi" w:cstheme="majorBidi"/>
          <w:sz w:val="24"/>
          <w:szCs w:val="24"/>
        </w:rPr>
        <w:t>euro</w:t>
      </w:r>
      <w:proofErr w:type="spellEnd"/>
      <w:r w:rsidRPr="00D635C5">
        <w:rPr>
          <w:rFonts w:asciiTheme="majorBidi" w:hAnsiTheme="majorBidi" w:cstheme="majorBidi"/>
          <w:sz w:val="24"/>
          <w:szCs w:val="24"/>
        </w:rPr>
        <w:t>),</w:t>
      </w:r>
    </w:p>
    <w:p w14:paraId="693F6397" w14:textId="77777777" w:rsidR="00D635C5" w:rsidRPr="00D635C5" w:rsidRDefault="00D635C5" w:rsidP="00D635C5">
      <w:pPr>
        <w:tabs>
          <w:tab w:val="num" w:pos="720"/>
        </w:tabs>
        <w:spacing w:line="240" w:lineRule="auto"/>
        <w:jc w:val="both"/>
        <w:rPr>
          <w:rFonts w:asciiTheme="majorBidi" w:hAnsiTheme="majorBidi" w:cstheme="majorBidi"/>
          <w:sz w:val="24"/>
          <w:szCs w:val="24"/>
        </w:rPr>
      </w:pPr>
    </w:p>
    <w:p w14:paraId="3FDC96DC" w14:textId="77777777" w:rsidR="00D635C5" w:rsidRPr="00D635C5" w:rsidRDefault="00D635C5" w:rsidP="00D635C5">
      <w:pPr>
        <w:numPr>
          <w:ilvl w:val="0"/>
          <w:numId w:val="44"/>
        </w:numPr>
        <w:spacing w:after="0" w:line="240" w:lineRule="auto"/>
        <w:jc w:val="both"/>
        <w:rPr>
          <w:rFonts w:asciiTheme="majorBidi" w:hAnsiTheme="majorBidi" w:cstheme="majorBidi"/>
          <w:sz w:val="24"/>
          <w:szCs w:val="24"/>
        </w:rPr>
      </w:pPr>
      <w:r w:rsidRPr="00D635C5">
        <w:rPr>
          <w:rFonts w:asciiTheme="majorBidi" w:hAnsiTheme="majorBidi" w:cstheme="majorBidi"/>
          <w:sz w:val="24"/>
          <w:szCs w:val="24"/>
        </w:rPr>
        <w:t xml:space="preserve">Piedāvājums ir spēkā </w:t>
      </w:r>
      <w:r w:rsidRPr="00D635C5">
        <w:rPr>
          <w:rFonts w:asciiTheme="majorBidi" w:hAnsiTheme="majorBidi" w:cstheme="majorBidi"/>
          <w:sz w:val="24"/>
          <w:szCs w:val="24"/>
          <w:highlight w:val="lightGray"/>
        </w:rPr>
        <w:t>&lt;dienu skaits&gt;</w:t>
      </w:r>
      <w:r w:rsidRPr="00D635C5">
        <w:rPr>
          <w:rFonts w:asciiTheme="majorBidi" w:hAnsiTheme="majorBidi" w:cstheme="majorBidi"/>
          <w:sz w:val="24"/>
          <w:szCs w:val="24"/>
        </w:rPr>
        <w:t xml:space="preserve"> dienas no Nolikumā noteiktā piedāvājumu iesniegšanas termiņa.</w:t>
      </w:r>
    </w:p>
    <w:p w14:paraId="0C944B32" w14:textId="77777777" w:rsidR="00D635C5" w:rsidRPr="00D635C5" w:rsidRDefault="00D635C5" w:rsidP="00D635C5">
      <w:pPr>
        <w:spacing w:line="240" w:lineRule="auto"/>
        <w:jc w:val="both"/>
        <w:rPr>
          <w:rFonts w:asciiTheme="majorBidi" w:hAnsiTheme="majorBidi" w:cstheme="majorBidi"/>
          <w:sz w:val="24"/>
          <w:szCs w:val="24"/>
        </w:rPr>
      </w:pPr>
    </w:p>
    <w:p w14:paraId="30156567" w14:textId="77777777" w:rsidR="00D635C5" w:rsidRPr="00D635C5" w:rsidRDefault="00D635C5" w:rsidP="00D635C5">
      <w:pPr>
        <w:pStyle w:val="Rindkopa"/>
        <w:numPr>
          <w:ilvl w:val="0"/>
          <w:numId w:val="44"/>
        </w:numPr>
        <w:suppressAutoHyphens w:val="0"/>
        <w:rPr>
          <w:rFonts w:asciiTheme="majorBidi" w:hAnsiTheme="majorBidi" w:cstheme="majorBidi"/>
          <w:sz w:val="24"/>
        </w:rPr>
      </w:pPr>
      <w:r w:rsidRPr="00D635C5">
        <w:rPr>
          <w:rFonts w:asciiTheme="majorBidi" w:hAnsiTheme="majorBidi" w:cstheme="majorBidi"/>
          <w:sz w:val="24"/>
        </w:rPr>
        <w:t>Pretendents apliecina, ka:</w:t>
      </w:r>
    </w:p>
    <w:p w14:paraId="55F82EDA" w14:textId="77777777" w:rsid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 xml:space="preserve">Pretendents vai personas, kurām ir pārstāvības tiesības, un personas, kurām ir lēmumu pieņemšanas vai uzraudzības tiesības attiecībā uz Pretendentu,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D635C5">
        <w:rPr>
          <w:rFonts w:asciiTheme="majorBidi" w:hAnsiTheme="majorBidi" w:cstheme="majorBidi"/>
          <w:b w:val="0"/>
          <w:bCs w:val="0"/>
          <w:sz w:val="24"/>
          <w:szCs w:val="24"/>
        </w:rPr>
        <w:t>koruptīva</w:t>
      </w:r>
      <w:proofErr w:type="spellEnd"/>
      <w:r w:rsidRPr="00D635C5">
        <w:rPr>
          <w:rFonts w:asciiTheme="majorBidi" w:hAnsiTheme="majorBidi" w:cstheme="majorBidi"/>
          <w:b w:val="0"/>
          <w:bCs w:val="0"/>
          <w:sz w:val="24"/>
          <w:szCs w:val="24"/>
        </w:rPr>
        <w:t xml:space="preserve"> rakstura noziedzīgos nodarījumos, krāpnieciskās </w:t>
      </w:r>
      <w:r w:rsidRPr="00D635C5">
        <w:rPr>
          <w:rFonts w:asciiTheme="majorBidi" w:hAnsiTheme="majorBidi" w:cstheme="majorBidi"/>
          <w:b w:val="0"/>
          <w:bCs w:val="0"/>
          <w:sz w:val="24"/>
          <w:szCs w:val="24"/>
        </w:rPr>
        <w:lastRenderedPageBreak/>
        <w:t>darbībās finanšu jomā, noziedzīgi iegūtu līdzekļu legalizācijā vai līdzdalībā noziedzīgā organizācijā.</w:t>
      </w:r>
    </w:p>
    <w:p w14:paraId="631EA83C" w14:textId="77777777" w:rsid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F4ABC9F" w14:textId="76EEDCA9" w:rsid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Pretendents ar tādu kompetentas institūcijas lēmumu vai tiesas spriedumu, kurš stājies spēkā un kļuvis neapstrīdams, un no kura spēkā stāšanās dienas līdz piedāvājuma iesniegšanas dienai nav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1291785" w14:textId="5895622E" w:rsid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15C4A00D" w14:textId="4200B2B0" w:rsid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445B466" w14:textId="333CCE97" w:rsidR="00D635C5" w:rsidRPr="00D635C5" w:rsidRDefault="00D635C5" w:rsidP="00D635C5">
      <w:pPr>
        <w:pStyle w:val="Apakpunkts"/>
        <w:numPr>
          <w:ilvl w:val="0"/>
          <w:numId w:val="45"/>
        </w:numPr>
        <w:ind w:left="709" w:hanging="283"/>
        <w:jc w:val="both"/>
        <w:rPr>
          <w:rFonts w:asciiTheme="majorBidi" w:hAnsiTheme="majorBidi" w:cstheme="majorBidi"/>
          <w:b w:val="0"/>
          <w:bCs w:val="0"/>
          <w:sz w:val="24"/>
          <w:szCs w:val="24"/>
        </w:rPr>
      </w:pPr>
      <w:r w:rsidRPr="00D635C5">
        <w:rPr>
          <w:rFonts w:asciiTheme="majorBidi" w:hAnsiTheme="majorBidi" w:cstheme="majorBidi"/>
          <w:b w:val="0"/>
          <w:bCs w:val="0"/>
          <w:sz w:val="24"/>
          <w:szCs w:val="24"/>
        </w:rPr>
        <w:t>visa Piedāvājumā ietvertā informācija ir patiesa</w:t>
      </w:r>
    </w:p>
    <w:p w14:paraId="69D7350D" w14:textId="77777777" w:rsidR="00D635C5" w:rsidRPr="00D635C5" w:rsidRDefault="00D635C5" w:rsidP="00D635C5">
      <w:pPr>
        <w:pStyle w:val="Apakpunkts"/>
        <w:ind w:left="1277"/>
        <w:jc w:val="both"/>
        <w:rPr>
          <w:rFonts w:asciiTheme="majorBidi" w:hAnsiTheme="majorBidi" w:cstheme="majorBidi"/>
          <w:sz w:val="24"/>
          <w:szCs w:val="24"/>
        </w:rPr>
      </w:pPr>
    </w:p>
    <w:p w14:paraId="012655E5" w14:textId="301CE4A9" w:rsidR="00D635C5" w:rsidRPr="00D635C5" w:rsidRDefault="00D635C5" w:rsidP="00D635C5">
      <w:pPr>
        <w:pStyle w:val="Rindkopa"/>
        <w:numPr>
          <w:ilvl w:val="0"/>
          <w:numId w:val="44"/>
        </w:numPr>
        <w:suppressAutoHyphens w:val="0"/>
        <w:rPr>
          <w:rFonts w:asciiTheme="majorBidi" w:hAnsiTheme="majorBidi" w:cstheme="majorBidi"/>
          <w:sz w:val="24"/>
        </w:rPr>
      </w:pPr>
      <w:r w:rsidRPr="00D635C5">
        <w:rPr>
          <w:rFonts w:asciiTheme="majorBidi" w:hAnsiTheme="majorBidi" w:cstheme="majorBidi"/>
          <w:sz w:val="24"/>
        </w:rPr>
        <w:t xml:space="preserve">Mūs Iepirkuma procedūrā pārstāv un iepirkuma </w:t>
      </w:r>
      <w:smartTag w:uri="schemas-tilde-lv/tildestengine" w:element="veidnes">
        <w:smartTagPr>
          <w:attr w:name="text" w:val="līgumu"/>
          <w:attr w:name="id" w:val="-1"/>
          <w:attr w:name="baseform" w:val="līgum|s"/>
        </w:smartTagPr>
        <w:r w:rsidRPr="00D635C5">
          <w:rPr>
            <w:rFonts w:asciiTheme="majorBidi" w:hAnsiTheme="majorBidi" w:cstheme="majorBidi"/>
            <w:sz w:val="24"/>
          </w:rPr>
          <w:t>līgumu</w:t>
        </w:r>
      </w:smartTag>
      <w:r w:rsidRPr="00D635C5">
        <w:rPr>
          <w:rFonts w:asciiTheme="majorBidi" w:hAnsiTheme="majorBidi" w:cstheme="majorBidi"/>
          <w:sz w:val="24"/>
        </w:rPr>
        <w:t xml:space="preserve">, gadījumā, ja tiks pieņemts </w:t>
      </w:r>
      <w:smartTag w:uri="schemas-tilde-lv/tildestengine" w:element="veidnes">
        <w:smartTagPr>
          <w:attr w:name="text" w:val="lēmums"/>
          <w:attr w:name="id" w:val="-1"/>
          <w:attr w:name="baseform" w:val="lēmum|s"/>
        </w:smartTagPr>
        <w:r w:rsidRPr="00D635C5">
          <w:rPr>
            <w:rFonts w:asciiTheme="majorBidi" w:hAnsiTheme="majorBidi" w:cstheme="majorBidi"/>
            <w:sz w:val="24"/>
          </w:rPr>
          <w:t>lēmums</w:t>
        </w:r>
      </w:smartTag>
      <w:r w:rsidRPr="00D635C5">
        <w:rPr>
          <w:rFonts w:asciiTheme="majorBidi" w:hAnsiTheme="majorBidi" w:cstheme="majorBidi"/>
          <w:sz w:val="24"/>
        </w:rPr>
        <w:t xml:space="preserve"> ar mums slēgt iepirkuma </w:t>
      </w:r>
      <w:smartTag w:uri="schemas-tilde-lv/tildestengine" w:element="veidnes">
        <w:smartTagPr>
          <w:attr w:name="text" w:val="līgumu"/>
          <w:attr w:name="id" w:val="-1"/>
          <w:attr w:name="baseform" w:val="līgum|s"/>
        </w:smartTagPr>
        <w:r w:rsidRPr="00D635C5">
          <w:rPr>
            <w:rFonts w:asciiTheme="majorBidi" w:hAnsiTheme="majorBidi" w:cstheme="majorBidi"/>
            <w:sz w:val="24"/>
          </w:rPr>
          <w:t>līgumu</w:t>
        </w:r>
      </w:smartTag>
      <w:r w:rsidRPr="00D635C5">
        <w:rPr>
          <w:rFonts w:asciiTheme="majorBidi" w:hAnsiTheme="majorBidi" w:cstheme="majorBidi"/>
          <w:sz w:val="24"/>
        </w:rPr>
        <w:t xml:space="preserve"> mūsu vārdā slēgs:   ( </w:t>
      </w:r>
      <w:r w:rsidRPr="00A978D0">
        <w:rPr>
          <w:rFonts w:asciiTheme="majorBidi" w:hAnsiTheme="majorBidi" w:cstheme="majorBidi"/>
          <w:i/>
          <w:iCs/>
          <w:sz w:val="24"/>
        </w:rPr>
        <w:t xml:space="preserve">norādīt </w:t>
      </w:r>
      <w:proofErr w:type="spellStart"/>
      <w:r w:rsidRPr="00A978D0">
        <w:rPr>
          <w:rFonts w:asciiTheme="majorBidi" w:hAnsiTheme="majorBidi" w:cstheme="majorBidi"/>
          <w:i/>
          <w:iCs/>
          <w:sz w:val="24"/>
        </w:rPr>
        <w:t>parakstiesīgās</w:t>
      </w:r>
      <w:proofErr w:type="spellEnd"/>
      <w:r w:rsidRPr="00A978D0">
        <w:rPr>
          <w:rFonts w:asciiTheme="majorBidi" w:hAnsiTheme="majorBidi" w:cstheme="majorBidi"/>
          <w:i/>
          <w:iCs/>
          <w:sz w:val="24"/>
        </w:rPr>
        <w:t xml:space="preserve">  amatpersonas amatu, vārdu, uzvārdu</w:t>
      </w:r>
      <w:r w:rsidRPr="00D635C5">
        <w:rPr>
          <w:rFonts w:asciiTheme="majorBidi" w:hAnsiTheme="majorBidi" w:cstheme="majorBidi"/>
          <w:sz w:val="24"/>
        </w:rPr>
        <w:t>)</w:t>
      </w:r>
    </w:p>
    <w:p w14:paraId="36B9E571" w14:textId="77777777" w:rsidR="00D635C5" w:rsidRPr="00D635C5" w:rsidRDefault="00D635C5" w:rsidP="00D635C5">
      <w:pPr>
        <w:pStyle w:val="Punkts"/>
        <w:ind w:left="1561" w:firstLine="0"/>
        <w:rPr>
          <w:rFonts w:asciiTheme="majorBidi" w:hAnsiTheme="majorBidi" w:cstheme="majorBidi"/>
          <w:sz w:val="24"/>
        </w:rPr>
      </w:pPr>
    </w:p>
    <w:p w14:paraId="14A4032F" w14:textId="77777777" w:rsidR="00D635C5" w:rsidRPr="00D635C5" w:rsidRDefault="00D635C5" w:rsidP="00D635C5">
      <w:pPr>
        <w:rPr>
          <w:rFonts w:asciiTheme="majorBidi" w:hAnsiTheme="majorBidi" w:cstheme="majorBidi"/>
          <w:sz w:val="24"/>
          <w:szCs w:val="24"/>
        </w:rPr>
      </w:pPr>
    </w:p>
    <w:tbl>
      <w:tblPr>
        <w:tblW w:w="0" w:type="auto"/>
        <w:tblLook w:val="0000" w:firstRow="0" w:lastRow="0" w:firstColumn="0" w:lastColumn="0" w:noHBand="0" w:noVBand="0"/>
      </w:tblPr>
      <w:tblGrid>
        <w:gridCol w:w="6333"/>
      </w:tblGrid>
      <w:tr w:rsidR="00D635C5" w:rsidRPr="00D635C5" w14:paraId="6B002B8B" w14:textId="77777777" w:rsidTr="00D635C5">
        <w:trPr>
          <w:trHeight w:val="284"/>
        </w:trPr>
        <w:tc>
          <w:tcPr>
            <w:tcW w:w="0" w:type="auto"/>
            <w:vAlign w:val="center"/>
          </w:tcPr>
          <w:p w14:paraId="731AECED" w14:textId="77777777" w:rsidR="00D635C5" w:rsidRPr="00D635C5" w:rsidRDefault="00D635C5" w:rsidP="00D635C5">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D635C5" w:rsidRPr="00D635C5" w14:paraId="30C80E6F" w14:textId="77777777" w:rsidTr="00D635C5">
        <w:trPr>
          <w:trHeight w:hRule="exact" w:val="284"/>
        </w:trPr>
        <w:tc>
          <w:tcPr>
            <w:tcW w:w="0" w:type="auto"/>
            <w:vAlign w:val="center"/>
          </w:tcPr>
          <w:p w14:paraId="00935F9F" w14:textId="77777777" w:rsidR="00D635C5" w:rsidRPr="00D635C5" w:rsidRDefault="00D635C5" w:rsidP="00D635C5">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D635C5" w:rsidRPr="00D635C5" w14:paraId="465DD526" w14:textId="77777777" w:rsidTr="00D635C5">
        <w:trPr>
          <w:trHeight w:hRule="exact" w:val="284"/>
        </w:trPr>
        <w:tc>
          <w:tcPr>
            <w:tcW w:w="0" w:type="auto"/>
            <w:vAlign w:val="center"/>
          </w:tcPr>
          <w:p w14:paraId="05DE9098" w14:textId="77777777" w:rsidR="00D635C5" w:rsidRPr="00D635C5" w:rsidRDefault="00D635C5" w:rsidP="00D635C5">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D635C5" w:rsidRPr="00D635C5" w14:paraId="204AD058" w14:textId="77777777" w:rsidTr="00D635C5">
        <w:trPr>
          <w:trHeight w:hRule="exact" w:val="284"/>
        </w:trPr>
        <w:tc>
          <w:tcPr>
            <w:tcW w:w="0" w:type="auto"/>
            <w:vAlign w:val="center"/>
          </w:tcPr>
          <w:p w14:paraId="18C6DE4C" w14:textId="77777777" w:rsidR="00D635C5" w:rsidRPr="00D635C5" w:rsidRDefault="00D635C5" w:rsidP="00D635C5">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amata nosaukums, vārds un uzvārds&gt;</w:t>
            </w:r>
          </w:p>
        </w:tc>
      </w:tr>
      <w:tr w:rsidR="00D635C5" w:rsidRPr="00D635C5" w14:paraId="14368F0D" w14:textId="77777777" w:rsidTr="00D635C5">
        <w:trPr>
          <w:trHeight w:hRule="exact" w:val="284"/>
        </w:trPr>
        <w:tc>
          <w:tcPr>
            <w:tcW w:w="0" w:type="auto"/>
            <w:vAlign w:val="center"/>
          </w:tcPr>
          <w:p w14:paraId="7127856D" w14:textId="77777777" w:rsidR="00D635C5" w:rsidRPr="00D635C5" w:rsidRDefault="00D635C5" w:rsidP="00D635C5">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paraksts&gt;</w:t>
            </w:r>
          </w:p>
        </w:tc>
      </w:tr>
    </w:tbl>
    <w:p w14:paraId="4D9131FF" w14:textId="0C1AA14B" w:rsidR="001F4EFB" w:rsidRPr="00D635C5" w:rsidRDefault="00D635C5" w:rsidP="00193038">
      <w:pPr>
        <w:pStyle w:val="Header"/>
        <w:ind w:left="360"/>
        <w:jc w:val="right"/>
        <w:rPr>
          <w:rFonts w:asciiTheme="majorBidi" w:hAnsiTheme="majorBidi" w:cstheme="majorBidi"/>
          <w:sz w:val="24"/>
          <w:szCs w:val="24"/>
        </w:rPr>
        <w:sectPr w:rsidR="001F4EFB" w:rsidRPr="00D635C5" w:rsidSect="00EF6986">
          <w:pgSz w:w="11906" w:h="16838"/>
          <w:pgMar w:top="1440" w:right="1440" w:bottom="1440" w:left="1440" w:header="709" w:footer="709" w:gutter="0"/>
          <w:cols w:space="708"/>
          <w:docGrid w:linePitch="360"/>
        </w:sectPr>
      </w:pPr>
      <w:r w:rsidRPr="00D635C5">
        <w:rPr>
          <w:rFonts w:asciiTheme="majorBidi" w:hAnsiTheme="majorBidi" w:cstheme="majorBidi"/>
          <w:sz w:val="24"/>
          <w:szCs w:val="24"/>
        </w:rPr>
        <w:br w:type="page"/>
      </w:r>
    </w:p>
    <w:p w14:paraId="288A2273" w14:textId="57926324" w:rsidR="00F504F5" w:rsidRPr="00AC3C81" w:rsidRDefault="00F504F5" w:rsidP="00AC3C81">
      <w:pPr>
        <w:pStyle w:val="Heading2"/>
        <w:rPr>
          <w:rStyle w:val="SubtleEmphasis"/>
          <w:i w:val="0"/>
          <w:iCs w:val="0"/>
          <w:color w:val="auto"/>
          <w:sz w:val="22"/>
        </w:rPr>
      </w:pPr>
      <w:bookmarkStart w:id="33" w:name="_Toc444767951"/>
      <w:r w:rsidRPr="00AC3C81">
        <w:rPr>
          <w:rStyle w:val="SubtleEmphasis"/>
          <w:i w:val="0"/>
          <w:iCs w:val="0"/>
          <w:color w:val="auto"/>
          <w:sz w:val="22"/>
        </w:rPr>
        <w:lastRenderedPageBreak/>
        <w:t>B.2.pielikums</w:t>
      </w:r>
      <w:r w:rsidR="00504743" w:rsidRPr="00AC3C81">
        <w:rPr>
          <w:rStyle w:val="SubtleEmphasis"/>
          <w:i w:val="0"/>
          <w:iCs w:val="0"/>
          <w:color w:val="auto"/>
          <w:sz w:val="22"/>
        </w:rPr>
        <w:t xml:space="preserve"> Tehniskā piedāvājuma veidne</w:t>
      </w:r>
      <w:bookmarkEnd w:id="33"/>
    </w:p>
    <w:p w14:paraId="761F0800" w14:textId="5980F93B" w:rsidR="00F504F5" w:rsidRPr="00E95A6C" w:rsidRDefault="00F504F5" w:rsidP="00504743">
      <w:pPr>
        <w:pStyle w:val="Subtitle"/>
        <w:jc w:val="right"/>
        <w:rPr>
          <w:rFonts w:asciiTheme="majorBidi" w:hAnsiTheme="majorBidi" w:cstheme="majorBidi"/>
        </w:rPr>
      </w:pPr>
    </w:p>
    <w:p w14:paraId="1F82CBE2" w14:textId="3E0325FB" w:rsidR="00F504F5" w:rsidRPr="00C93B65" w:rsidRDefault="00F504F5" w:rsidP="00504743">
      <w:pPr>
        <w:pStyle w:val="ListParagraph"/>
        <w:spacing w:after="0" w:line="240" w:lineRule="auto"/>
        <w:ind w:left="360"/>
        <w:jc w:val="center"/>
        <w:rPr>
          <w:rFonts w:asciiTheme="majorBidi" w:hAnsiTheme="majorBidi" w:cstheme="majorBidi"/>
          <w:b/>
          <w:bCs/>
          <w:sz w:val="24"/>
          <w:szCs w:val="24"/>
        </w:rPr>
      </w:pPr>
      <w:r>
        <w:rPr>
          <w:rFonts w:asciiTheme="majorBidi" w:hAnsiTheme="majorBidi" w:cstheme="majorBidi"/>
          <w:b/>
          <w:bCs/>
          <w:sz w:val="24"/>
          <w:szCs w:val="24"/>
        </w:rPr>
        <w:t>T</w:t>
      </w:r>
      <w:r w:rsidR="00504743">
        <w:rPr>
          <w:rFonts w:asciiTheme="majorBidi" w:hAnsiTheme="majorBidi" w:cstheme="majorBidi"/>
          <w:b/>
          <w:bCs/>
          <w:sz w:val="24"/>
          <w:szCs w:val="24"/>
        </w:rPr>
        <w:t>EHNISKAIS PIEDĀVĀJUMS</w:t>
      </w:r>
    </w:p>
    <w:p w14:paraId="19D4DD16" w14:textId="1DC52445" w:rsidR="00504743" w:rsidRPr="00504743" w:rsidRDefault="00504743" w:rsidP="00F504F5">
      <w:pPr>
        <w:spacing w:after="0" w:line="240" w:lineRule="auto"/>
        <w:jc w:val="center"/>
        <w:rPr>
          <w:rFonts w:asciiTheme="majorBidi" w:hAnsiTheme="majorBidi" w:cstheme="majorBidi"/>
          <w:bCs/>
          <w:sz w:val="24"/>
          <w:szCs w:val="24"/>
        </w:rPr>
      </w:pPr>
      <w:r w:rsidRPr="00504743">
        <w:rPr>
          <w:rFonts w:asciiTheme="majorBidi" w:hAnsiTheme="majorBidi" w:cstheme="majorBidi"/>
          <w:bCs/>
          <w:sz w:val="24"/>
          <w:szCs w:val="24"/>
        </w:rPr>
        <w:t>Iepirkuma procedūrai – atklātam konkursam</w:t>
      </w:r>
    </w:p>
    <w:p w14:paraId="77D45585" w14:textId="313E1D30" w:rsidR="00F504F5" w:rsidRPr="00504743" w:rsidRDefault="00504743" w:rsidP="00F504F5">
      <w:pPr>
        <w:spacing w:after="0" w:line="240" w:lineRule="auto"/>
        <w:jc w:val="center"/>
        <w:rPr>
          <w:rFonts w:asciiTheme="majorBidi" w:hAnsiTheme="majorBidi" w:cstheme="majorBidi"/>
          <w:bCs/>
          <w:sz w:val="24"/>
          <w:szCs w:val="24"/>
        </w:rPr>
      </w:pPr>
      <w:r w:rsidRPr="00504743">
        <w:rPr>
          <w:rFonts w:asciiTheme="majorBidi" w:hAnsiTheme="majorBidi" w:cstheme="majorBidi"/>
          <w:bCs/>
          <w:sz w:val="24"/>
          <w:szCs w:val="24"/>
        </w:rPr>
        <w:t>“</w:t>
      </w:r>
      <w:r w:rsidR="00F504F5" w:rsidRPr="00504743">
        <w:rPr>
          <w:rFonts w:asciiTheme="majorBidi" w:hAnsiTheme="majorBidi" w:cstheme="majorBidi"/>
          <w:bCs/>
          <w:sz w:val="24"/>
          <w:szCs w:val="24"/>
        </w:rPr>
        <w:t>Darbinieku veselības apdrošināšana</w:t>
      </w:r>
      <w:r w:rsidRPr="00504743">
        <w:rPr>
          <w:rFonts w:asciiTheme="majorBidi" w:hAnsiTheme="majorBidi" w:cstheme="majorBidi"/>
          <w:bCs/>
          <w:sz w:val="24"/>
          <w:szCs w:val="24"/>
        </w:rPr>
        <w:t>”</w:t>
      </w:r>
    </w:p>
    <w:p w14:paraId="36F280CC" w14:textId="1638D80D" w:rsidR="00504743" w:rsidRPr="00504743" w:rsidRDefault="00504743" w:rsidP="00F504F5">
      <w:pPr>
        <w:spacing w:after="0" w:line="240" w:lineRule="auto"/>
        <w:jc w:val="center"/>
        <w:rPr>
          <w:rFonts w:asciiTheme="majorBidi" w:hAnsiTheme="majorBidi" w:cstheme="majorBidi"/>
          <w:bCs/>
          <w:sz w:val="24"/>
          <w:szCs w:val="24"/>
        </w:rPr>
      </w:pPr>
      <w:r w:rsidRPr="00504743">
        <w:rPr>
          <w:rFonts w:asciiTheme="majorBidi" w:hAnsiTheme="majorBidi" w:cstheme="majorBidi"/>
          <w:bCs/>
          <w:sz w:val="24"/>
          <w:szCs w:val="24"/>
        </w:rPr>
        <w:t>ID. Nr. DŪ 2016/02</w:t>
      </w:r>
    </w:p>
    <w:p w14:paraId="27E1C6E7" w14:textId="77777777" w:rsidR="00F504F5" w:rsidRDefault="00F504F5" w:rsidP="00F504F5">
      <w:pPr>
        <w:spacing w:after="0" w:line="240" w:lineRule="auto"/>
        <w:jc w:val="center"/>
        <w:rPr>
          <w:rFonts w:asciiTheme="majorBidi" w:hAnsiTheme="majorBidi" w:cstheme="majorBidi"/>
          <w:b/>
          <w:sz w:val="24"/>
          <w:szCs w:val="24"/>
          <w:u w:val="single"/>
        </w:rPr>
      </w:pPr>
    </w:p>
    <w:p w14:paraId="1525AB16" w14:textId="77777777" w:rsidR="00F504F5" w:rsidRDefault="00F504F5" w:rsidP="00F504F5"/>
    <w:tbl>
      <w:tblPr>
        <w:tblStyle w:val="TableGrid"/>
        <w:tblW w:w="13786" w:type="dxa"/>
        <w:tblLook w:val="04A0" w:firstRow="1" w:lastRow="0" w:firstColumn="1" w:lastColumn="0" w:noHBand="0" w:noVBand="1"/>
      </w:tblPr>
      <w:tblGrid>
        <w:gridCol w:w="928"/>
        <w:gridCol w:w="6630"/>
        <w:gridCol w:w="2076"/>
        <w:gridCol w:w="2076"/>
        <w:gridCol w:w="2076"/>
      </w:tblGrid>
      <w:tr w:rsidR="004B1B7F" w14:paraId="54199C23" w14:textId="59CC7B81" w:rsidTr="00740D89">
        <w:trPr>
          <w:trHeight w:val="297"/>
        </w:trPr>
        <w:tc>
          <w:tcPr>
            <w:tcW w:w="928" w:type="dxa"/>
            <w:vAlign w:val="center"/>
          </w:tcPr>
          <w:p w14:paraId="07303101" w14:textId="0D5CDC7C" w:rsidR="004B1B7F" w:rsidRPr="00C93B65" w:rsidRDefault="004B1B7F" w:rsidP="004B1B7F">
            <w:pPr>
              <w:jc w:val="both"/>
              <w:rPr>
                <w:rFonts w:asciiTheme="majorBidi" w:hAnsiTheme="majorBidi" w:cstheme="majorBidi"/>
                <w:b/>
                <w:snapToGrid w:val="0"/>
                <w:sz w:val="24"/>
                <w:szCs w:val="24"/>
              </w:rPr>
            </w:pPr>
            <w:proofErr w:type="spellStart"/>
            <w:r>
              <w:rPr>
                <w:rFonts w:asciiTheme="majorBidi" w:hAnsiTheme="majorBidi" w:cstheme="majorBidi"/>
                <w:b/>
                <w:snapToGrid w:val="0"/>
                <w:sz w:val="24"/>
                <w:szCs w:val="24"/>
              </w:rPr>
              <w:t>N.p.k</w:t>
            </w:r>
            <w:proofErr w:type="spellEnd"/>
            <w:r>
              <w:rPr>
                <w:rFonts w:asciiTheme="majorBidi" w:hAnsiTheme="majorBidi" w:cstheme="majorBidi"/>
                <w:b/>
                <w:snapToGrid w:val="0"/>
                <w:sz w:val="24"/>
                <w:szCs w:val="24"/>
              </w:rPr>
              <w:t>.</w:t>
            </w:r>
          </w:p>
        </w:tc>
        <w:tc>
          <w:tcPr>
            <w:tcW w:w="6630" w:type="dxa"/>
            <w:vAlign w:val="center"/>
          </w:tcPr>
          <w:p w14:paraId="4E98B9B8" w14:textId="6A86EB81" w:rsidR="004B1B7F" w:rsidRPr="00C93B65" w:rsidRDefault="004B1B7F" w:rsidP="004B1B7F">
            <w:pPr>
              <w:ind w:left="-3911" w:firstLine="3911"/>
              <w:jc w:val="both"/>
              <w:rPr>
                <w:rFonts w:asciiTheme="majorBidi" w:hAnsiTheme="majorBidi" w:cstheme="majorBidi"/>
                <w:b/>
                <w:snapToGrid w:val="0"/>
                <w:sz w:val="24"/>
                <w:szCs w:val="24"/>
              </w:rPr>
            </w:pPr>
            <w:r>
              <w:rPr>
                <w:rFonts w:asciiTheme="majorBidi" w:hAnsiTheme="majorBidi" w:cstheme="majorBidi"/>
                <w:b/>
                <w:snapToGrid w:val="0"/>
                <w:sz w:val="24"/>
                <w:szCs w:val="24"/>
              </w:rPr>
              <w:t>Tehniskās specifikācijas minimālas prasības</w:t>
            </w:r>
          </w:p>
        </w:tc>
        <w:tc>
          <w:tcPr>
            <w:tcW w:w="6228" w:type="dxa"/>
            <w:gridSpan w:val="3"/>
          </w:tcPr>
          <w:p w14:paraId="14AAE666" w14:textId="0B8D0AC3" w:rsidR="004B1B7F" w:rsidRDefault="004B1B7F" w:rsidP="004B1B7F">
            <w:pPr>
              <w:ind w:left="-3911" w:firstLine="3911"/>
              <w:jc w:val="center"/>
              <w:rPr>
                <w:rFonts w:asciiTheme="majorBidi" w:hAnsiTheme="majorBidi" w:cstheme="majorBidi"/>
                <w:b/>
                <w:snapToGrid w:val="0"/>
                <w:sz w:val="24"/>
                <w:szCs w:val="24"/>
              </w:rPr>
            </w:pPr>
            <w:r>
              <w:rPr>
                <w:rFonts w:asciiTheme="majorBidi" w:hAnsiTheme="majorBidi" w:cstheme="majorBidi"/>
                <w:b/>
                <w:snapToGrid w:val="0"/>
                <w:sz w:val="24"/>
                <w:szCs w:val="24"/>
              </w:rPr>
              <w:t>Pretendenta tehniskais piedāvājums</w:t>
            </w:r>
          </w:p>
        </w:tc>
      </w:tr>
      <w:tr w:rsidR="004B1B7F" w14:paraId="46F18B87" w14:textId="7B55850F" w:rsidTr="004B1B7F">
        <w:trPr>
          <w:trHeight w:val="297"/>
        </w:trPr>
        <w:tc>
          <w:tcPr>
            <w:tcW w:w="7558" w:type="dxa"/>
            <w:gridSpan w:val="2"/>
            <w:vAlign w:val="center"/>
          </w:tcPr>
          <w:p w14:paraId="50A4377D"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b/>
                <w:snapToGrid w:val="0"/>
                <w:sz w:val="24"/>
                <w:szCs w:val="24"/>
              </w:rPr>
              <w:t>Minimālās prasības ve</w:t>
            </w:r>
            <w:r>
              <w:rPr>
                <w:rFonts w:asciiTheme="majorBidi" w:hAnsiTheme="majorBidi" w:cstheme="majorBidi"/>
                <w:b/>
                <w:snapToGrid w:val="0"/>
                <w:sz w:val="24"/>
                <w:szCs w:val="24"/>
              </w:rPr>
              <w:t>selības apdrošināšanas līguma/</w:t>
            </w:r>
            <w:r w:rsidRPr="00C93B65">
              <w:rPr>
                <w:rFonts w:asciiTheme="majorBidi" w:hAnsiTheme="majorBidi" w:cstheme="majorBidi"/>
                <w:b/>
                <w:snapToGrid w:val="0"/>
                <w:sz w:val="24"/>
                <w:szCs w:val="24"/>
              </w:rPr>
              <w:t>apdrošināšanas polises funkcionalitātei:</w:t>
            </w:r>
          </w:p>
        </w:tc>
        <w:tc>
          <w:tcPr>
            <w:tcW w:w="2076" w:type="dxa"/>
          </w:tcPr>
          <w:p w14:paraId="14D02B0A" w14:textId="4D0DA80F" w:rsidR="004B1B7F" w:rsidRPr="004B1B7F" w:rsidRDefault="004B1B7F" w:rsidP="00740D89">
            <w:pPr>
              <w:jc w:val="both"/>
              <w:rPr>
                <w:rFonts w:asciiTheme="majorBidi" w:hAnsiTheme="majorBidi" w:cstheme="majorBidi"/>
                <w:bCs/>
                <w:snapToGrid w:val="0"/>
                <w:sz w:val="24"/>
                <w:szCs w:val="24"/>
              </w:rPr>
            </w:pPr>
            <w:r w:rsidRPr="004B1B7F">
              <w:rPr>
                <w:rFonts w:asciiTheme="majorBidi" w:hAnsiTheme="majorBidi" w:cstheme="majorBidi"/>
                <w:bCs/>
                <w:snapToGrid w:val="0"/>
                <w:sz w:val="24"/>
                <w:szCs w:val="24"/>
              </w:rPr>
              <w:t>Pretendenta piedāv</w:t>
            </w:r>
            <w:r>
              <w:rPr>
                <w:rFonts w:asciiTheme="majorBidi" w:hAnsiTheme="majorBidi" w:cstheme="majorBidi"/>
                <w:bCs/>
                <w:snapToGrid w:val="0"/>
                <w:sz w:val="24"/>
                <w:szCs w:val="24"/>
              </w:rPr>
              <w:t>ā (jā)/ nepiedāvā (nē) pakalpojumu. Piedāvājuma apraksts</w:t>
            </w:r>
          </w:p>
        </w:tc>
        <w:tc>
          <w:tcPr>
            <w:tcW w:w="2076" w:type="dxa"/>
          </w:tcPr>
          <w:p w14:paraId="1548D143" w14:textId="5732F79C" w:rsidR="004B1B7F" w:rsidRPr="004B1B7F" w:rsidRDefault="004B1B7F" w:rsidP="00740D89">
            <w:pPr>
              <w:jc w:val="both"/>
              <w:rPr>
                <w:rFonts w:asciiTheme="majorBidi" w:hAnsiTheme="majorBidi" w:cstheme="majorBidi"/>
                <w:bCs/>
                <w:snapToGrid w:val="0"/>
                <w:sz w:val="24"/>
                <w:szCs w:val="24"/>
              </w:rPr>
            </w:pPr>
            <w:r>
              <w:rPr>
                <w:rFonts w:asciiTheme="majorBidi" w:hAnsiTheme="majorBidi" w:cstheme="majorBidi"/>
                <w:bCs/>
                <w:snapToGrid w:val="0"/>
                <w:sz w:val="24"/>
                <w:szCs w:val="24"/>
              </w:rPr>
              <w:t>Piedāvātie papildus uzlabojumi, kas nepalielina piedāvājuma cenu.</w:t>
            </w:r>
          </w:p>
        </w:tc>
        <w:tc>
          <w:tcPr>
            <w:tcW w:w="2076" w:type="dxa"/>
          </w:tcPr>
          <w:p w14:paraId="1ADE7E85" w14:textId="33A956A2" w:rsidR="004B1B7F" w:rsidRPr="004B1B7F" w:rsidRDefault="004B1B7F" w:rsidP="00740D89">
            <w:pPr>
              <w:jc w:val="both"/>
              <w:rPr>
                <w:rFonts w:asciiTheme="majorBidi" w:hAnsiTheme="majorBidi" w:cstheme="majorBidi"/>
                <w:bCs/>
                <w:snapToGrid w:val="0"/>
                <w:sz w:val="24"/>
                <w:szCs w:val="24"/>
              </w:rPr>
            </w:pPr>
            <w:r>
              <w:rPr>
                <w:rFonts w:asciiTheme="majorBidi" w:hAnsiTheme="majorBidi" w:cstheme="majorBidi"/>
                <w:bCs/>
                <w:snapToGrid w:val="0"/>
                <w:sz w:val="24"/>
                <w:szCs w:val="24"/>
              </w:rPr>
              <w:t>Piezīmes par izņēmumiem, papildu limitiem un pakalpojuma izmantošanas nosacījumiem.</w:t>
            </w:r>
          </w:p>
        </w:tc>
      </w:tr>
      <w:tr w:rsidR="004B1B7F" w14:paraId="068F5014" w14:textId="64A887B6" w:rsidTr="004B1B7F">
        <w:trPr>
          <w:trHeight w:val="669"/>
        </w:trPr>
        <w:tc>
          <w:tcPr>
            <w:tcW w:w="928" w:type="dxa"/>
            <w:vAlign w:val="center"/>
          </w:tcPr>
          <w:p w14:paraId="3B82A112"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1.</w:t>
            </w:r>
          </w:p>
        </w:tc>
        <w:tc>
          <w:tcPr>
            <w:tcW w:w="6630" w:type="dxa"/>
            <w:vAlign w:val="center"/>
          </w:tcPr>
          <w:p w14:paraId="1D6A0004"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snapToGrid w:val="0"/>
                <w:sz w:val="24"/>
                <w:szCs w:val="24"/>
              </w:rPr>
              <w:t>Paredzamais apdrošināmo personu skaits par darba devēja līdzekļiem –</w:t>
            </w:r>
            <w:r>
              <w:rPr>
                <w:rFonts w:asciiTheme="majorBidi" w:hAnsiTheme="majorBidi" w:cstheme="majorBidi"/>
                <w:snapToGrid w:val="0"/>
                <w:sz w:val="24"/>
                <w:szCs w:val="24"/>
              </w:rPr>
              <w:t xml:space="preserve"> </w:t>
            </w:r>
            <w:r w:rsidRPr="00C93B65">
              <w:rPr>
                <w:rFonts w:asciiTheme="majorBidi" w:hAnsiTheme="majorBidi" w:cstheme="majorBidi"/>
                <w:snapToGrid w:val="0"/>
                <w:sz w:val="24"/>
                <w:szCs w:val="24"/>
              </w:rPr>
              <w:t>aptuveni</w:t>
            </w:r>
            <w:r>
              <w:rPr>
                <w:rFonts w:asciiTheme="majorBidi" w:hAnsiTheme="majorBidi" w:cstheme="majorBidi"/>
                <w:b/>
                <w:snapToGrid w:val="0"/>
                <w:sz w:val="24"/>
                <w:szCs w:val="24"/>
              </w:rPr>
              <w:t xml:space="preserve"> 37</w:t>
            </w:r>
            <w:r w:rsidRPr="00C93B65">
              <w:rPr>
                <w:rFonts w:asciiTheme="majorBidi" w:hAnsiTheme="majorBidi" w:cstheme="majorBidi"/>
                <w:b/>
                <w:snapToGrid w:val="0"/>
                <w:sz w:val="24"/>
                <w:szCs w:val="24"/>
              </w:rPr>
              <w:t xml:space="preserve"> (trīsdesmit </w:t>
            </w:r>
            <w:r>
              <w:rPr>
                <w:rFonts w:asciiTheme="majorBidi" w:hAnsiTheme="majorBidi" w:cstheme="majorBidi"/>
                <w:b/>
                <w:snapToGrid w:val="0"/>
                <w:sz w:val="24"/>
                <w:szCs w:val="24"/>
              </w:rPr>
              <w:t>septiņi</w:t>
            </w:r>
            <w:r w:rsidRPr="00C93B65">
              <w:rPr>
                <w:rFonts w:asciiTheme="majorBidi" w:hAnsiTheme="majorBidi" w:cstheme="majorBidi"/>
                <w:b/>
                <w:snapToGrid w:val="0"/>
                <w:sz w:val="24"/>
                <w:szCs w:val="24"/>
              </w:rPr>
              <w:t>) darbinieki.</w:t>
            </w:r>
          </w:p>
        </w:tc>
        <w:tc>
          <w:tcPr>
            <w:tcW w:w="2076" w:type="dxa"/>
          </w:tcPr>
          <w:p w14:paraId="270AAD33" w14:textId="77777777" w:rsidR="004B1B7F" w:rsidRPr="00C93B65" w:rsidRDefault="004B1B7F" w:rsidP="00740D89">
            <w:pPr>
              <w:jc w:val="both"/>
              <w:rPr>
                <w:rFonts w:asciiTheme="majorBidi" w:hAnsiTheme="majorBidi" w:cstheme="majorBidi"/>
                <w:snapToGrid w:val="0"/>
                <w:sz w:val="24"/>
                <w:szCs w:val="24"/>
              </w:rPr>
            </w:pPr>
          </w:p>
        </w:tc>
        <w:tc>
          <w:tcPr>
            <w:tcW w:w="2076" w:type="dxa"/>
          </w:tcPr>
          <w:p w14:paraId="399CC99C" w14:textId="77777777" w:rsidR="004B1B7F" w:rsidRPr="00C93B65" w:rsidRDefault="004B1B7F" w:rsidP="00740D89">
            <w:pPr>
              <w:jc w:val="both"/>
              <w:rPr>
                <w:rFonts w:asciiTheme="majorBidi" w:hAnsiTheme="majorBidi" w:cstheme="majorBidi"/>
                <w:snapToGrid w:val="0"/>
                <w:sz w:val="24"/>
                <w:szCs w:val="24"/>
              </w:rPr>
            </w:pPr>
          </w:p>
        </w:tc>
        <w:tc>
          <w:tcPr>
            <w:tcW w:w="2076" w:type="dxa"/>
          </w:tcPr>
          <w:p w14:paraId="306B3154" w14:textId="2590A87F" w:rsidR="004B1B7F" w:rsidRPr="00C93B65" w:rsidRDefault="004B1B7F" w:rsidP="00740D89">
            <w:pPr>
              <w:jc w:val="both"/>
              <w:rPr>
                <w:rFonts w:asciiTheme="majorBidi" w:hAnsiTheme="majorBidi" w:cstheme="majorBidi"/>
                <w:snapToGrid w:val="0"/>
                <w:sz w:val="24"/>
                <w:szCs w:val="24"/>
              </w:rPr>
            </w:pPr>
          </w:p>
        </w:tc>
      </w:tr>
      <w:tr w:rsidR="004B1B7F" w14:paraId="05C2D4C5" w14:textId="1B501FB0" w:rsidTr="004B1B7F">
        <w:trPr>
          <w:trHeight w:val="334"/>
        </w:trPr>
        <w:tc>
          <w:tcPr>
            <w:tcW w:w="928" w:type="dxa"/>
            <w:vAlign w:val="center"/>
          </w:tcPr>
          <w:p w14:paraId="42FFD2B4"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2.</w:t>
            </w:r>
          </w:p>
        </w:tc>
        <w:tc>
          <w:tcPr>
            <w:tcW w:w="6630" w:type="dxa"/>
            <w:vAlign w:val="center"/>
          </w:tcPr>
          <w:p w14:paraId="6B430926"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pakalpojumu sniegšanas termiņš – </w:t>
            </w:r>
            <w:r w:rsidRPr="00C93B65">
              <w:rPr>
                <w:rFonts w:asciiTheme="majorBidi" w:hAnsiTheme="majorBidi" w:cstheme="majorBidi"/>
                <w:b/>
                <w:sz w:val="24"/>
                <w:szCs w:val="24"/>
              </w:rPr>
              <w:t>1 gads</w:t>
            </w:r>
            <w:r w:rsidRPr="00C93B65">
              <w:rPr>
                <w:rFonts w:asciiTheme="majorBidi" w:hAnsiTheme="majorBidi" w:cstheme="majorBidi"/>
                <w:sz w:val="24"/>
                <w:szCs w:val="24"/>
              </w:rPr>
              <w:t>.</w:t>
            </w:r>
          </w:p>
        </w:tc>
        <w:tc>
          <w:tcPr>
            <w:tcW w:w="2076" w:type="dxa"/>
          </w:tcPr>
          <w:p w14:paraId="1533C72A" w14:textId="77777777" w:rsidR="004B1B7F" w:rsidRPr="00C93B65" w:rsidRDefault="004B1B7F" w:rsidP="00740D89">
            <w:pPr>
              <w:jc w:val="both"/>
              <w:rPr>
                <w:rFonts w:asciiTheme="majorBidi" w:hAnsiTheme="majorBidi" w:cstheme="majorBidi"/>
                <w:sz w:val="24"/>
                <w:szCs w:val="24"/>
              </w:rPr>
            </w:pPr>
          </w:p>
        </w:tc>
        <w:tc>
          <w:tcPr>
            <w:tcW w:w="2076" w:type="dxa"/>
          </w:tcPr>
          <w:p w14:paraId="47792365" w14:textId="77777777" w:rsidR="004B1B7F" w:rsidRPr="00C93B65" w:rsidRDefault="004B1B7F" w:rsidP="00740D89">
            <w:pPr>
              <w:jc w:val="both"/>
              <w:rPr>
                <w:rFonts w:asciiTheme="majorBidi" w:hAnsiTheme="majorBidi" w:cstheme="majorBidi"/>
                <w:sz w:val="24"/>
                <w:szCs w:val="24"/>
              </w:rPr>
            </w:pPr>
          </w:p>
        </w:tc>
        <w:tc>
          <w:tcPr>
            <w:tcW w:w="2076" w:type="dxa"/>
          </w:tcPr>
          <w:p w14:paraId="6BDC50F1" w14:textId="4EEF255C" w:rsidR="004B1B7F" w:rsidRPr="00C93B65" w:rsidRDefault="004B1B7F" w:rsidP="00740D89">
            <w:pPr>
              <w:jc w:val="both"/>
              <w:rPr>
                <w:rFonts w:asciiTheme="majorBidi" w:hAnsiTheme="majorBidi" w:cstheme="majorBidi"/>
                <w:sz w:val="24"/>
                <w:szCs w:val="24"/>
              </w:rPr>
            </w:pPr>
          </w:p>
        </w:tc>
      </w:tr>
      <w:tr w:rsidR="004B1B7F" w14:paraId="6BED45C1" w14:textId="7E1A1B9E" w:rsidTr="004B1B7F">
        <w:trPr>
          <w:trHeight w:val="1339"/>
        </w:trPr>
        <w:tc>
          <w:tcPr>
            <w:tcW w:w="928" w:type="dxa"/>
            <w:vAlign w:val="center"/>
          </w:tcPr>
          <w:p w14:paraId="1E6934A7"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3.</w:t>
            </w:r>
          </w:p>
        </w:tc>
        <w:tc>
          <w:tcPr>
            <w:tcW w:w="6630" w:type="dxa"/>
            <w:vAlign w:val="center"/>
          </w:tcPr>
          <w:p w14:paraId="4515AF27"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color w:val="000000"/>
                <w:sz w:val="24"/>
                <w:szCs w:val="24"/>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076" w:type="dxa"/>
          </w:tcPr>
          <w:p w14:paraId="1C555776"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48677A65"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4AA27628" w14:textId="0D4FC5E4" w:rsidR="004B1B7F" w:rsidRPr="00C93B65" w:rsidRDefault="004B1B7F" w:rsidP="00740D89">
            <w:pPr>
              <w:jc w:val="both"/>
              <w:rPr>
                <w:rFonts w:asciiTheme="majorBidi" w:hAnsiTheme="majorBidi" w:cstheme="majorBidi"/>
                <w:color w:val="000000"/>
                <w:sz w:val="24"/>
                <w:szCs w:val="24"/>
              </w:rPr>
            </w:pPr>
          </w:p>
        </w:tc>
      </w:tr>
      <w:tr w:rsidR="004B1B7F" w14:paraId="695A46AA" w14:textId="559BBCD0" w:rsidTr="004B1B7F">
        <w:trPr>
          <w:trHeight w:val="669"/>
        </w:trPr>
        <w:tc>
          <w:tcPr>
            <w:tcW w:w="928" w:type="dxa"/>
            <w:vAlign w:val="center"/>
          </w:tcPr>
          <w:p w14:paraId="0899EE1C"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snapToGrid w:val="0"/>
                <w:sz w:val="24"/>
                <w:szCs w:val="24"/>
              </w:rPr>
              <w:t>4.</w:t>
            </w:r>
          </w:p>
        </w:tc>
        <w:tc>
          <w:tcPr>
            <w:tcW w:w="6630" w:type="dxa"/>
            <w:vAlign w:val="center"/>
          </w:tcPr>
          <w:p w14:paraId="1450585B"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polisei ir jābūt izmantojamai visā Latvijas Republikas teritorijā, nodrošinot tās darbību </w:t>
            </w:r>
            <w:r w:rsidRPr="00C93B65">
              <w:rPr>
                <w:rFonts w:asciiTheme="majorBidi" w:hAnsiTheme="majorBidi" w:cstheme="majorBidi"/>
                <w:b/>
                <w:sz w:val="24"/>
                <w:szCs w:val="24"/>
              </w:rPr>
              <w:t>24 (divdesmit četras) stundas diennaktī</w:t>
            </w:r>
            <w:r w:rsidRPr="00C93B65">
              <w:rPr>
                <w:rFonts w:asciiTheme="majorBidi" w:hAnsiTheme="majorBidi" w:cstheme="majorBidi"/>
                <w:sz w:val="24"/>
                <w:szCs w:val="24"/>
              </w:rPr>
              <w:t>.</w:t>
            </w:r>
          </w:p>
        </w:tc>
        <w:tc>
          <w:tcPr>
            <w:tcW w:w="2076" w:type="dxa"/>
          </w:tcPr>
          <w:p w14:paraId="23644E31" w14:textId="77777777" w:rsidR="004B1B7F" w:rsidRPr="00C93B65" w:rsidRDefault="004B1B7F" w:rsidP="00740D89">
            <w:pPr>
              <w:jc w:val="both"/>
              <w:rPr>
                <w:rFonts w:asciiTheme="majorBidi" w:hAnsiTheme="majorBidi" w:cstheme="majorBidi"/>
                <w:sz w:val="24"/>
                <w:szCs w:val="24"/>
              </w:rPr>
            </w:pPr>
          </w:p>
        </w:tc>
        <w:tc>
          <w:tcPr>
            <w:tcW w:w="2076" w:type="dxa"/>
          </w:tcPr>
          <w:p w14:paraId="5E1EBEEF" w14:textId="77777777" w:rsidR="004B1B7F" w:rsidRPr="00C93B65" w:rsidRDefault="004B1B7F" w:rsidP="00740D89">
            <w:pPr>
              <w:jc w:val="both"/>
              <w:rPr>
                <w:rFonts w:asciiTheme="majorBidi" w:hAnsiTheme="majorBidi" w:cstheme="majorBidi"/>
                <w:sz w:val="24"/>
                <w:szCs w:val="24"/>
              </w:rPr>
            </w:pPr>
          </w:p>
        </w:tc>
        <w:tc>
          <w:tcPr>
            <w:tcW w:w="2076" w:type="dxa"/>
          </w:tcPr>
          <w:p w14:paraId="52A76110" w14:textId="44CF41DE" w:rsidR="004B1B7F" w:rsidRPr="00C93B65" w:rsidRDefault="004B1B7F" w:rsidP="00740D89">
            <w:pPr>
              <w:jc w:val="both"/>
              <w:rPr>
                <w:rFonts w:asciiTheme="majorBidi" w:hAnsiTheme="majorBidi" w:cstheme="majorBidi"/>
                <w:sz w:val="24"/>
                <w:szCs w:val="24"/>
              </w:rPr>
            </w:pPr>
          </w:p>
        </w:tc>
      </w:tr>
      <w:tr w:rsidR="004B1B7F" w14:paraId="2E4F35CD" w14:textId="7A43730F" w:rsidTr="004B1B7F">
        <w:trPr>
          <w:trHeight w:val="1339"/>
        </w:trPr>
        <w:tc>
          <w:tcPr>
            <w:tcW w:w="928" w:type="dxa"/>
            <w:vAlign w:val="center"/>
          </w:tcPr>
          <w:p w14:paraId="4755DD05"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lastRenderedPageBreak/>
              <w:t>5.</w:t>
            </w:r>
          </w:p>
        </w:tc>
        <w:tc>
          <w:tcPr>
            <w:tcW w:w="6630" w:type="dxa"/>
            <w:vAlign w:val="center"/>
          </w:tcPr>
          <w:p w14:paraId="440CECEC" w14:textId="77777777" w:rsidR="004B1B7F" w:rsidRPr="00C93B65" w:rsidRDefault="004B1B7F" w:rsidP="00740D89">
            <w:pPr>
              <w:keepLines/>
              <w:jc w:val="both"/>
              <w:rPr>
                <w:rFonts w:asciiTheme="majorBidi" w:hAnsiTheme="majorBidi" w:cstheme="majorBidi"/>
                <w:color w:val="000000"/>
                <w:sz w:val="24"/>
                <w:szCs w:val="24"/>
              </w:rPr>
            </w:pPr>
            <w:r w:rsidRPr="00C93B65">
              <w:rPr>
                <w:rFonts w:asciiTheme="majorBidi" w:hAnsiTheme="majorBidi" w:cstheme="majorBidi"/>
                <w:sz w:val="24"/>
                <w:szCs w:val="24"/>
              </w:rPr>
              <w:t xml:space="preserve">Pretendentam ir jānodrošina plašas līguma iestāžu izvēles iespējas. </w:t>
            </w:r>
            <w:r w:rsidRPr="00C93B65">
              <w:rPr>
                <w:rFonts w:asciiTheme="majorBidi" w:hAnsiTheme="majorBidi" w:cstheme="majorBidi"/>
                <w:color w:val="000000"/>
                <w:sz w:val="24"/>
                <w:szCs w:val="24"/>
              </w:rPr>
              <w:t>Pretendenta līguma iestāžu sarakstā obligāti ir jābūt iekļautai sekojošai medicīnas iestādei Dobeles pilsētā:</w:t>
            </w:r>
          </w:p>
          <w:p w14:paraId="3EE9E6FC" w14:textId="77777777" w:rsidR="004B1B7F" w:rsidRPr="005617B3" w:rsidRDefault="004B1B7F" w:rsidP="00740D89">
            <w:pPr>
              <w:pStyle w:val="ListParagraph"/>
              <w:numPr>
                <w:ilvl w:val="0"/>
                <w:numId w:val="47"/>
              </w:numPr>
              <w:jc w:val="both"/>
              <w:rPr>
                <w:rFonts w:asciiTheme="majorBidi" w:hAnsiTheme="majorBidi" w:cstheme="majorBidi"/>
                <w:b/>
                <w:sz w:val="24"/>
                <w:szCs w:val="24"/>
                <w:u w:val="single"/>
              </w:rPr>
            </w:pPr>
            <w:r w:rsidRPr="005617B3">
              <w:rPr>
                <w:rFonts w:asciiTheme="majorBidi" w:hAnsiTheme="majorBidi" w:cstheme="majorBidi"/>
                <w:color w:val="000000"/>
                <w:sz w:val="24"/>
                <w:szCs w:val="24"/>
              </w:rPr>
              <w:t>SIA „Dobeles un apkārtnes slimnīca”</w:t>
            </w:r>
          </w:p>
        </w:tc>
        <w:tc>
          <w:tcPr>
            <w:tcW w:w="2076" w:type="dxa"/>
          </w:tcPr>
          <w:p w14:paraId="7663DAED" w14:textId="77777777" w:rsidR="004B1B7F" w:rsidRPr="00C93B65" w:rsidRDefault="004B1B7F" w:rsidP="00740D89">
            <w:pPr>
              <w:keepLines/>
              <w:jc w:val="both"/>
              <w:rPr>
                <w:rFonts w:asciiTheme="majorBidi" w:hAnsiTheme="majorBidi" w:cstheme="majorBidi"/>
                <w:sz w:val="24"/>
                <w:szCs w:val="24"/>
              </w:rPr>
            </w:pPr>
          </w:p>
        </w:tc>
        <w:tc>
          <w:tcPr>
            <w:tcW w:w="2076" w:type="dxa"/>
          </w:tcPr>
          <w:p w14:paraId="104B11FE" w14:textId="77777777" w:rsidR="004B1B7F" w:rsidRPr="00C93B65" w:rsidRDefault="004B1B7F" w:rsidP="00740D89">
            <w:pPr>
              <w:keepLines/>
              <w:jc w:val="both"/>
              <w:rPr>
                <w:rFonts w:asciiTheme="majorBidi" w:hAnsiTheme="majorBidi" w:cstheme="majorBidi"/>
                <w:sz w:val="24"/>
                <w:szCs w:val="24"/>
              </w:rPr>
            </w:pPr>
          </w:p>
        </w:tc>
        <w:tc>
          <w:tcPr>
            <w:tcW w:w="2076" w:type="dxa"/>
          </w:tcPr>
          <w:p w14:paraId="08A1F4E6" w14:textId="5C8FB622" w:rsidR="004B1B7F" w:rsidRPr="00C93B65" w:rsidRDefault="004B1B7F" w:rsidP="00740D89">
            <w:pPr>
              <w:keepLines/>
              <w:jc w:val="both"/>
              <w:rPr>
                <w:rFonts w:asciiTheme="majorBidi" w:hAnsiTheme="majorBidi" w:cstheme="majorBidi"/>
                <w:sz w:val="24"/>
                <w:szCs w:val="24"/>
              </w:rPr>
            </w:pPr>
          </w:p>
        </w:tc>
      </w:tr>
      <w:tr w:rsidR="004B1B7F" w14:paraId="48A6F8B8" w14:textId="483CC524" w:rsidTr="004B1B7F">
        <w:trPr>
          <w:trHeight w:val="1004"/>
        </w:trPr>
        <w:tc>
          <w:tcPr>
            <w:tcW w:w="928" w:type="dxa"/>
            <w:vAlign w:val="center"/>
          </w:tcPr>
          <w:p w14:paraId="2FCFD4A9" w14:textId="77777777" w:rsidR="004B1B7F" w:rsidRDefault="004B1B7F" w:rsidP="00740D89">
            <w:pPr>
              <w:jc w:val="cente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t>6.</w:t>
            </w:r>
          </w:p>
        </w:tc>
        <w:tc>
          <w:tcPr>
            <w:tcW w:w="6630" w:type="dxa"/>
            <w:vAlign w:val="center"/>
          </w:tcPr>
          <w:p w14:paraId="531E3368" w14:textId="77777777" w:rsidR="004B1B7F" w:rsidRDefault="004B1B7F" w:rsidP="00740D89">
            <w:pPr>
              <w:jc w:val="both"/>
              <w:rPr>
                <w:rFonts w:asciiTheme="majorBidi" w:hAnsiTheme="majorBidi" w:cstheme="majorBidi"/>
                <w:b/>
                <w:sz w:val="24"/>
                <w:szCs w:val="24"/>
                <w:u w:val="single"/>
              </w:rPr>
            </w:pPr>
            <w:r w:rsidRPr="00C93B65">
              <w:rPr>
                <w:rFonts w:asciiTheme="majorBidi" w:hAnsiTheme="majorBidi" w:cstheme="majorBidi"/>
                <w:sz w:val="24"/>
                <w:szCs w:val="24"/>
              </w:rPr>
              <w:t xml:space="preserve">Pretendentam ir jānodrošina </w:t>
            </w:r>
            <w:r w:rsidRPr="00C93B65">
              <w:rPr>
                <w:rFonts w:asciiTheme="majorBidi" w:hAnsiTheme="majorBidi" w:cstheme="majorBidi"/>
                <w:b/>
                <w:sz w:val="24"/>
                <w:szCs w:val="24"/>
              </w:rPr>
              <w:t>pakalpojumu saņemšana</w:t>
            </w:r>
            <w:r w:rsidRPr="00C93B65">
              <w:rPr>
                <w:rFonts w:asciiTheme="majorBidi" w:hAnsiTheme="majorBidi" w:cstheme="majorBidi"/>
                <w:sz w:val="24"/>
                <w:szCs w:val="24"/>
              </w:rPr>
              <w:t xml:space="preserve"> visās pretendenta līguma iestādēs, uzrādot veselības apdrošināšanas karti un </w:t>
            </w:r>
            <w:r w:rsidRPr="00C93B65">
              <w:rPr>
                <w:rFonts w:asciiTheme="majorBidi" w:hAnsiTheme="majorBidi" w:cstheme="majorBidi"/>
                <w:b/>
                <w:sz w:val="24"/>
                <w:szCs w:val="24"/>
              </w:rPr>
              <w:t>neveicot skaidras naudas norēķinus, visā Latvijas Republikas teritorijā.</w:t>
            </w:r>
          </w:p>
        </w:tc>
        <w:tc>
          <w:tcPr>
            <w:tcW w:w="2076" w:type="dxa"/>
          </w:tcPr>
          <w:p w14:paraId="7E6C9EF6" w14:textId="77777777" w:rsidR="004B1B7F" w:rsidRPr="00C93B65" w:rsidRDefault="004B1B7F" w:rsidP="00740D89">
            <w:pPr>
              <w:jc w:val="both"/>
              <w:rPr>
                <w:rFonts w:asciiTheme="majorBidi" w:hAnsiTheme="majorBidi" w:cstheme="majorBidi"/>
                <w:sz w:val="24"/>
                <w:szCs w:val="24"/>
              </w:rPr>
            </w:pPr>
          </w:p>
        </w:tc>
        <w:tc>
          <w:tcPr>
            <w:tcW w:w="2076" w:type="dxa"/>
          </w:tcPr>
          <w:p w14:paraId="6BE15DB8" w14:textId="77777777" w:rsidR="004B1B7F" w:rsidRPr="00C93B65" w:rsidRDefault="004B1B7F" w:rsidP="00740D89">
            <w:pPr>
              <w:jc w:val="both"/>
              <w:rPr>
                <w:rFonts w:asciiTheme="majorBidi" w:hAnsiTheme="majorBidi" w:cstheme="majorBidi"/>
                <w:sz w:val="24"/>
                <w:szCs w:val="24"/>
              </w:rPr>
            </w:pPr>
          </w:p>
        </w:tc>
        <w:tc>
          <w:tcPr>
            <w:tcW w:w="2076" w:type="dxa"/>
          </w:tcPr>
          <w:p w14:paraId="5E63C8A6" w14:textId="2AFDF65F" w:rsidR="004B1B7F" w:rsidRPr="00C93B65" w:rsidRDefault="004B1B7F" w:rsidP="00740D89">
            <w:pPr>
              <w:jc w:val="both"/>
              <w:rPr>
                <w:rFonts w:asciiTheme="majorBidi" w:hAnsiTheme="majorBidi" w:cstheme="majorBidi"/>
                <w:sz w:val="24"/>
                <w:szCs w:val="24"/>
              </w:rPr>
            </w:pPr>
          </w:p>
        </w:tc>
      </w:tr>
      <w:tr w:rsidR="004B1B7F" w14:paraId="47820A62" w14:textId="35156897" w:rsidTr="004B1B7F">
        <w:trPr>
          <w:trHeight w:val="1004"/>
        </w:trPr>
        <w:tc>
          <w:tcPr>
            <w:tcW w:w="928" w:type="dxa"/>
            <w:vAlign w:val="center"/>
          </w:tcPr>
          <w:p w14:paraId="48A07FD0"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7.</w:t>
            </w:r>
          </w:p>
        </w:tc>
        <w:tc>
          <w:tcPr>
            <w:tcW w:w="6630" w:type="dxa"/>
            <w:vAlign w:val="center"/>
          </w:tcPr>
          <w:p w14:paraId="505427A7" w14:textId="77777777" w:rsidR="004B1B7F" w:rsidRPr="00C93B65" w:rsidRDefault="004B1B7F" w:rsidP="00740D89">
            <w:pPr>
              <w:jc w:val="both"/>
              <w:rPr>
                <w:rFonts w:asciiTheme="majorBidi" w:hAnsiTheme="majorBidi" w:cstheme="majorBidi"/>
                <w:sz w:val="24"/>
                <w:szCs w:val="24"/>
              </w:rPr>
            </w:pPr>
            <w:r w:rsidRPr="00C93B65">
              <w:rPr>
                <w:rFonts w:asciiTheme="majorBidi" w:hAnsiTheme="majorBidi" w:cstheme="majorBidi"/>
                <w:sz w:val="24"/>
                <w:szCs w:val="24"/>
              </w:rPr>
              <w:t>Visiem pretendenta piedāvājumā ietvertajiem veselības aprūpes programmās ietvertajiem pakalpojumiem jābūt pieejamiem</w:t>
            </w:r>
            <w:r w:rsidRPr="00C93B65">
              <w:rPr>
                <w:rFonts w:asciiTheme="majorBidi" w:hAnsiTheme="majorBidi" w:cstheme="majorBidi"/>
                <w:b/>
                <w:sz w:val="24"/>
                <w:szCs w:val="24"/>
              </w:rPr>
              <w:t xml:space="preserve"> pilnā apmērā, sākot ar polises pirmo darbības dienu, </w:t>
            </w:r>
            <w:r w:rsidRPr="00C93B65">
              <w:rPr>
                <w:rFonts w:asciiTheme="majorBidi" w:hAnsiTheme="majorBidi" w:cstheme="majorBidi"/>
                <w:sz w:val="24"/>
                <w:szCs w:val="24"/>
              </w:rPr>
              <w:t>un visā tās darbības laikā.</w:t>
            </w:r>
          </w:p>
        </w:tc>
        <w:tc>
          <w:tcPr>
            <w:tcW w:w="2076" w:type="dxa"/>
          </w:tcPr>
          <w:p w14:paraId="399D028B" w14:textId="77777777" w:rsidR="004B1B7F" w:rsidRPr="00C93B65" w:rsidRDefault="004B1B7F" w:rsidP="00740D89">
            <w:pPr>
              <w:jc w:val="both"/>
              <w:rPr>
                <w:rFonts w:asciiTheme="majorBidi" w:hAnsiTheme="majorBidi" w:cstheme="majorBidi"/>
                <w:sz w:val="24"/>
                <w:szCs w:val="24"/>
              </w:rPr>
            </w:pPr>
          </w:p>
        </w:tc>
        <w:tc>
          <w:tcPr>
            <w:tcW w:w="2076" w:type="dxa"/>
          </w:tcPr>
          <w:p w14:paraId="76D46E8E" w14:textId="77777777" w:rsidR="004B1B7F" w:rsidRPr="00C93B65" w:rsidRDefault="004B1B7F" w:rsidP="00740D89">
            <w:pPr>
              <w:jc w:val="both"/>
              <w:rPr>
                <w:rFonts w:asciiTheme="majorBidi" w:hAnsiTheme="majorBidi" w:cstheme="majorBidi"/>
                <w:sz w:val="24"/>
                <w:szCs w:val="24"/>
              </w:rPr>
            </w:pPr>
          </w:p>
        </w:tc>
        <w:tc>
          <w:tcPr>
            <w:tcW w:w="2076" w:type="dxa"/>
          </w:tcPr>
          <w:p w14:paraId="115A2BFF" w14:textId="3FD5596D" w:rsidR="004B1B7F" w:rsidRPr="00C93B65" w:rsidRDefault="004B1B7F" w:rsidP="00740D89">
            <w:pPr>
              <w:jc w:val="both"/>
              <w:rPr>
                <w:rFonts w:asciiTheme="majorBidi" w:hAnsiTheme="majorBidi" w:cstheme="majorBidi"/>
                <w:sz w:val="24"/>
                <w:szCs w:val="24"/>
              </w:rPr>
            </w:pPr>
          </w:p>
        </w:tc>
      </w:tr>
      <w:tr w:rsidR="004B1B7F" w14:paraId="51F4634C" w14:textId="4B567F85" w:rsidTr="004B1B7F">
        <w:trPr>
          <w:trHeight w:val="699"/>
        </w:trPr>
        <w:tc>
          <w:tcPr>
            <w:tcW w:w="928" w:type="dxa"/>
            <w:vAlign w:val="center"/>
          </w:tcPr>
          <w:p w14:paraId="62D52DD6"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8.</w:t>
            </w:r>
          </w:p>
        </w:tc>
        <w:tc>
          <w:tcPr>
            <w:tcW w:w="6630" w:type="dxa"/>
            <w:vAlign w:val="center"/>
          </w:tcPr>
          <w:p w14:paraId="274C5B96" w14:textId="77777777" w:rsidR="004B1B7F" w:rsidRPr="00C93B65" w:rsidRDefault="004B1B7F" w:rsidP="00740D89">
            <w:pPr>
              <w:tabs>
                <w:tab w:val="left" w:pos="360"/>
              </w:tabs>
              <w:jc w:val="both"/>
              <w:rPr>
                <w:rFonts w:asciiTheme="majorBidi" w:hAnsiTheme="majorBidi" w:cstheme="majorBidi"/>
                <w:sz w:val="24"/>
                <w:szCs w:val="24"/>
              </w:rPr>
            </w:pPr>
            <w:r w:rsidRPr="00C93B65">
              <w:rPr>
                <w:rFonts w:asciiTheme="majorBidi" w:hAnsiTheme="majorBidi" w:cstheme="majorBidi"/>
                <w:sz w:val="24"/>
                <w:szCs w:val="24"/>
              </w:rPr>
              <w:t xml:space="preserve">Pretendentam ir jānodrošina iespēja apdrošinātajām personām iesniegt atlīdzības saņemšanai apdrošināto personu apmaksātos rēķinus un čekus, kas izsniegti pretendenta </w:t>
            </w:r>
            <w:proofErr w:type="spellStart"/>
            <w:r w:rsidRPr="00C93B65">
              <w:rPr>
                <w:rFonts w:asciiTheme="majorBidi" w:hAnsiTheme="majorBidi" w:cstheme="majorBidi"/>
                <w:sz w:val="24"/>
                <w:szCs w:val="24"/>
              </w:rPr>
              <w:t>nelīguma</w:t>
            </w:r>
            <w:proofErr w:type="spellEnd"/>
            <w:r w:rsidRPr="00C93B65">
              <w:rPr>
                <w:rFonts w:asciiTheme="majorBidi" w:hAnsiTheme="majorBidi" w:cstheme="majorBidi"/>
                <w:sz w:val="24"/>
                <w:szCs w:val="24"/>
              </w:rPr>
              <w:t xml:space="preserve"> iestādēs, visās pretendenta pārstāvniecībās vai arī jānodrošina šis serviss, izmatojot mūsdienu tehnoloģijas (piemēram, internets, fakss, e-pasts u.tml.).</w:t>
            </w:r>
          </w:p>
          <w:p w14:paraId="37625219" w14:textId="77777777" w:rsidR="004B1B7F" w:rsidRPr="00C93B65" w:rsidRDefault="004B1B7F" w:rsidP="00740D89">
            <w:pPr>
              <w:jc w:val="both"/>
              <w:rPr>
                <w:rFonts w:asciiTheme="majorBidi" w:hAnsiTheme="majorBidi" w:cstheme="majorBidi"/>
                <w:sz w:val="24"/>
                <w:szCs w:val="24"/>
              </w:rPr>
            </w:pPr>
            <w:r w:rsidRPr="00C93B65">
              <w:rPr>
                <w:rFonts w:asciiTheme="majorBidi" w:hAnsiTheme="majorBidi" w:cstheme="majorBidi"/>
                <w:sz w:val="24"/>
                <w:szCs w:val="24"/>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076" w:type="dxa"/>
          </w:tcPr>
          <w:p w14:paraId="1BCD92B3" w14:textId="77777777" w:rsidR="004B1B7F" w:rsidRPr="00C93B65" w:rsidRDefault="004B1B7F" w:rsidP="00740D89">
            <w:pPr>
              <w:tabs>
                <w:tab w:val="left" w:pos="360"/>
              </w:tabs>
              <w:jc w:val="both"/>
              <w:rPr>
                <w:rFonts w:asciiTheme="majorBidi" w:hAnsiTheme="majorBidi" w:cstheme="majorBidi"/>
                <w:sz w:val="24"/>
                <w:szCs w:val="24"/>
              </w:rPr>
            </w:pPr>
          </w:p>
        </w:tc>
        <w:tc>
          <w:tcPr>
            <w:tcW w:w="2076" w:type="dxa"/>
          </w:tcPr>
          <w:p w14:paraId="3FB670E3" w14:textId="77777777" w:rsidR="004B1B7F" w:rsidRPr="00C93B65" w:rsidRDefault="004B1B7F" w:rsidP="00740D89">
            <w:pPr>
              <w:tabs>
                <w:tab w:val="left" w:pos="360"/>
              </w:tabs>
              <w:jc w:val="both"/>
              <w:rPr>
                <w:rFonts w:asciiTheme="majorBidi" w:hAnsiTheme="majorBidi" w:cstheme="majorBidi"/>
                <w:sz w:val="24"/>
                <w:szCs w:val="24"/>
              </w:rPr>
            </w:pPr>
          </w:p>
        </w:tc>
        <w:tc>
          <w:tcPr>
            <w:tcW w:w="2076" w:type="dxa"/>
          </w:tcPr>
          <w:p w14:paraId="5066FFC3" w14:textId="4EA2341F" w:rsidR="004B1B7F" w:rsidRPr="00C93B65" w:rsidRDefault="004B1B7F" w:rsidP="00740D89">
            <w:pPr>
              <w:tabs>
                <w:tab w:val="left" w:pos="360"/>
              </w:tabs>
              <w:jc w:val="both"/>
              <w:rPr>
                <w:rFonts w:asciiTheme="majorBidi" w:hAnsiTheme="majorBidi" w:cstheme="majorBidi"/>
                <w:sz w:val="24"/>
                <w:szCs w:val="24"/>
              </w:rPr>
            </w:pPr>
          </w:p>
        </w:tc>
      </w:tr>
      <w:tr w:rsidR="004B1B7F" w14:paraId="063D1B3A" w14:textId="1A6EABA4" w:rsidTr="004B1B7F">
        <w:trPr>
          <w:trHeight w:val="1004"/>
        </w:trPr>
        <w:tc>
          <w:tcPr>
            <w:tcW w:w="928" w:type="dxa"/>
            <w:vAlign w:val="center"/>
          </w:tcPr>
          <w:p w14:paraId="279228C3"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9.</w:t>
            </w:r>
          </w:p>
        </w:tc>
        <w:tc>
          <w:tcPr>
            <w:tcW w:w="6630" w:type="dxa"/>
            <w:vAlign w:val="center"/>
          </w:tcPr>
          <w:p w14:paraId="2D3285A0" w14:textId="77777777" w:rsidR="004B1B7F" w:rsidRPr="00C93B65" w:rsidRDefault="004B1B7F" w:rsidP="00740D89">
            <w:pPr>
              <w:jc w:val="both"/>
              <w:rPr>
                <w:rFonts w:asciiTheme="majorBidi" w:hAnsiTheme="majorBidi" w:cstheme="majorBidi"/>
                <w:sz w:val="24"/>
                <w:szCs w:val="24"/>
              </w:rPr>
            </w:pPr>
            <w:r w:rsidRPr="00C93B65">
              <w:rPr>
                <w:rFonts w:asciiTheme="majorBidi" w:hAnsiTheme="majorBidi" w:cstheme="majorBidi"/>
                <w:color w:val="000000"/>
                <w:sz w:val="24"/>
                <w:szCs w:val="24"/>
              </w:rPr>
              <w:t xml:space="preserve">Atlīdzības pieteikumu par polisē iekļautajiem pakalpojumiem, apdrošinātās personas ir tiesīgas iesniegt visu polises darbības termiņu un </w:t>
            </w:r>
            <w:r w:rsidRPr="00C93B65">
              <w:rPr>
                <w:rFonts w:asciiTheme="majorBidi" w:hAnsiTheme="majorBidi" w:cstheme="majorBidi"/>
                <w:b/>
                <w:color w:val="000000"/>
                <w:sz w:val="24"/>
                <w:szCs w:val="24"/>
              </w:rPr>
              <w:t>ne mazāk kā 3 (trīs)</w:t>
            </w:r>
            <w:r w:rsidRPr="00C93B65">
              <w:rPr>
                <w:rFonts w:asciiTheme="majorBidi" w:hAnsiTheme="majorBidi" w:cstheme="majorBidi"/>
                <w:color w:val="000000"/>
                <w:sz w:val="24"/>
                <w:szCs w:val="24"/>
              </w:rPr>
              <w:t xml:space="preserve"> </w:t>
            </w:r>
            <w:r w:rsidRPr="00C93B65">
              <w:rPr>
                <w:rFonts w:asciiTheme="majorBidi" w:hAnsiTheme="majorBidi" w:cstheme="majorBidi"/>
                <w:b/>
                <w:color w:val="000000"/>
                <w:sz w:val="24"/>
                <w:szCs w:val="24"/>
              </w:rPr>
              <w:t xml:space="preserve">mēnešus </w:t>
            </w:r>
            <w:r w:rsidRPr="00C93B65">
              <w:rPr>
                <w:rFonts w:asciiTheme="majorBidi" w:hAnsiTheme="majorBidi" w:cstheme="majorBidi"/>
                <w:color w:val="000000"/>
                <w:sz w:val="24"/>
                <w:szCs w:val="24"/>
              </w:rPr>
              <w:t xml:space="preserve">pēc polises darbības termiņa beigām. </w:t>
            </w:r>
          </w:p>
        </w:tc>
        <w:tc>
          <w:tcPr>
            <w:tcW w:w="2076" w:type="dxa"/>
          </w:tcPr>
          <w:p w14:paraId="6074354C"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3834AA2C"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22BB7737" w14:textId="55159652" w:rsidR="004B1B7F" w:rsidRPr="00C93B65" w:rsidRDefault="004B1B7F" w:rsidP="00740D89">
            <w:pPr>
              <w:jc w:val="both"/>
              <w:rPr>
                <w:rFonts w:asciiTheme="majorBidi" w:hAnsiTheme="majorBidi" w:cstheme="majorBidi"/>
                <w:color w:val="000000"/>
                <w:sz w:val="24"/>
                <w:szCs w:val="24"/>
              </w:rPr>
            </w:pPr>
          </w:p>
        </w:tc>
      </w:tr>
      <w:tr w:rsidR="004B1B7F" w14:paraId="19143224" w14:textId="0CD93B25" w:rsidTr="004B1B7F">
        <w:trPr>
          <w:trHeight w:val="1004"/>
        </w:trPr>
        <w:tc>
          <w:tcPr>
            <w:tcW w:w="928" w:type="dxa"/>
            <w:vAlign w:val="center"/>
          </w:tcPr>
          <w:p w14:paraId="714A3A36"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lastRenderedPageBreak/>
              <w:t>10.</w:t>
            </w:r>
          </w:p>
        </w:tc>
        <w:tc>
          <w:tcPr>
            <w:tcW w:w="6630" w:type="dxa"/>
            <w:vAlign w:val="center"/>
          </w:tcPr>
          <w:p w14:paraId="47A82805" w14:textId="77777777" w:rsidR="004B1B7F" w:rsidRPr="00C93B65" w:rsidRDefault="004B1B7F" w:rsidP="00740D89">
            <w:pPr>
              <w:jc w:val="both"/>
              <w:rPr>
                <w:rFonts w:asciiTheme="majorBidi" w:hAnsiTheme="majorBidi" w:cstheme="majorBidi"/>
                <w:color w:val="000000"/>
                <w:sz w:val="24"/>
                <w:szCs w:val="24"/>
              </w:rPr>
            </w:pPr>
            <w:r w:rsidRPr="00C93B65">
              <w:rPr>
                <w:rFonts w:asciiTheme="majorBidi" w:hAnsiTheme="majorBidi" w:cstheme="majorBidi"/>
                <w:sz w:val="24"/>
                <w:szCs w:val="24"/>
              </w:rPr>
              <w:t xml:space="preserve">Apdrošināšanas </w:t>
            </w:r>
            <w:r w:rsidRPr="00C93B65">
              <w:rPr>
                <w:rFonts w:asciiTheme="majorBidi" w:hAnsiTheme="majorBidi" w:cstheme="majorBidi"/>
                <w:b/>
                <w:sz w:val="24"/>
                <w:szCs w:val="24"/>
              </w:rPr>
              <w:t>atlīdzības izmaksa</w:t>
            </w:r>
            <w:r w:rsidRPr="00C93B65">
              <w:rPr>
                <w:rFonts w:asciiTheme="majorBidi" w:hAnsiTheme="majorBidi" w:cstheme="majorBidi"/>
                <w:sz w:val="24"/>
                <w:szCs w:val="24"/>
              </w:rPr>
              <w:t xml:space="preserve"> par </w:t>
            </w:r>
            <w:r w:rsidRPr="00C93B65">
              <w:rPr>
                <w:rFonts w:asciiTheme="majorBidi" w:hAnsiTheme="majorBidi" w:cstheme="majorBidi"/>
                <w:color w:val="000000"/>
                <w:sz w:val="24"/>
                <w:szCs w:val="24"/>
              </w:rPr>
              <w:t>veselības</w:t>
            </w:r>
            <w:r w:rsidRPr="00C93B65">
              <w:rPr>
                <w:rFonts w:asciiTheme="majorBidi" w:hAnsiTheme="majorBidi" w:cstheme="majorBidi"/>
                <w:sz w:val="24"/>
                <w:szCs w:val="24"/>
              </w:rPr>
              <w:t xml:space="preserve"> aprūpes pakalpojumiem, kas saņemti ārstniecības iestādēs, ar kurām pretendentam nav sadarbības līguma vai, kas līguma iestādēs nav iekļauti pretendenta apmaksāto pakalpojumu sarakstā, </w:t>
            </w:r>
            <w:r w:rsidRPr="00C93B65">
              <w:rPr>
                <w:rFonts w:asciiTheme="majorBidi" w:hAnsiTheme="majorBidi" w:cstheme="majorBidi"/>
                <w:b/>
                <w:sz w:val="24"/>
                <w:szCs w:val="24"/>
              </w:rPr>
              <w:t>ne vēlāk kā 15 (piecpadsmit) kalendāro dienu laikā</w:t>
            </w:r>
            <w:r w:rsidRPr="00C93B65">
              <w:rPr>
                <w:rFonts w:asciiTheme="majorBidi" w:hAnsiTheme="majorBidi" w:cstheme="majorBidi"/>
                <w:sz w:val="24"/>
                <w:szCs w:val="24"/>
              </w:rPr>
              <w:t xml:space="preserve"> no nepieciešamo dokumentu saņemšanas dienas.</w:t>
            </w:r>
          </w:p>
        </w:tc>
        <w:tc>
          <w:tcPr>
            <w:tcW w:w="2076" w:type="dxa"/>
          </w:tcPr>
          <w:p w14:paraId="1F895A3C" w14:textId="77777777" w:rsidR="004B1B7F" w:rsidRPr="00C93B65" w:rsidRDefault="004B1B7F" w:rsidP="00740D89">
            <w:pPr>
              <w:jc w:val="both"/>
              <w:rPr>
                <w:rFonts w:asciiTheme="majorBidi" w:hAnsiTheme="majorBidi" w:cstheme="majorBidi"/>
                <w:sz w:val="24"/>
                <w:szCs w:val="24"/>
              </w:rPr>
            </w:pPr>
          </w:p>
        </w:tc>
        <w:tc>
          <w:tcPr>
            <w:tcW w:w="2076" w:type="dxa"/>
          </w:tcPr>
          <w:p w14:paraId="29F578D2" w14:textId="77777777" w:rsidR="004B1B7F" w:rsidRPr="00C93B65" w:rsidRDefault="004B1B7F" w:rsidP="00740D89">
            <w:pPr>
              <w:jc w:val="both"/>
              <w:rPr>
                <w:rFonts w:asciiTheme="majorBidi" w:hAnsiTheme="majorBidi" w:cstheme="majorBidi"/>
                <w:sz w:val="24"/>
                <w:szCs w:val="24"/>
              </w:rPr>
            </w:pPr>
          </w:p>
        </w:tc>
        <w:tc>
          <w:tcPr>
            <w:tcW w:w="2076" w:type="dxa"/>
          </w:tcPr>
          <w:p w14:paraId="04BEBCD5" w14:textId="5771206A" w:rsidR="004B1B7F" w:rsidRPr="00C93B65" w:rsidRDefault="004B1B7F" w:rsidP="00740D89">
            <w:pPr>
              <w:jc w:val="both"/>
              <w:rPr>
                <w:rFonts w:asciiTheme="majorBidi" w:hAnsiTheme="majorBidi" w:cstheme="majorBidi"/>
                <w:sz w:val="24"/>
                <w:szCs w:val="24"/>
              </w:rPr>
            </w:pPr>
          </w:p>
        </w:tc>
      </w:tr>
      <w:tr w:rsidR="004B1B7F" w14:paraId="00EA107F" w14:textId="245EE84F" w:rsidTr="004B1B7F">
        <w:trPr>
          <w:trHeight w:val="1004"/>
        </w:trPr>
        <w:tc>
          <w:tcPr>
            <w:tcW w:w="928" w:type="dxa"/>
            <w:vAlign w:val="center"/>
          </w:tcPr>
          <w:p w14:paraId="36D45F41"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color w:val="000000"/>
                <w:sz w:val="24"/>
                <w:szCs w:val="24"/>
                <w:lang w:eastAsia="en-US"/>
              </w:rPr>
              <w:t>11.</w:t>
            </w:r>
          </w:p>
        </w:tc>
        <w:tc>
          <w:tcPr>
            <w:tcW w:w="6630" w:type="dxa"/>
            <w:vAlign w:val="center"/>
          </w:tcPr>
          <w:p w14:paraId="0C5701BB" w14:textId="77777777" w:rsidR="004B1B7F" w:rsidRPr="00C93B65" w:rsidRDefault="004B1B7F" w:rsidP="00740D89">
            <w:pPr>
              <w:jc w:val="both"/>
              <w:rPr>
                <w:rFonts w:asciiTheme="majorBidi" w:hAnsiTheme="majorBidi" w:cstheme="majorBidi"/>
                <w:color w:val="000000"/>
                <w:sz w:val="24"/>
                <w:szCs w:val="24"/>
              </w:rPr>
            </w:pPr>
            <w:r w:rsidRPr="00C93B65">
              <w:rPr>
                <w:rFonts w:asciiTheme="majorBidi" w:hAnsiTheme="majorBidi" w:cstheme="majorBidi"/>
                <w:color w:val="000000"/>
                <w:sz w:val="24"/>
                <w:szCs w:val="24"/>
              </w:rPr>
              <w:t xml:space="preserve">Pretendentam, jānodrošina iespēja pasūtītājam veikt </w:t>
            </w:r>
            <w:r w:rsidRPr="00C93B65">
              <w:rPr>
                <w:rFonts w:asciiTheme="majorBidi" w:hAnsiTheme="majorBidi" w:cstheme="majorBidi"/>
                <w:b/>
                <w:color w:val="000000"/>
                <w:sz w:val="24"/>
                <w:szCs w:val="24"/>
              </w:rPr>
              <w:t>izmaiņas apdrošināto personu sarakstā ne retāk kā 1 reizi mēnesī visa apdrošināšanas līguma (polises) darbības termiņa laikā</w:t>
            </w:r>
            <w:r w:rsidRPr="00C93B65">
              <w:rPr>
                <w:rFonts w:asciiTheme="majorBidi" w:hAnsiTheme="majorBidi" w:cstheme="majorBidi"/>
                <w:color w:val="000000"/>
                <w:sz w:val="24"/>
                <w:szCs w:val="24"/>
              </w:rPr>
              <w:t xml:space="preserve">, izslēdzot </w:t>
            </w:r>
            <w:r>
              <w:rPr>
                <w:rFonts w:asciiTheme="majorBidi" w:hAnsiTheme="majorBidi" w:cstheme="majorBidi"/>
                <w:color w:val="000000"/>
                <w:sz w:val="24"/>
                <w:szCs w:val="24"/>
              </w:rPr>
              <w:t xml:space="preserve">vai iekļaujot </w:t>
            </w:r>
            <w:r w:rsidRPr="00C93B65">
              <w:rPr>
                <w:rFonts w:asciiTheme="majorBidi" w:hAnsiTheme="majorBidi" w:cstheme="majorBidi"/>
                <w:color w:val="000000"/>
                <w:sz w:val="24"/>
                <w:szCs w:val="24"/>
              </w:rPr>
              <w:t xml:space="preserve">personas, kuras pārtrauc </w:t>
            </w:r>
            <w:r>
              <w:rPr>
                <w:rFonts w:asciiTheme="majorBidi" w:hAnsiTheme="majorBidi" w:cstheme="majorBidi"/>
                <w:color w:val="000000"/>
                <w:sz w:val="24"/>
                <w:szCs w:val="24"/>
              </w:rPr>
              <w:t xml:space="preserve">vai uzsāk </w:t>
            </w:r>
            <w:r w:rsidRPr="00C93B65">
              <w:rPr>
                <w:rFonts w:asciiTheme="majorBidi" w:hAnsiTheme="majorBidi" w:cstheme="majorBidi"/>
                <w:color w:val="000000"/>
                <w:sz w:val="24"/>
                <w:szCs w:val="24"/>
              </w:rPr>
              <w:t xml:space="preserve">darba attiecības ar darba devēju. </w:t>
            </w:r>
          </w:p>
        </w:tc>
        <w:tc>
          <w:tcPr>
            <w:tcW w:w="2076" w:type="dxa"/>
          </w:tcPr>
          <w:p w14:paraId="7AC4A362"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4093F234" w14:textId="77777777" w:rsidR="004B1B7F" w:rsidRPr="00C93B65" w:rsidRDefault="004B1B7F" w:rsidP="00740D89">
            <w:pPr>
              <w:jc w:val="both"/>
              <w:rPr>
                <w:rFonts w:asciiTheme="majorBidi" w:hAnsiTheme="majorBidi" w:cstheme="majorBidi"/>
                <w:color w:val="000000"/>
                <w:sz w:val="24"/>
                <w:szCs w:val="24"/>
              </w:rPr>
            </w:pPr>
          </w:p>
        </w:tc>
        <w:tc>
          <w:tcPr>
            <w:tcW w:w="2076" w:type="dxa"/>
          </w:tcPr>
          <w:p w14:paraId="6802E9A0" w14:textId="4928E2DC" w:rsidR="004B1B7F" w:rsidRPr="00C93B65" w:rsidRDefault="004B1B7F" w:rsidP="00740D89">
            <w:pPr>
              <w:jc w:val="both"/>
              <w:rPr>
                <w:rFonts w:asciiTheme="majorBidi" w:hAnsiTheme="majorBidi" w:cstheme="majorBidi"/>
                <w:color w:val="000000"/>
                <w:sz w:val="24"/>
                <w:szCs w:val="24"/>
              </w:rPr>
            </w:pPr>
          </w:p>
        </w:tc>
      </w:tr>
      <w:tr w:rsidR="004B1B7F" w14:paraId="5E2B9F6B" w14:textId="52C9918A" w:rsidTr="004B1B7F">
        <w:trPr>
          <w:trHeight w:val="1004"/>
        </w:trPr>
        <w:tc>
          <w:tcPr>
            <w:tcW w:w="928" w:type="dxa"/>
            <w:vAlign w:val="center"/>
          </w:tcPr>
          <w:p w14:paraId="2E877609" w14:textId="77777777" w:rsidR="004B1B7F" w:rsidRPr="00C93B65" w:rsidRDefault="004B1B7F" w:rsidP="00740D89">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sz w:val="24"/>
                <w:szCs w:val="24"/>
              </w:rPr>
              <w:t>12.</w:t>
            </w:r>
          </w:p>
        </w:tc>
        <w:tc>
          <w:tcPr>
            <w:tcW w:w="6630" w:type="dxa"/>
            <w:vAlign w:val="center"/>
          </w:tcPr>
          <w:p w14:paraId="1DC7FCF5" w14:textId="77777777" w:rsidR="004B1B7F" w:rsidRDefault="004B1B7F" w:rsidP="00740D89">
            <w:pPr>
              <w:jc w:val="both"/>
              <w:rPr>
                <w:rFonts w:asciiTheme="majorBidi" w:hAnsiTheme="majorBidi" w:cstheme="majorBidi"/>
                <w:sz w:val="24"/>
                <w:szCs w:val="24"/>
                <w:lang w:eastAsia="en-US"/>
              </w:rPr>
            </w:pPr>
            <w:r w:rsidRPr="00C93B65">
              <w:rPr>
                <w:rFonts w:asciiTheme="majorBidi" w:hAnsiTheme="majorBidi" w:cstheme="majorBidi"/>
                <w:sz w:val="24"/>
                <w:szCs w:val="24"/>
                <w:lang w:eastAsia="en-US"/>
              </w:rPr>
              <w:t xml:space="preserve">Izslēdzot personas no apdrošināmo saraksta, pretendentam jāveic </w:t>
            </w:r>
            <w:r w:rsidRPr="00C93B65">
              <w:rPr>
                <w:rFonts w:asciiTheme="majorBidi" w:hAnsiTheme="majorBidi" w:cstheme="majorBidi"/>
                <w:b/>
                <w:sz w:val="24"/>
                <w:szCs w:val="24"/>
                <w:lang w:eastAsia="en-US"/>
              </w:rPr>
              <w:t>prēmijas aprēķins proporcionāli atlikušajam periodam</w:t>
            </w:r>
            <w:r w:rsidRPr="00C93B65">
              <w:rPr>
                <w:rFonts w:asciiTheme="majorBidi" w:hAnsiTheme="majorBidi" w:cstheme="majorBidi"/>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1C3FFF23" w14:textId="77777777" w:rsidR="004B1B7F" w:rsidRPr="00C93B65" w:rsidRDefault="004B1B7F" w:rsidP="00740D89">
            <w:pPr>
              <w:jc w:val="both"/>
              <w:rPr>
                <w:rFonts w:asciiTheme="majorBidi" w:hAnsiTheme="majorBidi" w:cstheme="majorBidi"/>
                <w:color w:val="000000"/>
                <w:sz w:val="24"/>
                <w:szCs w:val="24"/>
              </w:rPr>
            </w:pPr>
            <w:r w:rsidRPr="005254B9">
              <w:rPr>
                <w:rFonts w:asciiTheme="majorBidi" w:hAnsiTheme="majorBidi" w:cstheme="majorBidi"/>
                <w:sz w:val="24"/>
                <w:szCs w:val="24"/>
                <w:lang w:eastAsia="en-US"/>
              </w:rPr>
              <w:t xml:space="preserve">Pievienojot jaunus darbiniekus, </w:t>
            </w:r>
            <w:r w:rsidRPr="005254B9">
              <w:rPr>
                <w:rFonts w:asciiTheme="majorBidi" w:hAnsiTheme="majorBidi" w:cstheme="majorBidi"/>
                <w:sz w:val="24"/>
                <w:szCs w:val="24"/>
              </w:rPr>
              <w:t>apdrošināšanas prēmijas tiek aprēķinātas atbilstoši kartes darbības laikam (mēnešos) līdz līguma darbības termiņa beigām pēc  īstermiņa tarifiem.</w:t>
            </w:r>
          </w:p>
        </w:tc>
        <w:tc>
          <w:tcPr>
            <w:tcW w:w="2076" w:type="dxa"/>
          </w:tcPr>
          <w:p w14:paraId="3C68502C" w14:textId="77777777" w:rsidR="004B1B7F" w:rsidRPr="00C93B65" w:rsidRDefault="004B1B7F" w:rsidP="00740D89">
            <w:pPr>
              <w:jc w:val="both"/>
              <w:rPr>
                <w:rFonts w:asciiTheme="majorBidi" w:hAnsiTheme="majorBidi" w:cstheme="majorBidi"/>
                <w:sz w:val="24"/>
                <w:szCs w:val="24"/>
                <w:lang w:eastAsia="en-US"/>
              </w:rPr>
            </w:pPr>
          </w:p>
        </w:tc>
        <w:tc>
          <w:tcPr>
            <w:tcW w:w="2076" w:type="dxa"/>
          </w:tcPr>
          <w:p w14:paraId="002C3295" w14:textId="77777777" w:rsidR="004B1B7F" w:rsidRPr="00C93B65" w:rsidRDefault="004B1B7F" w:rsidP="00740D89">
            <w:pPr>
              <w:jc w:val="both"/>
              <w:rPr>
                <w:rFonts w:asciiTheme="majorBidi" w:hAnsiTheme="majorBidi" w:cstheme="majorBidi"/>
                <w:sz w:val="24"/>
                <w:szCs w:val="24"/>
                <w:lang w:eastAsia="en-US"/>
              </w:rPr>
            </w:pPr>
          </w:p>
        </w:tc>
        <w:tc>
          <w:tcPr>
            <w:tcW w:w="2076" w:type="dxa"/>
          </w:tcPr>
          <w:p w14:paraId="19E142FC" w14:textId="06BF9E65" w:rsidR="004B1B7F" w:rsidRPr="00C93B65" w:rsidRDefault="004B1B7F" w:rsidP="00740D89">
            <w:pPr>
              <w:jc w:val="both"/>
              <w:rPr>
                <w:rFonts w:asciiTheme="majorBidi" w:hAnsiTheme="majorBidi" w:cstheme="majorBidi"/>
                <w:sz w:val="24"/>
                <w:szCs w:val="24"/>
                <w:lang w:eastAsia="en-US"/>
              </w:rPr>
            </w:pPr>
          </w:p>
        </w:tc>
      </w:tr>
      <w:tr w:rsidR="004B1B7F" w14:paraId="7F2AA12B" w14:textId="71D38DF1" w:rsidTr="004B1B7F">
        <w:trPr>
          <w:trHeight w:val="1004"/>
        </w:trPr>
        <w:tc>
          <w:tcPr>
            <w:tcW w:w="928" w:type="dxa"/>
            <w:vAlign w:val="center"/>
          </w:tcPr>
          <w:p w14:paraId="4A8FA8D2" w14:textId="77777777" w:rsidR="004B1B7F" w:rsidRPr="00C93B65" w:rsidRDefault="004B1B7F" w:rsidP="00740D89">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sz w:val="24"/>
                <w:szCs w:val="24"/>
              </w:rPr>
              <w:t>13.</w:t>
            </w:r>
          </w:p>
        </w:tc>
        <w:tc>
          <w:tcPr>
            <w:tcW w:w="6630" w:type="dxa"/>
            <w:vAlign w:val="center"/>
          </w:tcPr>
          <w:p w14:paraId="044C5377" w14:textId="510C07C4" w:rsidR="004B1B7F" w:rsidRPr="00C93B65" w:rsidRDefault="004B1B7F" w:rsidP="00740D89">
            <w:pPr>
              <w:jc w:val="both"/>
              <w:rPr>
                <w:rFonts w:asciiTheme="majorBidi" w:hAnsiTheme="majorBidi" w:cstheme="majorBidi"/>
                <w:color w:val="000000"/>
                <w:sz w:val="24"/>
                <w:szCs w:val="24"/>
              </w:rPr>
            </w:pPr>
            <w:r w:rsidRPr="00C93B65">
              <w:rPr>
                <w:rFonts w:asciiTheme="majorBidi" w:hAnsiTheme="majorBidi" w:cstheme="majorBidi"/>
                <w:sz w:val="24"/>
                <w:szCs w:val="24"/>
              </w:rPr>
              <w:t>Kopējās</w:t>
            </w:r>
            <w:r>
              <w:rPr>
                <w:rFonts w:asciiTheme="majorBidi" w:hAnsiTheme="majorBidi" w:cstheme="majorBidi"/>
                <w:sz w:val="24"/>
                <w:szCs w:val="24"/>
              </w:rPr>
              <w:t xml:space="preserve"> apdrošināšanas prēmijas apmaksu</w:t>
            </w:r>
            <w:r w:rsidRPr="00C93B65">
              <w:rPr>
                <w:rFonts w:asciiTheme="majorBidi" w:hAnsiTheme="majorBidi" w:cstheme="majorBidi"/>
                <w:sz w:val="24"/>
                <w:szCs w:val="24"/>
              </w:rPr>
              <w:t xml:space="preserve"> </w:t>
            </w:r>
            <w:r>
              <w:rPr>
                <w:rFonts w:asciiTheme="majorBidi" w:hAnsiTheme="majorBidi" w:cstheme="majorBidi"/>
                <w:sz w:val="24"/>
                <w:szCs w:val="24"/>
              </w:rPr>
              <w:t>iespējams dalīt divos,</w:t>
            </w:r>
            <w:r w:rsidR="00C36320">
              <w:rPr>
                <w:rFonts w:asciiTheme="majorBidi" w:hAnsiTheme="majorBidi" w:cstheme="majorBidi"/>
                <w:sz w:val="24"/>
                <w:szCs w:val="24"/>
              </w:rPr>
              <w:t xml:space="preserve"> trijos vai</w:t>
            </w:r>
            <w:r>
              <w:rPr>
                <w:rFonts w:asciiTheme="majorBidi" w:hAnsiTheme="majorBidi" w:cstheme="majorBidi"/>
                <w:sz w:val="24"/>
                <w:szCs w:val="24"/>
              </w:rPr>
              <w:t xml:space="preserve"> četros maksājumos.</w:t>
            </w:r>
          </w:p>
        </w:tc>
        <w:tc>
          <w:tcPr>
            <w:tcW w:w="2076" w:type="dxa"/>
          </w:tcPr>
          <w:p w14:paraId="73B47BEF" w14:textId="77777777" w:rsidR="004B1B7F" w:rsidRPr="00C93B65" w:rsidRDefault="004B1B7F" w:rsidP="00740D89">
            <w:pPr>
              <w:jc w:val="both"/>
              <w:rPr>
                <w:rFonts w:asciiTheme="majorBidi" w:hAnsiTheme="majorBidi" w:cstheme="majorBidi"/>
                <w:sz w:val="24"/>
                <w:szCs w:val="24"/>
              </w:rPr>
            </w:pPr>
          </w:p>
        </w:tc>
        <w:tc>
          <w:tcPr>
            <w:tcW w:w="2076" w:type="dxa"/>
          </w:tcPr>
          <w:p w14:paraId="38DB97A2" w14:textId="77777777" w:rsidR="004B1B7F" w:rsidRPr="00C93B65" w:rsidRDefault="004B1B7F" w:rsidP="00740D89">
            <w:pPr>
              <w:jc w:val="both"/>
              <w:rPr>
                <w:rFonts w:asciiTheme="majorBidi" w:hAnsiTheme="majorBidi" w:cstheme="majorBidi"/>
                <w:sz w:val="24"/>
                <w:szCs w:val="24"/>
              </w:rPr>
            </w:pPr>
          </w:p>
        </w:tc>
        <w:tc>
          <w:tcPr>
            <w:tcW w:w="2076" w:type="dxa"/>
          </w:tcPr>
          <w:p w14:paraId="5BF952EE" w14:textId="3A9D1FD9" w:rsidR="004B1B7F" w:rsidRPr="00C93B65" w:rsidRDefault="004B1B7F" w:rsidP="00740D89">
            <w:pPr>
              <w:jc w:val="both"/>
              <w:rPr>
                <w:rFonts w:asciiTheme="majorBidi" w:hAnsiTheme="majorBidi" w:cstheme="majorBidi"/>
                <w:sz w:val="24"/>
                <w:szCs w:val="24"/>
              </w:rPr>
            </w:pPr>
          </w:p>
        </w:tc>
      </w:tr>
      <w:tr w:rsidR="004B1B7F" w14:paraId="621C5EE1" w14:textId="06EF6262" w:rsidTr="004B1B7F">
        <w:trPr>
          <w:trHeight w:val="1004"/>
        </w:trPr>
        <w:tc>
          <w:tcPr>
            <w:tcW w:w="928" w:type="dxa"/>
            <w:vAlign w:val="center"/>
          </w:tcPr>
          <w:p w14:paraId="2175DD84"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14.</w:t>
            </w:r>
          </w:p>
        </w:tc>
        <w:tc>
          <w:tcPr>
            <w:tcW w:w="6630" w:type="dxa"/>
            <w:vAlign w:val="center"/>
          </w:tcPr>
          <w:p w14:paraId="41BFE433" w14:textId="77777777" w:rsidR="004B1B7F" w:rsidRPr="006C2499" w:rsidRDefault="004B1B7F" w:rsidP="00740D89">
            <w:pPr>
              <w:ind w:firstLine="567"/>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6C2499">
              <w:rPr>
                <w:rFonts w:ascii="Times New Roman" w:eastAsia="Calibri" w:hAnsi="Times New Roman" w:cs="Times New Roman"/>
                <w:bCs/>
                <w:sz w:val="24"/>
                <w:szCs w:val="24"/>
              </w:rPr>
              <w:t>līgumiestādi</w:t>
            </w:r>
            <w:proofErr w:type="spellEnd"/>
            <w:r w:rsidRPr="006C2499">
              <w:rPr>
                <w:rFonts w:ascii="Times New Roman" w:eastAsia="Calibri" w:hAnsi="Times New Roman" w:cs="Times New Roman"/>
                <w:bCs/>
                <w:sz w:val="24"/>
                <w:szCs w:val="24"/>
              </w:rPr>
              <w:t xml:space="preserve">. </w:t>
            </w:r>
          </w:p>
          <w:p w14:paraId="79A24ACC" w14:textId="77777777" w:rsidR="004B1B7F" w:rsidRDefault="004B1B7F" w:rsidP="00740D89">
            <w:pPr>
              <w:jc w:val="both"/>
              <w:rPr>
                <w:rFonts w:asciiTheme="majorBidi" w:hAnsiTheme="majorBidi" w:cstheme="majorBidi"/>
                <w:sz w:val="24"/>
                <w:szCs w:val="24"/>
              </w:rPr>
            </w:pPr>
          </w:p>
        </w:tc>
        <w:tc>
          <w:tcPr>
            <w:tcW w:w="2076" w:type="dxa"/>
          </w:tcPr>
          <w:p w14:paraId="180E35D0" w14:textId="77777777" w:rsidR="004B1B7F" w:rsidRPr="006C2499" w:rsidRDefault="004B1B7F" w:rsidP="00740D89">
            <w:pPr>
              <w:ind w:firstLine="567"/>
              <w:jc w:val="both"/>
              <w:rPr>
                <w:rFonts w:ascii="Times New Roman" w:eastAsia="Calibri" w:hAnsi="Times New Roman" w:cs="Times New Roman"/>
                <w:bCs/>
                <w:sz w:val="24"/>
                <w:szCs w:val="24"/>
              </w:rPr>
            </w:pPr>
          </w:p>
        </w:tc>
        <w:tc>
          <w:tcPr>
            <w:tcW w:w="2076" w:type="dxa"/>
          </w:tcPr>
          <w:p w14:paraId="6542F2BD" w14:textId="77777777" w:rsidR="004B1B7F" w:rsidRPr="006C2499" w:rsidRDefault="004B1B7F" w:rsidP="00740D89">
            <w:pPr>
              <w:ind w:firstLine="567"/>
              <w:jc w:val="both"/>
              <w:rPr>
                <w:rFonts w:ascii="Times New Roman" w:eastAsia="Calibri" w:hAnsi="Times New Roman" w:cs="Times New Roman"/>
                <w:bCs/>
                <w:sz w:val="24"/>
                <w:szCs w:val="24"/>
              </w:rPr>
            </w:pPr>
          </w:p>
        </w:tc>
        <w:tc>
          <w:tcPr>
            <w:tcW w:w="2076" w:type="dxa"/>
          </w:tcPr>
          <w:p w14:paraId="289E0EFD" w14:textId="5B54F4DF" w:rsidR="004B1B7F" w:rsidRPr="006C2499" w:rsidRDefault="004B1B7F" w:rsidP="00740D89">
            <w:pPr>
              <w:ind w:firstLine="567"/>
              <w:jc w:val="both"/>
              <w:rPr>
                <w:rFonts w:ascii="Times New Roman" w:eastAsia="Calibri" w:hAnsi="Times New Roman" w:cs="Times New Roman"/>
                <w:bCs/>
                <w:sz w:val="24"/>
                <w:szCs w:val="24"/>
              </w:rPr>
            </w:pPr>
          </w:p>
        </w:tc>
      </w:tr>
      <w:tr w:rsidR="004B1B7F" w14:paraId="588ED110" w14:textId="52B1BB07" w:rsidTr="004B1B7F">
        <w:trPr>
          <w:trHeight w:val="1004"/>
        </w:trPr>
        <w:tc>
          <w:tcPr>
            <w:tcW w:w="928" w:type="dxa"/>
            <w:vAlign w:val="center"/>
          </w:tcPr>
          <w:p w14:paraId="7570D7CB" w14:textId="77777777" w:rsidR="004B1B7F" w:rsidRPr="00C93B65" w:rsidRDefault="004B1B7F" w:rsidP="00740D89">
            <w:pPr>
              <w:jc w:val="center"/>
              <w:rPr>
                <w:rFonts w:asciiTheme="majorBidi" w:hAnsiTheme="majorBidi" w:cstheme="majorBidi"/>
                <w:b/>
                <w:iCs/>
                <w:snapToGrid w:val="0"/>
                <w:color w:val="000000"/>
                <w:sz w:val="24"/>
                <w:szCs w:val="24"/>
                <w:lang w:eastAsia="en-US"/>
              </w:rPr>
            </w:pPr>
            <w:r>
              <w:rPr>
                <w:rFonts w:asciiTheme="majorBidi" w:hAnsiTheme="majorBidi" w:cstheme="majorBidi"/>
                <w:b/>
                <w:iCs/>
                <w:snapToGrid w:val="0"/>
                <w:color w:val="000000"/>
                <w:sz w:val="24"/>
                <w:szCs w:val="24"/>
                <w:lang w:eastAsia="en-US"/>
              </w:rPr>
              <w:lastRenderedPageBreak/>
              <w:t>15.</w:t>
            </w:r>
          </w:p>
        </w:tc>
        <w:tc>
          <w:tcPr>
            <w:tcW w:w="6630" w:type="dxa"/>
            <w:vAlign w:val="center"/>
          </w:tcPr>
          <w:p w14:paraId="051382D5" w14:textId="77777777" w:rsidR="004B1B7F" w:rsidRPr="00C93B65" w:rsidRDefault="004B1B7F" w:rsidP="00740D89">
            <w:pPr>
              <w:jc w:val="both"/>
              <w:rPr>
                <w:rFonts w:asciiTheme="majorBidi" w:hAnsiTheme="majorBidi" w:cstheme="majorBidi"/>
                <w:color w:val="000000"/>
                <w:sz w:val="24"/>
                <w:szCs w:val="24"/>
              </w:rPr>
            </w:pPr>
            <w:r>
              <w:rPr>
                <w:rFonts w:asciiTheme="majorBidi" w:hAnsiTheme="majorBidi" w:cstheme="majorBidi"/>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076" w:type="dxa"/>
          </w:tcPr>
          <w:p w14:paraId="686C70C9" w14:textId="77777777" w:rsidR="004B1B7F" w:rsidRDefault="004B1B7F" w:rsidP="00740D89">
            <w:pPr>
              <w:jc w:val="both"/>
              <w:rPr>
                <w:rFonts w:asciiTheme="majorBidi" w:hAnsiTheme="majorBidi" w:cstheme="majorBidi"/>
                <w:sz w:val="24"/>
                <w:szCs w:val="24"/>
              </w:rPr>
            </w:pPr>
          </w:p>
        </w:tc>
        <w:tc>
          <w:tcPr>
            <w:tcW w:w="2076" w:type="dxa"/>
          </w:tcPr>
          <w:p w14:paraId="163AEB9C" w14:textId="77777777" w:rsidR="004B1B7F" w:rsidRDefault="004B1B7F" w:rsidP="00740D89">
            <w:pPr>
              <w:jc w:val="both"/>
              <w:rPr>
                <w:rFonts w:asciiTheme="majorBidi" w:hAnsiTheme="majorBidi" w:cstheme="majorBidi"/>
                <w:sz w:val="24"/>
                <w:szCs w:val="24"/>
              </w:rPr>
            </w:pPr>
          </w:p>
        </w:tc>
        <w:tc>
          <w:tcPr>
            <w:tcW w:w="2076" w:type="dxa"/>
          </w:tcPr>
          <w:p w14:paraId="0760E173" w14:textId="546733CC" w:rsidR="004B1B7F" w:rsidRDefault="004B1B7F" w:rsidP="00740D89">
            <w:pPr>
              <w:jc w:val="both"/>
              <w:rPr>
                <w:rFonts w:asciiTheme="majorBidi" w:hAnsiTheme="majorBidi" w:cstheme="majorBidi"/>
                <w:sz w:val="24"/>
                <w:szCs w:val="24"/>
              </w:rPr>
            </w:pPr>
          </w:p>
        </w:tc>
      </w:tr>
      <w:tr w:rsidR="004B1B7F" w14:paraId="53E2FADD" w14:textId="2AB5AD74" w:rsidTr="004B1B7F">
        <w:trPr>
          <w:trHeight w:val="1004"/>
        </w:trPr>
        <w:tc>
          <w:tcPr>
            <w:tcW w:w="928" w:type="dxa"/>
            <w:vAlign w:val="center"/>
          </w:tcPr>
          <w:p w14:paraId="79F728AD"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16.</w:t>
            </w:r>
          </w:p>
        </w:tc>
        <w:tc>
          <w:tcPr>
            <w:tcW w:w="6630" w:type="dxa"/>
            <w:vAlign w:val="center"/>
          </w:tcPr>
          <w:p w14:paraId="19E07B32" w14:textId="77777777" w:rsidR="004B1B7F" w:rsidRDefault="004B1B7F" w:rsidP="00740D89">
            <w:pPr>
              <w:jc w:val="both"/>
              <w:rPr>
                <w:rFonts w:asciiTheme="majorBidi" w:hAnsiTheme="majorBidi" w:cstheme="majorBidi"/>
                <w:sz w:val="24"/>
                <w:szCs w:val="24"/>
              </w:rPr>
            </w:pPr>
            <w:r>
              <w:rPr>
                <w:rFonts w:asciiTheme="majorBidi" w:hAnsiTheme="majorBidi" w:cstheme="majorBidi"/>
                <w:sz w:val="24"/>
                <w:szCs w:val="24"/>
              </w:rPr>
              <w:t>Pretendents nodrošina iespēju pievienot Pasūtītāja tuvus radiniekus (laulātie, bērni un vecāki) līdzvērtīgai veselības apdrošināšanas programmai, bez vecuma ierobežojuma.</w:t>
            </w:r>
          </w:p>
        </w:tc>
        <w:tc>
          <w:tcPr>
            <w:tcW w:w="2076" w:type="dxa"/>
          </w:tcPr>
          <w:p w14:paraId="79A9AC58" w14:textId="77777777" w:rsidR="004B1B7F" w:rsidRDefault="004B1B7F" w:rsidP="00740D89">
            <w:pPr>
              <w:jc w:val="both"/>
              <w:rPr>
                <w:rFonts w:asciiTheme="majorBidi" w:hAnsiTheme="majorBidi" w:cstheme="majorBidi"/>
                <w:sz w:val="24"/>
                <w:szCs w:val="24"/>
              </w:rPr>
            </w:pPr>
          </w:p>
        </w:tc>
        <w:tc>
          <w:tcPr>
            <w:tcW w:w="2076" w:type="dxa"/>
          </w:tcPr>
          <w:p w14:paraId="1AD32B62" w14:textId="77777777" w:rsidR="004B1B7F" w:rsidRDefault="004B1B7F" w:rsidP="00740D89">
            <w:pPr>
              <w:jc w:val="both"/>
              <w:rPr>
                <w:rFonts w:asciiTheme="majorBidi" w:hAnsiTheme="majorBidi" w:cstheme="majorBidi"/>
                <w:sz w:val="24"/>
                <w:szCs w:val="24"/>
              </w:rPr>
            </w:pPr>
          </w:p>
        </w:tc>
        <w:tc>
          <w:tcPr>
            <w:tcW w:w="2076" w:type="dxa"/>
          </w:tcPr>
          <w:p w14:paraId="16CC0938" w14:textId="6D6D729F" w:rsidR="004B1B7F" w:rsidRDefault="004B1B7F" w:rsidP="00740D89">
            <w:pPr>
              <w:jc w:val="both"/>
              <w:rPr>
                <w:rFonts w:asciiTheme="majorBidi" w:hAnsiTheme="majorBidi" w:cstheme="majorBidi"/>
                <w:sz w:val="24"/>
                <w:szCs w:val="24"/>
              </w:rPr>
            </w:pPr>
          </w:p>
        </w:tc>
      </w:tr>
      <w:tr w:rsidR="004B1B7F" w14:paraId="129D65C6" w14:textId="2C8A6729" w:rsidTr="004B1B7F">
        <w:trPr>
          <w:trHeight w:val="1004"/>
        </w:trPr>
        <w:tc>
          <w:tcPr>
            <w:tcW w:w="928" w:type="dxa"/>
            <w:vAlign w:val="center"/>
          </w:tcPr>
          <w:p w14:paraId="45BED7FC"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17.</w:t>
            </w:r>
          </w:p>
        </w:tc>
        <w:tc>
          <w:tcPr>
            <w:tcW w:w="6630" w:type="dxa"/>
            <w:vAlign w:val="center"/>
          </w:tcPr>
          <w:p w14:paraId="4570C75F" w14:textId="77777777" w:rsidR="004B1B7F" w:rsidRDefault="004B1B7F" w:rsidP="00740D89">
            <w:pPr>
              <w:jc w:val="both"/>
              <w:rPr>
                <w:rFonts w:asciiTheme="majorBidi" w:hAnsiTheme="majorBidi" w:cstheme="majorBidi"/>
                <w:sz w:val="24"/>
                <w:szCs w:val="24"/>
              </w:rPr>
            </w:pPr>
            <w:r w:rsidRPr="006C2499">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c>
          <w:tcPr>
            <w:tcW w:w="2076" w:type="dxa"/>
          </w:tcPr>
          <w:p w14:paraId="7535A25E"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1484D9CC"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54A4641D" w14:textId="32341E8D" w:rsidR="004B1B7F" w:rsidRPr="006C2499" w:rsidRDefault="004B1B7F" w:rsidP="00740D89">
            <w:pPr>
              <w:jc w:val="both"/>
              <w:rPr>
                <w:rFonts w:ascii="Times New Roman" w:eastAsia="Calibri" w:hAnsi="Times New Roman" w:cs="Times New Roman"/>
                <w:bCs/>
                <w:sz w:val="24"/>
                <w:szCs w:val="24"/>
              </w:rPr>
            </w:pPr>
          </w:p>
        </w:tc>
      </w:tr>
      <w:tr w:rsidR="004B1B7F" w14:paraId="5F12EE52" w14:textId="41A18CAB" w:rsidTr="004B1B7F">
        <w:trPr>
          <w:trHeight w:val="1004"/>
        </w:trPr>
        <w:tc>
          <w:tcPr>
            <w:tcW w:w="928" w:type="dxa"/>
            <w:vAlign w:val="center"/>
          </w:tcPr>
          <w:p w14:paraId="3B5623BD"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18.</w:t>
            </w:r>
          </w:p>
        </w:tc>
        <w:tc>
          <w:tcPr>
            <w:tcW w:w="6630" w:type="dxa"/>
            <w:vAlign w:val="center"/>
          </w:tcPr>
          <w:p w14:paraId="72A5D616" w14:textId="77777777" w:rsidR="004B1B7F" w:rsidRPr="006C2499" w:rsidRDefault="004B1B7F" w:rsidP="00740D89">
            <w:pPr>
              <w:jc w:val="both"/>
              <w:rPr>
                <w:rFonts w:ascii="Times New Roman" w:eastAsia="Calibri" w:hAnsi="Times New Roman" w:cs="Times New Roman"/>
                <w:bCs/>
                <w:sz w:val="24"/>
                <w:szCs w:val="24"/>
              </w:rPr>
            </w:pP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xml:space="preserve">, ja pakalpojums ir apmaksājams, un Pretendents un iestāde ir šo pakalpojumu iekļāvuši savā sadarbības līgumā – </w:t>
            </w:r>
            <w:r w:rsidRPr="00D56B16">
              <w:rPr>
                <w:rFonts w:ascii="Times New Roman" w:eastAsia="Calibri" w:hAnsi="Times New Roman" w:cs="Times New Roman"/>
                <w:b/>
                <w:sz w:val="24"/>
                <w:szCs w:val="24"/>
              </w:rPr>
              <w:t>bezskaidras naudas norēķins</w:t>
            </w:r>
            <w:r w:rsidRPr="006C2499">
              <w:rPr>
                <w:rFonts w:ascii="Times New Roman" w:eastAsia="Calibri" w:hAnsi="Times New Roman" w:cs="Times New Roman"/>
                <w:bCs/>
                <w:sz w:val="24"/>
                <w:szCs w:val="24"/>
              </w:rPr>
              <w:t xml:space="preserve"> Pretendenta piedāvātā cenrāža apmērā, kas </w:t>
            </w:r>
            <w:r w:rsidRPr="00D56B16">
              <w:rPr>
                <w:rFonts w:ascii="Times New Roman" w:eastAsia="Calibri" w:hAnsi="Times New Roman" w:cs="Times New Roman"/>
                <w:bCs/>
                <w:sz w:val="24"/>
                <w:szCs w:val="24"/>
                <w:u w:val="single"/>
              </w:rPr>
              <w:t>nav zemāks par Tehniskajā specifikācijā noteikto (norādītās pozīcijas),</w:t>
            </w:r>
            <w:r w:rsidRPr="006C2499">
              <w:rPr>
                <w:rFonts w:ascii="Times New Roman" w:eastAsia="Calibri" w:hAnsi="Times New Roman" w:cs="Times New Roman"/>
                <w:bCs/>
                <w:sz w:val="24"/>
                <w:szCs w:val="24"/>
              </w:rPr>
              <w:t xml:space="preserve"> ir pievienots šim piedāvājumam un līguma darbības laikā netiks samazināts vai kā citādi ierobežots.</w:t>
            </w:r>
          </w:p>
        </w:tc>
        <w:tc>
          <w:tcPr>
            <w:tcW w:w="2076" w:type="dxa"/>
          </w:tcPr>
          <w:p w14:paraId="73596791"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7E93F30A"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6D9E57AE" w14:textId="47A42107" w:rsidR="004B1B7F" w:rsidRPr="006C2499" w:rsidRDefault="004B1B7F" w:rsidP="00740D89">
            <w:pPr>
              <w:jc w:val="both"/>
              <w:rPr>
                <w:rFonts w:ascii="Times New Roman" w:eastAsia="Calibri" w:hAnsi="Times New Roman" w:cs="Times New Roman"/>
                <w:bCs/>
                <w:sz w:val="24"/>
                <w:szCs w:val="24"/>
              </w:rPr>
            </w:pPr>
          </w:p>
        </w:tc>
      </w:tr>
      <w:tr w:rsidR="004B1B7F" w14:paraId="741B5D2F" w14:textId="6E96AD10" w:rsidTr="004B1B7F">
        <w:trPr>
          <w:trHeight w:val="1004"/>
        </w:trPr>
        <w:tc>
          <w:tcPr>
            <w:tcW w:w="928" w:type="dxa"/>
            <w:vAlign w:val="center"/>
          </w:tcPr>
          <w:p w14:paraId="744DA204"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18.</w:t>
            </w:r>
          </w:p>
        </w:tc>
        <w:tc>
          <w:tcPr>
            <w:tcW w:w="6630" w:type="dxa"/>
            <w:vAlign w:val="center"/>
          </w:tcPr>
          <w:p w14:paraId="614D78AD" w14:textId="77777777" w:rsidR="004B1B7F" w:rsidRPr="006C2499" w:rsidRDefault="004B1B7F" w:rsidP="00740D89">
            <w:pPr>
              <w:jc w:val="both"/>
              <w:rPr>
                <w:rFonts w:ascii="Times New Roman" w:eastAsia="Calibri" w:hAnsi="Times New Roman" w:cs="Times New Roman"/>
                <w:bCs/>
                <w:sz w:val="24"/>
                <w:szCs w:val="24"/>
              </w:rPr>
            </w:pPr>
            <w:proofErr w:type="spellStart"/>
            <w:r w:rsidRPr="006C2499">
              <w:rPr>
                <w:rFonts w:ascii="Times New Roman" w:eastAsia="Calibri" w:hAnsi="Times New Roman" w:cs="Times New Roman"/>
                <w:bCs/>
                <w:sz w:val="24"/>
                <w:szCs w:val="24"/>
              </w:rPr>
              <w:t>Līgumiestādēs</w:t>
            </w:r>
            <w:proofErr w:type="spellEnd"/>
            <w:r w:rsidRPr="006C2499">
              <w:rPr>
                <w:rFonts w:ascii="Times New Roman" w:eastAsia="Calibri" w:hAnsi="Times New Roman" w:cs="Times New Roman"/>
                <w:bCs/>
                <w:sz w:val="24"/>
                <w:szCs w:val="24"/>
              </w:rPr>
              <w:t>, ja pakalpojums ir apmaksājams, bet Pretendents un iestāde nav šo pakalpojumu iekļāvuši savā sadarbības līgumā –</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Pretendents </w:t>
            </w:r>
            <w:r w:rsidRPr="00D56B16">
              <w:rPr>
                <w:rFonts w:ascii="Times New Roman" w:eastAsia="Calibri" w:hAnsi="Times New Roman" w:cs="Times New Roman"/>
                <w:b/>
                <w:sz w:val="24"/>
                <w:szCs w:val="24"/>
              </w:rPr>
              <w:t>atlīdzina zaudējumu</w:t>
            </w:r>
            <w:r w:rsidRPr="006C2499">
              <w:rPr>
                <w:rFonts w:ascii="Times New Roman" w:eastAsia="Calibri" w:hAnsi="Times New Roman" w:cs="Times New Roman"/>
                <w:bCs/>
                <w:sz w:val="24"/>
                <w:szCs w:val="24"/>
              </w:rPr>
              <w:t xml:space="preserve"> pēc iesniegtajiem maksājuma dokumentiem, piedāvātā cenrāža apmērā, </w:t>
            </w:r>
            <w:r w:rsidRPr="00D56B16">
              <w:rPr>
                <w:rFonts w:ascii="Times New Roman" w:eastAsia="Calibri" w:hAnsi="Times New Roman" w:cs="Times New Roman"/>
                <w:bCs/>
                <w:sz w:val="24"/>
                <w:szCs w:val="24"/>
                <w:u w:val="single"/>
              </w:rPr>
              <w:t>kas nav zemāks par Tehniskajā specifikācijā noteikto (norādītās pozīcijas</w:t>
            </w:r>
            <w:r w:rsidRPr="006C2499">
              <w:rPr>
                <w:rFonts w:ascii="Times New Roman" w:eastAsia="Calibri" w:hAnsi="Times New Roman" w:cs="Times New Roman"/>
                <w:bCs/>
                <w:sz w:val="24"/>
                <w:szCs w:val="24"/>
              </w:rPr>
              <w:t>), ir pievienots šim piedāvājumam un līguma darbības laikā netiks samazināts vai kā citādi ierobežots.</w:t>
            </w:r>
          </w:p>
        </w:tc>
        <w:tc>
          <w:tcPr>
            <w:tcW w:w="2076" w:type="dxa"/>
          </w:tcPr>
          <w:p w14:paraId="05CB06C6"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7E6BE20A"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257A2C96" w14:textId="0CDFBD3F" w:rsidR="004B1B7F" w:rsidRPr="006C2499" w:rsidRDefault="004B1B7F" w:rsidP="00740D89">
            <w:pPr>
              <w:jc w:val="both"/>
              <w:rPr>
                <w:rFonts w:ascii="Times New Roman" w:eastAsia="Calibri" w:hAnsi="Times New Roman" w:cs="Times New Roman"/>
                <w:bCs/>
                <w:sz w:val="24"/>
                <w:szCs w:val="24"/>
              </w:rPr>
            </w:pPr>
          </w:p>
        </w:tc>
      </w:tr>
      <w:tr w:rsidR="004B1B7F" w14:paraId="05CF10BA" w14:textId="5B0D2E03" w:rsidTr="004B1B7F">
        <w:trPr>
          <w:trHeight w:val="1004"/>
        </w:trPr>
        <w:tc>
          <w:tcPr>
            <w:tcW w:w="928" w:type="dxa"/>
            <w:vAlign w:val="center"/>
          </w:tcPr>
          <w:p w14:paraId="58D2DA32" w14:textId="77777777" w:rsidR="004B1B7F" w:rsidRDefault="004B1B7F"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19.</w:t>
            </w:r>
          </w:p>
        </w:tc>
        <w:tc>
          <w:tcPr>
            <w:tcW w:w="6630" w:type="dxa"/>
            <w:vAlign w:val="center"/>
          </w:tcPr>
          <w:p w14:paraId="2C098F66"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Iestādēs, ar kurām Pretendentam nav līguma – Pretendents </w:t>
            </w:r>
            <w:r w:rsidRPr="00D56B16">
              <w:rPr>
                <w:rFonts w:ascii="Times New Roman" w:eastAsia="Calibri" w:hAnsi="Times New Roman" w:cs="Times New Roman"/>
                <w:b/>
                <w:sz w:val="24"/>
                <w:szCs w:val="24"/>
              </w:rPr>
              <w:t>atlīdzina zaudējumu pēc</w:t>
            </w:r>
            <w:r w:rsidRPr="006C2499">
              <w:rPr>
                <w:rFonts w:ascii="Times New Roman" w:eastAsia="Calibri" w:hAnsi="Times New Roman" w:cs="Times New Roman"/>
                <w:bCs/>
                <w:sz w:val="24"/>
                <w:szCs w:val="24"/>
              </w:rPr>
              <w:t xml:space="preserve"> iesniegtajiem maksājuma dokumentiem, </w:t>
            </w:r>
            <w:r w:rsidRPr="00D56B16">
              <w:rPr>
                <w:rFonts w:ascii="Times New Roman" w:eastAsia="Calibri" w:hAnsi="Times New Roman" w:cs="Times New Roman"/>
                <w:bCs/>
                <w:sz w:val="24"/>
                <w:szCs w:val="24"/>
                <w:u w:val="single"/>
              </w:rPr>
              <w:t>piedāvātā cenrāža apmērā, kas nav zemāks par Tehniskajā specifikācijā noteikto (norādītās pozīcijas</w:t>
            </w:r>
            <w:r w:rsidRPr="006C2499">
              <w:rPr>
                <w:rFonts w:ascii="Times New Roman" w:eastAsia="Calibri" w:hAnsi="Times New Roman" w:cs="Times New Roman"/>
                <w:bCs/>
                <w:sz w:val="24"/>
                <w:szCs w:val="24"/>
              </w:rPr>
              <w:t xml:space="preserve">), ir pievienots šim piedāvājumam un līguma darbības </w:t>
            </w:r>
            <w:r w:rsidRPr="00D56B16">
              <w:rPr>
                <w:rFonts w:ascii="Times New Roman" w:eastAsia="Calibri" w:hAnsi="Times New Roman" w:cs="Times New Roman"/>
                <w:bCs/>
                <w:sz w:val="24"/>
                <w:szCs w:val="24"/>
                <w:u w:val="single"/>
              </w:rPr>
              <w:t>laikā netiks samazināts vai kā citādi ierobežots</w:t>
            </w:r>
            <w:r w:rsidRPr="006C2499">
              <w:rPr>
                <w:rFonts w:ascii="Times New Roman" w:eastAsia="Calibri" w:hAnsi="Times New Roman" w:cs="Times New Roman"/>
                <w:bCs/>
                <w:sz w:val="24"/>
                <w:szCs w:val="24"/>
              </w:rPr>
              <w:t>.</w:t>
            </w:r>
          </w:p>
        </w:tc>
        <w:tc>
          <w:tcPr>
            <w:tcW w:w="2076" w:type="dxa"/>
          </w:tcPr>
          <w:p w14:paraId="2C7C4B73"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1C639DDE" w14:textId="77777777" w:rsidR="004B1B7F" w:rsidRPr="006C2499" w:rsidRDefault="004B1B7F" w:rsidP="00740D89">
            <w:pPr>
              <w:jc w:val="both"/>
              <w:rPr>
                <w:rFonts w:ascii="Times New Roman" w:eastAsia="Calibri" w:hAnsi="Times New Roman" w:cs="Times New Roman"/>
                <w:bCs/>
                <w:sz w:val="24"/>
                <w:szCs w:val="24"/>
              </w:rPr>
            </w:pPr>
          </w:p>
        </w:tc>
        <w:tc>
          <w:tcPr>
            <w:tcW w:w="2076" w:type="dxa"/>
          </w:tcPr>
          <w:p w14:paraId="23AB19C9" w14:textId="0BCB96C4" w:rsidR="004B1B7F" w:rsidRPr="006C2499" w:rsidRDefault="004B1B7F" w:rsidP="00740D89">
            <w:pPr>
              <w:jc w:val="both"/>
              <w:rPr>
                <w:rFonts w:ascii="Times New Roman" w:eastAsia="Calibri" w:hAnsi="Times New Roman" w:cs="Times New Roman"/>
                <w:bCs/>
                <w:sz w:val="24"/>
                <w:szCs w:val="24"/>
              </w:rPr>
            </w:pPr>
          </w:p>
        </w:tc>
      </w:tr>
    </w:tbl>
    <w:p w14:paraId="3D1975A7" w14:textId="3764073D" w:rsidR="00F504F5" w:rsidRDefault="00F504F5" w:rsidP="00F504F5">
      <w:pPr>
        <w:rPr>
          <w:rFonts w:asciiTheme="majorBidi" w:hAnsiTheme="majorBidi" w:cstheme="majorBidi"/>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7"/>
        <w:gridCol w:w="6996"/>
        <w:gridCol w:w="2300"/>
        <w:gridCol w:w="2300"/>
        <w:gridCol w:w="2300"/>
      </w:tblGrid>
      <w:tr w:rsidR="00711461" w:rsidRPr="00C93B65" w14:paraId="12F8F8EB" w14:textId="5CCC465D" w:rsidTr="00320183">
        <w:trPr>
          <w:trHeight w:val="71"/>
          <w:tblHeader/>
        </w:trPr>
        <w:tc>
          <w:tcPr>
            <w:tcW w:w="7583" w:type="dxa"/>
            <w:gridSpan w:val="2"/>
            <w:vAlign w:val="center"/>
          </w:tcPr>
          <w:p w14:paraId="471F331F" w14:textId="142603D8" w:rsidR="00711461" w:rsidRPr="00C93B65" w:rsidRDefault="00711461" w:rsidP="004B1B7F">
            <w:pPr>
              <w:tabs>
                <w:tab w:val="left" w:pos="360"/>
              </w:tabs>
              <w:jc w:val="both"/>
              <w:rPr>
                <w:rFonts w:asciiTheme="majorBidi" w:hAnsiTheme="majorBidi" w:cstheme="majorBidi"/>
                <w:sz w:val="24"/>
                <w:szCs w:val="24"/>
              </w:rPr>
            </w:pPr>
            <w:r w:rsidRPr="00C93B65">
              <w:rPr>
                <w:rFonts w:asciiTheme="majorBidi" w:hAnsiTheme="majorBidi" w:cstheme="majorBidi"/>
                <w:b/>
                <w:sz w:val="24"/>
                <w:szCs w:val="24"/>
              </w:rPr>
              <w:lastRenderedPageBreak/>
              <w:t>Minimālās prasības veselības aprūpes pakalpojumiem, apdrošinājuma summām, un atlaižu apmēriem (</w:t>
            </w:r>
            <w:r w:rsidRPr="00C93B65">
              <w:rPr>
                <w:rFonts w:asciiTheme="majorBidi" w:hAnsiTheme="majorBidi" w:cstheme="majorBidi"/>
                <w:b/>
                <w:color w:val="000000"/>
                <w:sz w:val="24"/>
                <w:szCs w:val="24"/>
              </w:rPr>
              <w:t>veselības</w:t>
            </w:r>
            <w:r w:rsidRPr="00C93B65">
              <w:rPr>
                <w:rFonts w:asciiTheme="majorBidi" w:hAnsiTheme="majorBidi" w:cstheme="majorBidi"/>
                <w:b/>
                <w:sz w:val="24"/>
                <w:szCs w:val="24"/>
              </w:rPr>
              <w:t xml:space="preserve"> apdrošināšanas programmas kvalitāte):</w:t>
            </w:r>
          </w:p>
        </w:tc>
        <w:tc>
          <w:tcPr>
            <w:tcW w:w="2300" w:type="dxa"/>
          </w:tcPr>
          <w:p w14:paraId="119CAB1C" w14:textId="515967DF" w:rsidR="00711461" w:rsidRPr="00C93B65" w:rsidRDefault="00711461" w:rsidP="004B1B7F">
            <w:pPr>
              <w:tabs>
                <w:tab w:val="left" w:pos="360"/>
              </w:tabs>
              <w:jc w:val="both"/>
              <w:rPr>
                <w:rFonts w:asciiTheme="majorBidi" w:hAnsiTheme="majorBidi" w:cstheme="majorBidi"/>
                <w:b/>
                <w:sz w:val="24"/>
                <w:szCs w:val="24"/>
              </w:rPr>
            </w:pPr>
            <w:r w:rsidRPr="004B1B7F">
              <w:rPr>
                <w:rFonts w:asciiTheme="majorBidi" w:hAnsiTheme="majorBidi" w:cstheme="majorBidi"/>
                <w:bCs/>
                <w:snapToGrid w:val="0"/>
                <w:sz w:val="24"/>
                <w:szCs w:val="24"/>
              </w:rPr>
              <w:t>Pretendenta piedāv</w:t>
            </w:r>
            <w:r>
              <w:rPr>
                <w:rFonts w:asciiTheme="majorBidi" w:hAnsiTheme="majorBidi" w:cstheme="majorBidi"/>
                <w:bCs/>
                <w:snapToGrid w:val="0"/>
                <w:sz w:val="24"/>
                <w:szCs w:val="24"/>
              </w:rPr>
              <w:t>ā (jā)/ nepiedāvā (nē) pakalpojumu. Piedāvājuma apraksts</w:t>
            </w:r>
          </w:p>
        </w:tc>
        <w:tc>
          <w:tcPr>
            <w:tcW w:w="2300" w:type="dxa"/>
          </w:tcPr>
          <w:p w14:paraId="17159F60" w14:textId="6DF2C654" w:rsidR="00711461" w:rsidRPr="00C93B65" w:rsidRDefault="00711461" w:rsidP="004B1B7F">
            <w:pPr>
              <w:tabs>
                <w:tab w:val="left" w:pos="360"/>
              </w:tabs>
              <w:jc w:val="both"/>
              <w:rPr>
                <w:rFonts w:asciiTheme="majorBidi" w:hAnsiTheme="majorBidi" w:cstheme="majorBidi"/>
                <w:b/>
                <w:sz w:val="24"/>
                <w:szCs w:val="24"/>
              </w:rPr>
            </w:pPr>
            <w:r>
              <w:rPr>
                <w:rFonts w:asciiTheme="majorBidi" w:hAnsiTheme="majorBidi" w:cstheme="majorBidi"/>
                <w:bCs/>
                <w:snapToGrid w:val="0"/>
                <w:sz w:val="24"/>
                <w:szCs w:val="24"/>
              </w:rPr>
              <w:t>Piedāvātie papildus uzlabojumi, kas nepalielina piedāvājuma cenu.</w:t>
            </w:r>
          </w:p>
        </w:tc>
        <w:tc>
          <w:tcPr>
            <w:tcW w:w="2300" w:type="dxa"/>
          </w:tcPr>
          <w:p w14:paraId="23B4414B" w14:textId="15AF6913" w:rsidR="00711461" w:rsidRPr="00C93B65" w:rsidRDefault="00711461" w:rsidP="004B1B7F">
            <w:pPr>
              <w:tabs>
                <w:tab w:val="left" w:pos="360"/>
              </w:tabs>
              <w:jc w:val="both"/>
              <w:rPr>
                <w:rFonts w:asciiTheme="majorBidi" w:hAnsiTheme="majorBidi" w:cstheme="majorBidi"/>
                <w:b/>
                <w:sz w:val="24"/>
                <w:szCs w:val="24"/>
              </w:rPr>
            </w:pPr>
            <w:r>
              <w:rPr>
                <w:rFonts w:asciiTheme="majorBidi" w:hAnsiTheme="majorBidi" w:cstheme="majorBidi"/>
                <w:bCs/>
                <w:snapToGrid w:val="0"/>
                <w:sz w:val="24"/>
                <w:szCs w:val="24"/>
              </w:rPr>
              <w:t>Piezīmes par izņēmumiem, papildu limitiem un pakalpojuma izmantošanas nosacījumiem.</w:t>
            </w:r>
          </w:p>
        </w:tc>
      </w:tr>
      <w:tr w:rsidR="004B1B7F" w:rsidRPr="00C93B65" w14:paraId="36061D6F" w14:textId="5539961D" w:rsidTr="004B1B7F">
        <w:trPr>
          <w:trHeight w:val="71"/>
          <w:tblHeader/>
        </w:trPr>
        <w:tc>
          <w:tcPr>
            <w:tcW w:w="587" w:type="dxa"/>
            <w:tcBorders>
              <w:bottom w:val="single" w:sz="12" w:space="0" w:color="auto"/>
            </w:tcBorders>
            <w:vAlign w:val="center"/>
          </w:tcPr>
          <w:p w14:paraId="7471FBE0"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w:t>
            </w:r>
          </w:p>
        </w:tc>
        <w:tc>
          <w:tcPr>
            <w:tcW w:w="6996" w:type="dxa"/>
            <w:tcBorders>
              <w:bottom w:val="single" w:sz="12" w:space="0" w:color="auto"/>
            </w:tcBorders>
            <w:vAlign w:val="center"/>
          </w:tcPr>
          <w:p w14:paraId="53D8BC88" w14:textId="77777777" w:rsidR="004B1B7F" w:rsidRPr="00C93B65" w:rsidRDefault="004B1B7F" w:rsidP="00740D89">
            <w:pPr>
              <w:jc w:val="both"/>
              <w:rPr>
                <w:rFonts w:asciiTheme="majorBidi" w:hAnsiTheme="majorBidi" w:cstheme="majorBidi"/>
                <w:bCs/>
                <w:sz w:val="24"/>
                <w:szCs w:val="24"/>
              </w:rPr>
            </w:pPr>
            <w:r w:rsidRPr="00C93B65">
              <w:rPr>
                <w:rFonts w:asciiTheme="majorBidi" w:hAnsiTheme="majorBidi" w:cstheme="majorBidi"/>
                <w:b/>
                <w:bCs/>
                <w:sz w:val="24"/>
                <w:szCs w:val="24"/>
              </w:rPr>
              <w:t xml:space="preserve">Kopējais </w:t>
            </w:r>
            <w:r w:rsidRPr="00C93B65">
              <w:rPr>
                <w:rFonts w:asciiTheme="majorBidi" w:hAnsiTheme="majorBidi" w:cstheme="majorBidi"/>
                <w:bCs/>
                <w:sz w:val="24"/>
                <w:szCs w:val="24"/>
              </w:rPr>
              <w:t>minimālais</w:t>
            </w:r>
            <w:r w:rsidRPr="00C93B65">
              <w:rPr>
                <w:rFonts w:asciiTheme="majorBidi" w:hAnsiTheme="majorBidi" w:cstheme="majorBidi"/>
                <w:b/>
                <w:bCs/>
                <w:sz w:val="24"/>
                <w:szCs w:val="24"/>
              </w:rPr>
              <w:t xml:space="preserve"> atlīdzību limits </w:t>
            </w:r>
            <w:r w:rsidRPr="00C93B65">
              <w:rPr>
                <w:rFonts w:asciiTheme="majorBidi" w:hAnsiTheme="majorBidi" w:cstheme="majorBidi"/>
                <w:bCs/>
                <w:sz w:val="24"/>
                <w:szCs w:val="24"/>
              </w:rPr>
              <w:t>vienai personai par:</w:t>
            </w:r>
          </w:p>
          <w:p w14:paraId="3CC5867F" w14:textId="77777777" w:rsidR="004B1B7F" w:rsidRDefault="004B1B7F" w:rsidP="004B1B7F">
            <w:pPr>
              <w:numPr>
                <w:ilvl w:val="0"/>
                <w:numId w:val="11"/>
              </w:numPr>
              <w:spacing w:after="0" w:line="240" w:lineRule="auto"/>
              <w:rPr>
                <w:rFonts w:asciiTheme="majorBidi" w:hAnsiTheme="majorBidi" w:cstheme="majorBidi"/>
                <w:bCs/>
                <w:i/>
                <w:sz w:val="24"/>
                <w:szCs w:val="24"/>
              </w:rPr>
            </w:pPr>
            <w:r w:rsidRPr="00132CD7">
              <w:rPr>
                <w:rFonts w:asciiTheme="majorBidi" w:hAnsiTheme="majorBidi" w:cstheme="majorBidi"/>
                <w:bCs/>
                <w:sz w:val="24"/>
                <w:szCs w:val="24"/>
              </w:rPr>
              <w:t>Ambulatoriem medicīniskiem pakalpojumiem</w:t>
            </w:r>
            <w:r w:rsidRPr="00132CD7">
              <w:rPr>
                <w:rFonts w:asciiTheme="majorBidi" w:hAnsiTheme="majorBidi" w:cstheme="majorBidi"/>
                <w:b/>
                <w:bCs/>
                <w:sz w:val="24"/>
                <w:szCs w:val="24"/>
              </w:rPr>
              <w:t xml:space="preserve"> </w:t>
            </w:r>
            <w:r w:rsidRPr="00132CD7">
              <w:rPr>
                <w:rFonts w:asciiTheme="majorBidi" w:hAnsiTheme="majorBidi" w:cstheme="majorBidi"/>
                <w:bCs/>
                <w:sz w:val="24"/>
                <w:szCs w:val="24"/>
              </w:rPr>
              <w:t xml:space="preserve">ne mazāk kā </w:t>
            </w:r>
            <w:r w:rsidRPr="00132CD7">
              <w:rPr>
                <w:rFonts w:asciiTheme="majorBidi" w:hAnsiTheme="majorBidi" w:cstheme="majorBidi"/>
                <w:b/>
                <w:bCs/>
                <w:sz w:val="24"/>
                <w:szCs w:val="24"/>
              </w:rPr>
              <w:t>EUR 1500.00</w:t>
            </w:r>
            <w:r w:rsidRPr="00132CD7">
              <w:rPr>
                <w:rFonts w:asciiTheme="majorBidi" w:hAnsiTheme="majorBidi" w:cstheme="majorBidi"/>
                <w:bCs/>
                <w:sz w:val="24"/>
                <w:szCs w:val="24"/>
              </w:rPr>
              <w:t xml:space="preserve"> (viens tūkstotis pieci simti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6901195D" w14:textId="2C8966ED" w:rsidR="00C36320" w:rsidRPr="00C36320" w:rsidRDefault="00C36320" w:rsidP="00C36320">
            <w:pPr>
              <w:numPr>
                <w:ilvl w:val="0"/>
                <w:numId w:val="11"/>
              </w:numPr>
              <w:spacing w:after="0" w:line="240" w:lineRule="auto"/>
              <w:rPr>
                <w:rFonts w:asciiTheme="majorBidi" w:hAnsiTheme="majorBidi" w:cstheme="majorBidi"/>
                <w:bCs/>
                <w:i/>
                <w:sz w:val="24"/>
                <w:szCs w:val="24"/>
              </w:rPr>
            </w:pPr>
            <w:r>
              <w:rPr>
                <w:rFonts w:asciiTheme="majorBidi" w:hAnsiTheme="majorBidi" w:cstheme="majorBidi"/>
                <w:bCs/>
                <w:iCs/>
                <w:sz w:val="24"/>
                <w:szCs w:val="24"/>
              </w:rPr>
              <w:t xml:space="preserve">Maksas ambulatorās rehabilitācijas pakalpojumiem ne mazāk kā </w:t>
            </w:r>
            <w:r w:rsidRPr="00740D89">
              <w:rPr>
                <w:rFonts w:asciiTheme="majorBidi" w:hAnsiTheme="majorBidi" w:cstheme="majorBidi"/>
                <w:b/>
                <w:iCs/>
                <w:sz w:val="24"/>
                <w:szCs w:val="24"/>
              </w:rPr>
              <w:t xml:space="preserve">EUR 100.00 </w:t>
            </w:r>
            <w:r>
              <w:rPr>
                <w:rFonts w:asciiTheme="majorBidi" w:hAnsiTheme="majorBidi" w:cstheme="majorBidi"/>
                <w:bCs/>
                <w:iCs/>
                <w:sz w:val="24"/>
                <w:szCs w:val="24"/>
              </w:rPr>
              <w:t xml:space="preserve">(viens simts </w:t>
            </w:r>
            <w:proofErr w:type="spellStart"/>
            <w:r>
              <w:rPr>
                <w:rFonts w:asciiTheme="majorBidi" w:hAnsiTheme="majorBidi" w:cstheme="majorBidi"/>
                <w:bCs/>
                <w:iCs/>
                <w:sz w:val="24"/>
                <w:szCs w:val="24"/>
              </w:rPr>
              <w:t>euro</w:t>
            </w:r>
            <w:proofErr w:type="spellEnd"/>
            <w:r>
              <w:rPr>
                <w:rFonts w:asciiTheme="majorBidi" w:hAnsiTheme="majorBidi" w:cstheme="majorBidi"/>
                <w:bCs/>
                <w:iCs/>
                <w:sz w:val="24"/>
                <w:szCs w:val="24"/>
              </w:rPr>
              <w:t>) gadā.</w:t>
            </w:r>
          </w:p>
          <w:p w14:paraId="00C58EDB" w14:textId="618A784E" w:rsidR="004B1B7F" w:rsidRPr="00875899" w:rsidRDefault="00342821" w:rsidP="00342821">
            <w:pPr>
              <w:numPr>
                <w:ilvl w:val="0"/>
                <w:numId w:val="11"/>
              </w:numPr>
              <w:spacing w:after="0" w:line="240" w:lineRule="auto"/>
              <w:rPr>
                <w:rFonts w:asciiTheme="majorBidi" w:hAnsiTheme="majorBidi" w:cstheme="majorBidi"/>
                <w:bCs/>
                <w:i/>
                <w:sz w:val="24"/>
                <w:szCs w:val="24"/>
              </w:rPr>
            </w:pPr>
            <w:r>
              <w:rPr>
                <w:rFonts w:asciiTheme="majorBidi" w:hAnsiTheme="majorBidi" w:cstheme="majorBidi"/>
                <w:bCs/>
                <w:sz w:val="24"/>
                <w:szCs w:val="24"/>
              </w:rPr>
              <w:t>S</w:t>
            </w:r>
            <w:r w:rsidR="004B1B7F" w:rsidRPr="00132CD7">
              <w:rPr>
                <w:rFonts w:asciiTheme="majorBidi" w:hAnsiTheme="majorBidi" w:cstheme="majorBidi"/>
                <w:bCs/>
                <w:sz w:val="24"/>
                <w:szCs w:val="24"/>
              </w:rPr>
              <w:t>tacionāriem medicīniskiem pakalpojumiem</w:t>
            </w:r>
            <w:r w:rsidR="004B1B7F" w:rsidRPr="00132CD7">
              <w:rPr>
                <w:rFonts w:asciiTheme="majorBidi" w:hAnsiTheme="majorBidi" w:cstheme="majorBidi"/>
                <w:b/>
                <w:bCs/>
                <w:sz w:val="24"/>
                <w:szCs w:val="24"/>
              </w:rPr>
              <w:t xml:space="preserve"> </w:t>
            </w:r>
            <w:r w:rsidR="004B1B7F" w:rsidRPr="00132CD7">
              <w:rPr>
                <w:rFonts w:asciiTheme="majorBidi" w:hAnsiTheme="majorBidi" w:cstheme="majorBidi"/>
                <w:bCs/>
                <w:sz w:val="24"/>
                <w:szCs w:val="24"/>
              </w:rPr>
              <w:t xml:space="preserve">ne mazāk kā </w:t>
            </w:r>
            <w:r w:rsidR="004B1B7F" w:rsidRPr="00132CD7">
              <w:rPr>
                <w:rFonts w:asciiTheme="majorBidi" w:hAnsiTheme="majorBidi" w:cstheme="majorBidi"/>
                <w:b/>
                <w:bCs/>
                <w:sz w:val="24"/>
                <w:szCs w:val="24"/>
              </w:rPr>
              <w:t>EUR 1000.00</w:t>
            </w:r>
            <w:r w:rsidR="004B1B7F" w:rsidRPr="00132CD7">
              <w:rPr>
                <w:rFonts w:asciiTheme="majorBidi" w:hAnsiTheme="majorBidi" w:cstheme="majorBidi"/>
                <w:bCs/>
                <w:sz w:val="24"/>
                <w:szCs w:val="24"/>
              </w:rPr>
              <w:t xml:space="preserve"> (</w:t>
            </w:r>
            <w:r w:rsidR="004B1B7F">
              <w:rPr>
                <w:rFonts w:asciiTheme="majorBidi" w:hAnsiTheme="majorBidi" w:cstheme="majorBidi"/>
                <w:bCs/>
                <w:sz w:val="24"/>
                <w:szCs w:val="24"/>
              </w:rPr>
              <w:t>viens tūkstotis</w:t>
            </w:r>
            <w:r w:rsidR="004B1B7F" w:rsidRPr="00132CD7">
              <w:rPr>
                <w:rFonts w:asciiTheme="majorBidi" w:hAnsiTheme="majorBidi" w:cstheme="majorBidi"/>
                <w:bCs/>
                <w:sz w:val="24"/>
                <w:szCs w:val="24"/>
              </w:rPr>
              <w:t xml:space="preserve"> </w:t>
            </w:r>
            <w:proofErr w:type="spellStart"/>
            <w:r w:rsidR="004B1B7F" w:rsidRPr="00132CD7">
              <w:rPr>
                <w:rFonts w:asciiTheme="majorBidi" w:hAnsiTheme="majorBidi" w:cstheme="majorBidi"/>
                <w:bCs/>
                <w:sz w:val="24"/>
                <w:szCs w:val="24"/>
              </w:rPr>
              <w:t>euro</w:t>
            </w:r>
            <w:proofErr w:type="spellEnd"/>
            <w:r w:rsidR="004B1B7F" w:rsidRPr="00132CD7">
              <w:rPr>
                <w:rFonts w:asciiTheme="majorBidi" w:hAnsiTheme="majorBidi" w:cstheme="majorBidi"/>
                <w:bCs/>
                <w:sz w:val="24"/>
                <w:szCs w:val="24"/>
              </w:rPr>
              <w:t>, 00 centi) gadā</w:t>
            </w:r>
            <w:r w:rsidR="004B1B7F" w:rsidRPr="00132CD7">
              <w:rPr>
                <w:rFonts w:asciiTheme="majorBidi" w:hAnsiTheme="majorBidi" w:cstheme="majorBidi"/>
                <w:bCs/>
                <w:i/>
                <w:sz w:val="24"/>
                <w:szCs w:val="24"/>
              </w:rPr>
              <w:t>.</w:t>
            </w:r>
          </w:p>
        </w:tc>
        <w:tc>
          <w:tcPr>
            <w:tcW w:w="2300" w:type="dxa"/>
            <w:tcBorders>
              <w:bottom w:val="single" w:sz="12" w:space="0" w:color="auto"/>
            </w:tcBorders>
          </w:tcPr>
          <w:p w14:paraId="05E141F9" w14:textId="77777777" w:rsidR="004B1B7F" w:rsidRPr="00C93B65" w:rsidRDefault="004B1B7F" w:rsidP="00740D89">
            <w:pPr>
              <w:jc w:val="both"/>
              <w:rPr>
                <w:rFonts w:asciiTheme="majorBidi" w:hAnsiTheme="majorBidi" w:cstheme="majorBidi"/>
                <w:b/>
                <w:bCs/>
                <w:sz w:val="24"/>
                <w:szCs w:val="24"/>
              </w:rPr>
            </w:pPr>
          </w:p>
        </w:tc>
        <w:tc>
          <w:tcPr>
            <w:tcW w:w="2300" w:type="dxa"/>
            <w:tcBorders>
              <w:bottom w:val="single" w:sz="12" w:space="0" w:color="auto"/>
            </w:tcBorders>
          </w:tcPr>
          <w:p w14:paraId="33A5BFEF" w14:textId="77777777" w:rsidR="004B1B7F" w:rsidRPr="00C93B65" w:rsidRDefault="004B1B7F" w:rsidP="00740D89">
            <w:pPr>
              <w:jc w:val="both"/>
              <w:rPr>
                <w:rFonts w:asciiTheme="majorBidi" w:hAnsiTheme="majorBidi" w:cstheme="majorBidi"/>
                <w:b/>
                <w:bCs/>
                <w:sz w:val="24"/>
                <w:szCs w:val="24"/>
              </w:rPr>
            </w:pPr>
          </w:p>
        </w:tc>
        <w:tc>
          <w:tcPr>
            <w:tcW w:w="2300" w:type="dxa"/>
            <w:tcBorders>
              <w:bottom w:val="single" w:sz="12" w:space="0" w:color="auto"/>
            </w:tcBorders>
          </w:tcPr>
          <w:p w14:paraId="1D40B566" w14:textId="338FEDE2" w:rsidR="004B1B7F" w:rsidRPr="00C93B65" w:rsidRDefault="004B1B7F" w:rsidP="00740D89">
            <w:pPr>
              <w:jc w:val="both"/>
              <w:rPr>
                <w:rFonts w:asciiTheme="majorBidi" w:hAnsiTheme="majorBidi" w:cstheme="majorBidi"/>
                <w:b/>
                <w:bCs/>
                <w:sz w:val="24"/>
                <w:szCs w:val="24"/>
              </w:rPr>
            </w:pPr>
          </w:p>
        </w:tc>
      </w:tr>
      <w:tr w:rsidR="004B1B7F" w:rsidRPr="00C93B65" w14:paraId="49179D7A" w14:textId="567BBBE2" w:rsidTr="004B1B7F">
        <w:trPr>
          <w:trHeight w:val="548"/>
          <w:tblHeader/>
        </w:trPr>
        <w:tc>
          <w:tcPr>
            <w:tcW w:w="587" w:type="dxa"/>
            <w:tcBorders>
              <w:top w:val="single" w:sz="12" w:space="0" w:color="auto"/>
            </w:tcBorders>
            <w:vAlign w:val="center"/>
          </w:tcPr>
          <w:p w14:paraId="23A3F5CE"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w:t>
            </w:r>
          </w:p>
        </w:tc>
        <w:tc>
          <w:tcPr>
            <w:tcW w:w="6996" w:type="dxa"/>
            <w:tcBorders>
              <w:top w:val="single" w:sz="12" w:space="0" w:color="auto"/>
            </w:tcBorders>
            <w:vAlign w:val="center"/>
          </w:tcPr>
          <w:p w14:paraId="6419B3E7" w14:textId="77777777" w:rsidR="004B1B7F" w:rsidRPr="00C93B65" w:rsidRDefault="004B1B7F" w:rsidP="00740D89">
            <w:pPr>
              <w:jc w:val="both"/>
              <w:rPr>
                <w:rFonts w:asciiTheme="majorBidi" w:hAnsiTheme="majorBidi" w:cstheme="majorBidi"/>
                <w:b/>
                <w:snapToGrid w:val="0"/>
                <w:sz w:val="24"/>
                <w:szCs w:val="24"/>
              </w:rPr>
            </w:pPr>
            <w:r w:rsidRPr="006C2499">
              <w:rPr>
                <w:rFonts w:ascii="Times New Roman" w:eastAsia="Calibri" w:hAnsi="Times New Roman" w:cs="Times New Roman"/>
                <w:b/>
                <w:bCs/>
                <w:sz w:val="24"/>
                <w:szCs w:val="24"/>
              </w:rPr>
              <w:t>Pacienta iemaksa</w:t>
            </w:r>
            <w:r w:rsidRPr="006C2499">
              <w:rPr>
                <w:rFonts w:ascii="Times New Roman" w:eastAsia="Calibri" w:hAnsi="Times New Roman" w:cs="Times New Roman"/>
                <w:bCs/>
                <w:sz w:val="24"/>
                <w:szCs w:val="24"/>
              </w:rPr>
              <w:t xml:space="preserve"> 100% apmērā, saskaņā ar 2013. gada 17. decembra MK noteikumos Nr. 1529 „Veselības aprūpes organizēšanas un finansēšanas kārtība” 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D56B16">
              <w:rPr>
                <w:rFonts w:ascii="Times New Roman" w:eastAsia="Calibri" w:hAnsi="Times New Roman" w:cs="Times New Roman"/>
                <w:bCs/>
                <w:sz w:val="24"/>
                <w:szCs w:val="24"/>
              </w:rPr>
              <w:t>), apdrošinājuma summa 600 EUR.</w:t>
            </w:r>
          </w:p>
        </w:tc>
        <w:tc>
          <w:tcPr>
            <w:tcW w:w="2300" w:type="dxa"/>
            <w:tcBorders>
              <w:top w:val="single" w:sz="12" w:space="0" w:color="auto"/>
            </w:tcBorders>
          </w:tcPr>
          <w:p w14:paraId="50AFB921" w14:textId="77777777" w:rsidR="004B1B7F" w:rsidRPr="006C2499" w:rsidRDefault="004B1B7F" w:rsidP="00740D89">
            <w:pPr>
              <w:jc w:val="both"/>
              <w:rPr>
                <w:rFonts w:ascii="Times New Roman" w:eastAsia="Calibri" w:hAnsi="Times New Roman" w:cs="Times New Roman"/>
                <w:b/>
                <w:bCs/>
                <w:sz w:val="24"/>
                <w:szCs w:val="24"/>
              </w:rPr>
            </w:pPr>
          </w:p>
        </w:tc>
        <w:tc>
          <w:tcPr>
            <w:tcW w:w="2300" w:type="dxa"/>
            <w:tcBorders>
              <w:top w:val="single" w:sz="12" w:space="0" w:color="auto"/>
            </w:tcBorders>
          </w:tcPr>
          <w:p w14:paraId="1EA6A1EB" w14:textId="77777777" w:rsidR="004B1B7F" w:rsidRPr="006C2499" w:rsidRDefault="004B1B7F" w:rsidP="00740D89">
            <w:pPr>
              <w:jc w:val="both"/>
              <w:rPr>
                <w:rFonts w:ascii="Times New Roman" w:eastAsia="Calibri" w:hAnsi="Times New Roman" w:cs="Times New Roman"/>
                <w:b/>
                <w:bCs/>
                <w:sz w:val="24"/>
                <w:szCs w:val="24"/>
              </w:rPr>
            </w:pPr>
          </w:p>
        </w:tc>
        <w:tc>
          <w:tcPr>
            <w:tcW w:w="2300" w:type="dxa"/>
            <w:tcBorders>
              <w:top w:val="single" w:sz="12" w:space="0" w:color="auto"/>
            </w:tcBorders>
          </w:tcPr>
          <w:p w14:paraId="63E39EEC" w14:textId="78C0FC94" w:rsidR="004B1B7F" w:rsidRPr="006C2499" w:rsidRDefault="004B1B7F" w:rsidP="00740D89">
            <w:pPr>
              <w:jc w:val="both"/>
              <w:rPr>
                <w:rFonts w:ascii="Times New Roman" w:eastAsia="Calibri" w:hAnsi="Times New Roman" w:cs="Times New Roman"/>
                <w:b/>
                <w:bCs/>
                <w:sz w:val="24"/>
                <w:szCs w:val="24"/>
              </w:rPr>
            </w:pPr>
          </w:p>
        </w:tc>
      </w:tr>
      <w:tr w:rsidR="004B1B7F" w:rsidRPr="00C93B65" w14:paraId="7824A863" w14:textId="27C9409D" w:rsidTr="004B1B7F">
        <w:trPr>
          <w:trHeight w:val="857"/>
          <w:tblHeader/>
        </w:trPr>
        <w:tc>
          <w:tcPr>
            <w:tcW w:w="587" w:type="dxa"/>
            <w:vAlign w:val="center"/>
          </w:tcPr>
          <w:p w14:paraId="475BC65E" w14:textId="77777777" w:rsidR="004B1B7F" w:rsidRPr="00C93B65" w:rsidRDefault="004B1B7F" w:rsidP="00740D89">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w:t>
            </w:r>
          </w:p>
        </w:tc>
        <w:tc>
          <w:tcPr>
            <w:tcW w:w="6996" w:type="dxa"/>
            <w:vAlign w:val="center"/>
          </w:tcPr>
          <w:p w14:paraId="26D5EE53" w14:textId="77777777" w:rsidR="004B1B7F" w:rsidRPr="00C93B65" w:rsidRDefault="004B1B7F" w:rsidP="00740D89">
            <w:pPr>
              <w:jc w:val="both"/>
              <w:rPr>
                <w:rFonts w:asciiTheme="majorBidi" w:hAnsiTheme="majorBidi" w:cstheme="majorBidi"/>
                <w:b/>
                <w:snapToGrid w:val="0"/>
                <w:sz w:val="24"/>
                <w:szCs w:val="24"/>
              </w:rPr>
            </w:pPr>
            <w:r w:rsidRPr="00C93B65">
              <w:rPr>
                <w:rFonts w:asciiTheme="majorBidi" w:hAnsiTheme="majorBidi" w:cstheme="majorBidi"/>
                <w:b/>
                <w:color w:val="000000"/>
                <w:sz w:val="24"/>
                <w:szCs w:val="24"/>
              </w:rPr>
              <w:t>MAKSAS AMBULATORĀS MEDICĪNISKĀS APRŪPES PAKALPOJUMI</w:t>
            </w:r>
            <w:r w:rsidRPr="00C93B65">
              <w:rPr>
                <w:rFonts w:asciiTheme="majorBidi" w:hAnsiTheme="majorBidi" w:cstheme="majorBidi"/>
                <w:sz w:val="24"/>
                <w:szCs w:val="24"/>
              </w:rPr>
              <w:t>, (neparedzot atsevišķus limitus vienam saslimšanas gadījumam</w:t>
            </w:r>
            <w:r>
              <w:rPr>
                <w:rFonts w:asciiTheme="majorBidi" w:hAnsiTheme="majorBidi" w:cstheme="majorBidi"/>
                <w:sz w:val="24"/>
                <w:szCs w:val="24"/>
              </w:rPr>
              <w:t xml:space="preserve"> un skaita ierobežojumus</w:t>
            </w:r>
            <w:r w:rsidRPr="00C93B65">
              <w:rPr>
                <w:rFonts w:asciiTheme="majorBidi" w:hAnsiTheme="majorBidi" w:cstheme="majorBidi"/>
                <w:sz w:val="24"/>
                <w:szCs w:val="24"/>
              </w:rPr>
              <w:t>):</w:t>
            </w:r>
          </w:p>
        </w:tc>
        <w:tc>
          <w:tcPr>
            <w:tcW w:w="2300" w:type="dxa"/>
          </w:tcPr>
          <w:p w14:paraId="7FE6C806" w14:textId="77777777" w:rsidR="004B1B7F" w:rsidRPr="00C93B65" w:rsidRDefault="004B1B7F" w:rsidP="00740D89">
            <w:pPr>
              <w:jc w:val="both"/>
              <w:rPr>
                <w:rFonts w:asciiTheme="majorBidi" w:hAnsiTheme="majorBidi" w:cstheme="majorBidi"/>
                <w:b/>
                <w:color w:val="000000"/>
                <w:sz w:val="24"/>
                <w:szCs w:val="24"/>
              </w:rPr>
            </w:pPr>
          </w:p>
        </w:tc>
        <w:tc>
          <w:tcPr>
            <w:tcW w:w="2300" w:type="dxa"/>
          </w:tcPr>
          <w:p w14:paraId="6D353CDD" w14:textId="77777777" w:rsidR="004B1B7F" w:rsidRPr="00C93B65" w:rsidRDefault="004B1B7F" w:rsidP="00740D89">
            <w:pPr>
              <w:jc w:val="both"/>
              <w:rPr>
                <w:rFonts w:asciiTheme="majorBidi" w:hAnsiTheme="majorBidi" w:cstheme="majorBidi"/>
                <w:b/>
                <w:color w:val="000000"/>
                <w:sz w:val="24"/>
                <w:szCs w:val="24"/>
              </w:rPr>
            </w:pPr>
          </w:p>
        </w:tc>
        <w:tc>
          <w:tcPr>
            <w:tcW w:w="2300" w:type="dxa"/>
          </w:tcPr>
          <w:p w14:paraId="6EC08BF8" w14:textId="51FCE049" w:rsidR="004B1B7F" w:rsidRPr="00C93B65" w:rsidRDefault="004B1B7F" w:rsidP="00740D89">
            <w:pPr>
              <w:jc w:val="both"/>
              <w:rPr>
                <w:rFonts w:asciiTheme="majorBidi" w:hAnsiTheme="majorBidi" w:cstheme="majorBidi"/>
                <w:b/>
                <w:color w:val="000000"/>
                <w:sz w:val="24"/>
                <w:szCs w:val="24"/>
              </w:rPr>
            </w:pPr>
          </w:p>
        </w:tc>
      </w:tr>
      <w:tr w:rsidR="004B1B7F" w:rsidRPr="00C93B65" w14:paraId="14B1A7BA" w14:textId="6BC692A1" w:rsidTr="004B1B7F">
        <w:trPr>
          <w:trHeight w:val="857"/>
          <w:tblHeader/>
        </w:trPr>
        <w:tc>
          <w:tcPr>
            <w:tcW w:w="587" w:type="dxa"/>
            <w:vAlign w:val="center"/>
          </w:tcPr>
          <w:p w14:paraId="315CCDAF" w14:textId="02BCD48A"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w:t>
            </w:r>
          </w:p>
        </w:tc>
        <w:tc>
          <w:tcPr>
            <w:tcW w:w="6996" w:type="dxa"/>
            <w:vAlign w:val="center"/>
          </w:tcPr>
          <w:p w14:paraId="504B85D2" w14:textId="77777777" w:rsidR="004B1B7F" w:rsidRPr="00132CD7" w:rsidRDefault="004B1B7F" w:rsidP="00740D89">
            <w:pPr>
              <w:spacing w:after="0" w:line="240" w:lineRule="auto"/>
              <w:rPr>
                <w:rFonts w:asciiTheme="majorBidi" w:hAnsiTheme="majorBidi" w:cstheme="majorBidi"/>
                <w:bCs/>
                <w:i/>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132CD7">
              <w:rPr>
                <w:rFonts w:asciiTheme="majorBidi" w:hAnsiTheme="majorBidi" w:cstheme="majorBidi"/>
                <w:b/>
                <w:bCs/>
                <w:sz w:val="24"/>
                <w:szCs w:val="24"/>
              </w:rPr>
              <w:t>EUR 1500.00</w:t>
            </w:r>
            <w:r w:rsidRPr="00132CD7">
              <w:rPr>
                <w:rFonts w:asciiTheme="majorBidi" w:hAnsiTheme="majorBidi" w:cstheme="majorBidi"/>
                <w:bCs/>
                <w:sz w:val="24"/>
                <w:szCs w:val="24"/>
              </w:rPr>
              <w:t xml:space="preserve"> (viens tūkstotis pieci simti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7C599B8F" w14:textId="77777777" w:rsidR="004B1B7F" w:rsidRPr="00EB6A41" w:rsidRDefault="004B1B7F" w:rsidP="00740D89">
            <w:pPr>
              <w:spacing w:after="0" w:line="240" w:lineRule="auto"/>
              <w:rPr>
                <w:rFonts w:asciiTheme="majorBidi" w:hAnsiTheme="majorBidi" w:cstheme="majorBidi"/>
                <w:bCs/>
                <w:i/>
                <w:sz w:val="24"/>
                <w:szCs w:val="24"/>
                <w:highlight w:val="cyan"/>
              </w:rPr>
            </w:pPr>
          </w:p>
        </w:tc>
        <w:tc>
          <w:tcPr>
            <w:tcW w:w="2300" w:type="dxa"/>
          </w:tcPr>
          <w:p w14:paraId="025B57A1" w14:textId="77777777" w:rsidR="004B1B7F" w:rsidRPr="006C2499" w:rsidRDefault="004B1B7F" w:rsidP="00740D89">
            <w:pPr>
              <w:spacing w:after="0" w:line="240" w:lineRule="auto"/>
              <w:rPr>
                <w:rFonts w:ascii="Times New Roman" w:eastAsia="Calibri" w:hAnsi="Times New Roman" w:cs="Times New Roman"/>
                <w:b/>
                <w:bCs/>
                <w:sz w:val="24"/>
                <w:szCs w:val="24"/>
              </w:rPr>
            </w:pPr>
          </w:p>
        </w:tc>
        <w:tc>
          <w:tcPr>
            <w:tcW w:w="2300" w:type="dxa"/>
          </w:tcPr>
          <w:p w14:paraId="216CE62E" w14:textId="77777777" w:rsidR="004B1B7F" w:rsidRPr="006C2499" w:rsidRDefault="004B1B7F" w:rsidP="00740D89">
            <w:pPr>
              <w:spacing w:after="0" w:line="240" w:lineRule="auto"/>
              <w:rPr>
                <w:rFonts w:ascii="Times New Roman" w:eastAsia="Calibri" w:hAnsi="Times New Roman" w:cs="Times New Roman"/>
                <w:b/>
                <w:bCs/>
                <w:sz w:val="24"/>
                <w:szCs w:val="24"/>
              </w:rPr>
            </w:pPr>
          </w:p>
        </w:tc>
        <w:tc>
          <w:tcPr>
            <w:tcW w:w="2300" w:type="dxa"/>
          </w:tcPr>
          <w:p w14:paraId="3BF41184" w14:textId="2E6CDD27" w:rsidR="004B1B7F" w:rsidRPr="006C2499" w:rsidRDefault="004B1B7F" w:rsidP="00740D89">
            <w:pPr>
              <w:spacing w:after="0" w:line="240" w:lineRule="auto"/>
              <w:rPr>
                <w:rFonts w:ascii="Times New Roman" w:eastAsia="Calibri" w:hAnsi="Times New Roman" w:cs="Times New Roman"/>
                <w:b/>
                <w:bCs/>
                <w:sz w:val="24"/>
                <w:szCs w:val="24"/>
              </w:rPr>
            </w:pPr>
          </w:p>
        </w:tc>
      </w:tr>
      <w:tr w:rsidR="004B1B7F" w:rsidRPr="00C93B65" w14:paraId="13963544" w14:textId="1D50C581" w:rsidTr="004B1B7F">
        <w:trPr>
          <w:trHeight w:val="1712"/>
          <w:tblHeader/>
        </w:trPr>
        <w:tc>
          <w:tcPr>
            <w:tcW w:w="587" w:type="dxa"/>
            <w:vAlign w:val="center"/>
          </w:tcPr>
          <w:p w14:paraId="7E7C37E6" w14:textId="21326EE7"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3.2.</w:t>
            </w:r>
          </w:p>
        </w:tc>
        <w:tc>
          <w:tcPr>
            <w:tcW w:w="6996" w:type="dxa"/>
            <w:vAlign w:val="center"/>
          </w:tcPr>
          <w:p w14:paraId="7E796EA2" w14:textId="77777777" w:rsidR="004B1B7F" w:rsidRPr="00C93B65" w:rsidRDefault="004B1B7F" w:rsidP="00740D89">
            <w:pPr>
              <w:jc w:val="both"/>
              <w:rPr>
                <w:rFonts w:asciiTheme="majorBidi" w:hAnsiTheme="majorBidi" w:cstheme="majorBidi"/>
                <w:b/>
                <w:color w:val="000000"/>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kā </w:t>
            </w:r>
            <w:r>
              <w:rPr>
                <w:rFonts w:ascii="Times New Roman" w:eastAsia="Calibri" w:hAnsi="Times New Roman" w:cs="Times New Roman"/>
                <w:bCs/>
                <w:sz w:val="24"/>
                <w:szCs w:val="24"/>
              </w:rPr>
              <w:t>30</w:t>
            </w:r>
            <w:r w:rsidRPr="006C2499">
              <w:rPr>
                <w:rFonts w:ascii="Times New Roman" w:eastAsia="Calibri" w:hAnsi="Times New Roman" w:cs="Times New Roman"/>
                <w:bCs/>
                <w:sz w:val="24"/>
                <w:szCs w:val="24"/>
              </w:rPr>
              <w:t>.00 EUR par speciālista, ģimenes ārsta vai terapeita pirmreizēju un atkārtotu apmeklējumu.</w:t>
            </w:r>
          </w:p>
        </w:tc>
        <w:tc>
          <w:tcPr>
            <w:tcW w:w="2300" w:type="dxa"/>
          </w:tcPr>
          <w:p w14:paraId="216964D0"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19BD1DD8"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3EB5A374" w14:textId="69C73159" w:rsidR="004B1B7F" w:rsidRPr="006C2499" w:rsidRDefault="004B1B7F" w:rsidP="00740D89">
            <w:pPr>
              <w:jc w:val="both"/>
              <w:rPr>
                <w:rFonts w:ascii="Times New Roman" w:eastAsia="Calibri" w:hAnsi="Times New Roman" w:cs="Times New Roman"/>
                <w:bCs/>
                <w:sz w:val="24"/>
                <w:szCs w:val="24"/>
              </w:rPr>
            </w:pPr>
          </w:p>
        </w:tc>
      </w:tr>
      <w:tr w:rsidR="004B1B7F" w:rsidRPr="00C93B65" w14:paraId="299F31AE" w14:textId="594C7ED1" w:rsidTr="004B1B7F">
        <w:trPr>
          <w:trHeight w:val="125"/>
          <w:tblHeader/>
        </w:trPr>
        <w:tc>
          <w:tcPr>
            <w:tcW w:w="587" w:type="dxa"/>
            <w:vAlign w:val="center"/>
          </w:tcPr>
          <w:p w14:paraId="04862149" w14:textId="26D55350"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3.3.</w:t>
            </w:r>
          </w:p>
        </w:tc>
        <w:tc>
          <w:tcPr>
            <w:tcW w:w="6996" w:type="dxa"/>
            <w:vAlign w:val="center"/>
          </w:tcPr>
          <w:p w14:paraId="28B7AE1C"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Ģimenes ārsta, māsas mājas vizītes</w:t>
            </w:r>
            <w:r>
              <w:rPr>
                <w:rFonts w:ascii="Times New Roman" w:eastAsia="Calibri" w:hAnsi="Times New Roman" w:cs="Times New Roman"/>
                <w:bCs/>
                <w:sz w:val="24"/>
                <w:szCs w:val="24"/>
              </w:rPr>
              <w:t xml:space="preserve">  </w:t>
            </w:r>
            <w:r>
              <w:rPr>
                <w:rFonts w:asciiTheme="majorBidi" w:hAnsiTheme="majorBidi" w:cstheme="majorBidi"/>
                <w:sz w:val="24"/>
                <w:szCs w:val="24"/>
                <w:lang w:eastAsia="en-US"/>
              </w:rPr>
              <w:t>un to laikā sniegtos medicīniskos pakalpojumus, t.sk. transporta pakalpojumus</w:t>
            </w:r>
            <w:r w:rsidRPr="006C2499">
              <w:rPr>
                <w:rFonts w:ascii="Times New Roman" w:eastAsia="Calibri" w:hAnsi="Times New Roman" w:cs="Times New Roman"/>
                <w:bCs/>
                <w:sz w:val="24"/>
                <w:szCs w:val="24"/>
              </w:rPr>
              <w:t xml:space="preserve">.  Pieļaujamais cenrādis -  ne mazāk kā </w:t>
            </w:r>
            <w:r>
              <w:rPr>
                <w:rFonts w:ascii="Times New Roman" w:eastAsia="Calibri" w:hAnsi="Times New Roman" w:cs="Times New Roman"/>
                <w:bCs/>
                <w:sz w:val="24"/>
                <w:szCs w:val="24"/>
              </w:rPr>
              <w:t>30</w:t>
            </w:r>
            <w:r w:rsidRPr="006C2499">
              <w:rPr>
                <w:rFonts w:ascii="Times New Roman" w:eastAsia="Calibri" w:hAnsi="Times New Roman" w:cs="Times New Roman"/>
                <w:bCs/>
                <w:sz w:val="24"/>
                <w:szCs w:val="24"/>
              </w:rPr>
              <w:t>.00 EUR par vizīti.</w:t>
            </w:r>
          </w:p>
        </w:tc>
        <w:tc>
          <w:tcPr>
            <w:tcW w:w="2300" w:type="dxa"/>
          </w:tcPr>
          <w:p w14:paraId="244C7517"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21E128C1"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66AA046B" w14:textId="072E9A46" w:rsidR="004B1B7F" w:rsidRPr="006C2499" w:rsidRDefault="004B1B7F" w:rsidP="00740D89">
            <w:pPr>
              <w:jc w:val="both"/>
              <w:rPr>
                <w:rFonts w:ascii="Times New Roman" w:eastAsia="Calibri" w:hAnsi="Times New Roman" w:cs="Times New Roman"/>
                <w:bCs/>
                <w:sz w:val="24"/>
                <w:szCs w:val="24"/>
              </w:rPr>
            </w:pPr>
          </w:p>
        </w:tc>
      </w:tr>
      <w:tr w:rsidR="004B1B7F" w:rsidRPr="00C93B65" w14:paraId="4F589174" w14:textId="23787DAD" w:rsidTr="004B1B7F">
        <w:trPr>
          <w:trHeight w:val="125"/>
          <w:tblHeader/>
        </w:trPr>
        <w:tc>
          <w:tcPr>
            <w:tcW w:w="587" w:type="dxa"/>
            <w:vAlign w:val="center"/>
          </w:tcPr>
          <w:p w14:paraId="5B419AF4" w14:textId="60E9E1CD"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3.4.</w:t>
            </w:r>
          </w:p>
        </w:tc>
        <w:tc>
          <w:tcPr>
            <w:tcW w:w="6996" w:type="dxa"/>
            <w:vAlign w:val="center"/>
          </w:tcPr>
          <w:p w14:paraId="7EE26C10"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Pr>
                <w:rFonts w:asciiTheme="majorBidi" w:hAnsiTheme="majorBidi" w:cstheme="majorBidi"/>
                <w:sz w:val="24"/>
                <w:szCs w:val="24"/>
                <w:lang w:eastAsia="en-US"/>
              </w:rPr>
              <w:t>au</w:t>
            </w:r>
            <w:r w:rsidRPr="005617B3">
              <w:rPr>
                <w:rFonts w:asciiTheme="majorBidi" w:hAnsiTheme="majorBidi" w:cstheme="majorBidi"/>
                <w:sz w:val="24"/>
                <w:szCs w:val="24"/>
                <w:lang w:eastAsia="en-US"/>
              </w:rPr>
              <w:t>gsti kvalificētu speciālistu (pro</w:t>
            </w:r>
            <w:r>
              <w:rPr>
                <w:rFonts w:asciiTheme="majorBidi" w:hAnsiTheme="majorBidi" w:cstheme="majorBidi"/>
                <w:sz w:val="24"/>
                <w:szCs w:val="24"/>
                <w:lang w:eastAsia="en-US"/>
              </w:rPr>
              <w:t xml:space="preserve">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kā </w:t>
            </w:r>
            <w:r>
              <w:rPr>
                <w:rFonts w:ascii="Times New Roman" w:eastAsia="Calibri" w:hAnsi="Times New Roman" w:cs="Times New Roman"/>
                <w:bCs/>
                <w:sz w:val="24"/>
                <w:szCs w:val="24"/>
              </w:rPr>
              <w:t>50.00 EUR par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c>
          <w:tcPr>
            <w:tcW w:w="2300" w:type="dxa"/>
          </w:tcPr>
          <w:p w14:paraId="15DF494D"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52EA8080"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607A128A" w14:textId="55E525DD" w:rsidR="004B1B7F" w:rsidRPr="006C2499" w:rsidRDefault="004B1B7F" w:rsidP="00740D89">
            <w:pPr>
              <w:jc w:val="both"/>
              <w:rPr>
                <w:rFonts w:ascii="Times New Roman" w:eastAsia="Calibri" w:hAnsi="Times New Roman" w:cs="Times New Roman"/>
                <w:bCs/>
                <w:sz w:val="24"/>
                <w:szCs w:val="24"/>
              </w:rPr>
            </w:pPr>
          </w:p>
        </w:tc>
      </w:tr>
      <w:tr w:rsidR="004B1B7F" w:rsidRPr="00C93B65" w14:paraId="5E731CA6" w14:textId="462616EB" w:rsidTr="004B1B7F">
        <w:trPr>
          <w:trHeight w:val="125"/>
          <w:tblHeader/>
        </w:trPr>
        <w:tc>
          <w:tcPr>
            <w:tcW w:w="587" w:type="dxa"/>
            <w:vAlign w:val="center"/>
          </w:tcPr>
          <w:p w14:paraId="13D101DC" w14:textId="729609E1"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3.5.</w:t>
            </w:r>
          </w:p>
        </w:tc>
        <w:tc>
          <w:tcPr>
            <w:tcW w:w="6996" w:type="dxa"/>
            <w:vAlign w:val="center"/>
          </w:tcPr>
          <w:p w14:paraId="54410BEB"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93B65">
              <w:rPr>
                <w:rFonts w:asciiTheme="majorBidi" w:hAnsiTheme="majorBidi" w:cstheme="majorBidi"/>
                <w:sz w:val="24"/>
                <w:szCs w:val="24"/>
              </w:rPr>
              <w:t xml:space="preserve">injekcijas, infūzijas, blokādes, </w:t>
            </w:r>
            <w:r>
              <w:rPr>
                <w:rFonts w:asciiTheme="majorBidi" w:hAnsiTheme="majorBidi" w:cstheme="majorBidi"/>
                <w:sz w:val="24"/>
                <w:szCs w:val="24"/>
              </w:rPr>
              <w:t xml:space="preserve">histoloģiskā izmeklēšana, brūces apstrāde un pārsiešana, naga ablācija vai saknes </w:t>
            </w:r>
            <w:proofErr w:type="spellStart"/>
            <w:r>
              <w:rPr>
                <w:rFonts w:asciiTheme="majorBidi" w:hAnsiTheme="majorBidi" w:cstheme="majorBidi"/>
                <w:sz w:val="24"/>
                <w:szCs w:val="24"/>
              </w:rPr>
              <w:t>rezekcija</w:t>
            </w:r>
            <w:proofErr w:type="spellEnd"/>
            <w:r>
              <w:rPr>
                <w:rFonts w:asciiTheme="majorBidi" w:hAnsiTheme="majorBidi" w:cstheme="majorBidi"/>
                <w:sz w:val="24"/>
                <w:szCs w:val="24"/>
              </w:rPr>
              <w:t xml:space="preserve">, locītavu blokādes, </w:t>
            </w:r>
            <w:proofErr w:type="spellStart"/>
            <w:r>
              <w:rPr>
                <w:rFonts w:asciiTheme="majorBidi" w:hAnsiTheme="majorBidi" w:cstheme="majorBidi"/>
                <w:sz w:val="24"/>
                <w:szCs w:val="24"/>
              </w:rPr>
              <w:t>paracentēze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ekscīzija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incīzija</w:t>
            </w:r>
            <w:proofErr w:type="spellEnd"/>
            <w:r>
              <w:rPr>
                <w:rFonts w:asciiTheme="majorBidi" w:hAnsiTheme="majorBidi" w:cstheme="majorBidi"/>
                <w:sz w:val="24"/>
                <w:szCs w:val="24"/>
              </w:rPr>
              <w:t xml:space="preserve"> (furunkula, </w:t>
            </w:r>
            <w:proofErr w:type="spellStart"/>
            <w:r>
              <w:rPr>
                <w:rFonts w:asciiTheme="majorBidi" w:hAnsiTheme="majorBidi" w:cstheme="majorBidi"/>
                <w:sz w:val="24"/>
                <w:szCs w:val="24"/>
              </w:rPr>
              <w:t>abcesa</w:t>
            </w:r>
            <w:proofErr w:type="spellEnd"/>
            <w:r>
              <w:rPr>
                <w:rFonts w:asciiTheme="majorBidi" w:hAnsiTheme="majorBidi" w:cstheme="majorBidi"/>
                <w:sz w:val="24"/>
                <w:szCs w:val="24"/>
              </w:rPr>
              <w:t xml:space="preserve">, hematomas), izmežģījuma, lūzuma </w:t>
            </w:r>
            <w:proofErr w:type="spellStart"/>
            <w:r>
              <w:rPr>
                <w:rFonts w:asciiTheme="majorBidi" w:hAnsiTheme="majorBidi" w:cstheme="majorBidi"/>
                <w:sz w:val="24"/>
                <w:szCs w:val="24"/>
              </w:rPr>
              <w:t>repozija</w:t>
            </w:r>
            <w:proofErr w:type="spellEnd"/>
            <w:r>
              <w:rPr>
                <w:rFonts w:asciiTheme="majorBidi" w:hAnsiTheme="majorBidi" w:cstheme="majorBidi"/>
                <w:sz w:val="24"/>
                <w:szCs w:val="24"/>
              </w:rPr>
              <w:t>, dzirdes pārbaude, redzes pārbaude</w:t>
            </w:r>
            <w:r w:rsidRPr="00C93B65">
              <w:rPr>
                <w:rFonts w:asciiTheme="majorBidi" w:hAnsiTheme="majorBidi" w:cstheme="majorBidi"/>
                <w:sz w:val="24"/>
                <w:szCs w:val="24"/>
              </w:rPr>
              <w:t xml:space="preserve"> u.c., bez skaita </w:t>
            </w:r>
            <w:r w:rsidRPr="00C93B65">
              <w:rPr>
                <w:rFonts w:asciiTheme="majorBidi" w:hAnsiTheme="majorBidi" w:cstheme="majorBidi"/>
                <w:snapToGrid w:val="0"/>
                <w:sz w:val="24"/>
                <w:szCs w:val="24"/>
              </w:rPr>
              <w:t>ierobežojuma</w:t>
            </w:r>
            <w:r>
              <w:rPr>
                <w:rFonts w:asciiTheme="majorBidi" w:hAnsiTheme="majorBidi" w:cstheme="majorBidi"/>
                <w:snapToGrid w:val="0"/>
                <w:sz w:val="24"/>
                <w:szCs w:val="24"/>
              </w:rPr>
              <w:t xml:space="preserve"> un</w:t>
            </w:r>
            <w:r w:rsidRPr="006C2499">
              <w:rPr>
                <w:rFonts w:ascii="Times New Roman" w:eastAsia="Calibri" w:hAnsi="Times New Roman" w:cs="Times New Roman"/>
                <w:bCs/>
                <w:sz w:val="24"/>
                <w:szCs w:val="24"/>
              </w:rPr>
              <w:t xml:space="preserve"> tamlīdzīgi, neaprobežojoties ar nosauktajām. Pieļaujamais cenrādis manipulācijām - ne mazāk kā </w:t>
            </w:r>
            <w:r>
              <w:rPr>
                <w:rFonts w:ascii="Times New Roman" w:eastAsia="Calibri" w:hAnsi="Times New Roman" w:cs="Times New Roman"/>
                <w:bCs/>
                <w:sz w:val="24"/>
                <w:szCs w:val="24"/>
              </w:rPr>
              <w:t>20</w:t>
            </w:r>
            <w:r w:rsidRPr="006C2499">
              <w:rPr>
                <w:rFonts w:ascii="Times New Roman" w:eastAsia="Calibri" w:hAnsi="Times New Roman" w:cs="Times New Roman"/>
                <w:bCs/>
                <w:sz w:val="24"/>
                <w:szCs w:val="24"/>
              </w:rPr>
              <w:t xml:space="preserve">.00 EUR vienas pieņemšanas laikā; </w:t>
            </w:r>
            <w:proofErr w:type="spellStart"/>
            <w:r w:rsidRPr="006C2499">
              <w:rPr>
                <w:rFonts w:ascii="Times New Roman" w:eastAsia="Calibri" w:hAnsi="Times New Roman" w:cs="Times New Roman"/>
                <w:bCs/>
                <w:sz w:val="24"/>
                <w:szCs w:val="24"/>
              </w:rPr>
              <w:t>epidurālajai</w:t>
            </w:r>
            <w:proofErr w:type="spellEnd"/>
            <w:r w:rsidRPr="006C2499">
              <w:rPr>
                <w:rFonts w:ascii="Times New Roman" w:eastAsia="Calibri" w:hAnsi="Times New Roman" w:cs="Times New Roman"/>
                <w:bCs/>
                <w:sz w:val="24"/>
                <w:szCs w:val="24"/>
              </w:rPr>
              <w:t xml:space="preserve"> blokādei – ne mazāk kā </w:t>
            </w:r>
            <w:r>
              <w:rPr>
                <w:rFonts w:ascii="Times New Roman" w:eastAsia="Calibri" w:hAnsi="Times New Roman" w:cs="Times New Roman"/>
                <w:bCs/>
                <w:sz w:val="24"/>
                <w:szCs w:val="24"/>
              </w:rPr>
              <w:t>40</w:t>
            </w:r>
            <w:r w:rsidRPr="006C2499">
              <w:rPr>
                <w:rFonts w:ascii="Times New Roman" w:eastAsia="Calibri" w:hAnsi="Times New Roman" w:cs="Times New Roman"/>
                <w:bCs/>
                <w:sz w:val="24"/>
                <w:szCs w:val="24"/>
              </w:rPr>
              <w:t>.00 EUR</w:t>
            </w:r>
          </w:p>
        </w:tc>
        <w:tc>
          <w:tcPr>
            <w:tcW w:w="2300" w:type="dxa"/>
          </w:tcPr>
          <w:p w14:paraId="07E7AAB0"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742EC4E2"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3E4A0698" w14:textId="095099F3" w:rsidR="004B1B7F" w:rsidRPr="006C2499" w:rsidRDefault="004B1B7F" w:rsidP="00740D89">
            <w:pPr>
              <w:jc w:val="both"/>
              <w:rPr>
                <w:rFonts w:ascii="Times New Roman" w:eastAsia="Calibri" w:hAnsi="Times New Roman" w:cs="Times New Roman"/>
                <w:bCs/>
                <w:sz w:val="24"/>
                <w:szCs w:val="24"/>
              </w:rPr>
            </w:pPr>
          </w:p>
        </w:tc>
      </w:tr>
      <w:tr w:rsidR="004B1B7F" w:rsidRPr="00C93B65" w14:paraId="1B14BE51" w14:textId="38EBCB2A" w:rsidTr="004B1B7F">
        <w:trPr>
          <w:trHeight w:val="125"/>
          <w:tblHeader/>
        </w:trPr>
        <w:tc>
          <w:tcPr>
            <w:tcW w:w="587" w:type="dxa"/>
            <w:vAlign w:val="center"/>
          </w:tcPr>
          <w:p w14:paraId="011EE3D3" w14:textId="0105FC32"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3.6.</w:t>
            </w:r>
          </w:p>
        </w:tc>
        <w:tc>
          <w:tcPr>
            <w:tcW w:w="6996" w:type="dxa"/>
            <w:vAlign w:val="center"/>
          </w:tcPr>
          <w:p w14:paraId="1916CF20"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likumdošanā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c>
          <w:tcPr>
            <w:tcW w:w="2300" w:type="dxa"/>
          </w:tcPr>
          <w:p w14:paraId="56A70AC7"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6A067CF2" w14:textId="77777777" w:rsidR="004B1B7F" w:rsidRPr="006C2499" w:rsidRDefault="004B1B7F" w:rsidP="00740D89">
            <w:pPr>
              <w:jc w:val="both"/>
              <w:rPr>
                <w:rFonts w:ascii="Times New Roman" w:eastAsia="Calibri" w:hAnsi="Times New Roman" w:cs="Times New Roman"/>
                <w:bCs/>
                <w:sz w:val="24"/>
                <w:szCs w:val="24"/>
              </w:rPr>
            </w:pPr>
          </w:p>
        </w:tc>
        <w:tc>
          <w:tcPr>
            <w:tcW w:w="2300" w:type="dxa"/>
          </w:tcPr>
          <w:p w14:paraId="48DDCAD9" w14:textId="4144087D" w:rsidR="004B1B7F" w:rsidRPr="006C2499" w:rsidRDefault="004B1B7F" w:rsidP="00740D89">
            <w:pPr>
              <w:jc w:val="both"/>
              <w:rPr>
                <w:rFonts w:ascii="Times New Roman" w:eastAsia="Calibri" w:hAnsi="Times New Roman" w:cs="Times New Roman"/>
                <w:bCs/>
                <w:sz w:val="24"/>
                <w:szCs w:val="24"/>
              </w:rPr>
            </w:pPr>
          </w:p>
        </w:tc>
      </w:tr>
      <w:tr w:rsidR="004B1B7F" w:rsidRPr="00C93B65" w14:paraId="42CD644F" w14:textId="7FBBB055" w:rsidTr="004B1B7F">
        <w:trPr>
          <w:trHeight w:val="1202"/>
          <w:tblHeader/>
        </w:trPr>
        <w:tc>
          <w:tcPr>
            <w:tcW w:w="587" w:type="dxa"/>
            <w:vAlign w:val="center"/>
          </w:tcPr>
          <w:p w14:paraId="05D5F78B" w14:textId="5DA8BC97"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3.7.</w:t>
            </w:r>
          </w:p>
        </w:tc>
        <w:tc>
          <w:tcPr>
            <w:tcW w:w="6996" w:type="dxa"/>
            <w:vAlign w:val="center"/>
          </w:tcPr>
          <w:p w14:paraId="7C863D9C" w14:textId="77777777" w:rsidR="004B1B7F" w:rsidRDefault="004B1B7F" w:rsidP="00740D89">
            <w:pPr>
              <w:spacing w:after="0" w:line="240" w:lineRule="auto"/>
              <w:ind w:right="-23"/>
              <w:jc w:val="both"/>
              <w:rPr>
                <w:rFonts w:asciiTheme="majorBidi" w:hAnsiTheme="majorBidi" w:cstheme="majorBidi"/>
                <w:sz w:val="24"/>
                <w:szCs w:val="24"/>
              </w:rPr>
            </w:pPr>
            <w:r>
              <w:rPr>
                <w:rFonts w:asciiTheme="majorBidi" w:hAnsiTheme="majorBidi" w:cstheme="majorBidi"/>
                <w:sz w:val="24"/>
                <w:szCs w:val="24"/>
              </w:rPr>
              <w:t xml:space="preserve">Veselības pārbaudes medicīniskās dokumentācijas noformēšanai: autotransporta vadīšanai, ieroču nēsāšanas atļaujai, mācību iestādes apmeklēšanai, t.sk. redzes pārbaudi pie </w:t>
            </w:r>
            <w:proofErr w:type="spellStart"/>
            <w:r>
              <w:rPr>
                <w:rFonts w:asciiTheme="majorBidi" w:hAnsiTheme="majorBidi" w:cstheme="majorBidi"/>
                <w:sz w:val="24"/>
                <w:szCs w:val="24"/>
              </w:rPr>
              <w:t>optometrista</w:t>
            </w:r>
            <w:proofErr w:type="spellEnd"/>
            <w:r>
              <w:rPr>
                <w:rFonts w:asciiTheme="majorBidi" w:hAnsiTheme="majorBidi" w:cstheme="majorBidi"/>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p w14:paraId="44F69560" w14:textId="77777777" w:rsidR="004B1B7F" w:rsidRPr="001A7D76" w:rsidRDefault="004B1B7F" w:rsidP="00740D89">
            <w:pPr>
              <w:spacing w:after="0" w:line="240" w:lineRule="auto"/>
              <w:ind w:right="-23"/>
              <w:jc w:val="both"/>
              <w:rPr>
                <w:rFonts w:asciiTheme="majorBidi" w:hAnsiTheme="majorBidi" w:cstheme="majorBidi"/>
                <w:b/>
                <w:strike/>
                <w:snapToGrid w:val="0"/>
                <w:sz w:val="24"/>
                <w:szCs w:val="24"/>
                <w:lang w:eastAsia="en-US"/>
              </w:rPr>
            </w:pPr>
          </w:p>
        </w:tc>
        <w:tc>
          <w:tcPr>
            <w:tcW w:w="2300" w:type="dxa"/>
          </w:tcPr>
          <w:p w14:paraId="2038E4D0" w14:textId="77777777" w:rsidR="004B1B7F" w:rsidRDefault="004B1B7F" w:rsidP="00740D89">
            <w:pPr>
              <w:spacing w:after="0" w:line="240" w:lineRule="auto"/>
              <w:ind w:right="-23"/>
              <w:jc w:val="both"/>
              <w:rPr>
                <w:rFonts w:asciiTheme="majorBidi" w:hAnsiTheme="majorBidi" w:cstheme="majorBidi"/>
                <w:sz w:val="24"/>
                <w:szCs w:val="24"/>
              </w:rPr>
            </w:pPr>
          </w:p>
        </w:tc>
        <w:tc>
          <w:tcPr>
            <w:tcW w:w="2300" w:type="dxa"/>
          </w:tcPr>
          <w:p w14:paraId="590B7C8F" w14:textId="77777777" w:rsidR="004B1B7F" w:rsidRDefault="004B1B7F" w:rsidP="00740D89">
            <w:pPr>
              <w:spacing w:after="0" w:line="240" w:lineRule="auto"/>
              <w:ind w:right="-23"/>
              <w:jc w:val="both"/>
              <w:rPr>
                <w:rFonts w:asciiTheme="majorBidi" w:hAnsiTheme="majorBidi" w:cstheme="majorBidi"/>
                <w:sz w:val="24"/>
                <w:szCs w:val="24"/>
              </w:rPr>
            </w:pPr>
          </w:p>
        </w:tc>
        <w:tc>
          <w:tcPr>
            <w:tcW w:w="2300" w:type="dxa"/>
          </w:tcPr>
          <w:p w14:paraId="5E68B459" w14:textId="15F45271" w:rsidR="004B1B7F" w:rsidRDefault="004B1B7F" w:rsidP="00740D89">
            <w:pPr>
              <w:spacing w:after="0" w:line="240" w:lineRule="auto"/>
              <w:ind w:right="-23"/>
              <w:jc w:val="both"/>
              <w:rPr>
                <w:rFonts w:asciiTheme="majorBidi" w:hAnsiTheme="majorBidi" w:cstheme="majorBidi"/>
                <w:sz w:val="24"/>
                <w:szCs w:val="24"/>
              </w:rPr>
            </w:pPr>
          </w:p>
        </w:tc>
      </w:tr>
      <w:tr w:rsidR="004B1B7F" w:rsidRPr="00C93B65" w14:paraId="09779A05" w14:textId="71DBA3C1" w:rsidTr="004B1B7F">
        <w:trPr>
          <w:trHeight w:val="125"/>
          <w:tblHeader/>
        </w:trPr>
        <w:tc>
          <w:tcPr>
            <w:tcW w:w="587" w:type="dxa"/>
            <w:vAlign w:val="center"/>
          </w:tcPr>
          <w:p w14:paraId="5C8DFBC5" w14:textId="2D57D010"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3.8.</w:t>
            </w:r>
          </w:p>
        </w:tc>
        <w:tc>
          <w:tcPr>
            <w:tcW w:w="6996" w:type="dxa"/>
            <w:vAlign w:val="center"/>
          </w:tcPr>
          <w:p w14:paraId="4E00A2EF" w14:textId="77777777" w:rsidR="004B1B7F" w:rsidRDefault="004B1B7F" w:rsidP="00740D89">
            <w:pPr>
              <w:spacing w:after="0" w:line="240" w:lineRule="auto"/>
              <w:ind w:right="-23"/>
              <w:jc w:val="both"/>
              <w:rPr>
                <w:rFonts w:asciiTheme="majorBidi" w:hAnsiTheme="majorBidi" w:cstheme="majorBidi"/>
                <w:sz w:val="24"/>
                <w:szCs w:val="24"/>
              </w:rPr>
            </w:pPr>
            <w:r w:rsidRPr="006C2499">
              <w:rPr>
                <w:rFonts w:ascii="Times New Roman" w:eastAsia="Calibri" w:hAnsi="Times New Roman" w:cs="Times New Roman"/>
                <w:bCs/>
                <w:sz w:val="24"/>
                <w:szCs w:val="24"/>
              </w:rPr>
              <w:t>Vakcinācija</w:t>
            </w:r>
            <w:r>
              <w:rPr>
                <w:rFonts w:ascii="Times New Roman" w:eastAsia="Calibri" w:hAnsi="Times New Roman" w:cs="Times New Roman"/>
                <w:bCs/>
                <w:sz w:val="24"/>
                <w:szCs w:val="24"/>
              </w:rPr>
              <w:t xml:space="preserve"> - </w:t>
            </w:r>
            <w:r w:rsidRPr="00C93B65">
              <w:rPr>
                <w:rFonts w:asciiTheme="majorBidi" w:hAnsiTheme="majorBidi" w:cstheme="majorBidi"/>
                <w:sz w:val="24"/>
                <w:szCs w:val="24"/>
              </w:rPr>
              <w:t>ērču encefalītu, gripu, u.c. vakcinācijas, saskaņā ar pretendenta piedāvājumu</w:t>
            </w:r>
            <w:r w:rsidRPr="006C2499">
              <w:rPr>
                <w:rFonts w:ascii="Times New Roman" w:eastAsia="Calibri" w:hAnsi="Times New Roman" w:cs="Times New Roman"/>
                <w:bCs/>
                <w:sz w:val="24"/>
                <w:szCs w:val="24"/>
              </w:rPr>
              <w:t xml:space="preserve">, 100% apmaksas apmērā, ar </w:t>
            </w:r>
            <w:proofErr w:type="spellStart"/>
            <w:r w:rsidRPr="006C2499">
              <w:rPr>
                <w:rFonts w:ascii="Times New Roman" w:eastAsia="Calibri" w:hAnsi="Times New Roman" w:cs="Times New Roman"/>
                <w:bCs/>
                <w:sz w:val="24"/>
                <w:szCs w:val="24"/>
              </w:rPr>
              <w:t>apakšlimitu</w:t>
            </w:r>
            <w:proofErr w:type="spellEnd"/>
            <w:r w:rsidRPr="006C2499">
              <w:rPr>
                <w:rFonts w:ascii="Times New Roman" w:eastAsia="Calibri" w:hAnsi="Times New Roman" w:cs="Times New Roman"/>
                <w:bCs/>
                <w:sz w:val="24"/>
                <w:szCs w:val="24"/>
              </w:rPr>
              <w:t xml:space="preserve"> 50.00 EUR, tikai ērču encefalīta vakcinācija (2 vakcinācijas, ja </w:t>
            </w:r>
            <w:proofErr w:type="spellStart"/>
            <w:r w:rsidRPr="006C2499">
              <w:rPr>
                <w:rFonts w:ascii="Times New Roman" w:eastAsia="Calibri" w:hAnsi="Times New Roman" w:cs="Times New Roman"/>
                <w:bCs/>
                <w:sz w:val="24"/>
                <w:szCs w:val="24"/>
              </w:rPr>
              <w:t>nepieciešams</w:t>
            </w:r>
            <w:r>
              <w:rPr>
                <w:rFonts w:asciiTheme="majorBidi" w:hAnsiTheme="majorBidi" w:cstheme="majorBidi"/>
                <w:sz w:val="24"/>
                <w:szCs w:val="24"/>
              </w:rPr>
              <w:t>.</w:t>
            </w:r>
            <w:r w:rsidRPr="006C2499">
              <w:rPr>
                <w:rFonts w:ascii="Times New Roman" w:eastAsia="Calibri" w:hAnsi="Times New Roman" w:cs="Times New Roman"/>
                <w:bCs/>
                <w:sz w:val="24"/>
                <w:szCs w:val="24"/>
              </w:rPr>
              <w:t>Var</w:t>
            </w:r>
            <w:proofErr w:type="spellEnd"/>
            <w:r w:rsidRPr="006C2499">
              <w:rPr>
                <w:rFonts w:ascii="Times New Roman" w:eastAsia="Calibri" w:hAnsi="Times New Roman" w:cs="Times New Roman"/>
                <w:bCs/>
                <w:sz w:val="24"/>
                <w:szCs w:val="24"/>
              </w:rPr>
              <w:t xml:space="preserve"> tikt atlīdzināts pēc maksājuma dokumentiem</w:t>
            </w:r>
          </w:p>
        </w:tc>
        <w:tc>
          <w:tcPr>
            <w:tcW w:w="2300" w:type="dxa"/>
          </w:tcPr>
          <w:p w14:paraId="65E0BAC3" w14:textId="77777777" w:rsidR="004B1B7F" w:rsidRPr="006C2499" w:rsidRDefault="004B1B7F" w:rsidP="00740D89">
            <w:pPr>
              <w:spacing w:after="0" w:line="240" w:lineRule="auto"/>
              <w:ind w:right="-23"/>
              <w:jc w:val="both"/>
              <w:rPr>
                <w:rFonts w:ascii="Times New Roman" w:eastAsia="Calibri" w:hAnsi="Times New Roman" w:cs="Times New Roman"/>
                <w:bCs/>
                <w:sz w:val="24"/>
                <w:szCs w:val="24"/>
              </w:rPr>
            </w:pPr>
          </w:p>
        </w:tc>
        <w:tc>
          <w:tcPr>
            <w:tcW w:w="2300" w:type="dxa"/>
          </w:tcPr>
          <w:p w14:paraId="7981F278" w14:textId="77777777" w:rsidR="004B1B7F" w:rsidRPr="006C2499" w:rsidRDefault="004B1B7F" w:rsidP="00740D89">
            <w:pPr>
              <w:spacing w:after="0" w:line="240" w:lineRule="auto"/>
              <w:ind w:right="-23"/>
              <w:jc w:val="both"/>
              <w:rPr>
                <w:rFonts w:ascii="Times New Roman" w:eastAsia="Calibri" w:hAnsi="Times New Roman" w:cs="Times New Roman"/>
                <w:bCs/>
                <w:sz w:val="24"/>
                <w:szCs w:val="24"/>
              </w:rPr>
            </w:pPr>
          </w:p>
        </w:tc>
        <w:tc>
          <w:tcPr>
            <w:tcW w:w="2300" w:type="dxa"/>
          </w:tcPr>
          <w:p w14:paraId="122612C2" w14:textId="28B66D0A" w:rsidR="004B1B7F" w:rsidRPr="006C2499" w:rsidRDefault="004B1B7F" w:rsidP="00740D89">
            <w:pPr>
              <w:spacing w:after="0" w:line="240" w:lineRule="auto"/>
              <w:ind w:right="-23"/>
              <w:jc w:val="both"/>
              <w:rPr>
                <w:rFonts w:ascii="Times New Roman" w:eastAsia="Calibri" w:hAnsi="Times New Roman" w:cs="Times New Roman"/>
                <w:bCs/>
                <w:sz w:val="24"/>
                <w:szCs w:val="24"/>
              </w:rPr>
            </w:pPr>
          </w:p>
        </w:tc>
      </w:tr>
      <w:tr w:rsidR="004B1B7F" w:rsidRPr="00C93B65" w14:paraId="0EAA77B9" w14:textId="67F1CB26" w:rsidTr="004B1B7F">
        <w:trPr>
          <w:trHeight w:val="125"/>
          <w:tblHeader/>
        </w:trPr>
        <w:tc>
          <w:tcPr>
            <w:tcW w:w="587" w:type="dxa"/>
            <w:vAlign w:val="center"/>
          </w:tcPr>
          <w:p w14:paraId="2C97C7A7" w14:textId="29AEBFA8" w:rsidR="004B1B7F" w:rsidRPr="00C93B65" w:rsidRDefault="00823474"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w:t>
            </w:r>
            <w:r w:rsidR="00C36320">
              <w:rPr>
                <w:rFonts w:asciiTheme="majorBidi" w:hAnsiTheme="majorBidi" w:cstheme="majorBidi"/>
                <w:b/>
                <w:iCs/>
                <w:snapToGrid w:val="0"/>
                <w:sz w:val="24"/>
                <w:szCs w:val="24"/>
                <w:lang w:eastAsia="en-US"/>
              </w:rPr>
              <w:t>9</w:t>
            </w:r>
            <w:r>
              <w:rPr>
                <w:rFonts w:asciiTheme="majorBidi" w:hAnsiTheme="majorBidi" w:cstheme="majorBidi"/>
                <w:b/>
                <w:iCs/>
                <w:snapToGrid w:val="0"/>
                <w:sz w:val="24"/>
                <w:szCs w:val="24"/>
                <w:lang w:eastAsia="en-US"/>
              </w:rPr>
              <w:t>.</w:t>
            </w:r>
          </w:p>
        </w:tc>
        <w:tc>
          <w:tcPr>
            <w:tcW w:w="6996" w:type="dxa"/>
            <w:vAlign w:val="center"/>
          </w:tcPr>
          <w:p w14:paraId="55D31AB9" w14:textId="77777777" w:rsidR="004B1B7F" w:rsidRPr="00992EFF" w:rsidRDefault="004B1B7F" w:rsidP="00740D89">
            <w:pPr>
              <w:rPr>
                <w:rFonts w:asciiTheme="majorBidi" w:hAnsiTheme="majorBidi" w:cstheme="majorBidi"/>
                <w:b/>
                <w:bCs/>
                <w:sz w:val="24"/>
                <w:szCs w:val="24"/>
              </w:rPr>
            </w:pPr>
            <w:r w:rsidRPr="00992EFF">
              <w:rPr>
                <w:rFonts w:asciiTheme="majorBidi" w:hAnsiTheme="majorBidi" w:cstheme="majorBidi"/>
                <w:b/>
                <w:bCs/>
                <w:sz w:val="24"/>
                <w:szCs w:val="24"/>
              </w:rPr>
              <w:t>Neatliekamā palīdzība:</w:t>
            </w:r>
          </w:p>
          <w:p w14:paraId="1EB508DF" w14:textId="77777777" w:rsidR="004B1B7F" w:rsidRPr="00DC6E6C" w:rsidRDefault="004B1B7F" w:rsidP="004B1B7F">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valsts neatliekamā palīdzība jebkurā ar medicīniskās palīdzības</w:t>
            </w:r>
            <w:r>
              <w:rPr>
                <w:rFonts w:asciiTheme="majorBidi" w:hAnsiTheme="majorBidi" w:cstheme="majorBidi"/>
                <w:sz w:val="24"/>
                <w:szCs w:val="24"/>
              </w:rPr>
              <w:t xml:space="preserve"> sniegšanu saistītā izsaukumā, </w:t>
            </w:r>
            <w:r w:rsidRPr="006C2499">
              <w:rPr>
                <w:rFonts w:ascii="Times New Roman" w:eastAsia="Calibri" w:hAnsi="Times New Roman" w:cs="Times New Roman"/>
                <w:bCs/>
                <w:sz w:val="24"/>
                <w:szCs w:val="24"/>
              </w:rPr>
              <w:t>t.sk. daļēji pamatotie izsaukumi.</w:t>
            </w:r>
          </w:p>
          <w:p w14:paraId="22220870" w14:textId="77777777" w:rsidR="004B1B7F" w:rsidRPr="00DC6E6C" w:rsidRDefault="004B1B7F" w:rsidP="004B1B7F">
            <w:pPr>
              <w:numPr>
                <w:ilvl w:val="0"/>
                <w:numId w:val="8"/>
              </w:numPr>
              <w:spacing w:after="0" w:line="240" w:lineRule="auto"/>
              <w:jc w:val="both"/>
              <w:rPr>
                <w:rFonts w:asciiTheme="majorBidi" w:hAnsiTheme="majorBidi" w:cstheme="majorBidi"/>
                <w:sz w:val="24"/>
                <w:szCs w:val="24"/>
              </w:rPr>
            </w:pPr>
            <w:r w:rsidRPr="00DC6E6C">
              <w:rPr>
                <w:rFonts w:asciiTheme="majorBidi" w:hAnsiTheme="majorBidi" w:cstheme="majorBidi"/>
                <w:sz w:val="24"/>
                <w:szCs w:val="24"/>
              </w:rPr>
              <w:t>maksas neatliekamā palīdzība;</w:t>
            </w:r>
          </w:p>
        </w:tc>
        <w:tc>
          <w:tcPr>
            <w:tcW w:w="2300" w:type="dxa"/>
          </w:tcPr>
          <w:p w14:paraId="52CAF5E9" w14:textId="77777777" w:rsidR="004B1B7F" w:rsidRPr="00992EFF" w:rsidRDefault="004B1B7F" w:rsidP="00740D89">
            <w:pPr>
              <w:rPr>
                <w:rFonts w:asciiTheme="majorBidi" w:hAnsiTheme="majorBidi" w:cstheme="majorBidi"/>
                <w:b/>
                <w:bCs/>
                <w:sz w:val="24"/>
                <w:szCs w:val="24"/>
              </w:rPr>
            </w:pPr>
          </w:p>
        </w:tc>
        <w:tc>
          <w:tcPr>
            <w:tcW w:w="2300" w:type="dxa"/>
          </w:tcPr>
          <w:p w14:paraId="5C26C66A" w14:textId="77777777" w:rsidR="004B1B7F" w:rsidRPr="00992EFF" w:rsidRDefault="004B1B7F" w:rsidP="00740D89">
            <w:pPr>
              <w:rPr>
                <w:rFonts w:asciiTheme="majorBidi" w:hAnsiTheme="majorBidi" w:cstheme="majorBidi"/>
                <w:b/>
                <w:bCs/>
                <w:sz w:val="24"/>
                <w:szCs w:val="24"/>
              </w:rPr>
            </w:pPr>
          </w:p>
        </w:tc>
        <w:tc>
          <w:tcPr>
            <w:tcW w:w="2300" w:type="dxa"/>
          </w:tcPr>
          <w:p w14:paraId="420B6EC2" w14:textId="40E63FB4" w:rsidR="004B1B7F" w:rsidRPr="00992EFF" w:rsidRDefault="004B1B7F" w:rsidP="00740D89">
            <w:pPr>
              <w:rPr>
                <w:rFonts w:asciiTheme="majorBidi" w:hAnsiTheme="majorBidi" w:cstheme="majorBidi"/>
                <w:b/>
                <w:bCs/>
                <w:sz w:val="24"/>
                <w:szCs w:val="24"/>
              </w:rPr>
            </w:pPr>
          </w:p>
        </w:tc>
      </w:tr>
      <w:tr w:rsidR="004B1B7F" w:rsidRPr="00C93B65" w14:paraId="73F88E4B" w14:textId="4BA4EF47" w:rsidTr="004B1B7F">
        <w:trPr>
          <w:trHeight w:val="125"/>
          <w:tblHeader/>
        </w:trPr>
        <w:tc>
          <w:tcPr>
            <w:tcW w:w="587" w:type="dxa"/>
            <w:vAlign w:val="center"/>
          </w:tcPr>
          <w:p w14:paraId="3CBFAF2D" w14:textId="59AF31FA" w:rsidR="004B1B7F" w:rsidRPr="00C93B65" w:rsidRDefault="00823474"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w:t>
            </w:r>
            <w:r w:rsidR="00C36320">
              <w:rPr>
                <w:rFonts w:asciiTheme="majorBidi" w:hAnsiTheme="majorBidi" w:cstheme="majorBidi"/>
                <w:b/>
                <w:iCs/>
                <w:snapToGrid w:val="0"/>
                <w:sz w:val="24"/>
                <w:szCs w:val="24"/>
                <w:lang w:eastAsia="en-US"/>
              </w:rPr>
              <w:t>0</w:t>
            </w:r>
            <w:r>
              <w:rPr>
                <w:rFonts w:asciiTheme="majorBidi" w:hAnsiTheme="majorBidi" w:cstheme="majorBidi"/>
                <w:b/>
                <w:iCs/>
                <w:snapToGrid w:val="0"/>
                <w:sz w:val="24"/>
                <w:szCs w:val="24"/>
                <w:lang w:eastAsia="en-US"/>
              </w:rPr>
              <w:t>.</w:t>
            </w:r>
          </w:p>
        </w:tc>
        <w:tc>
          <w:tcPr>
            <w:tcW w:w="6996" w:type="dxa"/>
            <w:vAlign w:val="center"/>
          </w:tcPr>
          <w:p w14:paraId="20B02951" w14:textId="77777777" w:rsidR="004B1B7F" w:rsidRPr="006C2499" w:rsidRDefault="004B1B7F" w:rsidP="00740D89">
            <w:pPr>
              <w:spacing w:after="0" w:line="240" w:lineRule="auto"/>
              <w:ind w:firstLine="567"/>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Pr>
                <w:rFonts w:asciiTheme="majorBidi" w:hAnsiTheme="majorBidi" w:cstheme="majorBidi"/>
                <w:sz w:val="24"/>
                <w:szCs w:val="24"/>
              </w:rPr>
              <w:t xml:space="preserve">elektroforēze, </w:t>
            </w:r>
            <w:proofErr w:type="spellStart"/>
            <w:r>
              <w:rPr>
                <w:rFonts w:asciiTheme="majorBidi" w:hAnsiTheme="majorBidi" w:cstheme="majorBidi"/>
                <w:sz w:val="24"/>
                <w:szCs w:val="24"/>
              </w:rPr>
              <w:t>transkutāna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eletroneirostimulācija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diadinamiskās</w:t>
            </w:r>
            <w:proofErr w:type="spellEnd"/>
            <w:r>
              <w:rPr>
                <w:rFonts w:asciiTheme="majorBidi" w:hAnsiTheme="majorBidi" w:cstheme="majorBidi"/>
                <w:sz w:val="24"/>
                <w:szCs w:val="24"/>
              </w:rPr>
              <w:t xml:space="preserve"> strāvas, </w:t>
            </w:r>
            <w:proofErr w:type="spellStart"/>
            <w:r>
              <w:rPr>
                <w:rFonts w:asciiTheme="majorBidi" w:hAnsiTheme="majorBidi" w:cstheme="majorBidi"/>
                <w:sz w:val="24"/>
                <w:szCs w:val="24"/>
              </w:rPr>
              <w:t>didinamoforēze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sinusoidāli</w:t>
            </w:r>
            <w:proofErr w:type="spellEnd"/>
            <w:r>
              <w:rPr>
                <w:rFonts w:asciiTheme="majorBidi" w:hAnsiTheme="majorBidi" w:cstheme="majorBidi"/>
                <w:sz w:val="24"/>
                <w:szCs w:val="24"/>
              </w:rPr>
              <w:t xml:space="preserve"> modulētās strāvas un </w:t>
            </w:r>
            <w:proofErr w:type="spellStart"/>
            <w:r>
              <w:rPr>
                <w:rFonts w:asciiTheme="majorBidi" w:hAnsiTheme="majorBidi" w:cstheme="majorBidi"/>
                <w:sz w:val="24"/>
                <w:szCs w:val="24"/>
              </w:rPr>
              <w:t>forēze</w:t>
            </w:r>
            <w:proofErr w:type="spellEnd"/>
            <w:r>
              <w:rPr>
                <w:rFonts w:asciiTheme="majorBidi" w:hAnsiTheme="majorBidi" w:cstheme="majorBidi"/>
                <w:sz w:val="24"/>
                <w:szCs w:val="24"/>
              </w:rPr>
              <w:t xml:space="preserve">, interferences strāvas un </w:t>
            </w:r>
            <w:proofErr w:type="spellStart"/>
            <w:r>
              <w:rPr>
                <w:rFonts w:asciiTheme="majorBidi" w:hAnsiTheme="majorBidi" w:cstheme="majorBidi"/>
                <w:sz w:val="24"/>
                <w:szCs w:val="24"/>
              </w:rPr>
              <w:t>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elektostimulācija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fluktorizācija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fluktuoforēze</w:t>
            </w:r>
            <w:proofErr w:type="spellEnd"/>
            <w:r>
              <w:rPr>
                <w:rFonts w:asciiTheme="majorBidi" w:hAnsiTheme="majorBidi" w:cstheme="majorBidi"/>
                <w:sz w:val="24"/>
                <w:szCs w:val="24"/>
              </w:rPr>
              <w:t xml:space="preserve">, diatermija, </w:t>
            </w:r>
            <w:proofErr w:type="spellStart"/>
            <w:r>
              <w:rPr>
                <w:rFonts w:asciiTheme="majorBidi" w:hAnsiTheme="majorBidi" w:cstheme="majorBidi"/>
                <w:sz w:val="24"/>
                <w:szCs w:val="24"/>
              </w:rPr>
              <w:t>induktotermija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induktoelektroforēze</w:t>
            </w:r>
            <w:proofErr w:type="spellEnd"/>
            <w:r>
              <w:rPr>
                <w:rFonts w:asciiTheme="majorBidi" w:hAnsiTheme="majorBidi" w:cstheme="majorBidi"/>
                <w:sz w:val="24"/>
                <w:szCs w:val="24"/>
              </w:rPr>
              <w:t xml:space="preserve">, ultraīsviļņi, centimetru viļņi, milimetru viļņi, </w:t>
            </w:r>
            <w:proofErr w:type="spellStart"/>
            <w:r>
              <w:rPr>
                <w:rFonts w:asciiTheme="majorBidi" w:hAnsiTheme="majorBidi" w:cstheme="majorBidi"/>
                <w:sz w:val="24"/>
                <w:szCs w:val="24"/>
              </w:rPr>
              <w:t>mikrostrāvu</w:t>
            </w:r>
            <w:proofErr w:type="spellEnd"/>
            <w:r>
              <w:rPr>
                <w:rFonts w:asciiTheme="majorBidi" w:hAnsiTheme="majorBidi" w:cstheme="majorBidi"/>
                <w:sz w:val="24"/>
                <w:szCs w:val="24"/>
              </w:rPr>
              <w:t xml:space="preserve"> terapija, </w:t>
            </w:r>
            <w:proofErr w:type="spellStart"/>
            <w:r>
              <w:rPr>
                <w:rFonts w:asciiTheme="majorBidi" w:hAnsiTheme="majorBidi" w:cstheme="majorBidi"/>
                <w:sz w:val="24"/>
                <w:szCs w:val="24"/>
              </w:rPr>
              <w:t>magnetoterapija</w:t>
            </w:r>
            <w:proofErr w:type="spellEnd"/>
            <w:r>
              <w:rPr>
                <w:rFonts w:asciiTheme="majorBidi" w:hAnsiTheme="majorBidi" w:cstheme="majorBidi"/>
                <w:sz w:val="24"/>
                <w:szCs w:val="24"/>
              </w:rPr>
              <w:t xml:space="preserve"> ar mainīgu magnētisko lauku, </w:t>
            </w:r>
            <w:proofErr w:type="spellStart"/>
            <w:r>
              <w:rPr>
                <w:rFonts w:asciiTheme="majorBidi" w:hAnsiTheme="majorBidi" w:cstheme="majorBidi"/>
                <w:sz w:val="24"/>
                <w:szCs w:val="24"/>
              </w:rPr>
              <w:t>magnetoterapija</w:t>
            </w:r>
            <w:proofErr w:type="spellEnd"/>
            <w:r>
              <w:rPr>
                <w:rFonts w:asciiTheme="majorBidi" w:hAnsiTheme="majorBidi" w:cstheme="majorBidi"/>
                <w:sz w:val="24"/>
                <w:szCs w:val="24"/>
              </w:rPr>
              <w:t xml:space="preserve"> ar pastāvīgu magnētisko lauku, </w:t>
            </w:r>
            <w:proofErr w:type="spellStart"/>
            <w:r>
              <w:rPr>
                <w:rFonts w:asciiTheme="majorBidi" w:hAnsiTheme="majorBidi" w:cstheme="majorBidi"/>
                <w:sz w:val="24"/>
                <w:szCs w:val="24"/>
              </w:rPr>
              <w:t>fonoforēze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elektroaerosoli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haloterapija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tubuss</w:t>
            </w:r>
            <w:proofErr w:type="spellEnd"/>
            <w:r>
              <w:rPr>
                <w:rFonts w:asciiTheme="majorBidi" w:hAnsiTheme="majorBidi" w:cstheme="majorBidi"/>
                <w:sz w:val="24"/>
                <w:szCs w:val="24"/>
              </w:rPr>
              <w:t xml:space="preserve">-kvarcs, siltuma un </w:t>
            </w:r>
            <w:proofErr w:type="spellStart"/>
            <w:r>
              <w:rPr>
                <w:rFonts w:asciiTheme="majorBidi" w:hAnsiTheme="majorBidi" w:cstheme="majorBidi"/>
                <w:sz w:val="24"/>
                <w:szCs w:val="24"/>
              </w:rPr>
              <w:t>peloīdu</w:t>
            </w:r>
            <w:proofErr w:type="spellEnd"/>
            <w:r>
              <w:rPr>
                <w:rFonts w:asciiTheme="majorBidi" w:hAnsiTheme="majorBidi" w:cstheme="majorBidi"/>
                <w:sz w:val="24"/>
                <w:szCs w:val="24"/>
              </w:rPr>
              <w:t xml:space="preserve"> terapija – ar dūņām, ar ozokerītu, ar </w:t>
            </w:r>
            <w:proofErr w:type="spellStart"/>
            <w:r>
              <w:rPr>
                <w:rFonts w:asciiTheme="majorBidi" w:hAnsiTheme="majorBidi" w:cstheme="majorBidi"/>
                <w:sz w:val="24"/>
                <w:szCs w:val="24"/>
              </w:rPr>
              <w:t>parafīmu</w:t>
            </w:r>
            <w:proofErr w:type="spellEnd"/>
            <w:r>
              <w:rPr>
                <w:rFonts w:asciiTheme="majorBidi" w:hAnsiTheme="majorBidi" w:cstheme="majorBidi"/>
                <w:sz w:val="24"/>
                <w:szCs w:val="24"/>
              </w:rPr>
              <w:t xml:space="preserve">, ar māliem, ar smiltīm, ar siltuma paketēm, bankas, ultraskaņa, </w:t>
            </w:r>
            <w:proofErr w:type="spellStart"/>
            <w:r>
              <w:rPr>
                <w:rFonts w:asciiTheme="majorBidi" w:hAnsiTheme="majorBidi" w:cstheme="majorBidi"/>
                <w:sz w:val="24"/>
                <w:szCs w:val="24"/>
              </w:rPr>
              <w:t>amplipluss</w:t>
            </w:r>
            <w:proofErr w:type="spellEnd"/>
            <w:r>
              <w:rPr>
                <w:rFonts w:asciiTheme="majorBidi" w:hAnsiTheme="majorBidi" w:cstheme="majorBidi"/>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Pieļaujamais cenrādis – </w:t>
            </w:r>
            <w:r>
              <w:rPr>
                <w:rFonts w:ascii="Times New Roman" w:eastAsia="Calibri" w:hAnsi="Times New Roman" w:cs="Times New Roman"/>
                <w:bCs/>
                <w:sz w:val="24"/>
                <w:szCs w:val="24"/>
              </w:rPr>
              <w:t>5.00</w:t>
            </w:r>
            <w:r w:rsidRPr="006C2499">
              <w:rPr>
                <w:rFonts w:ascii="Times New Roman" w:eastAsia="Calibri" w:hAnsi="Times New Roman" w:cs="Times New Roman"/>
                <w:bCs/>
                <w:sz w:val="24"/>
                <w:szCs w:val="24"/>
              </w:rPr>
              <w:t xml:space="preserve"> EUR par procedūru. Var tikt piedāvāts ar apmaksu pēc saņemtā pakalpojuma, iesniedzot nosūtījuma kopiju un maksājuma dokumentus (nav atzīmēts uz kartiņas). </w:t>
            </w:r>
          </w:p>
          <w:p w14:paraId="212DC558" w14:textId="77777777" w:rsidR="004B1B7F" w:rsidRPr="00992EFF" w:rsidRDefault="004B1B7F" w:rsidP="00740D89">
            <w:pPr>
              <w:rPr>
                <w:rFonts w:asciiTheme="majorBidi" w:hAnsiTheme="majorBidi" w:cstheme="majorBidi"/>
                <w:b/>
                <w:bCs/>
                <w:sz w:val="24"/>
                <w:szCs w:val="24"/>
              </w:rPr>
            </w:pPr>
          </w:p>
        </w:tc>
        <w:tc>
          <w:tcPr>
            <w:tcW w:w="2300" w:type="dxa"/>
          </w:tcPr>
          <w:p w14:paraId="36A76DE4" w14:textId="77777777" w:rsidR="004B1B7F" w:rsidRPr="006C2499" w:rsidRDefault="004B1B7F" w:rsidP="00740D89">
            <w:pPr>
              <w:spacing w:after="0" w:line="240" w:lineRule="auto"/>
              <w:ind w:firstLine="567"/>
              <w:jc w:val="both"/>
              <w:rPr>
                <w:rFonts w:ascii="Times New Roman" w:eastAsia="Calibri" w:hAnsi="Times New Roman" w:cs="Times New Roman"/>
                <w:bCs/>
                <w:sz w:val="24"/>
                <w:szCs w:val="24"/>
              </w:rPr>
            </w:pPr>
          </w:p>
        </w:tc>
        <w:tc>
          <w:tcPr>
            <w:tcW w:w="2300" w:type="dxa"/>
          </w:tcPr>
          <w:p w14:paraId="6D318894" w14:textId="77777777" w:rsidR="004B1B7F" w:rsidRPr="006C2499" w:rsidRDefault="004B1B7F" w:rsidP="00740D89">
            <w:pPr>
              <w:spacing w:after="0" w:line="240" w:lineRule="auto"/>
              <w:ind w:firstLine="567"/>
              <w:jc w:val="both"/>
              <w:rPr>
                <w:rFonts w:ascii="Times New Roman" w:eastAsia="Calibri" w:hAnsi="Times New Roman" w:cs="Times New Roman"/>
                <w:bCs/>
                <w:sz w:val="24"/>
                <w:szCs w:val="24"/>
              </w:rPr>
            </w:pPr>
          </w:p>
        </w:tc>
        <w:tc>
          <w:tcPr>
            <w:tcW w:w="2300" w:type="dxa"/>
          </w:tcPr>
          <w:p w14:paraId="117C58BA" w14:textId="5696AB2C" w:rsidR="004B1B7F" w:rsidRPr="006C2499" w:rsidRDefault="004B1B7F" w:rsidP="00740D89">
            <w:pPr>
              <w:spacing w:after="0" w:line="240" w:lineRule="auto"/>
              <w:ind w:firstLine="567"/>
              <w:jc w:val="both"/>
              <w:rPr>
                <w:rFonts w:ascii="Times New Roman" w:eastAsia="Calibri" w:hAnsi="Times New Roman" w:cs="Times New Roman"/>
                <w:bCs/>
                <w:sz w:val="24"/>
                <w:szCs w:val="24"/>
              </w:rPr>
            </w:pPr>
          </w:p>
        </w:tc>
      </w:tr>
      <w:tr w:rsidR="004B1B7F" w:rsidRPr="00C93B65" w14:paraId="5C7BF58B" w14:textId="6A649A8E" w:rsidTr="004B1B7F">
        <w:trPr>
          <w:trHeight w:val="238"/>
          <w:tblHeader/>
        </w:trPr>
        <w:tc>
          <w:tcPr>
            <w:tcW w:w="587" w:type="dxa"/>
            <w:vAlign w:val="center"/>
          </w:tcPr>
          <w:p w14:paraId="2177BE78" w14:textId="480A0B68" w:rsidR="004B1B7F" w:rsidRPr="00C93B65" w:rsidRDefault="00823474"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3.1</w:t>
            </w:r>
            <w:r w:rsidR="00C36320">
              <w:rPr>
                <w:rFonts w:asciiTheme="majorBidi" w:hAnsiTheme="majorBidi" w:cstheme="majorBidi"/>
                <w:b/>
                <w:iCs/>
                <w:snapToGrid w:val="0"/>
                <w:sz w:val="24"/>
                <w:szCs w:val="24"/>
                <w:lang w:eastAsia="en-US"/>
              </w:rPr>
              <w:t>1</w:t>
            </w:r>
            <w:r>
              <w:rPr>
                <w:rFonts w:asciiTheme="majorBidi" w:hAnsiTheme="majorBidi" w:cstheme="majorBidi"/>
                <w:b/>
                <w:iCs/>
                <w:snapToGrid w:val="0"/>
                <w:sz w:val="24"/>
                <w:szCs w:val="24"/>
                <w:lang w:eastAsia="en-US"/>
              </w:rPr>
              <w:t>.</w:t>
            </w:r>
          </w:p>
        </w:tc>
        <w:tc>
          <w:tcPr>
            <w:tcW w:w="6996" w:type="dxa"/>
            <w:vAlign w:val="center"/>
          </w:tcPr>
          <w:p w14:paraId="0E4A6726" w14:textId="1D7F38CF" w:rsidR="00C36320" w:rsidRPr="00132CD7" w:rsidRDefault="00C36320" w:rsidP="00C3632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aizpildot </w:t>
            </w:r>
            <w:r w:rsidRPr="00740D89">
              <w:rPr>
                <w:rFonts w:ascii="Times New Roman" w:eastAsia="Calibri" w:hAnsi="Times New Roman" w:cs="Times New Roman"/>
                <w:bCs/>
                <w:sz w:val="24"/>
                <w:szCs w:val="24"/>
                <w:u w:val="single"/>
              </w:rPr>
              <w:t>pielikumu Nr.1</w:t>
            </w:r>
            <w:r>
              <w:rPr>
                <w:rFonts w:ascii="Times New Roman" w:eastAsia="Calibri" w:hAnsi="Times New Roman" w:cs="Times New Roman"/>
                <w:bCs/>
                <w:sz w:val="24"/>
                <w:szCs w:val="24"/>
                <w:u w:val="single"/>
              </w:rPr>
              <w:t xml:space="preserve"> (Laboratorijas izmeklējumu saraksts 1. pielikums – EXCEL fails).</w:t>
            </w:r>
          </w:p>
          <w:p w14:paraId="5763CAA9" w14:textId="77777777" w:rsidR="00C36320" w:rsidRPr="00132CD7" w:rsidRDefault="00C36320" w:rsidP="00C36320">
            <w:pPr>
              <w:spacing w:after="0" w:line="240" w:lineRule="auto"/>
              <w:ind w:firstLine="567"/>
              <w:jc w:val="both"/>
              <w:rPr>
                <w:rFonts w:ascii="Times New Roman" w:eastAsia="Calibri" w:hAnsi="Times New Roman" w:cs="Times New Roman"/>
                <w:bCs/>
                <w:sz w:val="24"/>
                <w:szCs w:val="24"/>
              </w:rPr>
            </w:pPr>
          </w:p>
          <w:p w14:paraId="194DE5F7" w14:textId="2A629587" w:rsidR="004B1B7F" w:rsidRPr="00383A6C" w:rsidRDefault="00C36320" w:rsidP="00C36320">
            <w:pPr>
              <w:jc w:val="both"/>
              <w:rPr>
                <w:rFonts w:ascii="Times New Roman" w:eastAsia="Calibri" w:hAnsi="Times New Roman" w:cs="Times New Roman"/>
                <w:bCs/>
                <w:sz w:val="24"/>
                <w:szCs w:val="24"/>
                <w:highlight w:val="yellow"/>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Pr="00E11146">
              <w:rPr>
                <w:rFonts w:ascii="Times New Roman" w:eastAsia="Calibri" w:hAnsi="Times New Roman" w:cs="Times New Roman"/>
                <w:bCs/>
                <w:i/>
                <w:iCs/>
                <w:sz w:val="24"/>
                <w:szCs w:val="24"/>
                <w:u w:val="single"/>
              </w:rPr>
              <w:t xml:space="preserve">Pretendentam rūpīgi jāatzīmē savā piedāvājumā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c>
          <w:tcPr>
            <w:tcW w:w="2300" w:type="dxa"/>
          </w:tcPr>
          <w:p w14:paraId="4CBDC66F" w14:textId="77777777" w:rsidR="004B1B7F" w:rsidRDefault="004B1B7F" w:rsidP="00740D89">
            <w:pPr>
              <w:spacing w:after="0" w:line="240" w:lineRule="auto"/>
              <w:ind w:firstLine="567"/>
              <w:jc w:val="both"/>
              <w:rPr>
                <w:rFonts w:ascii="Times New Roman" w:eastAsia="Calibri" w:hAnsi="Times New Roman" w:cs="Times New Roman"/>
                <w:bCs/>
                <w:sz w:val="24"/>
                <w:szCs w:val="24"/>
              </w:rPr>
            </w:pPr>
          </w:p>
        </w:tc>
        <w:tc>
          <w:tcPr>
            <w:tcW w:w="2300" w:type="dxa"/>
          </w:tcPr>
          <w:p w14:paraId="73D68991" w14:textId="77777777" w:rsidR="004B1B7F" w:rsidRDefault="004B1B7F" w:rsidP="00740D89">
            <w:pPr>
              <w:spacing w:after="0" w:line="240" w:lineRule="auto"/>
              <w:ind w:firstLine="567"/>
              <w:jc w:val="both"/>
              <w:rPr>
                <w:rFonts w:ascii="Times New Roman" w:eastAsia="Calibri" w:hAnsi="Times New Roman" w:cs="Times New Roman"/>
                <w:bCs/>
                <w:sz w:val="24"/>
                <w:szCs w:val="24"/>
              </w:rPr>
            </w:pPr>
          </w:p>
        </w:tc>
        <w:tc>
          <w:tcPr>
            <w:tcW w:w="2300" w:type="dxa"/>
          </w:tcPr>
          <w:p w14:paraId="308A2243" w14:textId="20518E8D" w:rsidR="004B1B7F" w:rsidRDefault="004B1B7F" w:rsidP="00740D89">
            <w:pPr>
              <w:spacing w:after="0" w:line="240" w:lineRule="auto"/>
              <w:ind w:firstLine="567"/>
              <w:jc w:val="both"/>
              <w:rPr>
                <w:rFonts w:ascii="Times New Roman" w:eastAsia="Calibri" w:hAnsi="Times New Roman" w:cs="Times New Roman"/>
                <w:bCs/>
                <w:sz w:val="24"/>
                <w:szCs w:val="24"/>
              </w:rPr>
            </w:pPr>
          </w:p>
        </w:tc>
      </w:tr>
      <w:tr w:rsidR="00C36320" w:rsidRPr="00C93B65" w14:paraId="548E60EA" w14:textId="53E9CCE0" w:rsidTr="004B1B7F">
        <w:trPr>
          <w:trHeight w:val="238"/>
          <w:tblHeader/>
        </w:trPr>
        <w:tc>
          <w:tcPr>
            <w:tcW w:w="587" w:type="dxa"/>
            <w:tcBorders>
              <w:bottom w:val="single" w:sz="4" w:space="0" w:color="auto"/>
            </w:tcBorders>
            <w:vAlign w:val="center"/>
          </w:tcPr>
          <w:p w14:paraId="30DFF4A6" w14:textId="4296C511" w:rsidR="00C36320" w:rsidRPr="00C93B65" w:rsidRDefault="00C36320"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3.12.</w:t>
            </w:r>
          </w:p>
        </w:tc>
        <w:tc>
          <w:tcPr>
            <w:tcW w:w="6996" w:type="dxa"/>
            <w:tcBorders>
              <w:bottom w:val="single" w:sz="4" w:space="0" w:color="auto"/>
            </w:tcBorders>
            <w:vAlign w:val="center"/>
          </w:tcPr>
          <w:p w14:paraId="1AB95F6C" w14:textId="4B6D2832" w:rsidR="00C36320" w:rsidRPr="00383A6C" w:rsidRDefault="00C36320" w:rsidP="00C36320">
            <w:pPr>
              <w:jc w:val="both"/>
              <w:rPr>
                <w:rFonts w:asciiTheme="majorBidi" w:hAnsiTheme="majorBidi" w:cstheme="majorBidi"/>
                <w:sz w:val="24"/>
                <w:szCs w:val="24"/>
              </w:rPr>
            </w:pPr>
            <w:r w:rsidRPr="00EB6A41">
              <w:rPr>
                <w:rFonts w:ascii="Times New Roman" w:eastAsia="Calibri" w:hAnsi="Times New Roman" w:cs="Times New Roman"/>
                <w:bCs/>
                <w:sz w:val="24"/>
                <w:szCs w:val="24"/>
              </w:rPr>
              <w:t>Plaša apjoma diagnostiskie</w:t>
            </w:r>
            <w:r>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kontrastvielu apmaksu – pieļaujamais cenrādis</w:t>
            </w:r>
            <w:r>
              <w:rPr>
                <w:rFonts w:ascii="Times New Roman" w:eastAsia="Calibri" w:hAnsi="Times New Roman" w:cs="Times New Roman"/>
                <w:bCs/>
                <w:sz w:val="24"/>
                <w:szCs w:val="24"/>
              </w:rPr>
              <w:t xml:space="preserve"> </w:t>
            </w:r>
            <w:r w:rsidRPr="00EB6A41">
              <w:rPr>
                <w:rFonts w:ascii="Times New Roman" w:eastAsia="Calibri" w:hAnsi="Times New Roman" w:cs="Times New Roman"/>
                <w:bCs/>
                <w:sz w:val="24"/>
                <w:szCs w:val="24"/>
              </w:rPr>
              <w:t xml:space="preserve">- par rentgenogrāfiju 1 plaknē, vienai ķermeņa daļai apmaksā ne mazāk kā 10.00 EUR, rentgenogrāfiju ar kontrastvielu, ultrasonogrāfijas, </w:t>
            </w:r>
            <w:proofErr w:type="spellStart"/>
            <w:r w:rsidRPr="00EB6A41">
              <w:rPr>
                <w:rFonts w:ascii="Times New Roman" w:eastAsia="Calibri" w:hAnsi="Times New Roman" w:cs="Times New Roman"/>
                <w:bCs/>
                <w:sz w:val="24"/>
                <w:szCs w:val="24"/>
              </w:rPr>
              <w:t>doplerogrāfijas</w:t>
            </w:r>
            <w:proofErr w:type="spellEnd"/>
            <w:r w:rsidRPr="00EB6A41">
              <w:rPr>
                <w:rFonts w:ascii="Times New Roman" w:eastAsia="Calibri" w:hAnsi="Times New Roman" w:cs="Times New Roman"/>
                <w:bCs/>
                <w:sz w:val="24"/>
                <w:szCs w:val="24"/>
              </w:rPr>
              <w:t xml:space="preserve">, </w:t>
            </w:r>
            <w:proofErr w:type="spellStart"/>
            <w:r w:rsidRPr="00EB6A41">
              <w:rPr>
                <w:rFonts w:ascii="Times New Roman" w:eastAsia="Calibri" w:hAnsi="Times New Roman" w:cs="Times New Roman"/>
                <w:bCs/>
                <w:sz w:val="24"/>
                <w:szCs w:val="24"/>
              </w:rPr>
              <w:t>mamogrāfijas</w:t>
            </w:r>
            <w:proofErr w:type="spellEnd"/>
            <w:r w:rsidRPr="00EB6A41">
              <w:rPr>
                <w:rFonts w:ascii="Times New Roman" w:eastAsia="Calibri" w:hAnsi="Times New Roman" w:cs="Times New Roman"/>
                <w:bCs/>
                <w:sz w:val="24"/>
                <w:szCs w:val="24"/>
              </w:rPr>
              <w:t xml:space="preserve">, </w:t>
            </w:r>
            <w:proofErr w:type="spellStart"/>
            <w:r w:rsidRPr="00EB6A41">
              <w:rPr>
                <w:rFonts w:ascii="Times New Roman" w:eastAsia="Calibri" w:hAnsi="Times New Roman" w:cs="Times New Roman"/>
                <w:bCs/>
                <w:sz w:val="24"/>
                <w:szCs w:val="24"/>
              </w:rPr>
              <w:t>ehokardiogrāfiskos</w:t>
            </w:r>
            <w:proofErr w:type="spellEnd"/>
            <w:r w:rsidRPr="00EB6A41">
              <w:rPr>
                <w:rFonts w:ascii="Times New Roman" w:eastAsia="Calibri" w:hAnsi="Times New Roman" w:cs="Times New Roman"/>
                <w:bCs/>
                <w:sz w:val="24"/>
                <w:szCs w:val="24"/>
              </w:rPr>
              <w:t xml:space="preserve"> izmeklējumus, funkcionālos izmeklējumus u.c. nozīmētus, nepieciešamus instrumentālos izmeklējumus – ne mazāk kā 30.00 EUR katrs; </w:t>
            </w:r>
            <w:proofErr w:type="spellStart"/>
            <w:r w:rsidRPr="00EB6A41">
              <w:rPr>
                <w:rFonts w:ascii="Times New Roman" w:eastAsia="Calibri" w:hAnsi="Times New Roman" w:cs="Times New Roman"/>
                <w:bCs/>
                <w:sz w:val="24"/>
                <w:szCs w:val="24"/>
              </w:rPr>
              <w:t>endoskopiskos</w:t>
            </w:r>
            <w:proofErr w:type="spellEnd"/>
            <w:r w:rsidRPr="00EB6A41">
              <w:rPr>
                <w:rFonts w:ascii="Times New Roman" w:eastAsia="Calibri" w:hAnsi="Times New Roman" w:cs="Times New Roman"/>
                <w:bCs/>
                <w:sz w:val="24"/>
                <w:szCs w:val="24"/>
              </w:rPr>
              <w:t xml:space="preserve"> izmeklējumus – ne mazāk kā 50.00 EUR katru,</w:t>
            </w:r>
            <w:r>
              <w:rPr>
                <w:rFonts w:ascii="Times New Roman" w:eastAsia="Calibri" w:hAnsi="Times New Roman" w:cs="Times New Roman"/>
                <w:bCs/>
                <w:sz w:val="24"/>
                <w:szCs w:val="24"/>
              </w:rPr>
              <w:t xml:space="preserve"> bez reižu skaita ierobežojuma,</w:t>
            </w:r>
            <w:r w:rsidRPr="00EB6A41">
              <w:rPr>
                <w:rFonts w:ascii="Times New Roman" w:eastAsia="Calibri" w:hAnsi="Times New Roman" w:cs="Times New Roman"/>
                <w:bCs/>
                <w:sz w:val="24"/>
                <w:szCs w:val="24"/>
              </w:rPr>
              <w:t xml:space="preserve"> ja tie nav iekļauti t.s. „dārgās diagnostikas” </w:t>
            </w:r>
            <w:proofErr w:type="spellStart"/>
            <w:r w:rsidRPr="00EB6A41">
              <w:rPr>
                <w:rFonts w:ascii="Times New Roman" w:eastAsia="Calibri" w:hAnsi="Times New Roman" w:cs="Times New Roman"/>
                <w:bCs/>
                <w:sz w:val="24"/>
                <w:szCs w:val="24"/>
              </w:rPr>
              <w:t>apakšlimitā</w:t>
            </w:r>
            <w:proofErr w:type="spellEnd"/>
            <w:r w:rsidRPr="00EB6A41">
              <w:rPr>
                <w:rFonts w:ascii="Times New Roman" w:eastAsia="Calibri" w:hAnsi="Times New Roman" w:cs="Times New Roman"/>
                <w:bCs/>
                <w:sz w:val="24"/>
                <w:szCs w:val="24"/>
              </w:rPr>
              <w:t>, u.c.</w:t>
            </w:r>
          </w:p>
        </w:tc>
        <w:tc>
          <w:tcPr>
            <w:tcW w:w="2300" w:type="dxa"/>
            <w:tcBorders>
              <w:bottom w:val="single" w:sz="4" w:space="0" w:color="auto"/>
            </w:tcBorders>
          </w:tcPr>
          <w:p w14:paraId="3280FABC" w14:textId="77777777" w:rsidR="00C36320" w:rsidRPr="00EB6A41" w:rsidRDefault="00C36320" w:rsidP="00C36320">
            <w:pPr>
              <w:jc w:val="both"/>
              <w:rPr>
                <w:rFonts w:ascii="Times New Roman" w:eastAsia="Calibri" w:hAnsi="Times New Roman" w:cs="Times New Roman"/>
                <w:bCs/>
                <w:sz w:val="24"/>
                <w:szCs w:val="24"/>
              </w:rPr>
            </w:pPr>
          </w:p>
        </w:tc>
        <w:tc>
          <w:tcPr>
            <w:tcW w:w="2300" w:type="dxa"/>
            <w:tcBorders>
              <w:bottom w:val="single" w:sz="4" w:space="0" w:color="auto"/>
            </w:tcBorders>
          </w:tcPr>
          <w:p w14:paraId="7696DFA4" w14:textId="77777777" w:rsidR="00C36320" w:rsidRPr="00EB6A41" w:rsidRDefault="00C36320" w:rsidP="00C36320">
            <w:pPr>
              <w:jc w:val="both"/>
              <w:rPr>
                <w:rFonts w:ascii="Times New Roman" w:eastAsia="Calibri" w:hAnsi="Times New Roman" w:cs="Times New Roman"/>
                <w:bCs/>
                <w:sz w:val="24"/>
                <w:szCs w:val="24"/>
              </w:rPr>
            </w:pPr>
          </w:p>
        </w:tc>
        <w:tc>
          <w:tcPr>
            <w:tcW w:w="2300" w:type="dxa"/>
            <w:tcBorders>
              <w:bottom w:val="single" w:sz="4" w:space="0" w:color="auto"/>
            </w:tcBorders>
          </w:tcPr>
          <w:p w14:paraId="4B6598BF" w14:textId="4118FC61" w:rsidR="00C36320" w:rsidRPr="00EB6A41" w:rsidRDefault="00C36320" w:rsidP="00C36320">
            <w:pPr>
              <w:jc w:val="both"/>
              <w:rPr>
                <w:rFonts w:ascii="Times New Roman" w:eastAsia="Calibri" w:hAnsi="Times New Roman" w:cs="Times New Roman"/>
                <w:bCs/>
                <w:sz w:val="24"/>
                <w:szCs w:val="24"/>
              </w:rPr>
            </w:pPr>
          </w:p>
        </w:tc>
      </w:tr>
      <w:tr w:rsidR="00C36320" w:rsidRPr="00C93B65" w14:paraId="46595B41" w14:textId="13A1BC65" w:rsidTr="004B1B7F">
        <w:trPr>
          <w:trHeight w:val="326"/>
          <w:tblHeader/>
        </w:trPr>
        <w:tc>
          <w:tcPr>
            <w:tcW w:w="587" w:type="dxa"/>
            <w:tcBorders>
              <w:bottom w:val="nil"/>
            </w:tcBorders>
            <w:vAlign w:val="center"/>
          </w:tcPr>
          <w:p w14:paraId="7528D110" w14:textId="1C0E2B70" w:rsidR="00C36320" w:rsidRPr="00C93B65" w:rsidRDefault="00C36320"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3.13.</w:t>
            </w:r>
          </w:p>
        </w:tc>
        <w:tc>
          <w:tcPr>
            <w:tcW w:w="6996" w:type="dxa"/>
            <w:tcBorders>
              <w:bottom w:val="nil"/>
            </w:tcBorders>
            <w:vAlign w:val="center"/>
          </w:tcPr>
          <w:p w14:paraId="39E94DC5" w14:textId="67A56534" w:rsidR="00C36320" w:rsidRPr="00DD1E50" w:rsidRDefault="00C36320" w:rsidP="00C36320">
            <w:pPr>
              <w:jc w:val="both"/>
              <w:rPr>
                <w:rFonts w:asciiTheme="majorBidi" w:hAnsiTheme="majorBidi" w:cstheme="majorBidi"/>
                <w:strike/>
                <w:snapToGrid w:val="0"/>
                <w:sz w:val="24"/>
                <w:szCs w:val="24"/>
              </w:rPr>
            </w:pPr>
            <w:r w:rsidRPr="006C2499">
              <w:rPr>
                <w:rFonts w:ascii="Times New Roman" w:eastAsia="Calibri" w:hAnsi="Times New Roman" w:cs="Times New Roman"/>
                <w:bCs/>
                <w:sz w:val="24"/>
                <w:szCs w:val="24"/>
              </w:rPr>
              <w:t xml:space="preserve">„Dārgā diagnostika”, paredzot kontrastvielu apmaksu – </w:t>
            </w:r>
            <w:proofErr w:type="spellStart"/>
            <w:r w:rsidRPr="006C2499">
              <w:rPr>
                <w:rFonts w:ascii="Times New Roman" w:eastAsia="Calibri" w:hAnsi="Times New Roman" w:cs="Times New Roman"/>
                <w:bCs/>
                <w:sz w:val="24"/>
                <w:szCs w:val="24"/>
              </w:rPr>
              <w:t>kompjūtertomogrāfija</w:t>
            </w:r>
            <w:proofErr w:type="spellEnd"/>
            <w:r w:rsidRPr="006C2499">
              <w:rPr>
                <w:rFonts w:ascii="Times New Roman" w:eastAsia="Calibri" w:hAnsi="Times New Roman" w:cs="Times New Roman"/>
                <w:bCs/>
                <w:sz w:val="24"/>
                <w:szCs w:val="24"/>
              </w:rPr>
              <w:t xml:space="preserve">, magnētiskā rezonanse, </w:t>
            </w:r>
            <w:proofErr w:type="spellStart"/>
            <w:r w:rsidRPr="006C2499">
              <w:rPr>
                <w:rFonts w:ascii="Times New Roman" w:eastAsia="Calibri" w:hAnsi="Times New Roman" w:cs="Times New Roman"/>
                <w:bCs/>
                <w:sz w:val="24"/>
                <w:szCs w:val="24"/>
              </w:rPr>
              <w:t>endoskopijas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scintigrāfijas</w:t>
            </w:r>
            <w:proofErr w:type="spellEnd"/>
            <w:r w:rsidRPr="006C2499">
              <w:rPr>
                <w:rFonts w:ascii="Times New Roman" w:eastAsia="Calibri" w:hAnsi="Times New Roman" w:cs="Times New Roman"/>
                <w:bCs/>
                <w:sz w:val="24"/>
                <w:szCs w:val="24"/>
              </w:rPr>
              <w:t xml:space="preserve"> u.tml. izmeklējumus (pieļaujamais cenrādis - </w:t>
            </w:r>
            <w:proofErr w:type="spellStart"/>
            <w:r w:rsidRPr="006C2499">
              <w:rPr>
                <w:rFonts w:ascii="Times New Roman" w:eastAsia="Calibri" w:hAnsi="Times New Roman" w:cs="Times New Roman"/>
                <w:bCs/>
                <w:sz w:val="24"/>
                <w:szCs w:val="24"/>
              </w:rPr>
              <w:t>endoskopijas</w:t>
            </w:r>
            <w:proofErr w:type="spellEnd"/>
            <w:r w:rsidRPr="006C249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50</w:t>
            </w:r>
            <w:r w:rsidRPr="006C2499">
              <w:rPr>
                <w:rFonts w:ascii="Times New Roman" w:eastAsia="Calibri" w:hAnsi="Times New Roman" w:cs="Times New Roman"/>
                <w:bCs/>
                <w:sz w:val="24"/>
                <w:szCs w:val="24"/>
              </w:rPr>
              <w:t xml:space="preserve">.00 EUR katrs izmeklējums, </w:t>
            </w:r>
            <w:proofErr w:type="spellStart"/>
            <w:r w:rsidRPr="006C2499">
              <w:rPr>
                <w:rFonts w:ascii="Times New Roman" w:eastAsia="Calibri" w:hAnsi="Times New Roman" w:cs="Times New Roman"/>
                <w:bCs/>
                <w:sz w:val="24"/>
                <w:szCs w:val="24"/>
              </w:rPr>
              <w:t>kompjūtertomogrāfija</w:t>
            </w:r>
            <w:proofErr w:type="spellEnd"/>
            <w:r w:rsidRPr="006C249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150</w:t>
            </w:r>
            <w:r w:rsidRPr="006C2499">
              <w:rPr>
                <w:rFonts w:ascii="Times New Roman" w:eastAsia="Calibri" w:hAnsi="Times New Roman" w:cs="Times New Roman"/>
                <w:bCs/>
                <w:sz w:val="24"/>
                <w:szCs w:val="24"/>
              </w:rPr>
              <w:t xml:space="preserve">.00 EUR, magnētiskā rezonanse – </w:t>
            </w:r>
            <w:r>
              <w:rPr>
                <w:rFonts w:ascii="Times New Roman" w:eastAsia="Calibri" w:hAnsi="Times New Roman" w:cs="Times New Roman"/>
                <w:bCs/>
                <w:sz w:val="24"/>
                <w:szCs w:val="24"/>
              </w:rPr>
              <w:t>150</w:t>
            </w:r>
            <w:r w:rsidRPr="006C2499">
              <w:rPr>
                <w:rFonts w:ascii="Times New Roman" w:eastAsia="Calibri" w:hAnsi="Times New Roman" w:cs="Times New Roman"/>
                <w:bCs/>
                <w:sz w:val="24"/>
                <w:szCs w:val="24"/>
              </w:rPr>
              <w:t xml:space="preserve">.00 EUR, </w:t>
            </w:r>
            <w:proofErr w:type="spellStart"/>
            <w:r w:rsidRPr="006C2499">
              <w:rPr>
                <w:rFonts w:ascii="Times New Roman" w:eastAsia="Calibri" w:hAnsi="Times New Roman" w:cs="Times New Roman"/>
                <w:bCs/>
                <w:sz w:val="24"/>
                <w:szCs w:val="24"/>
              </w:rPr>
              <w:t>scintigrāfijas</w:t>
            </w:r>
            <w:proofErr w:type="spellEnd"/>
            <w:r w:rsidRPr="006C249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100</w:t>
            </w:r>
            <w:r w:rsidRPr="006C2499">
              <w:rPr>
                <w:rFonts w:ascii="Times New Roman" w:eastAsia="Calibri" w:hAnsi="Times New Roman" w:cs="Times New Roman"/>
                <w:bCs/>
                <w:sz w:val="24"/>
                <w:szCs w:val="24"/>
              </w:rPr>
              <w:t xml:space="preserve">.00 EUR). Kopējais atlīdzību </w:t>
            </w:r>
            <w:proofErr w:type="spellStart"/>
            <w:r w:rsidRPr="006C2499">
              <w:rPr>
                <w:rFonts w:ascii="Times New Roman" w:eastAsia="Calibri" w:hAnsi="Times New Roman" w:cs="Times New Roman"/>
                <w:bCs/>
                <w:sz w:val="24"/>
                <w:szCs w:val="24"/>
              </w:rPr>
              <w:t>apakšlimits</w:t>
            </w:r>
            <w:proofErr w:type="spellEnd"/>
            <w:r w:rsidRPr="006C2499">
              <w:rPr>
                <w:rFonts w:ascii="Times New Roman" w:eastAsia="Calibri" w:hAnsi="Times New Roman" w:cs="Times New Roman"/>
                <w:bCs/>
                <w:sz w:val="24"/>
                <w:szCs w:val="24"/>
              </w:rPr>
              <w:t xml:space="preserve"> visiem izmeklējumiem, ko Pretendents nosaka šajā sadaļā - ne mazāk kā </w:t>
            </w:r>
            <w:r>
              <w:rPr>
                <w:rFonts w:ascii="Times New Roman" w:eastAsia="Calibri" w:hAnsi="Times New Roman" w:cs="Times New Roman"/>
                <w:bCs/>
                <w:sz w:val="24"/>
                <w:szCs w:val="24"/>
              </w:rPr>
              <w:t>300</w:t>
            </w:r>
            <w:r w:rsidRPr="006C2499">
              <w:rPr>
                <w:rFonts w:ascii="Times New Roman" w:eastAsia="Calibri" w:hAnsi="Times New Roman" w:cs="Times New Roman"/>
                <w:bCs/>
                <w:sz w:val="24"/>
                <w:szCs w:val="24"/>
              </w:rPr>
              <w:t xml:space="preserve">.00 EUR </w:t>
            </w:r>
            <w:r>
              <w:rPr>
                <w:rFonts w:ascii="Times New Roman" w:eastAsia="Calibri" w:hAnsi="Times New Roman" w:cs="Times New Roman"/>
                <w:bCs/>
                <w:sz w:val="24"/>
                <w:szCs w:val="24"/>
              </w:rPr>
              <w:t>polises periodā, bez reižu skaita ierobežojuma.</w:t>
            </w:r>
          </w:p>
        </w:tc>
        <w:tc>
          <w:tcPr>
            <w:tcW w:w="2300" w:type="dxa"/>
            <w:tcBorders>
              <w:bottom w:val="nil"/>
            </w:tcBorders>
          </w:tcPr>
          <w:p w14:paraId="747D165A" w14:textId="77777777" w:rsidR="00C36320" w:rsidRPr="006C2499" w:rsidRDefault="00C36320" w:rsidP="00C36320">
            <w:pPr>
              <w:jc w:val="both"/>
              <w:rPr>
                <w:rFonts w:ascii="Times New Roman" w:eastAsia="Calibri" w:hAnsi="Times New Roman" w:cs="Times New Roman"/>
                <w:bCs/>
                <w:sz w:val="24"/>
                <w:szCs w:val="24"/>
              </w:rPr>
            </w:pPr>
          </w:p>
        </w:tc>
        <w:tc>
          <w:tcPr>
            <w:tcW w:w="2300" w:type="dxa"/>
            <w:tcBorders>
              <w:bottom w:val="nil"/>
            </w:tcBorders>
          </w:tcPr>
          <w:p w14:paraId="681AD219" w14:textId="77777777" w:rsidR="00C36320" w:rsidRPr="006C2499" w:rsidRDefault="00C36320" w:rsidP="00C36320">
            <w:pPr>
              <w:jc w:val="both"/>
              <w:rPr>
                <w:rFonts w:ascii="Times New Roman" w:eastAsia="Calibri" w:hAnsi="Times New Roman" w:cs="Times New Roman"/>
                <w:bCs/>
                <w:sz w:val="24"/>
                <w:szCs w:val="24"/>
              </w:rPr>
            </w:pPr>
          </w:p>
        </w:tc>
        <w:tc>
          <w:tcPr>
            <w:tcW w:w="2300" w:type="dxa"/>
            <w:tcBorders>
              <w:bottom w:val="nil"/>
            </w:tcBorders>
          </w:tcPr>
          <w:p w14:paraId="3EC51C79" w14:textId="150E7E95" w:rsidR="00C36320" w:rsidRPr="006C2499" w:rsidRDefault="00C36320" w:rsidP="00C36320">
            <w:pPr>
              <w:jc w:val="both"/>
              <w:rPr>
                <w:rFonts w:ascii="Times New Roman" w:eastAsia="Calibri" w:hAnsi="Times New Roman" w:cs="Times New Roman"/>
                <w:bCs/>
                <w:sz w:val="24"/>
                <w:szCs w:val="24"/>
              </w:rPr>
            </w:pPr>
          </w:p>
        </w:tc>
      </w:tr>
      <w:tr w:rsidR="004B1B7F" w:rsidRPr="00C93B65" w14:paraId="7F430004" w14:textId="2AE22720" w:rsidTr="004B1B7F">
        <w:trPr>
          <w:trHeight w:val="326"/>
          <w:tblHeader/>
        </w:trPr>
        <w:tc>
          <w:tcPr>
            <w:tcW w:w="587" w:type="dxa"/>
            <w:tcBorders>
              <w:top w:val="single" w:sz="12" w:space="0" w:color="auto"/>
              <w:bottom w:val="single" w:sz="12" w:space="0" w:color="auto"/>
            </w:tcBorders>
            <w:vAlign w:val="center"/>
          </w:tcPr>
          <w:p w14:paraId="6D0E9A89" w14:textId="5BBDDDF7" w:rsidR="004B1B7F" w:rsidRPr="00C93B65" w:rsidRDefault="00823474" w:rsidP="00C36320">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3.1</w:t>
            </w:r>
            <w:r w:rsidR="00C36320">
              <w:rPr>
                <w:rFonts w:asciiTheme="majorBidi" w:hAnsiTheme="majorBidi" w:cstheme="majorBidi"/>
                <w:b/>
                <w:iCs/>
                <w:snapToGrid w:val="0"/>
                <w:sz w:val="24"/>
                <w:szCs w:val="24"/>
                <w:lang w:eastAsia="en-US"/>
              </w:rPr>
              <w:t>4</w:t>
            </w:r>
            <w:r>
              <w:rPr>
                <w:rFonts w:asciiTheme="majorBidi" w:hAnsiTheme="majorBidi" w:cstheme="majorBidi"/>
                <w:b/>
                <w:iCs/>
                <w:snapToGrid w:val="0"/>
                <w:sz w:val="24"/>
                <w:szCs w:val="24"/>
                <w:lang w:eastAsia="en-US"/>
              </w:rPr>
              <w:t>.</w:t>
            </w:r>
          </w:p>
        </w:tc>
        <w:tc>
          <w:tcPr>
            <w:tcW w:w="6996" w:type="dxa"/>
            <w:tcBorders>
              <w:top w:val="single" w:sz="12" w:space="0" w:color="auto"/>
              <w:bottom w:val="single" w:sz="12" w:space="0" w:color="auto"/>
            </w:tcBorders>
            <w:vAlign w:val="center"/>
          </w:tcPr>
          <w:p w14:paraId="644B7660" w14:textId="77777777" w:rsidR="004B1B7F" w:rsidRDefault="004B1B7F" w:rsidP="00740D89">
            <w:pPr>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Maksas ambulatorā rehabilitācija, neparedzot ierobežojumu kursu skaitam un vienas reizes limitam, ar </w:t>
            </w:r>
            <w:proofErr w:type="spellStart"/>
            <w:r>
              <w:rPr>
                <w:rFonts w:asciiTheme="majorBidi" w:hAnsiTheme="majorBidi" w:cstheme="majorBidi"/>
                <w:iCs/>
                <w:sz w:val="24"/>
                <w:szCs w:val="24"/>
                <w:lang w:eastAsia="en-US"/>
              </w:rPr>
              <w:t>apakšlimitu</w:t>
            </w:r>
            <w:proofErr w:type="spellEnd"/>
            <w:r>
              <w:rPr>
                <w:rFonts w:asciiTheme="majorBidi" w:hAnsiTheme="majorBidi" w:cstheme="majorBidi"/>
                <w:iCs/>
                <w:sz w:val="24"/>
                <w:szCs w:val="24"/>
                <w:lang w:eastAsia="en-US"/>
              </w:rPr>
              <w:t xml:space="preserve"> apdrošināšanas periodā ne mazāku kā 100 EUR (viens simts </w:t>
            </w:r>
            <w:proofErr w:type="spellStart"/>
            <w:r>
              <w:rPr>
                <w:rFonts w:asciiTheme="majorBidi" w:hAnsiTheme="majorBidi" w:cstheme="majorBidi"/>
                <w:iCs/>
                <w:sz w:val="24"/>
                <w:szCs w:val="24"/>
                <w:lang w:eastAsia="en-US"/>
              </w:rPr>
              <w:t>euro</w:t>
            </w:r>
            <w:proofErr w:type="spellEnd"/>
            <w:r>
              <w:rPr>
                <w:rFonts w:asciiTheme="majorBidi" w:hAnsiTheme="majorBidi" w:cstheme="majorBidi"/>
                <w:iCs/>
                <w:sz w:val="24"/>
                <w:szCs w:val="24"/>
                <w:lang w:eastAsia="en-US"/>
              </w:rPr>
              <w:t>), nenosakot ierobežojumus reižu un kursu skaitam, kā arī vienas reizes limitu. Ambulatorās rehabilitācijas veidi:</w:t>
            </w:r>
          </w:p>
          <w:p w14:paraId="3E091D69" w14:textId="77777777" w:rsidR="004B1B7F" w:rsidRDefault="004B1B7F" w:rsidP="00740D89">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 ārstnieciskā masāža, </w:t>
            </w:r>
          </w:p>
          <w:p w14:paraId="7EBA2B7E" w14:textId="77777777" w:rsidR="004B1B7F" w:rsidRDefault="004B1B7F" w:rsidP="00740D89">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-manuālā terapija, </w:t>
            </w:r>
          </w:p>
          <w:p w14:paraId="4723859F" w14:textId="77777777" w:rsidR="004B1B7F" w:rsidRDefault="004B1B7F" w:rsidP="00740D89">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-klasiskā masāža, </w:t>
            </w:r>
          </w:p>
          <w:p w14:paraId="38CA008D" w14:textId="77777777" w:rsidR="004B1B7F" w:rsidRDefault="004B1B7F" w:rsidP="00740D89">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-ūdens procedūras (zemūdens masāža, dušas: vēdekļa, cirkulārā, </w:t>
            </w:r>
            <w:proofErr w:type="spellStart"/>
            <w:r>
              <w:rPr>
                <w:rFonts w:asciiTheme="majorBidi" w:hAnsiTheme="majorBidi" w:cstheme="majorBidi"/>
                <w:iCs/>
                <w:sz w:val="24"/>
                <w:szCs w:val="24"/>
                <w:lang w:eastAsia="en-US"/>
              </w:rPr>
              <w:t>ascendējošā</w:t>
            </w:r>
            <w:proofErr w:type="spellEnd"/>
            <w:r>
              <w:rPr>
                <w:rFonts w:asciiTheme="majorBidi" w:hAnsiTheme="majorBidi" w:cstheme="majorBidi"/>
                <w:iCs/>
                <w:sz w:val="24"/>
                <w:szCs w:val="24"/>
                <w:lang w:eastAsia="en-US"/>
              </w:rPr>
              <w:t xml:space="preserve">, </w:t>
            </w:r>
            <w:proofErr w:type="spellStart"/>
            <w:r>
              <w:rPr>
                <w:rFonts w:asciiTheme="majorBidi" w:hAnsiTheme="majorBidi" w:cstheme="majorBidi"/>
                <w:iCs/>
                <w:sz w:val="24"/>
                <w:szCs w:val="24"/>
                <w:lang w:eastAsia="en-US"/>
              </w:rPr>
              <w:t>Šarko</w:t>
            </w:r>
            <w:proofErr w:type="spellEnd"/>
            <w:r>
              <w:rPr>
                <w:rFonts w:asciiTheme="majorBidi" w:hAnsiTheme="majorBidi" w:cstheme="majorBidi"/>
                <w:iCs/>
                <w:sz w:val="24"/>
                <w:szCs w:val="24"/>
                <w:lang w:eastAsia="en-US"/>
              </w:rPr>
              <w:t xml:space="preserve"> un skotu duša)</w:t>
            </w:r>
          </w:p>
          <w:p w14:paraId="3883E841" w14:textId="77777777" w:rsidR="004B1B7F" w:rsidRDefault="004B1B7F" w:rsidP="00740D89">
            <w:pPr>
              <w:spacing w:after="0"/>
              <w:ind w:right="-23"/>
              <w:jc w:val="both"/>
              <w:rPr>
                <w:rFonts w:asciiTheme="majorBidi" w:hAnsiTheme="majorBidi" w:cstheme="majorBidi"/>
                <w:iCs/>
                <w:sz w:val="24"/>
                <w:szCs w:val="24"/>
                <w:lang w:eastAsia="en-US"/>
              </w:rPr>
            </w:pPr>
            <w:r>
              <w:rPr>
                <w:rFonts w:asciiTheme="majorBidi" w:hAnsiTheme="majorBidi" w:cstheme="majorBidi"/>
                <w:iCs/>
                <w:sz w:val="24"/>
                <w:szCs w:val="24"/>
                <w:lang w:eastAsia="en-US"/>
              </w:rPr>
              <w:t>- ārstnieciskā vingrošana gan individuāli, gan grupās</w:t>
            </w:r>
          </w:p>
          <w:p w14:paraId="3771E6F2" w14:textId="77777777" w:rsidR="004B1B7F" w:rsidRDefault="004B1B7F" w:rsidP="00740D89">
            <w:pPr>
              <w:jc w:val="both"/>
              <w:rPr>
                <w:rFonts w:asciiTheme="majorBidi" w:hAnsiTheme="majorBidi" w:cstheme="majorBidi"/>
                <w:iCs/>
                <w:sz w:val="24"/>
                <w:szCs w:val="24"/>
                <w:lang w:eastAsia="en-US"/>
              </w:rPr>
            </w:pPr>
            <w:r>
              <w:rPr>
                <w:rFonts w:asciiTheme="majorBidi" w:hAnsiTheme="majorBidi" w:cstheme="majorBidi"/>
                <w:iCs/>
                <w:sz w:val="24"/>
                <w:szCs w:val="24"/>
                <w:lang w:eastAsia="en-US"/>
              </w:rPr>
              <w:t xml:space="preserve">- fizioterapeita vai </w:t>
            </w:r>
            <w:proofErr w:type="spellStart"/>
            <w:r>
              <w:rPr>
                <w:rFonts w:asciiTheme="majorBidi" w:hAnsiTheme="majorBidi" w:cstheme="majorBidi"/>
                <w:iCs/>
                <w:sz w:val="24"/>
                <w:szCs w:val="24"/>
                <w:lang w:eastAsia="en-US"/>
              </w:rPr>
              <w:t>rehabilitologa</w:t>
            </w:r>
            <w:proofErr w:type="spellEnd"/>
            <w:r>
              <w:rPr>
                <w:rFonts w:asciiTheme="majorBidi" w:hAnsiTheme="majorBidi" w:cstheme="majorBidi"/>
                <w:iCs/>
                <w:sz w:val="24"/>
                <w:szCs w:val="24"/>
                <w:lang w:eastAsia="en-US"/>
              </w:rPr>
              <w:t xml:space="preserve"> nodarbības</w:t>
            </w:r>
          </w:p>
          <w:p w14:paraId="27B5A9E2" w14:textId="77777777" w:rsidR="004B1B7F" w:rsidRPr="006C2499" w:rsidRDefault="004B1B7F" w:rsidP="00740D89">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c>
          <w:tcPr>
            <w:tcW w:w="2300" w:type="dxa"/>
            <w:tcBorders>
              <w:top w:val="single" w:sz="12" w:space="0" w:color="auto"/>
              <w:bottom w:val="single" w:sz="12" w:space="0" w:color="auto"/>
            </w:tcBorders>
          </w:tcPr>
          <w:p w14:paraId="194EF676" w14:textId="77777777" w:rsidR="004B1B7F" w:rsidRDefault="004B1B7F" w:rsidP="00740D89">
            <w:pPr>
              <w:ind w:right="-23"/>
              <w:jc w:val="both"/>
              <w:rPr>
                <w:rFonts w:asciiTheme="majorBidi" w:hAnsiTheme="majorBidi" w:cstheme="majorBidi"/>
                <w:iCs/>
                <w:sz w:val="24"/>
                <w:szCs w:val="24"/>
                <w:lang w:eastAsia="en-US"/>
              </w:rPr>
            </w:pPr>
          </w:p>
        </w:tc>
        <w:tc>
          <w:tcPr>
            <w:tcW w:w="2300" w:type="dxa"/>
            <w:tcBorders>
              <w:top w:val="single" w:sz="12" w:space="0" w:color="auto"/>
              <w:bottom w:val="single" w:sz="12" w:space="0" w:color="auto"/>
            </w:tcBorders>
          </w:tcPr>
          <w:p w14:paraId="22D13C04" w14:textId="77777777" w:rsidR="004B1B7F" w:rsidRDefault="004B1B7F" w:rsidP="00740D89">
            <w:pPr>
              <w:ind w:right="-23"/>
              <w:jc w:val="both"/>
              <w:rPr>
                <w:rFonts w:asciiTheme="majorBidi" w:hAnsiTheme="majorBidi" w:cstheme="majorBidi"/>
                <w:iCs/>
                <w:sz w:val="24"/>
                <w:szCs w:val="24"/>
                <w:lang w:eastAsia="en-US"/>
              </w:rPr>
            </w:pPr>
          </w:p>
        </w:tc>
        <w:tc>
          <w:tcPr>
            <w:tcW w:w="2300" w:type="dxa"/>
            <w:tcBorders>
              <w:top w:val="single" w:sz="12" w:space="0" w:color="auto"/>
              <w:bottom w:val="single" w:sz="12" w:space="0" w:color="auto"/>
            </w:tcBorders>
          </w:tcPr>
          <w:p w14:paraId="4103AFF2" w14:textId="67FAFD38" w:rsidR="004B1B7F" w:rsidRDefault="004B1B7F" w:rsidP="00740D89">
            <w:pPr>
              <w:ind w:right="-23"/>
              <w:jc w:val="both"/>
              <w:rPr>
                <w:rFonts w:asciiTheme="majorBidi" w:hAnsiTheme="majorBidi" w:cstheme="majorBidi"/>
                <w:iCs/>
                <w:sz w:val="24"/>
                <w:szCs w:val="24"/>
                <w:lang w:eastAsia="en-US"/>
              </w:rPr>
            </w:pPr>
          </w:p>
        </w:tc>
      </w:tr>
      <w:tr w:rsidR="004B1B7F" w:rsidRPr="00C93B65" w14:paraId="6EAB2609" w14:textId="4581AF08" w:rsidTr="004B1B7F">
        <w:trPr>
          <w:trHeight w:val="326"/>
          <w:tblHeader/>
        </w:trPr>
        <w:tc>
          <w:tcPr>
            <w:tcW w:w="587" w:type="dxa"/>
            <w:tcBorders>
              <w:top w:val="single" w:sz="12" w:space="0" w:color="auto"/>
            </w:tcBorders>
            <w:vAlign w:val="center"/>
          </w:tcPr>
          <w:p w14:paraId="48648D24" w14:textId="39930F74"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w:t>
            </w:r>
          </w:p>
        </w:tc>
        <w:tc>
          <w:tcPr>
            <w:tcW w:w="6996" w:type="dxa"/>
            <w:tcBorders>
              <w:top w:val="single" w:sz="12" w:space="0" w:color="auto"/>
            </w:tcBorders>
            <w:vAlign w:val="center"/>
          </w:tcPr>
          <w:p w14:paraId="36566E4D" w14:textId="7D735F7B" w:rsidR="00823474" w:rsidRPr="00132CD7" w:rsidRDefault="00823474" w:rsidP="00823474">
            <w:pPr>
              <w:spacing w:after="0" w:line="240" w:lineRule="auto"/>
              <w:rPr>
                <w:rFonts w:asciiTheme="majorBidi" w:hAnsiTheme="majorBidi" w:cstheme="majorBidi"/>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Pr>
                <w:rFonts w:asciiTheme="majorBidi" w:hAnsiTheme="majorBidi" w:cstheme="majorBidi"/>
                <w:b/>
                <w:bCs/>
                <w:sz w:val="24"/>
                <w:szCs w:val="24"/>
              </w:rPr>
              <w:t>EUR 10</w:t>
            </w:r>
            <w:r w:rsidRPr="00132CD7">
              <w:rPr>
                <w:rFonts w:asciiTheme="majorBidi" w:hAnsiTheme="majorBidi" w:cstheme="majorBidi"/>
                <w:b/>
                <w:bCs/>
                <w:sz w:val="24"/>
                <w:szCs w:val="24"/>
              </w:rPr>
              <w:t>00.00</w:t>
            </w:r>
            <w:r w:rsidRPr="00132CD7">
              <w:rPr>
                <w:rFonts w:asciiTheme="majorBidi" w:hAnsiTheme="majorBidi" w:cstheme="majorBidi"/>
                <w:bCs/>
                <w:sz w:val="24"/>
                <w:szCs w:val="24"/>
              </w:rPr>
              <w:t xml:space="preserve"> (viens tūkstotis </w:t>
            </w:r>
            <w:proofErr w:type="spellStart"/>
            <w:r w:rsidRPr="00132CD7">
              <w:rPr>
                <w:rFonts w:asciiTheme="majorBidi" w:hAnsiTheme="majorBidi" w:cstheme="majorBidi"/>
                <w:bCs/>
                <w:sz w:val="24"/>
                <w:szCs w:val="24"/>
              </w:rPr>
              <w:t>euro</w:t>
            </w:r>
            <w:proofErr w:type="spellEnd"/>
            <w:r w:rsidRPr="00132CD7">
              <w:rPr>
                <w:rFonts w:asciiTheme="majorBidi" w:hAnsiTheme="majorBidi" w:cstheme="majorBidi"/>
                <w:bCs/>
                <w:sz w:val="24"/>
                <w:szCs w:val="24"/>
              </w:rPr>
              <w:t>, 00 centi) gadā</w:t>
            </w:r>
            <w:r w:rsidRPr="00132CD7">
              <w:rPr>
                <w:rFonts w:asciiTheme="majorBidi" w:hAnsiTheme="majorBidi" w:cstheme="majorBidi"/>
                <w:bCs/>
                <w:i/>
                <w:sz w:val="24"/>
                <w:szCs w:val="24"/>
              </w:rPr>
              <w:t>.</w:t>
            </w:r>
          </w:p>
          <w:p w14:paraId="604AF2EE" w14:textId="77777777" w:rsidR="00823474" w:rsidRDefault="00823474" w:rsidP="00740D89">
            <w:pPr>
              <w:spacing w:after="0" w:line="240" w:lineRule="auto"/>
              <w:jc w:val="both"/>
              <w:rPr>
                <w:rFonts w:asciiTheme="majorBidi" w:hAnsiTheme="majorBidi" w:cstheme="majorBidi"/>
                <w:b/>
                <w:bCs/>
                <w:iCs/>
                <w:sz w:val="24"/>
                <w:szCs w:val="24"/>
              </w:rPr>
            </w:pPr>
          </w:p>
          <w:p w14:paraId="5487894D" w14:textId="1C648A63" w:rsidR="004B1B7F" w:rsidRPr="006C2499" w:rsidRDefault="00823474" w:rsidP="00823474">
            <w:pPr>
              <w:spacing w:after="0" w:line="240" w:lineRule="auto"/>
              <w:jc w:val="both"/>
              <w:rPr>
                <w:rFonts w:ascii="Times New Roman" w:eastAsia="Calibri" w:hAnsi="Times New Roman" w:cs="Times New Roman"/>
                <w:bCs/>
                <w:sz w:val="24"/>
                <w:szCs w:val="24"/>
              </w:rPr>
            </w:pPr>
            <w:r>
              <w:rPr>
                <w:rFonts w:asciiTheme="majorBidi" w:hAnsiTheme="majorBidi" w:cstheme="majorBidi"/>
                <w:b/>
                <w:bCs/>
                <w:iCs/>
                <w:sz w:val="24"/>
                <w:szCs w:val="24"/>
              </w:rPr>
              <w:t>M</w:t>
            </w:r>
            <w:r w:rsidRPr="00C93B65">
              <w:rPr>
                <w:rFonts w:asciiTheme="majorBidi" w:hAnsiTheme="majorBidi" w:cstheme="majorBidi"/>
                <w:b/>
                <w:bCs/>
                <w:iCs/>
                <w:sz w:val="24"/>
                <w:szCs w:val="24"/>
              </w:rPr>
              <w:t xml:space="preserve">aksas </w:t>
            </w:r>
            <w:r w:rsidRPr="00C93B65">
              <w:rPr>
                <w:rFonts w:asciiTheme="majorBidi" w:hAnsiTheme="majorBidi" w:cstheme="majorBidi"/>
                <w:b/>
                <w:iCs/>
                <w:sz w:val="24"/>
                <w:szCs w:val="24"/>
              </w:rPr>
              <w:t xml:space="preserve">stacionārās medicīniskās aprūpes pakalpojumi </w:t>
            </w:r>
            <w:r w:rsidRPr="00C93B65">
              <w:rPr>
                <w:rFonts w:asciiTheme="majorBidi" w:hAnsiTheme="majorBidi" w:cstheme="majorBidi"/>
                <w:b/>
                <w:bCs/>
                <w:iCs/>
                <w:sz w:val="24"/>
                <w:szCs w:val="24"/>
              </w:rPr>
              <w:t>100% apmērā</w:t>
            </w:r>
            <w:r>
              <w:rPr>
                <w:rFonts w:asciiTheme="majorBidi" w:hAnsiTheme="majorBidi" w:cstheme="majorBidi"/>
                <w:b/>
                <w:bCs/>
                <w:iCs/>
                <w:sz w:val="24"/>
                <w:szCs w:val="24"/>
              </w:rPr>
              <w:t xml:space="preserve"> (gan diennakts, gan dienas)</w:t>
            </w:r>
            <w:r w:rsidRPr="00C93B65">
              <w:rPr>
                <w:rFonts w:asciiTheme="majorBidi" w:hAnsiTheme="majorBidi" w:cstheme="majorBidi"/>
                <w:b/>
                <w:bCs/>
                <w:iCs/>
                <w:sz w:val="24"/>
                <w:szCs w:val="24"/>
              </w:rPr>
              <w:t xml:space="preserve">, </w:t>
            </w:r>
            <w:r>
              <w:rPr>
                <w:rFonts w:asciiTheme="majorBidi" w:hAnsiTheme="majorBidi" w:cstheme="majorBidi"/>
                <w:bCs/>
                <w:sz w:val="24"/>
                <w:szCs w:val="24"/>
              </w:rPr>
              <w:t xml:space="preserve">ne mazāk kā </w:t>
            </w:r>
            <w:r w:rsidRPr="00C93B65">
              <w:rPr>
                <w:rFonts w:asciiTheme="majorBidi" w:hAnsiTheme="majorBidi" w:cstheme="majorBidi"/>
                <w:b/>
                <w:bCs/>
                <w:sz w:val="24"/>
                <w:szCs w:val="24"/>
              </w:rPr>
              <w:t xml:space="preserve"> </w:t>
            </w:r>
            <w:r>
              <w:rPr>
                <w:rFonts w:asciiTheme="majorBidi" w:hAnsiTheme="majorBidi" w:cstheme="majorBidi"/>
                <w:b/>
                <w:bCs/>
                <w:sz w:val="24"/>
                <w:szCs w:val="24"/>
              </w:rPr>
              <w:t>EUR</w:t>
            </w:r>
            <w:r w:rsidRPr="00C93B65">
              <w:rPr>
                <w:rFonts w:asciiTheme="majorBidi" w:hAnsiTheme="majorBidi" w:cstheme="majorBidi"/>
                <w:b/>
                <w:bCs/>
                <w:sz w:val="24"/>
                <w:szCs w:val="24"/>
              </w:rPr>
              <w:t xml:space="preserve"> </w:t>
            </w:r>
            <w:r>
              <w:rPr>
                <w:rFonts w:asciiTheme="majorBidi" w:hAnsiTheme="majorBidi" w:cstheme="majorBidi"/>
                <w:b/>
                <w:bCs/>
                <w:sz w:val="24"/>
                <w:szCs w:val="24"/>
              </w:rPr>
              <w:t>600</w:t>
            </w:r>
            <w:r w:rsidRPr="00C93B65">
              <w:rPr>
                <w:rFonts w:asciiTheme="majorBidi" w:hAnsiTheme="majorBidi" w:cstheme="majorBidi"/>
                <w:b/>
                <w:bCs/>
                <w:sz w:val="24"/>
                <w:szCs w:val="24"/>
              </w:rPr>
              <w:t>.00 (</w:t>
            </w:r>
            <w:r>
              <w:rPr>
                <w:rFonts w:asciiTheme="majorBidi" w:hAnsiTheme="majorBidi" w:cstheme="majorBidi"/>
                <w:b/>
                <w:bCs/>
                <w:sz w:val="24"/>
                <w:szCs w:val="24"/>
              </w:rPr>
              <w:t>seši</w:t>
            </w:r>
            <w:r w:rsidRPr="00C93B65">
              <w:rPr>
                <w:rFonts w:asciiTheme="majorBidi" w:hAnsiTheme="majorBidi" w:cstheme="majorBidi"/>
                <w:b/>
                <w:bCs/>
                <w:sz w:val="24"/>
                <w:szCs w:val="24"/>
              </w:rPr>
              <w:t xml:space="preserve"> simti </w:t>
            </w:r>
            <w:proofErr w:type="spellStart"/>
            <w:r w:rsidRPr="00C93B65">
              <w:rPr>
                <w:rFonts w:asciiTheme="majorBidi" w:hAnsiTheme="majorBidi" w:cstheme="majorBidi"/>
                <w:b/>
                <w:bCs/>
                <w:sz w:val="24"/>
                <w:szCs w:val="24"/>
              </w:rPr>
              <w:t>euro</w:t>
            </w:r>
            <w:proofErr w:type="spellEnd"/>
            <w:r w:rsidRPr="00C93B65">
              <w:rPr>
                <w:rFonts w:asciiTheme="majorBidi" w:hAnsiTheme="majorBidi" w:cstheme="majorBidi"/>
                <w:b/>
                <w:bCs/>
                <w:sz w:val="24"/>
                <w:szCs w:val="24"/>
              </w:rPr>
              <w:t xml:space="preserve">, 00 centi) </w:t>
            </w:r>
            <w:r w:rsidRPr="00C93B65">
              <w:rPr>
                <w:rFonts w:asciiTheme="majorBidi" w:hAnsiTheme="majorBidi" w:cstheme="majorBidi"/>
                <w:bCs/>
                <w:sz w:val="24"/>
                <w:szCs w:val="24"/>
              </w:rPr>
              <w:t xml:space="preserve">par 1 </w:t>
            </w:r>
            <w:proofErr w:type="spellStart"/>
            <w:r w:rsidRPr="00C93B65">
              <w:rPr>
                <w:rFonts w:asciiTheme="majorBidi" w:hAnsiTheme="majorBidi" w:cstheme="majorBidi"/>
                <w:bCs/>
                <w:sz w:val="24"/>
                <w:szCs w:val="24"/>
              </w:rPr>
              <w:t>stacionēšanās</w:t>
            </w:r>
            <w:proofErr w:type="spellEnd"/>
            <w:r w:rsidRPr="00C93B65">
              <w:rPr>
                <w:rFonts w:asciiTheme="majorBidi" w:hAnsiTheme="majorBidi" w:cstheme="majorBidi"/>
                <w:bCs/>
                <w:sz w:val="24"/>
                <w:szCs w:val="24"/>
              </w:rPr>
              <w:t xml:space="preserve"> gadījumu. </w:t>
            </w:r>
            <w:r>
              <w:rPr>
                <w:rFonts w:asciiTheme="majorBidi" w:hAnsiTheme="majorBidi" w:cstheme="majorBidi"/>
                <w:bCs/>
                <w:sz w:val="24"/>
                <w:szCs w:val="24"/>
              </w:rPr>
              <w:t>B</w:t>
            </w:r>
            <w:r w:rsidRPr="00C93B65">
              <w:rPr>
                <w:rFonts w:asciiTheme="majorBidi" w:hAnsiTheme="majorBidi" w:cstheme="majorBidi"/>
                <w:bCs/>
                <w:sz w:val="24"/>
                <w:szCs w:val="24"/>
              </w:rPr>
              <w:t xml:space="preserve">ez </w:t>
            </w:r>
            <w:proofErr w:type="spellStart"/>
            <w:r w:rsidRPr="00C93B65">
              <w:rPr>
                <w:rFonts w:asciiTheme="majorBidi" w:hAnsiTheme="majorBidi" w:cstheme="majorBidi"/>
                <w:bCs/>
                <w:sz w:val="24"/>
                <w:szCs w:val="24"/>
              </w:rPr>
              <w:t>stacionēšanās</w:t>
            </w:r>
            <w:proofErr w:type="spellEnd"/>
            <w:r w:rsidRPr="00C93B65">
              <w:rPr>
                <w:rFonts w:asciiTheme="majorBidi" w:hAnsiTheme="majorBidi" w:cstheme="majorBidi"/>
                <w:bCs/>
                <w:sz w:val="24"/>
                <w:szCs w:val="24"/>
              </w:rPr>
              <w:t xml:space="preserve"> gadījumu skaita ierobežojuma.</w:t>
            </w:r>
            <w:r w:rsidRPr="00C93B65">
              <w:rPr>
                <w:rFonts w:asciiTheme="majorBidi" w:hAnsiTheme="majorBidi" w:cstheme="majorBidi"/>
                <w:bCs/>
                <w:iCs/>
                <w:sz w:val="24"/>
                <w:szCs w:val="24"/>
              </w:rPr>
              <w:t>, t.sk.:</w:t>
            </w:r>
          </w:p>
        </w:tc>
        <w:tc>
          <w:tcPr>
            <w:tcW w:w="2300" w:type="dxa"/>
            <w:tcBorders>
              <w:top w:val="single" w:sz="12" w:space="0" w:color="auto"/>
            </w:tcBorders>
          </w:tcPr>
          <w:p w14:paraId="307FD146" w14:textId="77777777" w:rsidR="004B1B7F" w:rsidRPr="00C93B65" w:rsidRDefault="004B1B7F" w:rsidP="00740D89">
            <w:pPr>
              <w:spacing w:after="0" w:line="240" w:lineRule="auto"/>
              <w:jc w:val="both"/>
              <w:rPr>
                <w:rFonts w:asciiTheme="majorBidi" w:hAnsiTheme="majorBidi" w:cstheme="majorBidi"/>
                <w:b/>
                <w:bCs/>
                <w:iCs/>
                <w:sz w:val="24"/>
                <w:szCs w:val="24"/>
              </w:rPr>
            </w:pPr>
          </w:p>
        </w:tc>
        <w:tc>
          <w:tcPr>
            <w:tcW w:w="2300" w:type="dxa"/>
            <w:tcBorders>
              <w:top w:val="single" w:sz="12" w:space="0" w:color="auto"/>
            </w:tcBorders>
          </w:tcPr>
          <w:p w14:paraId="7D820161" w14:textId="77777777" w:rsidR="004B1B7F" w:rsidRPr="00C93B65" w:rsidRDefault="004B1B7F" w:rsidP="00740D89">
            <w:pPr>
              <w:spacing w:after="0" w:line="240" w:lineRule="auto"/>
              <w:jc w:val="both"/>
              <w:rPr>
                <w:rFonts w:asciiTheme="majorBidi" w:hAnsiTheme="majorBidi" w:cstheme="majorBidi"/>
                <w:b/>
                <w:bCs/>
                <w:iCs/>
                <w:sz w:val="24"/>
                <w:szCs w:val="24"/>
              </w:rPr>
            </w:pPr>
          </w:p>
        </w:tc>
        <w:tc>
          <w:tcPr>
            <w:tcW w:w="2300" w:type="dxa"/>
            <w:tcBorders>
              <w:top w:val="single" w:sz="12" w:space="0" w:color="auto"/>
            </w:tcBorders>
          </w:tcPr>
          <w:p w14:paraId="1B2490C3" w14:textId="4FF823CB" w:rsidR="004B1B7F" w:rsidRPr="00C93B65" w:rsidRDefault="004B1B7F" w:rsidP="00740D89">
            <w:pPr>
              <w:spacing w:after="0" w:line="240" w:lineRule="auto"/>
              <w:jc w:val="both"/>
              <w:rPr>
                <w:rFonts w:asciiTheme="majorBidi" w:hAnsiTheme="majorBidi" w:cstheme="majorBidi"/>
                <w:b/>
                <w:bCs/>
                <w:iCs/>
                <w:sz w:val="24"/>
                <w:szCs w:val="24"/>
              </w:rPr>
            </w:pPr>
          </w:p>
        </w:tc>
      </w:tr>
      <w:tr w:rsidR="004B1B7F" w:rsidRPr="00C93B65" w14:paraId="20D2D008" w14:textId="64D24DEC" w:rsidTr="004B1B7F">
        <w:trPr>
          <w:trHeight w:val="192"/>
          <w:tblHeader/>
        </w:trPr>
        <w:tc>
          <w:tcPr>
            <w:tcW w:w="587" w:type="dxa"/>
            <w:vAlign w:val="center"/>
          </w:tcPr>
          <w:p w14:paraId="36DF2A05" w14:textId="59C4AD41"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4.1.</w:t>
            </w:r>
          </w:p>
        </w:tc>
        <w:tc>
          <w:tcPr>
            <w:tcW w:w="6996" w:type="dxa"/>
            <w:vAlign w:val="center"/>
          </w:tcPr>
          <w:p w14:paraId="2A5BDA4F" w14:textId="77777777" w:rsidR="004B1B7F" w:rsidRPr="006C2499" w:rsidRDefault="004B1B7F" w:rsidP="00740D89">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c>
          <w:tcPr>
            <w:tcW w:w="2300" w:type="dxa"/>
          </w:tcPr>
          <w:p w14:paraId="490FE927"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4BE315CD"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730442B4" w14:textId="7F7BCFE2" w:rsidR="004B1B7F" w:rsidRPr="006C2499" w:rsidRDefault="004B1B7F" w:rsidP="00740D89">
            <w:pPr>
              <w:spacing w:after="0" w:line="240" w:lineRule="auto"/>
              <w:rPr>
                <w:rFonts w:ascii="Times New Roman" w:eastAsia="Calibri" w:hAnsi="Times New Roman" w:cs="Times New Roman"/>
                <w:bCs/>
                <w:sz w:val="24"/>
                <w:szCs w:val="24"/>
              </w:rPr>
            </w:pPr>
          </w:p>
        </w:tc>
      </w:tr>
      <w:tr w:rsidR="004B1B7F" w:rsidRPr="00C93B65" w14:paraId="3C641636" w14:textId="057FE9C8" w:rsidTr="004B1B7F">
        <w:trPr>
          <w:trHeight w:val="200"/>
          <w:tblHeader/>
        </w:trPr>
        <w:tc>
          <w:tcPr>
            <w:tcW w:w="587" w:type="dxa"/>
            <w:vAlign w:val="center"/>
          </w:tcPr>
          <w:p w14:paraId="528399BF" w14:textId="693787D4"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4.2.</w:t>
            </w:r>
          </w:p>
        </w:tc>
        <w:tc>
          <w:tcPr>
            <w:tcW w:w="6996" w:type="dxa"/>
            <w:vAlign w:val="center"/>
          </w:tcPr>
          <w:p w14:paraId="1DAE223C" w14:textId="77777777" w:rsidR="004B1B7F" w:rsidRPr="006C2499" w:rsidRDefault="004B1B7F" w:rsidP="00740D89">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c>
          <w:tcPr>
            <w:tcW w:w="2300" w:type="dxa"/>
          </w:tcPr>
          <w:p w14:paraId="2C81657C"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56996A6D"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173850D6" w14:textId="61C82752" w:rsidR="004B1B7F" w:rsidRPr="006C2499" w:rsidRDefault="004B1B7F" w:rsidP="00740D89">
            <w:pPr>
              <w:spacing w:after="0" w:line="240" w:lineRule="auto"/>
              <w:rPr>
                <w:rFonts w:ascii="Times New Roman" w:eastAsia="Calibri" w:hAnsi="Times New Roman" w:cs="Times New Roman"/>
                <w:bCs/>
                <w:sz w:val="24"/>
                <w:szCs w:val="24"/>
              </w:rPr>
            </w:pPr>
          </w:p>
        </w:tc>
      </w:tr>
      <w:tr w:rsidR="004B1B7F" w:rsidRPr="00C93B65" w14:paraId="2127E193" w14:textId="6681D78A" w:rsidTr="004B1B7F">
        <w:trPr>
          <w:trHeight w:val="326"/>
          <w:tblHeader/>
        </w:trPr>
        <w:tc>
          <w:tcPr>
            <w:tcW w:w="587" w:type="dxa"/>
            <w:vAlign w:val="center"/>
          </w:tcPr>
          <w:p w14:paraId="66B4FB38" w14:textId="1262BB77" w:rsidR="004B1B7F" w:rsidRPr="00C93B65" w:rsidRDefault="00823474" w:rsidP="00740D89">
            <w:pPr>
              <w:jc w:val="center"/>
              <w:rPr>
                <w:rFonts w:asciiTheme="majorBidi" w:hAnsiTheme="majorBidi" w:cstheme="majorBidi"/>
                <w:b/>
                <w:iCs/>
                <w:snapToGrid w:val="0"/>
                <w:color w:val="000000"/>
                <w:sz w:val="24"/>
                <w:szCs w:val="24"/>
                <w:lang w:eastAsia="en-US"/>
              </w:rPr>
            </w:pPr>
            <w:r>
              <w:rPr>
                <w:rFonts w:asciiTheme="majorBidi" w:hAnsiTheme="majorBidi" w:cstheme="majorBidi"/>
                <w:b/>
                <w:iCs/>
                <w:snapToGrid w:val="0"/>
                <w:color w:val="000000"/>
                <w:sz w:val="24"/>
                <w:szCs w:val="24"/>
                <w:lang w:eastAsia="en-US"/>
              </w:rPr>
              <w:t>4.3.</w:t>
            </w:r>
          </w:p>
        </w:tc>
        <w:tc>
          <w:tcPr>
            <w:tcW w:w="6996" w:type="dxa"/>
            <w:vAlign w:val="center"/>
          </w:tcPr>
          <w:p w14:paraId="481678DF" w14:textId="77777777" w:rsidR="004B1B7F" w:rsidRPr="006C2499" w:rsidRDefault="004B1B7F" w:rsidP="00740D8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medikamenti.</w:t>
            </w:r>
          </w:p>
        </w:tc>
        <w:tc>
          <w:tcPr>
            <w:tcW w:w="2300" w:type="dxa"/>
          </w:tcPr>
          <w:p w14:paraId="70E6D4DE" w14:textId="77777777" w:rsidR="004B1B7F" w:rsidRDefault="004B1B7F" w:rsidP="00740D89">
            <w:pPr>
              <w:spacing w:after="0" w:line="240" w:lineRule="auto"/>
              <w:rPr>
                <w:rFonts w:ascii="Times New Roman" w:eastAsia="Calibri" w:hAnsi="Times New Roman" w:cs="Times New Roman"/>
                <w:bCs/>
                <w:sz w:val="24"/>
                <w:szCs w:val="24"/>
              </w:rPr>
            </w:pPr>
          </w:p>
        </w:tc>
        <w:tc>
          <w:tcPr>
            <w:tcW w:w="2300" w:type="dxa"/>
          </w:tcPr>
          <w:p w14:paraId="226A9BB9" w14:textId="77777777" w:rsidR="004B1B7F" w:rsidRDefault="004B1B7F" w:rsidP="00740D89">
            <w:pPr>
              <w:spacing w:after="0" w:line="240" w:lineRule="auto"/>
              <w:rPr>
                <w:rFonts w:ascii="Times New Roman" w:eastAsia="Calibri" w:hAnsi="Times New Roman" w:cs="Times New Roman"/>
                <w:bCs/>
                <w:sz w:val="24"/>
                <w:szCs w:val="24"/>
              </w:rPr>
            </w:pPr>
          </w:p>
        </w:tc>
        <w:tc>
          <w:tcPr>
            <w:tcW w:w="2300" w:type="dxa"/>
          </w:tcPr>
          <w:p w14:paraId="1E36B302" w14:textId="5694B82E" w:rsidR="004B1B7F" w:rsidRDefault="004B1B7F" w:rsidP="00740D89">
            <w:pPr>
              <w:spacing w:after="0" w:line="240" w:lineRule="auto"/>
              <w:rPr>
                <w:rFonts w:ascii="Times New Roman" w:eastAsia="Calibri" w:hAnsi="Times New Roman" w:cs="Times New Roman"/>
                <w:bCs/>
                <w:sz w:val="24"/>
                <w:szCs w:val="24"/>
              </w:rPr>
            </w:pPr>
          </w:p>
        </w:tc>
      </w:tr>
      <w:tr w:rsidR="004B1B7F" w:rsidRPr="00C93B65" w14:paraId="2FF498A2" w14:textId="337E2074" w:rsidTr="004B1B7F">
        <w:trPr>
          <w:trHeight w:val="70"/>
          <w:tblHeader/>
        </w:trPr>
        <w:tc>
          <w:tcPr>
            <w:tcW w:w="587" w:type="dxa"/>
            <w:vAlign w:val="center"/>
          </w:tcPr>
          <w:p w14:paraId="120580B9" w14:textId="70BE89D6" w:rsidR="004B1B7F" w:rsidRPr="00C93B65" w:rsidRDefault="00823474" w:rsidP="00740D89">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lastRenderedPageBreak/>
              <w:t>4.4.</w:t>
            </w:r>
          </w:p>
        </w:tc>
        <w:tc>
          <w:tcPr>
            <w:tcW w:w="6996" w:type="dxa"/>
            <w:vAlign w:val="center"/>
          </w:tcPr>
          <w:p w14:paraId="7827F526" w14:textId="77777777" w:rsidR="004B1B7F" w:rsidRPr="006C2499" w:rsidRDefault="004B1B7F" w:rsidP="00740D89">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Stacionārā pieejamais papildus serviss, arī saņemot veselības aprūpes pakalpojumus pacienta iemaksas apmērā. Pieļaujamais cenrādis paaugstināta servisa palātai stacionārā – 25.00 EUR.</w:t>
            </w:r>
          </w:p>
        </w:tc>
        <w:tc>
          <w:tcPr>
            <w:tcW w:w="2300" w:type="dxa"/>
          </w:tcPr>
          <w:p w14:paraId="109615D5"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59D86509" w14:textId="77777777" w:rsidR="004B1B7F" w:rsidRPr="006C2499" w:rsidRDefault="004B1B7F" w:rsidP="00740D89">
            <w:pPr>
              <w:spacing w:after="0" w:line="240" w:lineRule="auto"/>
              <w:rPr>
                <w:rFonts w:ascii="Times New Roman" w:eastAsia="Calibri" w:hAnsi="Times New Roman" w:cs="Times New Roman"/>
                <w:bCs/>
                <w:sz w:val="24"/>
                <w:szCs w:val="24"/>
              </w:rPr>
            </w:pPr>
          </w:p>
        </w:tc>
        <w:tc>
          <w:tcPr>
            <w:tcW w:w="2300" w:type="dxa"/>
          </w:tcPr>
          <w:p w14:paraId="08AFDBFC" w14:textId="6EE4C7F8" w:rsidR="004B1B7F" w:rsidRPr="006C2499" w:rsidRDefault="004B1B7F" w:rsidP="00740D89">
            <w:pPr>
              <w:spacing w:after="0" w:line="240" w:lineRule="auto"/>
              <w:rPr>
                <w:rFonts w:ascii="Times New Roman" w:eastAsia="Calibri" w:hAnsi="Times New Roman" w:cs="Times New Roman"/>
                <w:bCs/>
                <w:sz w:val="24"/>
                <w:szCs w:val="24"/>
              </w:rPr>
            </w:pPr>
          </w:p>
        </w:tc>
      </w:tr>
      <w:tr w:rsidR="004B1B7F" w:rsidRPr="00C93B65" w14:paraId="79CC6D27" w14:textId="5D96FDDB" w:rsidTr="004B1B7F">
        <w:trPr>
          <w:trHeight w:val="71"/>
          <w:tblHeader/>
        </w:trPr>
        <w:tc>
          <w:tcPr>
            <w:tcW w:w="587" w:type="dxa"/>
            <w:vAlign w:val="center"/>
          </w:tcPr>
          <w:p w14:paraId="559052FF" w14:textId="58BACD21" w:rsidR="004B1B7F" w:rsidRDefault="00823474" w:rsidP="00740D89">
            <w:pPr>
              <w:jc w:val="center"/>
              <w:rPr>
                <w:rFonts w:asciiTheme="majorBidi" w:hAnsiTheme="majorBidi" w:cstheme="majorBidi"/>
                <w:b/>
                <w:iCs/>
                <w:snapToGrid w:val="0"/>
                <w:sz w:val="24"/>
                <w:szCs w:val="24"/>
              </w:rPr>
            </w:pPr>
            <w:r>
              <w:rPr>
                <w:rFonts w:asciiTheme="majorBidi" w:hAnsiTheme="majorBidi" w:cstheme="majorBidi"/>
                <w:b/>
                <w:iCs/>
                <w:snapToGrid w:val="0"/>
                <w:sz w:val="24"/>
                <w:szCs w:val="24"/>
              </w:rPr>
              <w:t>4.5.</w:t>
            </w:r>
          </w:p>
        </w:tc>
        <w:tc>
          <w:tcPr>
            <w:tcW w:w="6996" w:type="dxa"/>
            <w:vAlign w:val="center"/>
          </w:tcPr>
          <w:p w14:paraId="1CCCD9CE" w14:textId="77777777" w:rsidR="004B1B7F" w:rsidRPr="00C93B65" w:rsidRDefault="004B1B7F" w:rsidP="00740D89">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r>
              <w:rPr>
                <w:rFonts w:asciiTheme="majorBidi" w:hAnsiTheme="majorBidi" w:cstheme="majorBidi"/>
                <w:iCs/>
                <w:sz w:val="24"/>
                <w:szCs w:val="24"/>
                <w:lang w:eastAsia="en-US"/>
              </w:rPr>
              <w:t>kritisko slimību stacionārā ārstēšana (ļaundabīgi audzēji, orgānu transplantācija, sirds operācijas)</w:t>
            </w:r>
          </w:p>
        </w:tc>
        <w:tc>
          <w:tcPr>
            <w:tcW w:w="2300" w:type="dxa"/>
          </w:tcPr>
          <w:p w14:paraId="16E3F51B" w14:textId="77777777" w:rsidR="004B1B7F" w:rsidRDefault="004B1B7F" w:rsidP="00740D89">
            <w:pPr>
              <w:keepNext/>
              <w:overflowPunct w:val="0"/>
              <w:autoSpaceDE w:val="0"/>
              <w:autoSpaceDN w:val="0"/>
              <w:adjustRightInd w:val="0"/>
              <w:jc w:val="both"/>
              <w:textAlignment w:val="baseline"/>
              <w:outlineLvl w:val="5"/>
              <w:rPr>
                <w:rFonts w:asciiTheme="majorBidi" w:hAnsiTheme="majorBidi" w:cstheme="majorBidi"/>
                <w:iCs/>
                <w:sz w:val="24"/>
                <w:szCs w:val="24"/>
                <w:lang w:eastAsia="en-US"/>
              </w:rPr>
            </w:pPr>
          </w:p>
        </w:tc>
        <w:tc>
          <w:tcPr>
            <w:tcW w:w="2300" w:type="dxa"/>
          </w:tcPr>
          <w:p w14:paraId="356BBF04" w14:textId="77777777" w:rsidR="004B1B7F" w:rsidRDefault="004B1B7F" w:rsidP="00740D89">
            <w:pPr>
              <w:keepNext/>
              <w:overflowPunct w:val="0"/>
              <w:autoSpaceDE w:val="0"/>
              <w:autoSpaceDN w:val="0"/>
              <w:adjustRightInd w:val="0"/>
              <w:jc w:val="both"/>
              <w:textAlignment w:val="baseline"/>
              <w:outlineLvl w:val="5"/>
              <w:rPr>
                <w:rFonts w:asciiTheme="majorBidi" w:hAnsiTheme="majorBidi" w:cstheme="majorBidi"/>
                <w:iCs/>
                <w:sz w:val="24"/>
                <w:szCs w:val="24"/>
                <w:lang w:eastAsia="en-US"/>
              </w:rPr>
            </w:pPr>
          </w:p>
        </w:tc>
        <w:tc>
          <w:tcPr>
            <w:tcW w:w="2300" w:type="dxa"/>
          </w:tcPr>
          <w:p w14:paraId="049593F4" w14:textId="5DA8F27E" w:rsidR="004B1B7F" w:rsidRDefault="004B1B7F" w:rsidP="00740D89">
            <w:pPr>
              <w:keepNext/>
              <w:overflowPunct w:val="0"/>
              <w:autoSpaceDE w:val="0"/>
              <w:autoSpaceDN w:val="0"/>
              <w:adjustRightInd w:val="0"/>
              <w:jc w:val="both"/>
              <w:textAlignment w:val="baseline"/>
              <w:outlineLvl w:val="5"/>
              <w:rPr>
                <w:rFonts w:asciiTheme="majorBidi" w:hAnsiTheme="majorBidi" w:cstheme="majorBidi"/>
                <w:iCs/>
                <w:sz w:val="24"/>
                <w:szCs w:val="24"/>
                <w:lang w:eastAsia="en-US"/>
              </w:rPr>
            </w:pPr>
          </w:p>
        </w:tc>
      </w:tr>
    </w:tbl>
    <w:p w14:paraId="026D56D4" w14:textId="77777777" w:rsidR="004B1B7F" w:rsidRDefault="004B1B7F" w:rsidP="00F504F5">
      <w:pPr>
        <w:rPr>
          <w:rFonts w:asciiTheme="majorBidi" w:hAnsiTheme="majorBidi" w:cstheme="majorBidi"/>
          <w:sz w:val="24"/>
          <w:szCs w:val="24"/>
        </w:rPr>
      </w:pPr>
    </w:p>
    <w:p w14:paraId="219E3EF1" w14:textId="77777777" w:rsidR="00F504F5" w:rsidRPr="00D635C5" w:rsidRDefault="00F504F5" w:rsidP="00F504F5">
      <w:pPr>
        <w:rPr>
          <w:rFonts w:asciiTheme="majorBidi" w:hAnsiTheme="majorBidi" w:cstheme="majorBidi"/>
          <w:sz w:val="24"/>
          <w:szCs w:val="24"/>
        </w:rPr>
      </w:pPr>
    </w:p>
    <w:tbl>
      <w:tblPr>
        <w:tblW w:w="0" w:type="auto"/>
        <w:tblLook w:val="0000" w:firstRow="0" w:lastRow="0" w:firstColumn="0" w:lastColumn="0" w:noHBand="0" w:noVBand="0"/>
      </w:tblPr>
      <w:tblGrid>
        <w:gridCol w:w="6333"/>
      </w:tblGrid>
      <w:tr w:rsidR="00F504F5" w:rsidRPr="00D635C5" w14:paraId="2430648B" w14:textId="77777777" w:rsidTr="000023DA">
        <w:trPr>
          <w:trHeight w:val="284"/>
        </w:trPr>
        <w:tc>
          <w:tcPr>
            <w:tcW w:w="0" w:type="auto"/>
            <w:vAlign w:val="center"/>
          </w:tcPr>
          <w:p w14:paraId="14C35213" w14:textId="77777777" w:rsidR="00F504F5" w:rsidRPr="00D635C5" w:rsidRDefault="00F504F5"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F504F5" w:rsidRPr="00D635C5" w14:paraId="30E9295F" w14:textId="77777777" w:rsidTr="000023DA">
        <w:trPr>
          <w:trHeight w:hRule="exact" w:val="284"/>
        </w:trPr>
        <w:tc>
          <w:tcPr>
            <w:tcW w:w="0" w:type="auto"/>
            <w:vAlign w:val="center"/>
          </w:tcPr>
          <w:p w14:paraId="6F8DE077" w14:textId="77777777" w:rsidR="00F504F5" w:rsidRPr="00D635C5" w:rsidRDefault="00F504F5"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F504F5" w:rsidRPr="00D635C5" w14:paraId="17F09B60" w14:textId="77777777" w:rsidTr="000023DA">
        <w:trPr>
          <w:trHeight w:hRule="exact" w:val="284"/>
        </w:trPr>
        <w:tc>
          <w:tcPr>
            <w:tcW w:w="0" w:type="auto"/>
            <w:vAlign w:val="center"/>
          </w:tcPr>
          <w:p w14:paraId="7BE4E9F7" w14:textId="77777777" w:rsidR="00F504F5" w:rsidRPr="00D635C5" w:rsidRDefault="00F504F5"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F504F5" w:rsidRPr="00D635C5" w14:paraId="0C0F8510" w14:textId="77777777" w:rsidTr="000023DA">
        <w:trPr>
          <w:trHeight w:hRule="exact" w:val="284"/>
        </w:trPr>
        <w:tc>
          <w:tcPr>
            <w:tcW w:w="0" w:type="auto"/>
            <w:vAlign w:val="center"/>
          </w:tcPr>
          <w:p w14:paraId="0485620F" w14:textId="77777777" w:rsidR="00F504F5" w:rsidRPr="00D635C5" w:rsidRDefault="00F504F5"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amata nosaukums, vārds un uzvārds&gt;</w:t>
            </w:r>
          </w:p>
        </w:tc>
      </w:tr>
      <w:tr w:rsidR="00F504F5" w:rsidRPr="00D635C5" w14:paraId="5406BD6F" w14:textId="77777777" w:rsidTr="000023DA">
        <w:trPr>
          <w:trHeight w:hRule="exact" w:val="284"/>
        </w:trPr>
        <w:tc>
          <w:tcPr>
            <w:tcW w:w="0" w:type="auto"/>
            <w:vAlign w:val="center"/>
          </w:tcPr>
          <w:p w14:paraId="4A705F59" w14:textId="77777777" w:rsidR="00F504F5" w:rsidRPr="00D635C5" w:rsidRDefault="00F504F5" w:rsidP="000023DA">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paraksts&gt;</w:t>
            </w:r>
          </w:p>
        </w:tc>
      </w:tr>
    </w:tbl>
    <w:p w14:paraId="6A4B8957" w14:textId="6EE0ADD6" w:rsidR="00F504F5" w:rsidRPr="00F504F5" w:rsidRDefault="00F504F5" w:rsidP="00F504F5">
      <w:pPr>
        <w:pStyle w:val="Header"/>
        <w:ind w:left="720" w:right="110"/>
        <w:rPr>
          <w:rFonts w:asciiTheme="majorBidi" w:hAnsiTheme="majorBidi" w:cstheme="majorBidi"/>
        </w:rPr>
      </w:pPr>
    </w:p>
    <w:p w14:paraId="43322D03" w14:textId="1D2AFE7C" w:rsidR="005617B3" w:rsidRDefault="005617B3" w:rsidP="00F504F5">
      <w:pPr>
        <w:pStyle w:val="Header"/>
        <w:ind w:left="720" w:right="440"/>
        <w:rPr>
          <w:rFonts w:asciiTheme="majorBidi" w:hAnsiTheme="majorBidi" w:cstheme="majorBidi"/>
        </w:rPr>
      </w:pPr>
      <w:r w:rsidRPr="00F504F5">
        <w:br w:type="page"/>
      </w:r>
    </w:p>
    <w:p w14:paraId="7EA4485C" w14:textId="77777777" w:rsidR="00AC3C81" w:rsidRDefault="00AC3C81" w:rsidP="005617B3">
      <w:pPr>
        <w:pStyle w:val="Header"/>
        <w:ind w:left="360"/>
        <w:jc w:val="right"/>
        <w:rPr>
          <w:rStyle w:val="SubtleEmphasis"/>
        </w:rPr>
        <w:sectPr w:rsidR="00AC3C81" w:rsidSect="004B1B7F">
          <w:pgSz w:w="16838" w:h="11906" w:orient="landscape"/>
          <w:pgMar w:top="1440" w:right="1440" w:bottom="1440" w:left="1440" w:header="709" w:footer="709" w:gutter="0"/>
          <w:cols w:space="708"/>
          <w:docGrid w:linePitch="360"/>
        </w:sectPr>
      </w:pPr>
    </w:p>
    <w:p w14:paraId="5637DE60" w14:textId="2318849D" w:rsidR="00E95A6C" w:rsidRPr="00AC3C81" w:rsidRDefault="00D635C5" w:rsidP="00AC3C81">
      <w:pPr>
        <w:pStyle w:val="Heading2"/>
        <w:rPr>
          <w:rStyle w:val="SubtleEmphasis"/>
          <w:i w:val="0"/>
          <w:iCs w:val="0"/>
          <w:color w:val="auto"/>
          <w:sz w:val="22"/>
        </w:rPr>
      </w:pPr>
      <w:bookmarkStart w:id="34" w:name="_Toc444767952"/>
      <w:r w:rsidRPr="00AC3C81">
        <w:rPr>
          <w:rStyle w:val="SubtleEmphasis"/>
          <w:i w:val="0"/>
          <w:iCs w:val="0"/>
          <w:color w:val="auto"/>
          <w:sz w:val="22"/>
        </w:rPr>
        <w:lastRenderedPageBreak/>
        <w:t>B.</w:t>
      </w:r>
      <w:r w:rsidR="005617B3" w:rsidRPr="00AC3C81">
        <w:rPr>
          <w:rStyle w:val="SubtleEmphasis"/>
          <w:i w:val="0"/>
          <w:iCs w:val="0"/>
          <w:color w:val="auto"/>
          <w:sz w:val="22"/>
        </w:rPr>
        <w:t>3</w:t>
      </w:r>
      <w:r w:rsidR="00E95A6C" w:rsidRPr="00AC3C81">
        <w:rPr>
          <w:rStyle w:val="SubtleEmphasis"/>
          <w:i w:val="0"/>
          <w:iCs w:val="0"/>
          <w:color w:val="auto"/>
          <w:sz w:val="22"/>
        </w:rPr>
        <w:t>.pielikums</w:t>
      </w:r>
      <w:r w:rsidR="00AC3C81" w:rsidRPr="00AC3C81">
        <w:rPr>
          <w:rStyle w:val="SubtleEmphasis"/>
          <w:i w:val="0"/>
          <w:iCs w:val="0"/>
          <w:color w:val="auto"/>
          <w:sz w:val="22"/>
        </w:rPr>
        <w:t xml:space="preserve"> Finanšu piedāvājuma veidne</w:t>
      </w:r>
      <w:bookmarkEnd w:id="34"/>
    </w:p>
    <w:p w14:paraId="4A425BF6" w14:textId="77777777" w:rsidR="00D635C5" w:rsidRDefault="00D635C5" w:rsidP="001F4EFB">
      <w:pPr>
        <w:spacing w:after="0" w:line="240" w:lineRule="auto"/>
        <w:jc w:val="center"/>
        <w:rPr>
          <w:rFonts w:asciiTheme="majorBidi" w:hAnsiTheme="majorBidi" w:cstheme="majorBidi"/>
          <w:b/>
          <w:sz w:val="28"/>
          <w:szCs w:val="28"/>
        </w:rPr>
      </w:pPr>
    </w:p>
    <w:p w14:paraId="29D64DBB" w14:textId="77777777" w:rsidR="00A76729" w:rsidRPr="00A76729" w:rsidRDefault="00A76729" w:rsidP="001F4EFB">
      <w:pPr>
        <w:spacing w:after="0" w:line="240" w:lineRule="auto"/>
        <w:jc w:val="center"/>
        <w:rPr>
          <w:rFonts w:asciiTheme="majorBidi" w:hAnsiTheme="majorBidi" w:cstheme="majorBidi"/>
          <w:b/>
          <w:sz w:val="24"/>
          <w:szCs w:val="24"/>
        </w:rPr>
      </w:pPr>
      <w:r w:rsidRPr="00CF417A">
        <w:rPr>
          <w:rFonts w:asciiTheme="majorBidi" w:hAnsiTheme="majorBidi" w:cstheme="majorBidi"/>
          <w:b/>
          <w:sz w:val="28"/>
          <w:szCs w:val="28"/>
        </w:rPr>
        <w:t xml:space="preserve">Finanšu piedāvājums </w:t>
      </w:r>
    </w:p>
    <w:p w14:paraId="5744F9BF" w14:textId="77777777" w:rsidR="00AC3C81" w:rsidRDefault="00AC3C81" w:rsidP="001F4EFB">
      <w:pPr>
        <w:spacing w:after="0" w:line="240" w:lineRule="auto"/>
        <w:ind w:right="-30"/>
        <w:jc w:val="center"/>
        <w:rPr>
          <w:rFonts w:asciiTheme="majorBidi" w:hAnsiTheme="majorBidi" w:cstheme="majorBidi"/>
          <w:sz w:val="24"/>
          <w:szCs w:val="24"/>
        </w:rPr>
      </w:pPr>
      <w:r>
        <w:rPr>
          <w:rFonts w:asciiTheme="majorBidi" w:hAnsiTheme="majorBidi" w:cstheme="majorBidi"/>
          <w:sz w:val="24"/>
          <w:szCs w:val="24"/>
        </w:rPr>
        <w:t>dalībai iepirkuma procedūra – atklātā konkursā</w:t>
      </w:r>
    </w:p>
    <w:p w14:paraId="1D70B9D4" w14:textId="0C2DEC95" w:rsidR="00A76729" w:rsidRPr="00A76729" w:rsidRDefault="00A76729" w:rsidP="001F4EFB">
      <w:pPr>
        <w:spacing w:after="0" w:line="240" w:lineRule="auto"/>
        <w:ind w:right="-30"/>
        <w:jc w:val="center"/>
        <w:rPr>
          <w:rFonts w:asciiTheme="majorBidi" w:hAnsiTheme="majorBidi" w:cstheme="majorBidi"/>
          <w:sz w:val="24"/>
          <w:szCs w:val="24"/>
        </w:rPr>
      </w:pPr>
      <w:r w:rsidRPr="00A76729">
        <w:rPr>
          <w:rFonts w:asciiTheme="majorBidi" w:hAnsiTheme="majorBidi" w:cstheme="majorBidi"/>
          <w:sz w:val="24"/>
          <w:szCs w:val="24"/>
        </w:rPr>
        <w:t xml:space="preserve"> „Darbinieku veselības apdrošināšana”</w:t>
      </w:r>
    </w:p>
    <w:p w14:paraId="0895CB04" w14:textId="6EED9631" w:rsidR="00A76729" w:rsidRDefault="00BB16A0" w:rsidP="0020726E">
      <w:pPr>
        <w:spacing w:after="0" w:line="240" w:lineRule="auto"/>
        <w:ind w:right="-30"/>
        <w:jc w:val="center"/>
        <w:rPr>
          <w:rFonts w:asciiTheme="majorBidi" w:hAnsiTheme="majorBidi" w:cstheme="majorBidi"/>
          <w:sz w:val="24"/>
          <w:szCs w:val="24"/>
        </w:rPr>
      </w:pPr>
      <w:r>
        <w:rPr>
          <w:rFonts w:asciiTheme="majorBidi" w:hAnsiTheme="majorBidi" w:cstheme="majorBidi"/>
          <w:sz w:val="24"/>
          <w:szCs w:val="24"/>
        </w:rPr>
        <w:t>(identifikācijas Nr. DŪ</w:t>
      </w:r>
      <w:r w:rsidR="00A76729" w:rsidRPr="00A76729">
        <w:rPr>
          <w:rFonts w:asciiTheme="majorBidi" w:hAnsiTheme="majorBidi" w:cstheme="majorBidi"/>
          <w:sz w:val="24"/>
          <w:szCs w:val="24"/>
        </w:rPr>
        <w:t xml:space="preserve"> 201</w:t>
      </w:r>
      <w:r w:rsidR="0020726E">
        <w:rPr>
          <w:rFonts w:asciiTheme="majorBidi" w:hAnsiTheme="majorBidi" w:cstheme="majorBidi"/>
          <w:sz w:val="24"/>
          <w:szCs w:val="24"/>
        </w:rPr>
        <w:t>6</w:t>
      </w:r>
      <w:r w:rsidR="00A76729" w:rsidRPr="00A76729">
        <w:rPr>
          <w:rFonts w:asciiTheme="majorBidi" w:hAnsiTheme="majorBidi" w:cstheme="majorBidi"/>
          <w:sz w:val="24"/>
          <w:szCs w:val="24"/>
        </w:rPr>
        <w:t xml:space="preserve">/02)           </w:t>
      </w:r>
    </w:p>
    <w:p w14:paraId="5018FC55" w14:textId="77777777" w:rsidR="005617B3" w:rsidRPr="00A76729" w:rsidRDefault="005617B3" w:rsidP="0020726E">
      <w:pPr>
        <w:spacing w:after="0" w:line="240" w:lineRule="auto"/>
        <w:ind w:right="-30"/>
        <w:jc w:val="center"/>
        <w:rPr>
          <w:rFonts w:asciiTheme="majorBidi" w:hAnsiTheme="majorBidi" w:cstheme="majorBidi"/>
          <w:sz w:val="24"/>
          <w:szCs w:val="24"/>
        </w:rPr>
      </w:pPr>
    </w:p>
    <w:tbl>
      <w:tblPr>
        <w:tblW w:w="0" w:type="auto"/>
        <w:tblLook w:val="01E0" w:firstRow="1" w:lastRow="1" w:firstColumn="1" w:lastColumn="1" w:noHBand="0" w:noVBand="0"/>
      </w:tblPr>
      <w:tblGrid>
        <w:gridCol w:w="8739"/>
        <w:gridCol w:w="287"/>
      </w:tblGrid>
      <w:tr w:rsidR="001F4EFB" w:rsidRPr="00A76729" w14:paraId="6AF17F06" w14:textId="77777777" w:rsidTr="001F4EFB">
        <w:tc>
          <w:tcPr>
            <w:tcW w:w="8948" w:type="dxa"/>
            <w:shd w:val="clear" w:color="auto" w:fill="auto"/>
          </w:tcPr>
          <w:p w14:paraId="759A197D" w14:textId="77777777" w:rsidR="001F4EFB" w:rsidRPr="00A76729" w:rsidRDefault="001F4EFB" w:rsidP="0079290D">
            <w:pPr>
              <w:rPr>
                <w:rFonts w:asciiTheme="majorBidi" w:hAnsiTheme="majorBidi" w:cstheme="majorBidi"/>
                <w:sz w:val="24"/>
                <w:szCs w:val="24"/>
              </w:rPr>
            </w:pPr>
            <w:r w:rsidRPr="00A76729">
              <w:rPr>
                <w:rFonts w:asciiTheme="majorBidi" w:hAnsiTheme="majorBidi" w:cstheme="majorBidi"/>
                <w:sz w:val="24"/>
                <w:szCs w:val="24"/>
              </w:rPr>
              <w:t>Mēs, ________________________________________</w:t>
            </w:r>
            <w:r w:rsidR="00BB16A0">
              <w:rPr>
                <w:rFonts w:asciiTheme="majorBidi" w:hAnsiTheme="majorBidi" w:cstheme="majorBidi"/>
                <w:sz w:val="24"/>
                <w:szCs w:val="24"/>
              </w:rPr>
              <w:t>_______________________________</w:t>
            </w:r>
          </w:p>
        </w:tc>
        <w:tc>
          <w:tcPr>
            <w:tcW w:w="5010" w:type="dxa"/>
          </w:tcPr>
          <w:p w14:paraId="33D0C3BA" w14:textId="77777777" w:rsidR="001F4EFB" w:rsidRPr="00A76729" w:rsidRDefault="001F4EFB" w:rsidP="0079290D">
            <w:pPr>
              <w:rPr>
                <w:rFonts w:asciiTheme="majorBidi" w:hAnsiTheme="majorBidi" w:cstheme="majorBidi"/>
                <w:sz w:val="24"/>
                <w:szCs w:val="24"/>
              </w:rPr>
            </w:pPr>
          </w:p>
        </w:tc>
      </w:tr>
      <w:tr w:rsidR="001F4EFB" w:rsidRPr="00A76729" w14:paraId="1B1F265A" w14:textId="77777777" w:rsidTr="001F4EFB">
        <w:tc>
          <w:tcPr>
            <w:tcW w:w="8948" w:type="dxa"/>
            <w:shd w:val="clear" w:color="auto" w:fill="auto"/>
          </w:tcPr>
          <w:p w14:paraId="4DA2FBD2" w14:textId="77777777" w:rsidR="001F4EFB" w:rsidRPr="00A76729" w:rsidRDefault="001F4EFB" w:rsidP="0079290D">
            <w:pPr>
              <w:jc w:val="center"/>
              <w:rPr>
                <w:rFonts w:asciiTheme="majorBidi" w:hAnsiTheme="majorBidi" w:cstheme="majorBidi"/>
                <w:i/>
                <w:sz w:val="24"/>
                <w:szCs w:val="24"/>
              </w:rPr>
            </w:pPr>
            <w:r w:rsidRPr="00A76729">
              <w:rPr>
                <w:rFonts w:asciiTheme="majorBidi" w:hAnsiTheme="majorBidi" w:cstheme="majorBidi"/>
                <w:i/>
                <w:sz w:val="24"/>
                <w:szCs w:val="24"/>
              </w:rPr>
              <w:t xml:space="preserve">(pretendenta nosaukums, </w:t>
            </w:r>
            <w:proofErr w:type="spellStart"/>
            <w:r w:rsidRPr="00A76729">
              <w:rPr>
                <w:rFonts w:asciiTheme="majorBidi" w:hAnsiTheme="majorBidi" w:cstheme="majorBidi"/>
                <w:i/>
                <w:sz w:val="24"/>
                <w:szCs w:val="24"/>
              </w:rPr>
              <w:t>reģ</w:t>
            </w:r>
            <w:proofErr w:type="spellEnd"/>
            <w:r w:rsidRPr="00A76729">
              <w:rPr>
                <w:rFonts w:asciiTheme="majorBidi" w:hAnsiTheme="majorBidi" w:cstheme="majorBidi"/>
                <w:i/>
                <w:sz w:val="24"/>
                <w:szCs w:val="24"/>
              </w:rPr>
              <w:t>. Nr.)</w:t>
            </w:r>
          </w:p>
        </w:tc>
        <w:tc>
          <w:tcPr>
            <w:tcW w:w="5010" w:type="dxa"/>
          </w:tcPr>
          <w:p w14:paraId="00A37DD6" w14:textId="77777777" w:rsidR="001F4EFB" w:rsidRPr="00A76729" w:rsidRDefault="001F4EFB" w:rsidP="0079290D">
            <w:pPr>
              <w:jc w:val="center"/>
              <w:rPr>
                <w:rFonts w:asciiTheme="majorBidi" w:hAnsiTheme="majorBidi" w:cstheme="majorBidi"/>
                <w:i/>
                <w:sz w:val="24"/>
                <w:szCs w:val="24"/>
              </w:rPr>
            </w:pPr>
          </w:p>
        </w:tc>
      </w:tr>
    </w:tbl>
    <w:p w14:paraId="150F1999" w14:textId="77777777" w:rsidR="00A76729" w:rsidRPr="00A76729" w:rsidRDefault="00A76729" w:rsidP="00BB16A0">
      <w:pPr>
        <w:spacing w:line="276" w:lineRule="auto"/>
        <w:jc w:val="both"/>
        <w:rPr>
          <w:rFonts w:asciiTheme="majorBidi" w:hAnsiTheme="majorBidi" w:cstheme="majorBidi"/>
          <w:sz w:val="24"/>
          <w:szCs w:val="24"/>
        </w:rPr>
      </w:pPr>
      <w:r w:rsidRPr="00A76729">
        <w:rPr>
          <w:rFonts w:asciiTheme="majorBidi" w:hAnsiTheme="majorBidi" w:cstheme="majorBidi"/>
          <w:sz w:val="24"/>
          <w:szCs w:val="24"/>
        </w:rPr>
        <w:t>piedāvājam izpildīt pasūtījumu par sabiedrības ar ierob</w:t>
      </w:r>
      <w:r w:rsidR="008C1078">
        <w:rPr>
          <w:rFonts w:asciiTheme="majorBidi" w:hAnsiTheme="majorBidi" w:cstheme="majorBidi"/>
          <w:sz w:val="24"/>
          <w:szCs w:val="24"/>
        </w:rPr>
        <w:t>ežotu atbildību „DOBELES ŪDENS”</w:t>
      </w:r>
      <w:r w:rsidRPr="00A76729">
        <w:rPr>
          <w:rFonts w:asciiTheme="majorBidi" w:hAnsiTheme="majorBidi" w:cstheme="majorBidi"/>
          <w:sz w:val="24"/>
          <w:szCs w:val="24"/>
        </w:rPr>
        <w:t xml:space="preserve"> darbinieku veselības apdrošināšanu uz vienu gadu atbilstoši zemāk norādītajam piedāvājumam.</w:t>
      </w:r>
    </w:p>
    <w:p w14:paraId="7F55CBD2" w14:textId="77777777" w:rsidR="00A76729" w:rsidRDefault="00A76729" w:rsidP="00BB16A0">
      <w:pPr>
        <w:spacing w:before="20" w:after="20" w:line="276" w:lineRule="auto"/>
        <w:jc w:val="both"/>
        <w:rPr>
          <w:rFonts w:asciiTheme="majorBidi" w:hAnsiTheme="majorBidi" w:cstheme="majorBidi"/>
          <w:sz w:val="24"/>
          <w:szCs w:val="24"/>
        </w:rPr>
      </w:pPr>
      <w:r w:rsidRPr="00A76729">
        <w:rPr>
          <w:rFonts w:asciiTheme="majorBidi" w:hAnsiTheme="majorBidi" w:cstheme="majorBidi"/>
          <w:sz w:val="24"/>
          <w:szCs w:val="24"/>
        </w:rPr>
        <w:t>Pasūtītājam piedāvātās apdrošināšanas prēmijas, kurās iekļauti visi nodokļi</w:t>
      </w:r>
      <w:r w:rsidR="00187332">
        <w:rPr>
          <w:rFonts w:asciiTheme="majorBidi" w:hAnsiTheme="majorBidi" w:cstheme="majorBidi"/>
          <w:sz w:val="24"/>
          <w:szCs w:val="24"/>
        </w:rPr>
        <w:t>, izņemot PVN</w:t>
      </w:r>
      <w:r w:rsidRPr="00A76729">
        <w:rPr>
          <w:rFonts w:asciiTheme="majorBidi" w:hAnsiTheme="majorBidi" w:cstheme="majorBidi"/>
          <w:sz w:val="24"/>
          <w:szCs w:val="24"/>
        </w:rPr>
        <w:t>, nodevas, kā arī ar polišu apkalpošanu un administrēšanu saistītie izdevumi:</w:t>
      </w:r>
    </w:p>
    <w:p w14:paraId="43DDB5DF" w14:textId="77777777" w:rsidR="005617B3" w:rsidRDefault="005617B3" w:rsidP="00BB16A0">
      <w:pPr>
        <w:spacing w:before="20" w:after="20" w:line="276"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541"/>
        <w:gridCol w:w="1811"/>
        <w:gridCol w:w="2349"/>
        <w:gridCol w:w="2315"/>
      </w:tblGrid>
      <w:tr w:rsidR="000023DA" w14:paraId="62CF31DE" w14:textId="77777777" w:rsidTr="000023DA">
        <w:tc>
          <w:tcPr>
            <w:tcW w:w="2541" w:type="dxa"/>
          </w:tcPr>
          <w:p w14:paraId="2D08952B" w14:textId="254EAF3E" w:rsidR="000023DA" w:rsidRPr="000023DA" w:rsidRDefault="000023DA" w:rsidP="000023DA">
            <w:pPr>
              <w:spacing w:before="20" w:after="20" w:line="276" w:lineRule="auto"/>
              <w:jc w:val="center"/>
              <w:rPr>
                <w:rFonts w:asciiTheme="majorBidi" w:hAnsiTheme="majorBidi" w:cstheme="majorBidi"/>
                <w:b/>
                <w:bCs/>
                <w:sz w:val="24"/>
                <w:szCs w:val="24"/>
              </w:rPr>
            </w:pPr>
            <w:r w:rsidRPr="000023DA">
              <w:rPr>
                <w:rFonts w:asciiTheme="majorBidi" w:hAnsiTheme="majorBidi" w:cstheme="majorBidi"/>
                <w:b/>
                <w:bCs/>
                <w:sz w:val="24"/>
                <w:szCs w:val="24"/>
              </w:rPr>
              <w:t>Programmas nosaukums</w:t>
            </w:r>
          </w:p>
        </w:tc>
        <w:tc>
          <w:tcPr>
            <w:tcW w:w="1811" w:type="dxa"/>
          </w:tcPr>
          <w:p w14:paraId="7B754CEF" w14:textId="7FE001A1" w:rsidR="000023DA" w:rsidRPr="000023DA" w:rsidRDefault="000023DA" w:rsidP="000023DA">
            <w:pPr>
              <w:spacing w:before="20" w:after="20" w:line="276" w:lineRule="auto"/>
              <w:jc w:val="center"/>
              <w:rPr>
                <w:rFonts w:asciiTheme="majorBidi" w:hAnsiTheme="majorBidi" w:cstheme="majorBidi"/>
                <w:b/>
                <w:bCs/>
                <w:sz w:val="24"/>
                <w:szCs w:val="24"/>
              </w:rPr>
            </w:pPr>
            <w:r w:rsidRPr="000023DA">
              <w:rPr>
                <w:rFonts w:asciiTheme="majorBidi" w:hAnsiTheme="majorBidi" w:cstheme="majorBidi"/>
                <w:b/>
                <w:bCs/>
                <w:sz w:val="24"/>
                <w:szCs w:val="24"/>
              </w:rPr>
              <w:t>Gada apdrošinājuma summa (EUR) vienam darbiniekam</w:t>
            </w:r>
          </w:p>
        </w:tc>
        <w:tc>
          <w:tcPr>
            <w:tcW w:w="2349" w:type="dxa"/>
          </w:tcPr>
          <w:p w14:paraId="3D4F50D0" w14:textId="72C7D9B8" w:rsidR="000023DA" w:rsidRPr="000023DA" w:rsidRDefault="000023DA" w:rsidP="000023DA">
            <w:pPr>
              <w:spacing w:before="20" w:after="20" w:line="276" w:lineRule="auto"/>
              <w:jc w:val="center"/>
              <w:rPr>
                <w:rFonts w:asciiTheme="majorBidi" w:hAnsiTheme="majorBidi" w:cstheme="majorBidi"/>
                <w:b/>
                <w:bCs/>
                <w:sz w:val="24"/>
                <w:szCs w:val="24"/>
              </w:rPr>
            </w:pPr>
            <w:r w:rsidRPr="000023DA">
              <w:rPr>
                <w:rFonts w:asciiTheme="majorBidi" w:hAnsiTheme="majorBidi" w:cstheme="majorBidi"/>
                <w:b/>
                <w:bCs/>
                <w:sz w:val="24"/>
                <w:szCs w:val="24"/>
              </w:rPr>
              <w:t>Gada prēmija vienam darbiniekam, EUR</w:t>
            </w:r>
          </w:p>
        </w:tc>
        <w:tc>
          <w:tcPr>
            <w:tcW w:w="2315" w:type="dxa"/>
          </w:tcPr>
          <w:p w14:paraId="26DC0C43" w14:textId="0F00010B" w:rsidR="000023DA" w:rsidRPr="000023DA" w:rsidRDefault="000023DA" w:rsidP="000023DA">
            <w:pPr>
              <w:spacing w:before="20" w:after="20" w:line="276" w:lineRule="auto"/>
              <w:jc w:val="center"/>
              <w:rPr>
                <w:rFonts w:asciiTheme="majorBidi" w:hAnsiTheme="majorBidi" w:cstheme="majorBidi"/>
                <w:b/>
                <w:bCs/>
                <w:sz w:val="24"/>
                <w:szCs w:val="24"/>
              </w:rPr>
            </w:pPr>
            <w:r w:rsidRPr="000023DA">
              <w:rPr>
                <w:rFonts w:asciiTheme="majorBidi" w:hAnsiTheme="majorBidi" w:cstheme="majorBidi"/>
                <w:b/>
                <w:bCs/>
                <w:sz w:val="24"/>
                <w:szCs w:val="24"/>
              </w:rPr>
              <w:t>Kopējā gada prēmija, apdrošinot 37 (trīsdesmit septiņus) darbiniekus, EUR</w:t>
            </w:r>
          </w:p>
        </w:tc>
      </w:tr>
      <w:tr w:rsidR="000023DA" w14:paraId="291986DA" w14:textId="77777777" w:rsidTr="000023DA">
        <w:tc>
          <w:tcPr>
            <w:tcW w:w="2541" w:type="dxa"/>
          </w:tcPr>
          <w:p w14:paraId="41B8EF16" w14:textId="417891D1" w:rsidR="000023DA" w:rsidRDefault="000023DA" w:rsidP="000023DA">
            <w:pPr>
              <w:spacing w:before="20" w:after="20" w:line="276" w:lineRule="auto"/>
              <w:jc w:val="center"/>
              <w:rPr>
                <w:rFonts w:asciiTheme="majorBidi" w:hAnsiTheme="majorBidi" w:cstheme="majorBidi"/>
                <w:sz w:val="24"/>
                <w:szCs w:val="24"/>
              </w:rPr>
            </w:pPr>
            <w:r>
              <w:rPr>
                <w:rFonts w:asciiTheme="majorBidi" w:hAnsiTheme="majorBidi" w:cstheme="majorBidi"/>
                <w:sz w:val="24"/>
                <w:szCs w:val="24"/>
              </w:rPr>
              <w:t>Pamatprogramma cena</w:t>
            </w:r>
          </w:p>
        </w:tc>
        <w:tc>
          <w:tcPr>
            <w:tcW w:w="1811" w:type="dxa"/>
          </w:tcPr>
          <w:p w14:paraId="7560CA2B" w14:textId="77777777" w:rsidR="000023DA" w:rsidRDefault="000023DA" w:rsidP="000023DA">
            <w:pPr>
              <w:spacing w:before="20" w:after="20" w:line="276" w:lineRule="auto"/>
              <w:jc w:val="center"/>
              <w:rPr>
                <w:rFonts w:asciiTheme="majorBidi" w:hAnsiTheme="majorBidi" w:cstheme="majorBidi"/>
                <w:sz w:val="24"/>
                <w:szCs w:val="24"/>
              </w:rPr>
            </w:pPr>
          </w:p>
        </w:tc>
        <w:tc>
          <w:tcPr>
            <w:tcW w:w="2349" w:type="dxa"/>
          </w:tcPr>
          <w:p w14:paraId="6EB8E5DF" w14:textId="5E156216" w:rsidR="000023DA" w:rsidRDefault="000023DA" w:rsidP="000023DA">
            <w:pPr>
              <w:spacing w:before="20" w:after="20" w:line="276" w:lineRule="auto"/>
              <w:jc w:val="center"/>
              <w:rPr>
                <w:rFonts w:asciiTheme="majorBidi" w:hAnsiTheme="majorBidi" w:cstheme="majorBidi"/>
                <w:sz w:val="24"/>
                <w:szCs w:val="24"/>
              </w:rPr>
            </w:pPr>
          </w:p>
        </w:tc>
        <w:tc>
          <w:tcPr>
            <w:tcW w:w="2315" w:type="dxa"/>
          </w:tcPr>
          <w:p w14:paraId="465795C5" w14:textId="77777777" w:rsidR="000023DA" w:rsidRDefault="000023DA" w:rsidP="000023DA">
            <w:pPr>
              <w:spacing w:before="20" w:after="20" w:line="276" w:lineRule="auto"/>
              <w:jc w:val="center"/>
              <w:rPr>
                <w:rFonts w:asciiTheme="majorBidi" w:hAnsiTheme="majorBidi" w:cstheme="majorBidi"/>
                <w:sz w:val="24"/>
                <w:szCs w:val="24"/>
              </w:rPr>
            </w:pPr>
          </w:p>
        </w:tc>
      </w:tr>
      <w:tr w:rsidR="000023DA" w14:paraId="337E9C8F" w14:textId="77777777" w:rsidTr="000023DA">
        <w:tc>
          <w:tcPr>
            <w:tcW w:w="6701" w:type="dxa"/>
            <w:gridSpan w:val="3"/>
          </w:tcPr>
          <w:p w14:paraId="08475193" w14:textId="7362C4AF" w:rsidR="000023DA" w:rsidRDefault="00C36320" w:rsidP="00C36320">
            <w:pPr>
              <w:spacing w:before="20" w:after="20" w:line="276" w:lineRule="auto"/>
              <w:jc w:val="right"/>
              <w:rPr>
                <w:rFonts w:asciiTheme="majorBidi" w:hAnsiTheme="majorBidi" w:cstheme="majorBidi"/>
                <w:sz w:val="24"/>
                <w:szCs w:val="24"/>
              </w:rPr>
            </w:pPr>
            <w:r>
              <w:rPr>
                <w:rFonts w:asciiTheme="majorBidi" w:hAnsiTheme="majorBidi" w:cstheme="majorBidi"/>
                <w:sz w:val="24"/>
                <w:szCs w:val="24"/>
              </w:rPr>
              <w:t>Pakalpojuma cena (b</w:t>
            </w:r>
            <w:r w:rsidR="000023DA">
              <w:rPr>
                <w:rFonts w:asciiTheme="majorBidi" w:hAnsiTheme="majorBidi" w:cstheme="majorBidi"/>
                <w:sz w:val="24"/>
                <w:szCs w:val="24"/>
              </w:rPr>
              <w:t>ez PVN</w:t>
            </w:r>
            <w:r>
              <w:rPr>
                <w:rFonts w:asciiTheme="majorBidi" w:hAnsiTheme="majorBidi" w:cstheme="majorBidi"/>
                <w:sz w:val="24"/>
                <w:szCs w:val="24"/>
              </w:rPr>
              <w:t>)</w:t>
            </w:r>
          </w:p>
        </w:tc>
        <w:tc>
          <w:tcPr>
            <w:tcW w:w="2315" w:type="dxa"/>
          </w:tcPr>
          <w:p w14:paraId="33112329" w14:textId="77777777" w:rsidR="000023DA" w:rsidRDefault="000023DA" w:rsidP="000023DA">
            <w:pPr>
              <w:spacing w:before="20" w:after="20" w:line="276" w:lineRule="auto"/>
              <w:jc w:val="center"/>
              <w:rPr>
                <w:rFonts w:asciiTheme="majorBidi" w:hAnsiTheme="majorBidi" w:cstheme="majorBidi"/>
                <w:sz w:val="24"/>
                <w:szCs w:val="24"/>
              </w:rPr>
            </w:pPr>
          </w:p>
        </w:tc>
      </w:tr>
    </w:tbl>
    <w:p w14:paraId="2B970314" w14:textId="77777777" w:rsidR="005617B3" w:rsidRDefault="005617B3" w:rsidP="00BB16A0">
      <w:pPr>
        <w:spacing w:before="20" w:after="20" w:line="276" w:lineRule="auto"/>
        <w:jc w:val="both"/>
        <w:rPr>
          <w:rFonts w:asciiTheme="majorBidi" w:hAnsiTheme="majorBidi" w:cstheme="majorBidi"/>
          <w:sz w:val="24"/>
          <w:szCs w:val="24"/>
        </w:rPr>
      </w:pPr>
    </w:p>
    <w:p w14:paraId="77F8560F" w14:textId="77777777" w:rsidR="000023DA" w:rsidRDefault="000023DA" w:rsidP="00BB16A0">
      <w:pPr>
        <w:spacing w:before="20" w:after="20" w:line="276" w:lineRule="auto"/>
        <w:jc w:val="both"/>
        <w:rPr>
          <w:rFonts w:asciiTheme="majorBidi" w:hAnsiTheme="majorBidi" w:cstheme="majorBidi"/>
          <w:sz w:val="24"/>
          <w:szCs w:val="24"/>
        </w:rPr>
      </w:pPr>
    </w:p>
    <w:p w14:paraId="0D0A8526" w14:textId="77777777" w:rsidR="000023DA" w:rsidRPr="00A76729" w:rsidRDefault="000023DA" w:rsidP="00BB16A0">
      <w:pPr>
        <w:spacing w:before="20" w:after="20" w:line="276" w:lineRule="auto"/>
        <w:jc w:val="both"/>
        <w:rPr>
          <w:rFonts w:asciiTheme="majorBidi" w:hAnsiTheme="majorBidi" w:cstheme="majorBidi"/>
          <w:sz w:val="24"/>
          <w:szCs w:val="24"/>
        </w:rPr>
      </w:pPr>
    </w:p>
    <w:p w14:paraId="19596ECF" w14:textId="77777777" w:rsidR="00A76729" w:rsidRDefault="00A76729" w:rsidP="00A76729">
      <w:pPr>
        <w:rPr>
          <w:rFonts w:asciiTheme="majorBidi" w:hAnsiTheme="majorBidi" w:cstheme="majorBidi"/>
          <w:sz w:val="24"/>
          <w:szCs w:val="24"/>
        </w:rPr>
      </w:pPr>
      <w:r w:rsidRPr="00A76729">
        <w:rPr>
          <w:rFonts w:asciiTheme="majorBidi" w:hAnsiTheme="majorBidi" w:cstheme="majorBidi"/>
          <w:sz w:val="24"/>
          <w:szCs w:val="24"/>
        </w:rPr>
        <w:t>Datums: _______________</w:t>
      </w:r>
    </w:p>
    <w:tbl>
      <w:tblPr>
        <w:tblW w:w="0" w:type="auto"/>
        <w:tblLook w:val="0000" w:firstRow="0" w:lastRow="0" w:firstColumn="0" w:lastColumn="0" w:noHBand="0" w:noVBand="0"/>
      </w:tblPr>
      <w:tblGrid>
        <w:gridCol w:w="6333"/>
      </w:tblGrid>
      <w:tr w:rsidR="005617B3" w:rsidRPr="00D635C5" w14:paraId="5DAE3C6B" w14:textId="77777777" w:rsidTr="000023DA">
        <w:trPr>
          <w:trHeight w:val="284"/>
        </w:trPr>
        <w:tc>
          <w:tcPr>
            <w:tcW w:w="0" w:type="auto"/>
            <w:vAlign w:val="center"/>
          </w:tcPr>
          <w:p w14:paraId="5F1FAFF5" w14:textId="77777777" w:rsidR="005617B3" w:rsidRPr="00D635C5" w:rsidRDefault="005617B3"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5617B3" w:rsidRPr="00D635C5" w14:paraId="3464D59B" w14:textId="77777777" w:rsidTr="000023DA">
        <w:trPr>
          <w:trHeight w:hRule="exact" w:val="284"/>
        </w:trPr>
        <w:tc>
          <w:tcPr>
            <w:tcW w:w="0" w:type="auto"/>
            <w:vAlign w:val="center"/>
          </w:tcPr>
          <w:p w14:paraId="0050BCBA" w14:textId="77777777" w:rsidR="005617B3" w:rsidRPr="00D635C5" w:rsidRDefault="005617B3"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5617B3" w:rsidRPr="00D635C5" w14:paraId="50FF7975" w14:textId="77777777" w:rsidTr="000023DA">
        <w:trPr>
          <w:trHeight w:hRule="exact" w:val="284"/>
        </w:trPr>
        <w:tc>
          <w:tcPr>
            <w:tcW w:w="0" w:type="auto"/>
            <w:vAlign w:val="center"/>
          </w:tcPr>
          <w:p w14:paraId="1B637155" w14:textId="77777777" w:rsidR="005617B3" w:rsidRPr="00D635C5" w:rsidRDefault="005617B3"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5617B3" w:rsidRPr="00D635C5" w14:paraId="7591A601" w14:textId="77777777" w:rsidTr="000023DA">
        <w:trPr>
          <w:trHeight w:hRule="exact" w:val="284"/>
        </w:trPr>
        <w:tc>
          <w:tcPr>
            <w:tcW w:w="0" w:type="auto"/>
            <w:vAlign w:val="center"/>
          </w:tcPr>
          <w:p w14:paraId="73E36474" w14:textId="77777777" w:rsidR="005617B3" w:rsidRPr="00D635C5" w:rsidRDefault="005617B3" w:rsidP="000023DA">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amata nosaukums, vārds un uzvārds&gt;</w:t>
            </w:r>
          </w:p>
        </w:tc>
      </w:tr>
      <w:tr w:rsidR="005617B3" w:rsidRPr="00D635C5" w14:paraId="149063C0" w14:textId="77777777" w:rsidTr="000023DA">
        <w:trPr>
          <w:trHeight w:hRule="exact" w:val="284"/>
        </w:trPr>
        <w:tc>
          <w:tcPr>
            <w:tcW w:w="0" w:type="auto"/>
            <w:vAlign w:val="center"/>
          </w:tcPr>
          <w:p w14:paraId="6F9A7BE8" w14:textId="77777777" w:rsidR="005617B3" w:rsidRPr="00D635C5" w:rsidRDefault="005617B3" w:rsidP="000023DA">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w:t>
            </w:r>
            <w:proofErr w:type="spellStart"/>
            <w:r w:rsidRPr="00D635C5">
              <w:rPr>
                <w:rFonts w:asciiTheme="majorBidi" w:hAnsiTheme="majorBidi" w:cstheme="majorBidi"/>
                <w:sz w:val="24"/>
                <w:szCs w:val="24"/>
                <w:highlight w:val="lightGray"/>
              </w:rPr>
              <w:t>Paraksttiesīgās</w:t>
            </w:r>
            <w:proofErr w:type="spellEnd"/>
            <w:r w:rsidRPr="00D635C5">
              <w:rPr>
                <w:rFonts w:asciiTheme="majorBidi" w:hAnsiTheme="majorBidi" w:cstheme="majorBidi"/>
                <w:sz w:val="24"/>
                <w:szCs w:val="24"/>
                <w:highlight w:val="lightGray"/>
              </w:rPr>
              <w:t xml:space="preserve"> personas paraksts&gt;</w:t>
            </w:r>
          </w:p>
        </w:tc>
      </w:tr>
    </w:tbl>
    <w:p w14:paraId="0E8E78DB" w14:textId="77777777" w:rsidR="00EB3C74" w:rsidRPr="00A76729" w:rsidRDefault="00EB3C74" w:rsidP="00EB3C74">
      <w:pPr>
        <w:rPr>
          <w:rFonts w:asciiTheme="majorBidi" w:hAnsiTheme="majorBidi" w:cstheme="majorBidi"/>
          <w:sz w:val="24"/>
          <w:szCs w:val="24"/>
        </w:rPr>
      </w:pPr>
    </w:p>
    <w:p w14:paraId="0ABF1C83" w14:textId="77777777" w:rsidR="001F4EFB" w:rsidRDefault="00955330" w:rsidP="00EE5EF7">
      <w:pPr>
        <w:spacing w:after="0"/>
        <w:jc w:val="right"/>
        <w:rPr>
          <w:rFonts w:asciiTheme="majorBidi" w:hAnsiTheme="majorBidi" w:cstheme="majorBidi"/>
          <w:sz w:val="24"/>
          <w:szCs w:val="24"/>
        </w:rPr>
        <w:sectPr w:rsidR="001F4EFB" w:rsidSect="00AC3C81">
          <w:pgSz w:w="11906" w:h="16838"/>
          <w:pgMar w:top="1440" w:right="1440" w:bottom="1440" w:left="1440" w:header="709" w:footer="709" w:gutter="0"/>
          <w:cols w:space="708"/>
          <w:docGrid w:linePitch="360"/>
        </w:sectPr>
      </w:pPr>
      <w:r w:rsidRPr="00A76729">
        <w:rPr>
          <w:rFonts w:asciiTheme="majorBidi" w:hAnsiTheme="majorBidi" w:cstheme="majorBidi"/>
          <w:sz w:val="24"/>
          <w:szCs w:val="24"/>
        </w:rPr>
        <w:br w:type="page"/>
      </w:r>
    </w:p>
    <w:p w14:paraId="60B594D8" w14:textId="53D823DC" w:rsidR="00E95A6C" w:rsidRPr="00AC3C81" w:rsidRDefault="00C36320" w:rsidP="00AC3C81">
      <w:pPr>
        <w:pStyle w:val="Heading2"/>
      </w:pPr>
      <w:bookmarkStart w:id="35" w:name="_Toc444767953"/>
      <w:r>
        <w:lastRenderedPageBreak/>
        <w:t>C.</w:t>
      </w:r>
      <w:r w:rsidR="00D635C5" w:rsidRPr="00AC3C81">
        <w:t xml:space="preserve"> </w:t>
      </w:r>
      <w:r w:rsidR="00E95A6C" w:rsidRPr="00AC3C81">
        <w:t>pielikums</w:t>
      </w:r>
      <w:r w:rsidR="00AC3C81" w:rsidRPr="00AC3C81">
        <w:t xml:space="preserve"> Līguma projekts</w:t>
      </w:r>
      <w:bookmarkEnd w:id="35"/>
    </w:p>
    <w:p w14:paraId="33EE9DFE" w14:textId="77777777" w:rsidR="003E3EC8" w:rsidRDefault="003E3EC8" w:rsidP="00E95A6C">
      <w:pPr>
        <w:spacing w:after="0"/>
        <w:jc w:val="right"/>
        <w:rPr>
          <w:rFonts w:asciiTheme="majorBidi" w:hAnsiTheme="majorBidi" w:cstheme="majorBidi"/>
          <w:sz w:val="24"/>
          <w:szCs w:val="24"/>
        </w:rPr>
      </w:pPr>
    </w:p>
    <w:p w14:paraId="1DA59BAF" w14:textId="77777777" w:rsidR="003E3EC8" w:rsidRPr="00AC3C81" w:rsidRDefault="003E3EC8" w:rsidP="00AC3C81">
      <w:pPr>
        <w:jc w:val="center"/>
        <w:rPr>
          <w:rFonts w:asciiTheme="majorBidi" w:hAnsiTheme="majorBidi" w:cstheme="majorBidi"/>
          <w:sz w:val="28"/>
          <w:szCs w:val="28"/>
        </w:rPr>
      </w:pPr>
      <w:r w:rsidRPr="00AC3C81">
        <w:rPr>
          <w:rFonts w:asciiTheme="majorBidi" w:hAnsiTheme="majorBidi" w:cstheme="majorBidi"/>
          <w:caps/>
          <w:sz w:val="28"/>
          <w:szCs w:val="28"/>
        </w:rPr>
        <w:t>Līgums</w:t>
      </w:r>
      <w:r w:rsidRPr="00AC3C81">
        <w:rPr>
          <w:rFonts w:asciiTheme="majorBidi" w:hAnsiTheme="majorBidi" w:cstheme="majorBidi"/>
          <w:sz w:val="28"/>
          <w:szCs w:val="28"/>
        </w:rPr>
        <w:t xml:space="preserve"> Nr. ________</w:t>
      </w:r>
    </w:p>
    <w:p w14:paraId="7552567F" w14:textId="77777777" w:rsidR="003E3EC8" w:rsidRPr="003E3EC8" w:rsidRDefault="003E3EC8" w:rsidP="003E3EC8"/>
    <w:p w14:paraId="72CD42BD" w14:textId="07B7012E" w:rsidR="003E3EC8" w:rsidRPr="00976E40" w:rsidRDefault="003E3EC8" w:rsidP="00F504F5">
      <w:pPr>
        <w:rPr>
          <w:rFonts w:asciiTheme="majorBidi" w:hAnsiTheme="majorBidi" w:cstheme="majorBidi"/>
          <w:sz w:val="24"/>
          <w:szCs w:val="24"/>
        </w:rPr>
      </w:pPr>
      <w:r>
        <w:rPr>
          <w:rFonts w:asciiTheme="majorBidi" w:hAnsiTheme="majorBidi" w:cstheme="majorBidi"/>
          <w:sz w:val="24"/>
          <w:szCs w:val="24"/>
        </w:rPr>
        <w:t>Dobelē</w:t>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00D635C5">
        <w:rPr>
          <w:rFonts w:asciiTheme="majorBidi" w:hAnsiTheme="majorBidi" w:cstheme="majorBidi"/>
          <w:sz w:val="24"/>
          <w:szCs w:val="24"/>
        </w:rPr>
        <w:tab/>
      </w:r>
      <w:r w:rsidRPr="00976E40">
        <w:rPr>
          <w:rFonts w:asciiTheme="majorBidi" w:hAnsiTheme="majorBidi" w:cstheme="majorBidi"/>
          <w:sz w:val="24"/>
          <w:szCs w:val="24"/>
        </w:rPr>
        <w:tab/>
      </w:r>
      <w:r w:rsidR="00BB16A0">
        <w:rPr>
          <w:rFonts w:asciiTheme="majorBidi" w:hAnsiTheme="majorBidi" w:cstheme="majorBidi"/>
          <w:sz w:val="24"/>
          <w:szCs w:val="24"/>
        </w:rPr>
        <w:tab/>
      </w:r>
      <w:r w:rsidR="00BB16A0">
        <w:rPr>
          <w:rFonts w:asciiTheme="majorBidi" w:hAnsiTheme="majorBidi" w:cstheme="majorBidi"/>
          <w:sz w:val="24"/>
          <w:szCs w:val="24"/>
        </w:rPr>
        <w:tab/>
      </w:r>
      <w:r w:rsidRPr="00976E40">
        <w:rPr>
          <w:rFonts w:asciiTheme="majorBidi" w:hAnsiTheme="majorBidi" w:cstheme="majorBidi"/>
          <w:sz w:val="24"/>
          <w:szCs w:val="24"/>
        </w:rPr>
        <w:tab/>
      </w:r>
      <w:r>
        <w:rPr>
          <w:rFonts w:asciiTheme="majorBidi" w:hAnsiTheme="majorBidi" w:cstheme="majorBidi"/>
          <w:sz w:val="24"/>
          <w:szCs w:val="24"/>
        </w:rPr>
        <w:tab/>
        <w:t>201</w:t>
      </w:r>
      <w:r w:rsidR="00F504F5">
        <w:rPr>
          <w:rFonts w:asciiTheme="majorBidi" w:hAnsiTheme="majorBidi" w:cstheme="majorBidi"/>
          <w:sz w:val="24"/>
          <w:szCs w:val="24"/>
        </w:rPr>
        <w:t>6</w:t>
      </w:r>
      <w:r w:rsidRPr="00976E40">
        <w:rPr>
          <w:rFonts w:asciiTheme="majorBidi" w:hAnsiTheme="majorBidi" w:cstheme="majorBidi"/>
          <w:sz w:val="24"/>
          <w:szCs w:val="24"/>
        </w:rPr>
        <w:t>. gada __. _________</w:t>
      </w:r>
    </w:p>
    <w:p w14:paraId="47864F8F" w14:textId="77777777" w:rsidR="003E3EC8" w:rsidRPr="002423F4" w:rsidRDefault="003E3EC8" w:rsidP="003E3EC8">
      <w:pPr>
        <w:tabs>
          <w:tab w:val="left" w:pos="720"/>
        </w:tabs>
        <w:spacing w:before="20" w:after="20" w:line="240" w:lineRule="auto"/>
        <w:jc w:val="both"/>
        <w:rPr>
          <w:rFonts w:ascii="Times New Roman" w:hAnsi="Times New Roman" w:cs="Times New Roman"/>
          <w:b/>
          <w:bCs/>
          <w:sz w:val="24"/>
          <w:szCs w:val="24"/>
          <w:lang w:eastAsia="lv-LV"/>
        </w:rPr>
      </w:pPr>
    </w:p>
    <w:p w14:paraId="06A70761" w14:textId="38EB277F" w:rsidR="00BB16A0" w:rsidRDefault="003E3EC8" w:rsidP="00D635C5">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 xml:space="preserve">SIA “DOBELES ŪDENS”, tās valdes locekļa Daiņa Miezīša personā, kurš rīkojas saskaņā ar statūtiem (turpmāk tekstā – </w:t>
      </w:r>
      <w:r w:rsidR="00F544DD">
        <w:rPr>
          <w:rFonts w:asciiTheme="majorBidi" w:hAnsiTheme="majorBidi" w:cstheme="majorBidi"/>
          <w:bCs/>
          <w:sz w:val="24"/>
          <w:szCs w:val="24"/>
        </w:rPr>
        <w:t>Apdrošināšanas ņēmējs</w:t>
      </w:r>
      <w:r w:rsidRPr="00620D76">
        <w:rPr>
          <w:rFonts w:asciiTheme="majorBidi" w:hAnsiTheme="majorBidi" w:cstheme="majorBidi"/>
          <w:bCs/>
          <w:sz w:val="24"/>
          <w:szCs w:val="24"/>
        </w:rPr>
        <w:t>) no otras puses, pamatojoties uz 20</w:t>
      </w:r>
      <w:r w:rsidRPr="00B71C55">
        <w:rPr>
          <w:rFonts w:asciiTheme="majorBidi" w:hAnsiTheme="majorBidi" w:cstheme="majorBidi"/>
          <w:sz w:val="24"/>
          <w:szCs w:val="24"/>
        </w:rPr>
        <w:t>1</w:t>
      </w:r>
      <w:r w:rsidR="00D635C5">
        <w:rPr>
          <w:rFonts w:asciiTheme="majorBidi" w:hAnsiTheme="majorBidi" w:cstheme="majorBidi"/>
          <w:sz w:val="24"/>
          <w:szCs w:val="24"/>
        </w:rPr>
        <w:t>6</w:t>
      </w:r>
      <w:r w:rsidRPr="00620D76">
        <w:rPr>
          <w:rFonts w:asciiTheme="majorBidi" w:hAnsiTheme="majorBidi" w:cstheme="majorBidi"/>
          <w:bCs/>
          <w:sz w:val="24"/>
          <w:szCs w:val="24"/>
        </w:rPr>
        <w:t>.gada ____</w:t>
      </w:r>
      <w:r>
        <w:rPr>
          <w:rFonts w:asciiTheme="majorBidi" w:hAnsiTheme="majorBidi" w:cstheme="majorBidi"/>
          <w:bCs/>
          <w:sz w:val="24"/>
          <w:szCs w:val="24"/>
        </w:rPr>
        <w:t>_______</w:t>
      </w:r>
      <w:r w:rsidRPr="00620D76">
        <w:rPr>
          <w:rFonts w:asciiTheme="majorBidi" w:hAnsiTheme="majorBidi" w:cstheme="majorBidi"/>
          <w:bCs/>
          <w:sz w:val="24"/>
          <w:szCs w:val="24"/>
        </w:rPr>
        <w:t xml:space="preserve"> iepirkuma procedūras </w:t>
      </w:r>
      <w:r w:rsidRPr="00B71C55">
        <w:rPr>
          <w:rFonts w:asciiTheme="majorBidi" w:hAnsiTheme="majorBidi" w:cstheme="majorBidi"/>
          <w:sz w:val="24"/>
          <w:szCs w:val="24"/>
        </w:rPr>
        <w:t>“</w:t>
      </w:r>
      <w:r>
        <w:rPr>
          <w:rFonts w:asciiTheme="majorBidi" w:hAnsiTheme="majorBidi" w:cstheme="majorBidi"/>
          <w:sz w:val="24"/>
          <w:szCs w:val="24"/>
        </w:rPr>
        <w:t>Darbinieku veselības apdrošināšana</w:t>
      </w:r>
      <w:r w:rsidRPr="00B71C55">
        <w:rPr>
          <w:rFonts w:asciiTheme="majorBidi" w:hAnsiTheme="majorBidi" w:cstheme="majorBidi"/>
          <w:sz w:val="24"/>
          <w:szCs w:val="24"/>
        </w:rPr>
        <w:t>” ID.</w:t>
      </w:r>
      <w:r>
        <w:rPr>
          <w:rFonts w:asciiTheme="majorBidi" w:hAnsiTheme="majorBidi" w:cstheme="majorBidi"/>
          <w:sz w:val="24"/>
          <w:szCs w:val="24"/>
        </w:rPr>
        <w:t xml:space="preserve"> </w:t>
      </w:r>
      <w:r w:rsidRPr="00B71C55">
        <w:rPr>
          <w:rFonts w:asciiTheme="majorBidi" w:hAnsiTheme="majorBidi" w:cstheme="majorBidi"/>
          <w:sz w:val="24"/>
          <w:szCs w:val="24"/>
        </w:rPr>
        <w:t xml:space="preserve">Nr. </w:t>
      </w:r>
      <w:r w:rsidR="00F544DD">
        <w:rPr>
          <w:rFonts w:asciiTheme="majorBidi" w:hAnsiTheme="majorBidi" w:cstheme="majorBidi"/>
          <w:bCs/>
          <w:sz w:val="24"/>
          <w:szCs w:val="24"/>
        </w:rPr>
        <w:t xml:space="preserve">DŪ </w:t>
      </w:r>
      <w:r w:rsidR="00D635C5">
        <w:rPr>
          <w:rFonts w:asciiTheme="majorBidi" w:hAnsiTheme="majorBidi" w:cstheme="majorBidi"/>
          <w:bCs/>
          <w:sz w:val="24"/>
          <w:szCs w:val="24"/>
        </w:rPr>
        <w:t>6</w:t>
      </w:r>
      <w:r w:rsidR="00F544DD">
        <w:rPr>
          <w:rFonts w:asciiTheme="majorBidi" w:hAnsiTheme="majorBidi" w:cstheme="majorBidi"/>
          <w:bCs/>
          <w:sz w:val="24"/>
          <w:szCs w:val="24"/>
        </w:rPr>
        <w:t>02</w:t>
      </w:r>
      <w:r>
        <w:rPr>
          <w:rFonts w:asciiTheme="majorBidi" w:hAnsiTheme="majorBidi" w:cstheme="majorBidi"/>
          <w:bCs/>
          <w:sz w:val="24"/>
          <w:szCs w:val="24"/>
        </w:rPr>
        <w:t xml:space="preserve"> </w:t>
      </w:r>
      <w:r w:rsidRPr="00620D76">
        <w:rPr>
          <w:rFonts w:asciiTheme="majorBidi" w:hAnsiTheme="majorBidi" w:cstheme="majorBidi"/>
          <w:bCs/>
          <w:sz w:val="24"/>
          <w:szCs w:val="24"/>
        </w:rPr>
        <w:t xml:space="preserve">, kas veikta saskaņā ar </w:t>
      </w:r>
      <w:r w:rsidRPr="00620D76">
        <w:rPr>
          <w:rFonts w:asciiTheme="majorBidi" w:hAnsiTheme="majorBidi" w:cstheme="majorBidi"/>
          <w:sz w:val="24"/>
          <w:szCs w:val="24"/>
        </w:rPr>
        <w:t>IUB Vadlīnijām Sabied</w:t>
      </w:r>
      <w:r>
        <w:rPr>
          <w:rFonts w:asciiTheme="majorBidi" w:hAnsiTheme="majorBidi" w:cstheme="majorBidi"/>
          <w:sz w:val="24"/>
          <w:szCs w:val="24"/>
        </w:rPr>
        <w:t>risko pakalpojumu sniedzējiem</w:t>
      </w:r>
      <w:r w:rsidRPr="00620D76">
        <w:rPr>
          <w:rFonts w:asciiTheme="majorBidi" w:hAnsiTheme="majorBidi" w:cstheme="majorBidi"/>
          <w:bCs/>
          <w:sz w:val="24"/>
          <w:szCs w:val="24"/>
        </w:rPr>
        <w:t>, rezultātiem noslēdza sekojošu līgumu, no vienas puses, un</w:t>
      </w:r>
    </w:p>
    <w:p w14:paraId="50D2D354" w14:textId="2ADD52C0" w:rsidR="003E3EC8" w:rsidRDefault="003E3EC8" w:rsidP="00CE33BD">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Sabiedrība ar ierobežotu atbildību</w:t>
      </w:r>
      <w:r w:rsidRPr="00976E40">
        <w:rPr>
          <w:rFonts w:asciiTheme="majorBidi" w:hAnsiTheme="majorBidi" w:cstheme="majorBidi"/>
          <w:b/>
          <w:sz w:val="24"/>
          <w:szCs w:val="24"/>
        </w:rPr>
        <w:t xml:space="preserve"> “___________ ”,</w:t>
      </w:r>
      <w:r w:rsidRPr="00976E40">
        <w:rPr>
          <w:rFonts w:asciiTheme="majorBidi" w:hAnsiTheme="majorBidi" w:cstheme="majorBidi"/>
          <w:sz w:val="24"/>
          <w:szCs w:val="24"/>
        </w:rPr>
        <w:t xml:space="preserve"> vienotais reģistrācijas Nr. ____________, tās </w:t>
      </w:r>
      <w:r w:rsidR="00BB16A0">
        <w:rPr>
          <w:rFonts w:asciiTheme="majorBidi" w:hAnsiTheme="majorBidi" w:cstheme="majorBidi"/>
          <w:sz w:val="24"/>
          <w:szCs w:val="24"/>
        </w:rPr>
        <w:t>…………………..</w:t>
      </w:r>
      <w:r w:rsidRPr="00976E40">
        <w:rPr>
          <w:rFonts w:asciiTheme="majorBidi" w:hAnsiTheme="majorBidi" w:cstheme="majorBidi"/>
          <w:sz w:val="24"/>
          <w:szCs w:val="24"/>
        </w:rPr>
        <w:t xml:space="preserve"> _____________ personā, kurš darbojas uz __________ pamata, turpmāk tekstā – “</w:t>
      </w:r>
      <w:r w:rsidR="00E73FDA">
        <w:rPr>
          <w:rFonts w:asciiTheme="majorBidi" w:hAnsiTheme="majorBidi" w:cstheme="majorBidi"/>
          <w:sz w:val="24"/>
          <w:szCs w:val="24"/>
        </w:rPr>
        <w:t>Apdrošinātājs</w:t>
      </w:r>
      <w:r w:rsidR="00CE33BD">
        <w:rPr>
          <w:rFonts w:asciiTheme="majorBidi" w:hAnsiTheme="majorBidi" w:cstheme="majorBidi"/>
          <w:sz w:val="24"/>
          <w:szCs w:val="24"/>
        </w:rPr>
        <w:t>”, no otras puses</w:t>
      </w:r>
      <w:r w:rsidRPr="00976E40">
        <w:rPr>
          <w:rFonts w:asciiTheme="majorBidi" w:hAnsiTheme="majorBidi" w:cstheme="majorBidi"/>
          <w:sz w:val="24"/>
          <w:szCs w:val="24"/>
        </w:rPr>
        <w:t>, noslēdz šādu līgumu:</w:t>
      </w:r>
    </w:p>
    <w:p w14:paraId="0FF28FD4" w14:textId="77777777" w:rsidR="00915B9E" w:rsidRPr="00976E40" w:rsidRDefault="00915B9E" w:rsidP="00BB16A0">
      <w:pPr>
        <w:spacing w:after="0" w:line="240" w:lineRule="auto"/>
        <w:ind w:firstLine="720"/>
        <w:jc w:val="both"/>
        <w:rPr>
          <w:rFonts w:asciiTheme="majorBidi" w:hAnsiTheme="majorBidi" w:cstheme="majorBidi"/>
          <w:sz w:val="24"/>
          <w:szCs w:val="24"/>
        </w:rPr>
      </w:pPr>
    </w:p>
    <w:p w14:paraId="68038872" w14:textId="77777777" w:rsidR="00915B9E" w:rsidRPr="00CE33BD" w:rsidRDefault="00F544DD" w:rsidP="00915B9E">
      <w:pPr>
        <w:pStyle w:val="ListParagraph"/>
        <w:numPr>
          <w:ilvl w:val="0"/>
          <w:numId w:val="23"/>
        </w:numPr>
        <w:spacing w:after="0" w:line="240" w:lineRule="auto"/>
        <w:jc w:val="center"/>
        <w:rPr>
          <w:sz w:val="24"/>
          <w:szCs w:val="24"/>
        </w:rPr>
      </w:pP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iekšm</w:t>
      </w:r>
      <w:r w:rsidRPr="00915B9E">
        <w:rPr>
          <w:rFonts w:ascii="Times New Roman" w:eastAsia="Times New Roman" w:hAnsi="Times New Roman" w:cs="Times New Roman"/>
          <w:b/>
          <w:spacing w:val="-1"/>
          <w:sz w:val="24"/>
          <w:szCs w:val="24"/>
        </w:rPr>
        <w:t>e</w:t>
      </w:r>
      <w:r w:rsidRPr="00915B9E">
        <w:rPr>
          <w:rFonts w:ascii="Times New Roman" w:eastAsia="Times New Roman" w:hAnsi="Times New Roman" w:cs="Times New Roman"/>
          <w:b/>
          <w:sz w:val="24"/>
          <w:szCs w:val="24"/>
        </w:rPr>
        <w:t xml:space="preserve">ts </w:t>
      </w:r>
      <w:r w:rsidRPr="00915B9E">
        <w:rPr>
          <w:rFonts w:ascii="Times New Roman" w:eastAsia="Times New Roman" w:hAnsi="Times New Roman" w:cs="Times New Roman"/>
          <w:b/>
          <w:spacing w:val="3"/>
          <w:sz w:val="24"/>
          <w:szCs w:val="24"/>
        </w:rPr>
        <w:t>u</w:t>
      </w:r>
      <w:r w:rsidRPr="00915B9E">
        <w:rPr>
          <w:rFonts w:ascii="Times New Roman" w:eastAsia="Times New Roman" w:hAnsi="Times New Roman" w:cs="Times New Roman"/>
          <w:b/>
          <w:sz w:val="24"/>
          <w:szCs w:val="24"/>
        </w:rPr>
        <w:t>n</w:t>
      </w:r>
      <w:r w:rsidRPr="00915B9E">
        <w:rPr>
          <w:rFonts w:ascii="Times New Roman" w:eastAsia="Times New Roman" w:hAnsi="Times New Roman" w:cs="Times New Roman"/>
          <w:b/>
          <w:spacing w:val="1"/>
          <w:sz w:val="24"/>
          <w:szCs w:val="24"/>
        </w:rPr>
        <w:t xml:space="preserve"> </w:t>
      </w: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pacing w:val="4"/>
          <w:sz w:val="24"/>
          <w:szCs w:val="24"/>
        </w:rPr>
        <w:t>b</w:t>
      </w:r>
      <w:r w:rsidRPr="00915B9E">
        <w:rPr>
          <w:rFonts w:ascii="Times New Roman" w:eastAsia="Times New Roman" w:hAnsi="Times New Roman" w:cs="Times New Roman"/>
          <w:b/>
          <w:sz w:val="24"/>
          <w:szCs w:val="24"/>
        </w:rPr>
        <w:t>ī</w:t>
      </w:r>
      <w:r w:rsidRPr="00915B9E">
        <w:rPr>
          <w:rFonts w:ascii="Times New Roman" w:eastAsia="Times New Roman" w:hAnsi="Times New Roman" w:cs="Times New Roman"/>
          <w:b/>
          <w:spacing w:val="1"/>
          <w:sz w:val="24"/>
          <w:szCs w:val="24"/>
        </w:rPr>
        <w:t>b</w:t>
      </w:r>
      <w:r w:rsidRPr="00915B9E">
        <w:rPr>
          <w:rFonts w:ascii="Times New Roman" w:eastAsia="Times New Roman" w:hAnsi="Times New Roman" w:cs="Times New Roman"/>
          <w:b/>
          <w:sz w:val="24"/>
          <w:szCs w:val="24"/>
        </w:rPr>
        <w:t>as la</w:t>
      </w:r>
      <w:r w:rsidRPr="00915B9E">
        <w:rPr>
          <w:rFonts w:ascii="Times New Roman" w:eastAsia="Times New Roman" w:hAnsi="Times New Roman" w:cs="Times New Roman"/>
          <w:b/>
          <w:spacing w:val="-2"/>
          <w:sz w:val="24"/>
          <w:szCs w:val="24"/>
        </w:rPr>
        <w:t>i</w:t>
      </w:r>
      <w:r w:rsidRPr="00915B9E">
        <w:rPr>
          <w:rFonts w:ascii="Times New Roman" w:eastAsia="Times New Roman" w:hAnsi="Times New Roman" w:cs="Times New Roman"/>
          <w:b/>
          <w:spacing w:val="1"/>
          <w:sz w:val="24"/>
          <w:szCs w:val="24"/>
        </w:rPr>
        <w:t>k</w:t>
      </w:r>
      <w:r w:rsidRPr="00915B9E">
        <w:rPr>
          <w:rFonts w:ascii="Times New Roman" w:eastAsia="Times New Roman" w:hAnsi="Times New Roman" w:cs="Times New Roman"/>
          <w:b/>
          <w:sz w:val="24"/>
          <w:szCs w:val="24"/>
        </w:rPr>
        <w:t>s</w:t>
      </w:r>
    </w:p>
    <w:p w14:paraId="07BC47E0" w14:textId="77777777" w:rsidR="00CE33BD" w:rsidRPr="00915B9E" w:rsidRDefault="00CE33BD" w:rsidP="00CE33BD">
      <w:pPr>
        <w:pStyle w:val="ListParagraph"/>
        <w:spacing w:after="0" w:line="240" w:lineRule="auto"/>
        <w:ind w:left="360"/>
        <w:rPr>
          <w:sz w:val="24"/>
          <w:szCs w:val="24"/>
        </w:rPr>
      </w:pPr>
    </w:p>
    <w:p w14:paraId="23D874F5" w14:textId="0C69CACD" w:rsidR="00915B9E" w:rsidRPr="00915B9E" w:rsidRDefault="00F544DD" w:rsidP="00875899">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ošinājuma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ja  </w:t>
      </w:r>
      <w:r w:rsidRPr="00915B9E">
        <w:rPr>
          <w:rFonts w:ascii="Times New Roman" w:eastAsia="Times New Roman" w:hAnsi="Times New Roman" w:cs="Times New Roman"/>
          <w:spacing w:val="4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ku  </w:t>
      </w:r>
      <w:r w:rsidRPr="00915B9E">
        <w:rPr>
          <w:rFonts w:ascii="Times New Roman" w:eastAsia="Times New Roman" w:hAnsi="Times New Roman" w:cs="Times New Roman"/>
          <w:spacing w:val="41"/>
          <w:sz w:val="24"/>
          <w:szCs w:val="24"/>
        </w:rPr>
        <w:t xml:space="preserve"> </w:t>
      </w:r>
      <w:r w:rsidRPr="00915B9E">
        <w:rPr>
          <w:rFonts w:ascii="Times New Roman" w:eastAsia="Times New Roman" w:hAnsi="Times New Roman" w:cs="Times New Roman"/>
          <w:spacing w:val="2"/>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4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z w:val="24"/>
          <w:szCs w:val="24"/>
        </w:rPr>
        <w:t xml:space="preserve">a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ska</w:t>
      </w:r>
      <w:r w:rsidRPr="00915B9E">
        <w:rPr>
          <w:rFonts w:ascii="Times New Roman" w:eastAsia="Times New Roman" w:hAnsi="Times New Roman" w:cs="Times New Roman"/>
          <w:spacing w:val="1"/>
          <w:sz w:val="24"/>
          <w:szCs w:val="24"/>
        </w:rPr>
        <w:t>ņ</w:t>
      </w:r>
      <w:r w:rsidRPr="00915B9E">
        <w:rPr>
          <w:rFonts w:ascii="Times New Roman" w:eastAsia="Times New Roman" w:hAnsi="Times New Roman" w:cs="Times New Roman"/>
          <w:sz w:val="24"/>
          <w:szCs w:val="24"/>
        </w:rPr>
        <w:t xml:space="preserve">ā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42"/>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hnisko spe</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z w:val="24"/>
          <w:szCs w:val="24"/>
        </w:rPr>
        <w:t>ifikā</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 xml:space="preserve"> </w:t>
      </w:r>
      <w:r w:rsidR="0020726E">
        <w:rPr>
          <w:rFonts w:ascii="Times New Roman" w:eastAsia="Times New Roman" w:hAnsi="Times New Roman" w:cs="Times New Roman"/>
          <w:sz w:val="24"/>
          <w:szCs w:val="24"/>
        </w:rPr>
        <w:t>(A</w:t>
      </w:r>
      <w:r w:rsidRPr="00915B9E">
        <w:rPr>
          <w:rFonts w:ascii="Times New Roman" w:eastAsia="Times New Roman" w:hAnsi="Times New Roman" w:cs="Times New Roman"/>
          <w:sz w:val="24"/>
          <w:szCs w:val="24"/>
        </w:rPr>
        <w:t>.</w:t>
      </w:r>
      <w:r w:rsidR="0020726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pi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 xml:space="preserve">s), </w:t>
      </w:r>
      <w:r w:rsidR="0020726E">
        <w:rPr>
          <w:rFonts w:ascii="Times New Roman" w:eastAsia="Times New Roman" w:hAnsi="Times New Roman" w:cs="Times New Roman"/>
          <w:sz w:val="24"/>
          <w:szCs w:val="24"/>
        </w:rPr>
        <w:t>Pretendenta pieteikumu (B.1</w:t>
      </w:r>
      <w:r w:rsidR="00CE33BD">
        <w:rPr>
          <w:rFonts w:ascii="Times New Roman" w:eastAsia="Times New Roman" w:hAnsi="Times New Roman" w:cs="Times New Roman"/>
          <w:sz w:val="24"/>
          <w:szCs w:val="24"/>
        </w:rPr>
        <w:t xml:space="preserve">.pielikums), </w:t>
      </w:r>
      <w:r w:rsidR="00A978D0">
        <w:rPr>
          <w:rFonts w:ascii="Times New Roman" w:eastAsia="Times New Roman" w:hAnsi="Times New Roman" w:cs="Times New Roman"/>
          <w:sz w:val="24"/>
          <w:szCs w:val="24"/>
        </w:rPr>
        <w:t xml:space="preserve">Tehnisko piedāvājumu (B.2. pielikums), </w:t>
      </w:r>
      <w:r w:rsidRPr="00915B9E">
        <w:rPr>
          <w:rFonts w:ascii="Times New Roman" w:eastAsia="Times New Roman" w:hAnsi="Times New Roman" w:cs="Times New Roman"/>
          <w:spacing w:val="-1"/>
          <w:sz w:val="24"/>
          <w:szCs w:val="24"/>
        </w:rPr>
        <w:t>F</w:t>
      </w:r>
      <w:r w:rsidRPr="00915B9E">
        <w:rPr>
          <w:rFonts w:ascii="Times New Roman" w:eastAsia="Times New Roman" w:hAnsi="Times New Roman" w:cs="Times New Roman"/>
          <w:sz w:val="24"/>
          <w:szCs w:val="24"/>
        </w:rPr>
        <w:t>inanšu pied</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v</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w:t>
      </w:r>
      <w:r w:rsidR="0020726E">
        <w:rPr>
          <w:rFonts w:ascii="Times New Roman" w:eastAsia="Times New Roman" w:hAnsi="Times New Roman" w:cs="Times New Roman"/>
          <w:sz w:val="24"/>
          <w:szCs w:val="24"/>
        </w:rPr>
        <w:t>B</w:t>
      </w:r>
      <w:r w:rsidRPr="00915B9E">
        <w:rPr>
          <w:rFonts w:ascii="Times New Roman" w:eastAsia="Times New Roman" w:hAnsi="Times New Roman" w:cs="Times New Roman"/>
          <w:sz w:val="24"/>
          <w:szCs w:val="24"/>
        </w:rPr>
        <w:t>.</w:t>
      </w:r>
      <w:r w:rsidR="00875899">
        <w:rPr>
          <w:rFonts w:ascii="Times New Roman" w:eastAsia="Times New Roman" w:hAnsi="Times New Roman" w:cs="Times New Roman"/>
          <w:sz w:val="24"/>
          <w:szCs w:val="24"/>
        </w:rPr>
        <w:t>3</w:t>
      </w:r>
      <w:r w:rsidR="0020726E">
        <w:rPr>
          <w:rFonts w:ascii="Times New Roman" w:eastAsia="Times New Roman" w:hAnsi="Times New Roman" w:cs="Times New Roman"/>
          <w:sz w:val="24"/>
          <w:szCs w:val="24"/>
        </w:rPr>
        <w:t>.</w:t>
      </w:r>
      <w:r w:rsidRPr="00915B9E">
        <w:rPr>
          <w:rFonts w:ascii="Times New Roman" w:eastAsia="Times New Roman" w:hAnsi="Times New Roman" w:cs="Times New Roman"/>
          <w:sz w:val="24"/>
          <w:szCs w:val="24"/>
        </w:rPr>
        <w:t>pi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kums) un</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z w:val="24"/>
          <w:szCs w:val="24"/>
        </w:rPr>
        <w:t>gumā 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tajiem noteikum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ošināmo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ku sk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z w:val="24"/>
          <w:szCs w:val="24"/>
        </w:rPr>
        <w:t>guma slē</w:t>
      </w:r>
      <w:r w:rsidRPr="00915B9E">
        <w:rPr>
          <w:rFonts w:ascii="Times New Roman" w:eastAsia="Times New Roman" w:hAnsi="Times New Roman" w:cs="Times New Roman"/>
          <w:spacing w:val="-3"/>
          <w:sz w:val="24"/>
          <w:szCs w:val="24"/>
        </w:rPr>
        <w:t>g</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di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1"/>
          <w:sz w:val="24"/>
          <w:szCs w:val="24"/>
        </w:rPr>
        <w:t xml:space="preserve"> </w:t>
      </w:r>
      <w:r w:rsidR="00915B9E">
        <w:rPr>
          <w:rFonts w:ascii="Times New Roman" w:eastAsia="Times New Roman" w:hAnsi="Times New Roman" w:cs="Times New Roman"/>
          <w:spacing w:val="1"/>
          <w:sz w:val="24"/>
          <w:szCs w:val="24"/>
        </w:rPr>
        <w:t>_____________</w:t>
      </w:r>
      <w:r w:rsidRPr="00915B9E">
        <w:rPr>
          <w:rFonts w:ascii="Times New Roman" w:eastAsia="Times New Roman" w:hAnsi="Times New Roman" w:cs="Times New Roman"/>
          <w:sz w:val="24"/>
          <w:szCs w:val="24"/>
        </w:rPr>
        <w:t>.</w:t>
      </w:r>
    </w:p>
    <w:p w14:paraId="269DDD1E"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10</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2"/>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dienu</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ikā</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c</w:t>
      </w:r>
      <w:r w:rsidRPr="00915B9E">
        <w:rPr>
          <w:rFonts w:ascii="Times New Roman" w:eastAsia="Times New Roman" w:hAnsi="Times New Roman" w:cs="Times New Roman"/>
          <w:spacing w:val="13"/>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11"/>
          <w:sz w:val="24"/>
          <w:szCs w:val="24"/>
        </w:rPr>
        <w:t xml:space="preserve"> </w:t>
      </w:r>
      <w:r w:rsidRPr="00915B9E">
        <w:rPr>
          <w:rFonts w:ascii="Times New Roman" w:eastAsia="Times New Roman" w:hAnsi="Times New Roman" w:cs="Times New Roman"/>
          <w:sz w:val="24"/>
          <w:szCs w:val="24"/>
        </w:rPr>
        <w:t>nosl</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dien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z</w:t>
      </w:r>
      <w:r w:rsidRPr="00915B9E">
        <w:rPr>
          <w:rFonts w:ascii="Times New Roman" w:eastAsia="Times New Roman" w:hAnsi="Times New Roman" w:cs="Times New Roman"/>
          <w:spacing w:val="13"/>
          <w:sz w:val="24"/>
          <w:szCs w:val="24"/>
        </w:rPr>
        <w:t xml:space="preserve"> </w:t>
      </w:r>
      <w:r w:rsidRPr="00915B9E">
        <w:rPr>
          <w:rFonts w:ascii="Times New Roman" w:eastAsia="Times New Roman" w:hAnsi="Times New Roman" w:cs="Times New Roman"/>
          <w:sz w:val="24"/>
          <w:szCs w:val="24"/>
        </w:rPr>
        <w:t>maks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sniedz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 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pol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k </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kstā</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b/>
          <w:spacing w:val="2"/>
          <w:sz w:val="24"/>
          <w:szCs w:val="24"/>
        </w:rPr>
        <w:t>„</w:t>
      </w:r>
      <w:r w:rsidRPr="00915B9E">
        <w:rPr>
          <w:rFonts w:ascii="Times New Roman" w:eastAsia="Times New Roman" w:hAnsi="Times New Roman" w:cs="Times New Roman"/>
          <w:b/>
          <w:spacing w:val="-3"/>
          <w:sz w:val="24"/>
          <w:szCs w:val="24"/>
        </w:rPr>
        <w:t>P</w:t>
      </w:r>
      <w:r w:rsidRPr="00915B9E">
        <w:rPr>
          <w:rFonts w:ascii="Times New Roman" w:eastAsia="Times New Roman" w:hAnsi="Times New Roman" w:cs="Times New Roman"/>
          <w:b/>
          <w:sz w:val="24"/>
          <w:szCs w:val="24"/>
        </w:rPr>
        <w:t>ol</w:t>
      </w:r>
      <w:r w:rsidRPr="00915B9E">
        <w:rPr>
          <w:rFonts w:ascii="Times New Roman" w:eastAsia="Times New Roman" w:hAnsi="Times New Roman" w:cs="Times New Roman"/>
          <w:b/>
          <w:spacing w:val="1"/>
          <w:sz w:val="24"/>
          <w:szCs w:val="24"/>
        </w:rPr>
        <w:t>i</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1"/>
          <w:sz w:val="24"/>
          <w:szCs w:val="24"/>
        </w:rPr>
        <w:t>e</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sz w:val="24"/>
          <w:szCs w:val="24"/>
        </w:rPr>
        <w:t>,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ku ind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viduāl</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k </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kstā</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b/>
          <w:spacing w:val="1"/>
          <w:sz w:val="24"/>
          <w:szCs w:val="24"/>
        </w:rPr>
        <w:t>k</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t</w:t>
      </w:r>
      <w:r w:rsidRPr="00915B9E">
        <w:rPr>
          <w:rFonts w:ascii="Times New Roman" w:eastAsia="Times New Roman" w:hAnsi="Times New Roman" w:cs="Times New Roman"/>
          <w:b/>
          <w:spacing w:val="-2"/>
          <w:sz w:val="24"/>
          <w:szCs w:val="24"/>
        </w:rPr>
        <w:t>e</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sz w:val="24"/>
          <w:szCs w:val="24"/>
        </w:rPr>
        <w: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ošinātāja  no</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us,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w:t>
      </w:r>
      <w:r w:rsidRPr="00915B9E">
        <w:rPr>
          <w:rFonts w:ascii="Times New Roman" w:eastAsia="Times New Roman" w:hAnsi="Times New Roman" w:cs="Times New Roman"/>
          <w:spacing w:val="1"/>
          <w:sz w:val="24"/>
          <w:szCs w:val="24"/>
        </w:rPr>
        <w:t>o</w:t>
      </w:r>
      <w:r w:rsidRPr="00915B9E">
        <w:rPr>
          <w:rFonts w:ascii="Times New Roman" w:eastAsia="Times New Roman" w:hAnsi="Times New Roman" w:cs="Times New Roman"/>
          <w:sz w:val="24"/>
          <w:szCs w:val="24"/>
        </w:rPr>
        <w:t>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2"/>
          <w:sz w:val="24"/>
          <w:szCs w:val="24"/>
        </w:rPr>
        <w:t>o</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u </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kstus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ja </w:t>
      </w:r>
      <w:proofErr w:type="spellStart"/>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st</w:t>
      </w:r>
      <w:r w:rsidRPr="00915B9E">
        <w:rPr>
          <w:rFonts w:ascii="Times New Roman" w:eastAsia="Times New Roman" w:hAnsi="Times New Roman" w:cs="Times New Roman"/>
          <w:spacing w:val="2"/>
          <w:sz w:val="24"/>
          <w:szCs w:val="24"/>
        </w:rPr>
        <w:t>ā</w:t>
      </w:r>
      <w:r w:rsidRPr="00915B9E">
        <w:rPr>
          <w:rFonts w:ascii="Times New Roman" w:eastAsia="Times New Roman" w:hAnsi="Times New Roman" w:cs="Times New Roman"/>
          <w:spacing w:val="1"/>
          <w:sz w:val="24"/>
          <w:szCs w:val="24"/>
        </w:rPr>
        <w:t>ž</w:t>
      </w:r>
      <w:r w:rsidRPr="00915B9E">
        <w:rPr>
          <w:rFonts w:ascii="Times New Roman" w:eastAsia="Times New Roman" w:hAnsi="Times New Roman" w:cs="Times New Roman"/>
          <w:sz w:val="24"/>
          <w:szCs w:val="24"/>
        </w:rPr>
        <w:t>u</w:t>
      </w:r>
      <w:proofErr w:type="spellEnd"/>
      <w:r w:rsidRPr="00915B9E">
        <w:rPr>
          <w:rFonts w:ascii="Times New Roman" w:eastAsia="Times New Roman" w:hAnsi="Times New Roman" w:cs="Times New Roman"/>
          <w:sz w:val="24"/>
          <w:szCs w:val="24"/>
        </w:rPr>
        <w:t>, fili</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ļu sa</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kstu</w:t>
      </w:r>
      <w:r w:rsidRPr="00915B9E">
        <w:rPr>
          <w:rFonts w:ascii="Times New Roman" w:eastAsia="Times New Roman" w:hAnsi="Times New Roman" w:cs="Times New Roman"/>
          <w:spacing w:val="1"/>
          <w:sz w:val="24"/>
          <w:szCs w:val="24"/>
        </w:rPr>
        <w:t>s</w:t>
      </w:r>
      <w:r w:rsidRPr="00915B9E">
        <w:rPr>
          <w:rFonts w:ascii="Times New Roman" w:eastAsia="Times New Roman" w:hAnsi="Times New Roman" w:cs="Times New Roman"/>
          <w:sz w:val="24"/>
          <w:szCs w:val="24"/>
        </w:rPr>
        <w:t>, 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sn</w:t>
      </w:r>
      <w:r w:rsidRPr="00915B9E">
        <w:rPr>
          <w:rFonts w:ascii="Times New Roman" w:eastAsia="Times New Roman" w:hAnsi="Times New Roman" w:cs="Times New Roman"/>
          <w:spacing w:val="-2"/>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 ap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tajiem</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kiem.</w:t>
      </w:r>
    </w:p>
    <w:p w14:paraId="7ECA425B" w14:textId="32F3EAE6"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stāj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spē</w:t>
      </w:r>
      <w:r w:rsidRPr="00915B9E">
        <w:rPr>
          <w:rFonts w:ascii="Times New Roman" w:eastAsia="Times New Roman" w:hAnsi="Times New Roman" w:cs="Times New Roman"/>
          <w:spacing w:val="1"/>
          <w:sz w:val="24"/>
          <w:szCs w:val="24"/>
        </w:rPr>
        <w:t>k</w:t>
      </w:r>
      <w:r w:rsidRPr="00915B9E">
        <w:rPr>
          <w:rFonts w:ascii="Times New Roman" w:eastAsia="Times New Roman" w:hAnsi="Times New Roman" w:cs="Times New Roman"/>
          <w:sz w:val="24"/>
          <w:szCs w:val="24"/>
        </w:rPr>
        <w:t xml:space="preserve">ā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 tā</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di</w:t>
      </w:r>
      <w:r w:rsidRPr="00915B9E">
        <w:rPr>
          <w:rFonts w:ascii="Times New Roman" w:eastAsia="Times New Roman" w:hAnsi="Times New Roman" w:cs="Times New Roman"/>
          <w:spacing w:val="2"/>
          <w:sz w:val="24"/>
          <w:szCs w:val="24"/>
        </w:rPr>
        <w:t>e</w:t>
      </w:r>
      <w:r w:rsidRPr="00915B9E">
        <w:rPr>
          <w:rFonts w:ascii="Times New Roman" w:eastAsia="Times New Roman" w:hAnsi="Times New Roman" w:cs="Times New Roman"/>
          <w:sz w:val="24"/>
          <w:szCs w:val="24"/>
        </w:rPr>
        <w:t>nu</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kā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visā</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tv</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z w:val="24"/>
          <w:szCs w:val="24"/>
        </w:rPr>
        <w:t>jas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publ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te</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o</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rboj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24</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(divd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pacing w:val="-1"/>
          <w:sz w:val="24"/>
          <w:szCs w:val="24"/>
        </w:rPr>
        <w:t>če</w:t>
      </w:r>
      <w:r w:rsidRPr="00915B9E">
        <w:rPr>
          <w:rFonts w:ascii="Times New Roman" w:eastAsia="Times New Roman" w:hAnsi="Times New Roman" w:cs="Times New Roman"/>
          <w:sz w:val="24"/>
          <w:szCs w:val="24"/>
        </w:rPr>
        <w:t>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8"/>
          <w:sz w:val="24"/>
          <w:szCs w:val="24"/>
        </w:rPr>
        <w:t xml:space="preserve"> </w:t>
      </w:r>
      <w:r w:rsidRPr="00915B9E">
        <w:rPr>
          <w:rFonts w:ascii="Times New Roman" w:eastAsia="Times New Roman" w:hAnsi="Times New Roman" w:cs="Times New Roman"/>
          <w:sz w:val="24"/>
          <w:szCs w:val="24"/>
        </w:rPr>
        <w:t>stund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dienn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ktī</w:t>
      </w:r>
      <w:r w:rsidRPr="00915B9E">
        <w:rPr>
          <w:rFonts w:ascii="Times New Roman" w:eastAsia="Times New Roman" w:hAnsi="Times New Roman" w:cs="Times New Roman"/>
          <w:spacing w:val="20"/>
          <w:sz w:val="24"/>
          <w:szCs w:val="24"/>
        </w:rPr>
        <w:t xml:space="preserve"> </w:t>
      </w:r>
      <w:r w:rsidRPr="00915B9E">
        <w:rPr>
          <w:rFonts w:ascii="Times New Roman" w:eastAsia="Times New Roman" w:hAnsi="Times New Roman" w:cs="Times New Roman"/>
          <w:sz w:val="24"/>
          <w:szCs w:val="24"/>
        </w:rPr>
        <w:t>12</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(divp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mēn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šus,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tekstā</w:t>
      </w:r>
      <w:r w:rsidR="00915B9E" w:rsidRPr="00915B9E">
        <w:rPr>
          <w:sz w:val="24"/>
          <w:szCs w:val="24"/>
        </w:rPr>
        <w:t xml:space="preserve"> </w:t>
      </w: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as</w:t>
      </w:r>
      <w:r w:rsidRPr="00915B9E">
        <w:rPr>
          <w:rFonts w:ascii="Times New Roman" w:eastAsia="Times New Roman" w:hAnsi="Times New Roman" w:cs="Times New Roman"/>
          <w:b/>
          <w:spacing w:val="-2"/>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er</w:t>
      </w:r>
      <w:r w:rsidRPr="00915B9E">
        <w:rPr>
          <w:rFonts w:ascii="Times New Roman" w:eastAsia="Times New Roman" w:hAnsi="Times New Roman" w:cs="Times New Roman"/>
          <w:b/>
          <w:sz w:val="24"/>
          <w:szCs w:val="24"/>
        </w:rPr>
        <w:t>io</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2"/>
          <w:sz w:val="24"/>
          <w:szCs w:val="24"/>
        </w:rPr>
        <w:t>”</w:t>
      </w:r>
      <w:r w:rsidRP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se</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rboj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sākot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z w:val="24"/>
          <w:szCs w:val="24"/>
          <w:u w:val="single" w:color="000000"/>
        </w:rPr>
        <w:t xml:space="preserve">                       </w:t>
      </w:r>
      <w:r w:rsidRPr="00915B9E">
        <w:rPr>
          <w:rFonts w:ascii="Times New Roman" w:eastAsia="Times New Roman" w:hAnsi="Times New Roman" w:cs="Times New Roman"/>
          <w:spacing w:val="-1"/>
          <w:sz w:val="24"/>
          <w:szCs w:val="24"/>
        </w:rPr>
        <w:t xml:space="preserve"> </w:t>
      </w:r>
      <w:r w:rsidR="00915B9E">
        <w:rPr>
          <w:rFonts w:ascii="Times New Roman" w:eastAsia="Times New Roman" w:hAnsi="Times New Roman" w:cs="Times New Roman"/>
          <w:spacing w:val="-1"/>
          <w:sz w:val="24"/>
          <w:szCs w:val="24"/>
        </w:rPr>
        <w:t>.</w:t>
      </w:r>
      <w:r w:rsidRPr="00915B9E">
        <w:rPr>
          <w:rFonts w:ascii="Times New Roman" w:eastAsia="Times New Roman" w:hAnsi="Times New Roman" w:cs="Times New Roman"/>
          <w:spacing w:val="-1"/>
          <w:sz w:val="24"/>
          <w:szCs w:val="24"/>
        </w:rPr>
        <w:t>(</w:t>
      </w:r>
      <w:r w:rsidRPr="00915B9E">
        <w:rPr>
          <w:rFonts w:ascii="Times New Roman" w:eastAsia="Times New Roman" w:hAnsi="Times New Roman" w:cs="Times New Roman"/>
          <w:i/>
          <w:iCs/>
          <w:sz w:val="24"/>
          <w:szCs w:val="24"/>
        </w:rPr>
        <w:t>d</w:t>
      </w:r>
      <w:r w:rsidRPr="00915B9E">
        <w:rPr>
          <w:rFonts w:ascii="Times New Roman" w:eastAsia="Times New Roman" w:hAnsi="Times New Roman" w:cs="Times New Roman"/>
          <w:i/>
          <w:iCs/>
          <w:spacing w:val="-1"/>
          <w:sz w:val="24"/>
          <w:szCs w:val="24"/>
        </w:rPr>
        <w:t>a</w:t>
      </w:r>
      <w:r w:rsidRPr="00915B9E">
        <w:rPr>
          <w:rFonts w:ascii="Times New Roman" w:eastAsia="Times New Roman" w:hAnsi="Times New Roman" w:cs="Times New Roman"/>
          <w:i/>
          <w:iCs/>
          <w:sz w:val="24"/>
          <w:szCs w:val="24"/>
        </w:rPr>
        <w:t>tu</w:t>
      </w:r>
      <w:r w:rsidRPr="00915B9E">
        <w:rPr>
          <w:rFonts w:ascii="Times New Roman" w:eastAsia="Times New Roman" w:hAnsi="Times New Roman" w:cs="Times New Roman"/>
          <w:i/>
          <w:iCs/>
          <w:spacing w:val="3"/>
          <w:sz w:val="24"/>
          <w:szCs w:val="24"/>
        </w:rPr>
        <w:t>m</w:t>
      </w:r>
      <w:r w:rsidRPr="00915B9E">
        <w:rPr>
          <w:rFonts w:ascii="Times New Roman" w:eastAsia="Times New Roman" w:hAnsi="Times New Roman" w:cs="Times New Roman"/>
          <w:i/>
          <w:iCs/>
          <w:sz w:val="24"/>
          <w:szCs w:val="24"/>
        </w:rPr>
        <w:t>s</w:t>
      </w:r>
      <w:r w:rsidRPr="00915B9E">
        <w:rPr>
          <w:rFonts w:ascii="Times New Roman" w:eastAsia="Times New Roman" w:hAnsi="Times New Roman" w:cs="Times New Roman"/>
          <w:sz w:val="24"/>
          <w:szCs w:val="24"/>
        </w:rPr>
        <w:t>).</w:t>
      </w:r>
    </w:p>
    <w:p w14:paraId="19A5AA18"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usēm 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vsta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v</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nojo</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ies ir tiesības 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 xml:space="preserve">t šo </w:t>
      </w:r>
      <w:r w:rsidRPr="00915B9E">
        <w:rPr>
          <w:rFonts w:ascii="Times New Roman" w:eastAsia="Times New Roman" w:hAnsi="Times New Roman" w:cs="Times New Roman"/>
          <w:spacing w:val="1"/>
          <w:sz w:val="24"/>
          <w:szCs w:val="24"/>
        </w:rPr>
        <w:t>l</w:t>
      </w:r>
      <w:r w:rsidRPr="00915B9E">
        <w:rPr>
          <w:rFonts w:ascii="Times New Roman" w:eastAsia="Times New Roman" w:hAnsi="Times New Roman" w:cs="Times New Roman"/>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 xml:space="preserve">umu </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bkurā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laik</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w:t>
      </w:r>
    </w:p>
    <w:p w14:paraId="7869FE21"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jam</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vienpus</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lau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šo</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umu,</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pie</w:t>
      </w:r>
      <w:r w:rsidRPr="00915B9E">
        <w:rPr>
          <w:rFonts w:ascii="Times New Roman" w:eastAsia="Times New Roman" w:hAnsi="Times New Roman" w:cs="Times New Roman"/>
          <w:spacing w:val="-1"/>
          <w:sz w:val="24"/>
          <w:szCs w:val="24"/>
        </w:rPr>
        <w:t>ca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rba</w:t>
      </w:r>
      <w:r w:rsidRPr="00915B9E">
        <w:rPr>
          <w:rFonts w:ascii="Times New Roman" w:eastAsia="Times New Roman" w:hAnsi="Times New Roman" w:cs="Times New Roman"/>
          <w:spacing w:val="24"/>
          <w:sz w:val="24"/>
          <w:szCs w:val="24"/>
        </w:rPr>
        <w:t xml:space="preserve"> </w:t>
      </w:r>
      <w:r w:rsidRPr="00915B9E">
        <w:rPr>
          <w:rFonts w:ascii="Times New Roman" w:eastAsia="Times New Roman" w:hAnsi="Times New Roman" w:cs="Times New Roman"/>
          <w:sz w:val="24"/>
          <w:szCs w:val="24"/>
        </w:rPr>
        <w:t>die</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iep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iekš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to </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brīd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not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ju, </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w:t>
      </w:r>
    </w:p>
    <w:p w14:paraId="45644239" w14:textId="77777777" w:rsidR="00915B9E" w:rsidRPr="00915B9E" w:rsidRDefault="00F544DD" w:rsidP="00915B9E">
      <w:pPr>
        <w:pStyle w:val="ListParagraph"/>
        <w:numPr>
          <w:ilvl w:val="2"/>
          <w:numId w:val="23"/>
        </w:numPr>
        <w:spacing w:after="0" w:line="240" w:lineRule="auto"/>
        <w:ind w:left="425" w:firstLine="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 nepilda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ša</w:t>
      </w:r>
      <w:r w:rsidRPr="00915B9E">
        <w:rPr>
          <w:rFonts w:ascii="Times New Roman" w:eastAsia="Times New Roman" w:hAnsi="Times New Roman" w:cs="Times New Roman"/>
          <w:spacing w:val="2"/>
          <w:sz w:val="24"/>
          <w:szCs w:val="24"/>
        </w:rPr>
        <w:t>j</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umā not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is</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ības;</w:t>
      </w:r>
    </w:p>
    <w:p w14:paraId="4214D704" w14:textId="77777777" w:rsidR="00915B9E" w:rsidRPr="00915B9E" w:rsidRDefault="00F544DD" w:rsidP="00915B9E">
      <w:pPr>
        <w:pStyle w:val="ListParagraph"/>
        <w:numPr>
          <w:ilvl w:val="2"/>
          <w:numId w:val="23"/>
        </w:numPr>
        <w:spacing w:after="0" w:line="240" w:lineRule="auto"/>
        <w:ind w:left="709" w:hanging="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z w:val="24"/>
          <w:szCs w:val="24"/>
        </w:rPr>
        <w:t>olēmumu</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ī</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pacing w:val="-2"/>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ksātn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spēj</w:t>
      </w:r>
      <w:r w:rsidRPr="00915B9E">
        <w:rPr>
          <w:rFonts w:ascii="Times New Roman" w:eastAsia="Times New Roman" w:hAnsi="Times New Roman" w:cs="Times New Roman"/>
          <w:spacing w:val="6"/>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3"/>
          <w:sz w:val="24"/>
          <w:szCs w:val="24"/>
        </w:rPr>
        <w:t>ļ</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uts</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kvidā</w:t>
      </w:r>
      <w:r w:rsidRPr="00915B9E">
        <w:rPr>
          <w:rFonts w:ascii="Times New Roman" w:eastAsia="Times New Roman" w:hAnsi="Times New Roman" w:cs="Times New Roman"/>
          <w:spacing w:val="-1"/>
          <w:sz w:val="24"/>
          <w:szCs w:val="24"/>
        </w:rPr>
        <w:t>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 bank</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ota 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2"/>
          <w:sz w:val="24"/>
          <w:szCs w:val="24"/>
        </w:rPr>
        <w:t>o</w:t>
      </w:r>
      <w:r w:rsidRPr="00915B9E">
        <w:rPr>
          <w:rFonts w:ascii="Times New Roman" w:eastAsia="Times New Roman" w:hAnsi="Times New Roman" w:cs="Times New Roman"/>
          <w:spacing w:val="-1"/>
          <w:sz w:val="24"/>
          <w:szCs w:val="24"/>
        </w:rPr>
        <w:t>ce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5F77023E" w14:textId="77777777" w:rsidR="00915B9E" w:rsidRPr="00915B9E" w:rsidRDefault="00F544DD" w:rsidP="00CE33BD">
      <w:pPr>
        <w:pStyle w:val="ListParagraph"/>
        <w:numPr>
          <w:ilvl w:val="1"/>
          <w:numId w:val="23"/>
        </w:numPr>
        <w:spacing w:after="0" w:line="240" w:lineRule="auto"/>
        <w:ind w:left="709" w:hanging="425"/>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jam</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vienpus</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lau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šo</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umu,</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rba</w:t>
      </w:r>
      <w:r w:rsidRPr="00915B9E">
        <w:rPr>
          <w:rFonts w:ascii="Times New Roman" w:eastAsia="Times New Roman" w:hAnsi="Times New Roman" w:cs="Times New Roman"/>
          <w:spacing w:val="44"/>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iep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iekš</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to r</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brīd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not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mēju, ja:</w:t>
      </w:r>
    </w:p>
    <w:p w14:paraId="5B1B5123" w14:textId="11EBEB30" w:rsidR="00915B9E" w:rsidRPr="00915B9E" w:rsidRDefault="00F544DD" w:rsidP="000023DA">
      <w:pPr>
        <w:pStyle w:val="ListParagraph"/>
        <w:numPr>
          <w:ilvl w:val="2"/>
          <w:numId w:val="23"/>
        </w:numPr>
        <w:spacing w:after="0" w:line="240" w:lineRule="auto"/>
        <w:ind w:left="709" w:hanging="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ošinājuma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mējs  </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ic</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 xml:space="preserve">šī  </w:t>
      </w:r>
      <w:r w:rsidR="000023DA">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000023DA">
        <w:rPr>
          <w:rFonts w:ascii="Times New Roman" w:eastAsia="Times New Roman" w:hAnsi="Times New Roman" w:cs="Times New Roman"/>
          <w:sz w:val="24"/>
          <w:szCs w:val="24"/>
        </w:rPr>
        <w:t xml:space="preserve">uma </w:t>
      </w:r>
      <w:r w:rsidRPr="00915B9E">
        <w:rPr>
          <w:rFonts w:ascii="Times New Roman" w:eastAsia="Times New Roman" w:hAnsi="Times New Roman" w:cs="Times New Roman"/>
          <w:sz w:val="24"/>
          <w:szCs w:val="24"/>
        </w:rPr>
        <w:t>2.6.</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kšpunktā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to  </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w:t>
      </w:r>
      <w:r w:rsidRPr="00915B9E">
        <w:rPr>
          <w:rFonts w:ascii="Times New Roman" w:eastAsia="Times New Roman" w:hAnsi="Times New Roman" w:cs="Times New Roman"/>
          <w:spacing w:val="4"/>
          <w:sz w:val="24"/>
          <w:szCs w:val="24"/>
        </w:rPr>
        <w:t>i</w:t>
      </w:r>
      <w:r w:rsidRPr="00915B9E">
        <w:rPr>
          <w:rFonts w:ascii="Times New Roman" w:eastAsia="Times New Roman" w:hAnsi="Times New Roman" w:cs="Times New Roman"/>
          <w:sz w:val="24"/>
          <w:szCs w:val="24"/>
        </w:rPr>
        <w:t xml:space="preserve">nieku  </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da</w:t>
      </w:r>
      <w:r w:rsid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
          <w:sz w:val="24"/>
          <w:szCs w:val="24"/>
        </w:rPr>
        <w:t>ē</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jas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maksu 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jā lī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noteiktajā</w:t>
      </w:r>
      <w:r w:rsidRPr="00915B9E">
        <w:rPr>
          <w:rFonts w:ascii="Times New Roman" w:eastAsia="Times New Roman" w:hAnsi="Times New Roman" w:cs="Times New Roman"/>
          <w:spacing w:val="-1"/>
          <w:sz w:val="24"/>
          <w:szCs w:val="24"/>
        </w:rPr>
        <w:t xml:space="preserve"> a</w:t>
      </w:r>
      <w:r w:rsidRPr="00915B9E">
        <w:rPr>
          <w:rFonts w:ascii="Times New Roman" w:eastAsia="Times New Roman" w:hAnsi="Times New Roman" w:cs="Times New Roman"/>
          <w:sz w:val="24"/>
          <w:szCs w:val="24"/>
        </w:rPr>
        <w:t>pmē</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 k</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rtīb</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w:t>
      </w:r>
    </w:p>
    <w:p w14:paraId="62551E3A" w14:textId="77777777" w:rsidR="00915B9E" w:rsidRPr="00915B9E" w:rsidRDefault="00F544DD" w:rsidP="00915B9E">
      <w:pPr>
        <w:pStyle w:val="ListParagraph"/>
        <w:numPr>
          <w:ilvl w:val="2"/>
          <w:numId w:val="23"/>
        </w:numPr>
        <w:spacing w:after="0" w:line="240" w:lineRule="auto"/>
        <w:ind w:left="425" w:firstLine="142"/>
        <w:jc w:val="both"/>
        <w:rPr>
          <w:sz w:val="24"/>
          <w:szCs w:val="24"/>
        </w:rPr>
      </w:pP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mējs tiek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kļauts likv</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āc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z w:val="24"/>
          <w:szCs w:val="24"/>
        </w:rPr>
        <w:t>ro</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1DB079AE"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kiem ir 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 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mt</w:t>
      </w:r>
      <w:r w:rsidRPr="00915B9E">
        <w:rPr>
          <w:rFonts w:ascii="Times New Roman" w:eastAsia="Times New Roman" w:hAnsi="Times New Roman" w:cs="Times New Roman"/>
          <w:spacing w:val="1"/>
          <w:sz w:val="24"/>
          <w:szCs w:val="24"/>
        </w:rPr>
        <w:t xml:space="preserve"> 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sē noteiktos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lpo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umus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rī </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rpus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ja </w:t>
      </w:r>
      <w:proofErr w:type="spellStart"/>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st</w:t>
      </w:r>
      <w:r w:rsidRPr="00915B9E">
        <w:rPr>
          <w:rFonts w:ascii="Times New Roman" w:eastAsia="Times New Roman" w:hAnsi="Times New Roman" w:cs="Times New Roman"/>
          <w:spacing w:val="2"/>
          <w:sz w:val="24"/>
          <w:szCs w:val="24"/>
        </w:rPr>
        <w:t>ā</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w:t>
      </w:r>
      <w:proofErr w:type="spellEnd"/>
      <w:r w:rsidRPr="00915B9E">
        <w:rPr>
          <w:rFonts w:ascii="Times New Roman" w:eastAsia="Times New Roman" w:hAnsi="Times New Roman" w:cs="Times New Roman"/>
          <w:sz w:val="24"/>
          <w:szCs w:val="24"/>
        </w:rPr>
        <w:t>.</w:t>
      </w:r>
      <w:r w:rsidRPr="00915B9E">
        <w:rPr>
          <w:rFonts w:ascii="Times New Roman" w:eastAsia="Times New Roman" w:hAnsi="Times New Roman" w:cs="Times New Roman"/>
          <w:spacing w:val="1"/>
          <w:sz w:val="24"/>
          <w:szCs w:val="24"/>
        </w:rPr>
        <w:t xml:space="preserve"> Š</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dos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dī</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e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 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ņ</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lpo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kotnēji</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maksā</w:t>
      </w:r>
      <w:r w:rsidRPr="00915B9E">
        <w:rPr>
          <w:rFonts w:ascii="Times New Roman" w:eastAsia="Times New Roman" w:hAnsi="Times New Roman" w:cs="Times New Roman"/>
          <w:spacing w:val="15"/>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ši</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tad</w:t>
      </w:r>
      <w:r w:rsidRPr="00915B9E">
        <w:rPr>
          <w:rFonts w:ascii="Times New Roman" w:eastAsia="Times New Roman" w:hAnsi="Times New Roman" w:cs="Times New Roman"/>
          <w:spacing w:val="16"/>
          <w:sz w:val="24"/>
          <w:szCs w:val="24"/>
        </w:rPr>
        <w:t xml:space="preserve"> </w:t>
      </w:r>
      <w:r w:rsidRPr="00915B9E">
        <w:rPr>
          <w:rFonts w:ascii="Times New Roman" w:eastAsia="Times New Roman" w:hAnsi="Times New Roman" w:cs="Times New Roman"/>
          <w:sz w:val="24"/>
          <w:szCs w:val="24"/>
        </w:rPr>
        <w:t>iesn</w:t>
      </w:r>
      <w:r w:rsidRPr="00915B9E">
        <w:rPr>
          <w:rFonts w:ascii="Times New Roman" w:eastAsia="Times New Roman" w:hAnsi="Times New Roman" w:cs="Times New Roman"/>
          <w:spacing w:val="-2"/>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dz</w:t>
      </w:r>
      <w:r w:rsidRPr="00915B9E">
        <w:rPr>
          <w:rFonts w:ascii="Times New Roman" w:eastAsia="Times New Roman" w:hAnsi="Times New Roman" w:cs="Times New Roman"/>
          <w:spacing w:val="18"/>
          <w:sz w:val="24"/>
          <w:szCs w:val="24"/>
        </w:rPr>
        <w:t xml:space="preserve"> </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vumus</w:t>
      </w:r>
      <w:r w:rsidRPr="00915B9E">
        <w:rPr>
          <w:rFonts w:ascii="Times New Roman" w:eastAsia="Times New Roman" w:hAnsi="Times New Roman" w:cs="Times New Roman"/>
          <w:spacing w:val="15"/>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isno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ošos</w:t>
      </w:r>
      <w:r w:rsidRPr="00915B9E">
        <w:rPr>
          <w:rFonts w:ascii="Times New Roman" w:eastAsia="Times New Roman" w:hAnsi="Times New Roman" w:cs="Times New Roman"/>
          <w:spacing w:val="17"/>
          <w:sz w:val="24"/>
          <w:szCs w:val="24"/>
        </w:rPr>
        <w:t xml:space="preserve"> </w:t>
      </w:r>
      <w:r w:rsidR="00915B9E">
        <w:rPr>
          <w:rFonts w:ascii="Times New Roman" w:eastAsia="Times New Roman" w:hAnsi="Times New Roman" w:cs="Times New Roman"/>
          <w:sz w:val="24"/>
          <w:szCs w:val="24"/>
        </w:rPr>
        <w:t>dokumentu</w:t>
      </w:r>
    </w:p>
    <w:p w14:paraId="1BE8F024" w14:textId="77777777" w:rsidR="00915B9E" w:rsidRPr="00915B9E" w:rsidRDefault="00915B9E"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lastRenderedPageBreak/>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jam,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ņā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tās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ogr</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noteik</w:t>
      </w:r>
      <w:r w:rsidRPr="00915B9E">
        <w:rPr>
          <w:rFonts w:ascii="Times New Roman" w:eastAsia="Times New Roman" w:hAnsi="Times New Roman" w:cs="Times New Roman"/>
          <w:spacing w:val="2"/>
          <w:sz w:val="24"/>
          <w:szCs w:val="24"/>
        </w:rPr>
        <w:t>u</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m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u w:val="single" w:color="000000"/>
        </w:rPr>
        <w:t xml:space="preserve"> _______</w:t>
      </w:r>
      <w:r w:rsidRPr="00915B9E">
        <w:rPr>
          <w:rFonts w:ascii="Times New Roman" w:eastAsia="Times New Roman" w:hAnsi="Times New Roman" w:cs="Times New Roman"/>
          <w:sz w:val="24"/>
          <w:szCs w:val="24"/>
        </w:rPr>
        <w:t xml:space="preserve"> dienu</w:t>
      </w:r>
      <w:r w:rsidRPr="00915B9E">
        <w:rPr>
          <w:rFonts w:ascii="Times New Roman" w:eastAsia="Times New Roman" w:hAnsi="Times New Roman" w:cs="Times New Roman"/>
          <w:position w:val="-1"/>
          <w:sz w:val="24"/>
          <w:szCs w:val="24"/>
        </w:rPr>
        <w:t xml:space="preserve"> laikā</w:t>
      </w:r>
      <w:r w:rsidRPr="00915B9E">
        <w:rPr>
          <w:rFonts w:ascii="Times New Roman" w:eastAsia="Times New Roman" w:hAnsi="Times New Roman" w:cs="Times New Roman"/>
          <w:spacing w:val="-1"/>
          <w:position w:val="-1"/>
          <w:sz w:val="24"/>
          <w:szCs w:val="24"/>
        </w:rPr>
        <w:t xml:space="preserve"> </w:t>
      </w:r>
      <w:r w:rsidRPr="00915B9E">
        <w:rPr>
          <w:rFonts w:ascii="Times New Roman" w:eastAsia="Times New Roman" w:hAnsi="Times New Roman" w:cs="Times New Roman"/>
          <w:position w:val="-1"/>
          <w:sz w:val="24"/>
          <w:szCs w:val="24"/>
        </w:rPr>
        <w:t xml:space="preserve">sedz </w:t>
      </w:r>
      <w:r w:rsidRPr="00915B9E">
        <w:rPr>
          <w:rFonts w:ascii="Times New Roman" w:eastAsia="Times New Roman" w:hAnsi="Times New Roman" w:cs="Times New Roman"/>
          <w:spacing w:val="-1"/>
          <w:position w:val="-1"/>
          <w:sz w:val="24"/>
          <w:szCs w:val="24"/>
        </w:rPr>
        <w:t>a</w:t>
      </w:r>
      <w:r w:rsidRPr="00915B9E">
        <w:rPr>
          <w:rFonts w:ascii="Times New Roman" w:eastAsia="Times New Roman" w:hAnsi="Times New Roman" w:cs="Times New Roman"/>
          <w:position w:val="-1"/>
          <w:sz w:val="24"/>
          <w:szCs w:val="24"/>
        </w:rPr>
        <w:t>pdrošin</w:t>
      </w:r>
      <w:r w:rsidRPr="00915B9E">
        <w:rPr>
          <w:rFonts w:ascii="Times New Roman" w:eastAsia="Times New Roman" w:hAnsi="Times New Roman" w:cs="Times New Roman"/>
          <w:spacing w:val="-1"/>
          <w:position w:val="-1"/>
          <w:sz w:val="24"/>
          <w:szCs w:val="24"/>
        </w:rPr>
        <w:t>ā</w:t>
      </w:r>
      <w:r w:rsidRPr="00915B9E">
        <w:rPr>
          <w:rFonts w:ascii="Times New Roman" w:eastAsia="Times New Roman" w:hAnsi="Times New Roman" w:cs="Times New Roman"/>
          <w:position w:val="-1"/>
          <w:sz w:val="24"/>
          <w:szCs w:val="24"/>
        </w:rPr>
        <w:t>to</w:t>
      </w:r>
      <w:r w:rsidRPr="00915B9E">
        <w:rPr>
          <w:rFonts w:ascii="Times New Roman" w:eastAsia="Times New Roman" w:hAnsi="Times New Roman" w:cs="Times New Roman"/>
          <w:spacing w:val="1"/>
          <w:position w:val="-1"/>
          <w:sz w:val="24"/>
          <w:szCs w:val="24"/>
        </w:rPr>
        <w:t xml:space="preserve"> </w:t>
      </w:r>
      <w:r w:rsidRPr="00915B9E">
        <w:rPr>
          <w:rFonts w:ascii="Times New Roman" w:eastAsia="Times New Roman" w:hAnsi="Times New Roman" w:cs="Times New Roman"/>
          <w:position w:val="-1"/>
          <w:sz w:val="24"/>
          <w:szCs w:val="24"/>
        </w:rPr>
        <w:t>d</w:t>
      </w:r>
      <w:r w:rsidRPr="00915B9E">
        <w:rPr>
          <w:rFonts w:ascii="Times New Roman" w:eastAsia="Times New Roman" w:hAnsi="Times New Roman" w:cs="Times New Roman"/>
          <w:spacing w:val="1"/>
          <w:position w:val="-1"/>
          <w:sz w:val="24"/>
          <w:szCs w:val="24"/>
        </w:rPr>
        <w:t>a</w:t>
      </w:r>
      <w:r w:rsidRPr="00915B9E">
        <w:rPr>
          <w:rFonts w:ascii="Times New Roman" w:eastAsia="Times New Roman" w:hAnsi="Times New Roman" w:cs="Times New Roman"/>
          <w:position w:val="-1"/>
          <w:sz w:val="24"/>
          <w:szCs w:val="24"/>
        </w:rPr>
        <w:t>rbini</w:t>
      </w:r>
      <w:r w:rsidRPr="00915B9E">
        <w:rPr>
          <w:rFonts w:ascii="Times New Roman" w:eastAsia="Times New Roman" w:hAnsi="Times New Roman" w:cs="Times New Roman"/>
          <w:spacing w:val="-1"/>
          <w:position w:val="-1"/>
          <w:sz w:val="24"/>
          <w:szCs w:val="24"/>
        </w:rPr>
        <w:t>e</w:t>
      </w:r>
      <w:r w:rsidRPr="00915B9E">
        <w:rPr>
          <w:rFonts w:ascii="Times New Roman" w:eastAsia="Times New Roman" w:hAnsi="Times New Roman" w:cs="Times New Roman"/>
          <w:position w:val="-1"/>
          <w:sz w:val="24"/>
          <w:szCs w:val="24"/>
        </w:rPr>
        <w:t>ku i</w:t>
      </w:r>
      <w:r w:rsidRPr="00915B9E">
        <w:rPr>
          <w:rFonts w:ascii="Times New Roman" w:eastAsia="Times New Roman" w:hAnsi="Times New Roman" w:cs="Times New Roman"/>
          <w:spacing w:val="2"/>
          <w:position w:val="-1"/>
          <w:sz w:val="24"/>
          <w:szCs w:val="24"/>
        </w:rPr>
        <w:t>z</w:t>
      </w:r>
      <w:r w:rsidRPr="00915B9E">
        <w:rPr>
          <w:rFonts w:ascii="Times New Roman" w:eastAsia="Times New Roman" w:hAnsi="Times New Roman" w:cs="Times New Roman"/>
          <w:position w:val="-1"/>
          <w:sz w:val="24"/>
          <w:szCs w:val="24"/>
        </w:rPr>
        <w:t>d</w:t>
      </w:r>
      <w:r w:rsidRPr="00915B9E">
        <w:rPr>
          <w:rFonts w:ascii="Times New Roman" w:eastAsia="Times New Roman" w:hAnsi="Times New Roman" w:cs="Times New Roman"/>
          <w:spacing w:val="-1"/>
          <w:position w:val="-1"/>
          <w:sz w:val="24"/>
          <w:szCs w:val="24"/>
        </w:rPr>
        <w:t>e</w:t>
      </w:r>
      <w:r w:rsidRPr="00915B9E">
        <w:rPr>
          <w:rFonts w:ascii="Times New Roman" w:eastAsia="Times New Roman" w:hAnsi="Times New Roman" w:cs="Times New Roman"/>
          <w:position w:val="-1"/>
          <w:sz w:val="24"/>
          <w:szCs w:val="24"/>
        </w:rPr>
        <w:t>vumus.</w:t>
      </w:r>
    </w:p>
    <w:p w14:paraId="15366BCB" w14:textId="77777777" w:rsidR="00915B9E" w:rsidRDefault="00915B9E" w:rsidP="00915B9E">
      <w:pPr>
        <w:pStyle w:val="ListParagraph"/>
        <w:spacing w:after="0" w:line="240" w:lineRule="auto"/>
        <w:ind w:left="792"/>
        <w:jc w:val="both"/>
        <w:rPr>
          <w:rFonts w:ascii="Times New Roman" w:eastAsia="Times New Roman" w:hAnsi="Times New Roman" w:cs="Times New Roman"/>
          <w:position w:val="-1"/>
          <w:sz w:val="24"/>
          <w:szCs w:val="24"/>
        </w:rPr>
      </w:pPr>
    </w:p>
    <w:p w14:paraId="14B7CAF0" w14:textId="77777777" w:rsidR="00915B9E" w:rsidRPr="00915B9E" w:rsidRDefault="00915B9E" w:rsidP="00915B9E">
      <w:pPr>
        <w:pStyle w:val="ListParagraph"/>
        <w:spacing w:after="0" w:line="240" w:lineRule="auto"/>
        <w:ind w:left="792"/>
        <w:jc w:val="both"/>
        <w:rPr>
          <w:sz w:val="24"/>
          <w:szCs w:val="24"/>
        </w:rPr>
      </w:pPr>
    </w:p>
    <w:p w14:paraId="35FC0942" w14:textId="77777777" w:rsidR="00915B9E" w:rsidRPr="00915B9E" w:rsidRDefault="00F544DD" w:rsidP="00915B9E">
      <w:pPr>
        <w:pStyle w:val="ListParagraph"/>
        <w:numPr>
          <w:ilvl w:val="0"/>
          <w:numId w:val="23"/>
        </w:numPr>
        <w:spacing w:after="0" w:line="240" w:lineRule="auto"/>
        <w:jc w:val="center"/>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w:t>
      </w:r>
      <w:r w:rsidRPr="00915B9E">
        <w:rPr>
          <w:rFonts w:ascii="Times New Roman" w:eastAsia="Times New Roman" w:hAnsi="Times New Roman" w:cs="Times New Roman"/>
          <w:b/>
          <w:spacing w:val="-1"/>
          <w:sz w:val="24"/>
          <w:szCs w:val="24"/>
        </w:rPr>
        <w:t>j</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a s</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z w:val="24"/>
          <w:szCs w:val="24"/>
        </w:rPr>
        <w:t>n</w:t>
      </w:r>
      <w:r w:rsidRPr="00915B9E">
        <w:rPr>
          <w:rFonts w:ascii="Times New Roman" w:eastAsia="Times New Roman" w:hAnsi="Times New Roman" w:cs="Times New Roman"/>
          <w:b/>
          <w:spacing w:val="1"/>
          <w:sz w:val="24"/>
          <w:szCs w:val="24"/>
        </w:rPr>
        <w:t xml:space="preserve"> </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pd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as</w:t>
      </w:r>
      <w:r w:rsidRPr="00915B9E">
        <w:rPr>
          <w:rFonts w:ascii="Times New Roman" w:eastAsia="Times New Roman" w:hAnsi="Times New Roman" w:cs="Times New Roman"/>
          <w:b/>
          <w:spacing w:val="-2"/>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pacing w:val="1"/>
          <w:sz w:val="24"/>
          <w:szCs w:val="24"/>
        </w:rPr>
        <w:t>ē</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ija</w:t>
      </w:r>
    </w:p>
    <w:p w14:paraId="7268FACE" w14:textId="77777777" w:rsidR="00915B9E" w:rsidRPr="00915B9E" w:rsidRDefault="00915B9E" w:rsidP="00915B9E">
      <w:pPr>
        <w:pStyle w:val="ListParagraph"/>
        <w:spacing w:after="0" w:line="240" w:lineRule="auto"/>
        <w:ind w:left="360"/>
        <w:rPr>
          <w:sz w:val="24"/>
          <w:szCs w:val="24"/>
        </w:rPr>
      </w:pPr>
    </w:p>
    <w:p w14:paraId="0BF04F81" w14:textId="77777777" w:rsidR="00915B9E" w:rsidRPr="00915B9E" w:rsidRDefault="00F544DD"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w:t>
      </w:r>
      <w:r w:rsidRPr="00915B9E">
        <w:rPr>
          <w:rFonts w:ascii="Times New Roman" w:eastAsia="Times New Roman" w:hAnsi="Times New Roman" w:cs="Times New Roman"/>
          <w:b/>
          <w:spacing w:val="-1"/>
          <w:sz w:val="24"/>
          <w:szCs w:val="24"/>
        </w:rPr>
        <w:t>j</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33"/>
          <w:sz w:val="24"/>
          <w:szCs w:val="24"/>
        </w:rPr>
        <w:t xml:space="preserve"> </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36"/>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 xml:space="preserve">noteiktā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4"/>
          <w:sz w:val="24"/>
          <w:szCs w:val="24"/>
        </w:rPr>
        <w:t xml:space="preserve"> </w:t>
      </w:r>
      <w:r w:rsidRPr="00915B9E">
        <w:rPr>
          <w:rFonts w:ascii="Times New Roman" w:eastAsia="Times New Roman" w:hAnsi="Times New Roman" w:cs="Times New Roman"/>
          <w:sz w:val="24"/>
          <w:szCs w:val="24"/>
        </w:rPr>
        <w:t>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ku</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u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z w:val="24"/>
          <w:szCs w:val="24"/>
        </w:rPr>
        <w:t>a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mēja</w:t>
      </w:r>
      <w:r w:rsidRPr="00915B9E">
        <w:rPr>
          <w:rFonts w:ascii="Times New Roman" w:eastAsia="Times New Roman" w:hAnsi="Times New Roman" w:cs="Times New Roman"/>
          <w:spacing w:val="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1"/>
          <w:sz w:val="24"/>
          <w:szCs w:val="24"/>
        </w:rPr>
        <w:t>b</w:t>
      </w:r>
      <w:r w:rsidRPr="00915B9E">
        <w:rPr>
          <w:rFonts w:ascii="Times New Roman" w:eastAsia="Times New Roman" w:hAnsi="Times New Roman" w:cs="Times New Roman"/>
          <w:sz w:val="24"/>
          <w:szCs w:val="24"/>
        </w:rPr>
        <w:t>in</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un   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noteikta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vien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p</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riod</w:t>
      </w:r>
      <w:r w:rsidRPr="00915B9E">
        <w:rPr>
          <w:rFonts w:ascii="Times New Roman" w:eastAsia="Times New Roman" w:hAnsi="Times New Roman" w:cs="Times New Roman"/>
          <w:spacing w:val="-1"/>
          <w:sz w:val="24"/>
          <w:szCs w:val="24"/>
        </w:rPr>
        <w:t>a</w:t>
      </w:r>
      <w:r w:rsidR="00915B9E">
        <w:rPr>
          <w:rFonts w:ascii="Times New Roman" w:eastAsia="Times New Roman" w:hAnsi="Times New Roman" w:cs="Times New Roman"/>
          <w:sz w:val="24"/>
          <w:szCs w:val="24"/>
        </w:rPr>
        <w:t>m.</w:t>
      </w:r>
    </w:p>
    <w:p w14:paraId="01A6EE89" w14:textId="77777777"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 xml:space="preserve">as </w:t>
      </w:r>
      <w:r w:rsidRPr="00915B9E">
        <w:rPr>
          <w:rFonts w:ascii="Times New Roman" w:eastAsia="Times New Roman" w:hAnsi="Times New Roman" w:cs="Times New Roman"/>
          <w:b/>
          <w:spacing w:val="36"/>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rē</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pacing w:val="3"/>
          <w:sz w:val="24"/>
          <w:szCs w:val="24"/>
        </w:rPr>
        <w:t>i</w:t>
      </w:r>
      <w:r w:rsidRPr="00915B9E">
        <w:rPr>
          <w:rFonts w:ascii="Times New Roman" w:eastAsia="Times New Roman" w:hAnsi="Times New Roman" w:cs="Times New Roman"/>
          <w:b/>
          <w:sz w:val="24"/>
          <w:szCs w:val="24"/>
        </w:rPr>
        <w:t xml:space="preserve">ja </w:t>
      </w:r>
      <w:r w:rsidRPr="00915B9E">
        <w:rPr>
          <w:rFonts w:ascii="Times New Roman" w:eastAsia="Times New Roman" w:hAnsi="Times New Roman" w:cs="Times New Roman"/>
          <w:b/>
          <w:spacing w:val="40"/>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37"/>
          <w:sz w:val="24"/>
          <w:szCs w:val="24"/>
        </w:rPr>
        <w:t xml:space="preserve"> </w:t>
      </w:r>
      <w:r w:rsidRPr="00915B9E">
        <w:rPr>
          <w:rFonts w:ascii="Times New Roman" w:eastAsia="Times New Roman" w:hAnsi="Times New Roman" w:cs="Times New Roman"/>
          <w:sz w:val="24"/>
          <w:szCs w:val="24"/>
        </w:rPr>
        <w:t xml:space="preserve">noteiktais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z w:val="24"/>
          <w:szCs w:val="24"/>
        </w:rPr>
        <w:t>maks</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37"/>
          <w:sz w:val="24"/>
          <w:szCs w:val="24"/>
        </w:rPr>
        <w:t xml:space="preserve"> </w:t>
      </w:r>
      <w:r w:rsidRPr="00915B9E">
        <w:rPr>
          <w:rFonts w:ascii="Times New Roman" w:eastAsia="Times New Roman" w:hAnsi="Times New Roman" w:cs="Times New Roman"/>
          <w:sz w:val="24"/>
          <w:szCs w:val="24"/>
        </w:rPr>
        <w:t xml:space="preserve">vienu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riodu vie</w:t>
      </w:r>
      <w:r w:rsidRPr="00915B9E">
        <w:rPr>
          <w:rFonts w:ascii="Times New Roman" w:eastAsia="Times New Roman" w:hAnsi="Times New Roman" w:cs="Times New Roman"/>
          <w:spacing w:val="-1"/>
          <w:sz w:val="24"/>
          <w:szCs w:val="24"/>
        </w:rPr>
        <w:t>na</w:t>
      </w:r>
      <w:r w:rsidRPr="00915B9E">
        <w:rPr>
          <w:rFonts w:ascii="Times New Roman" w:eastAsia="Times New Roman" w:hAnsi="Times New Roman" w:cs="Times New Roman"/>
          <w:sz w:val="24"/>
          <w:szCs w:val="24"/>
        </w:rPr>
        <w:t>m d</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05F3F99B" w14:textId="77777777"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pacing w:val="-2"/>
          <w:sz w:val="24"/>
          <w:szCs w:val="24"/>
        </w:rPr>
        <w:t>K</w:t>
      </w:r>
      <w:r w:rsidRPr="00915B9E">
        <w:rPr>
          <w:rFonts w:ascii="Times New Roman" w:eastAsia="Times New Roman" w:hAnsi="Times New Roman" w:cs="Times New Roman"/>
          <w:b/>
          <w:sz w:val="24"/>
          <w:szCs w:val="24"/>
        </w:rPr>
        <w:t>o</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ē</w:t>
      </w:r>
      <w:r w:rsidRPr="00915B9E">
        <w:rPr>
          <w:rFonts w:ascii="Times New Roman" w:eastAsia="Times New Roman" w:hAnsi="Times New Roman" w:cs="Times New Roman"/>
          <w:b/>
          <w:sz w:val="24"/>
          <w:szCs w:val="24"/>
        </w:rPr>
        <w:t xml:space="preserve">jā  </w:t>
      </w:r>
      <w:r w:rsidRPr="00915B9E">
        <w:rPr>
          <w:rFonts w:ascii="Times New Roman" w:eastAsia="Times New Roman" w:hAnsi="Times New Roman" w:cs="Times New Roman"/>
          <w:b/>
          <w:spacing w:val="45"/>
          <w:sz w:val="24"/>
          <w:szCs w:val="24"/>
        </w:rPr>
        <w:t xml:space="preserve"> </w:t>
      </w: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mce</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47"/>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47"/>
          <w:sz w:val="24"/>
          <w:szCs w:val="24"/>
        </w:rPr>
        <w:t xml:space="preserve"> </w:t>
      </w:r>
      <w:r w:rsidRPr="00915B9E">
        <w:rPr>
          <w:rFonts w:ascii="Times New Roman" w:eastAsia="Times New Roman" w:hAnsi="Times New Roman" w:cs="Times New Roman"/>
          <w:sz w:val="24"/>
          <w:szCs w:val="24"/>
        </w:rPr>
        <w:t xml:space="preserve">plānotā  </w:t>
      </w:r>
      <w:r w:rsidRPr="00915B9E">
        <w:rPr>
          <w:rFonts w:ascii="Times New Roman" w:eastAsia="Times New Roman" w:hAnsi="Times New Roman" w:cs="Times New Roman"/>
          <w:spacing w:val="44"/>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ošināmo  </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ku  </w:t>
      </w:r>
      <w:r w:rsidRPr="00915B9E">
        <w:rPr>
          <w:rFonts w:ascii="Times New Roman" w:eastAsia="Times New Roman" w:hAnsi="Times New Roman" w:cs="Times New Roman"/>
          <w:spacing w:val="48"/>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rē</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kopsum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w:t>
      </w:r>
    </w:p>
    <w:p w14:paraId="2C4E97C7" w14:textId="2EDA1F4A"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28"/>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vien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ma</w:t>
      </w:r>
      <w:r w:rsidRPr="00915B9E">
        <w:rPr>
          <w:rFonts w:ascii="Times New Roman" w:eastAsia="Times New Roman" w:hAnsi="Times New Roman" w:cs="Times New Roman"/>
          <w:spacing w:val="2"/>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 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ap</w:t>
      </w:r>
      <w:r w:rsidRPr="00915B9E">
        <w:rPr>
          <w:rFonts w:ascii="Times New Roman" w:eastAsia="Times New Roman" w:hAnsi="Times New Roman" w:cs="Times New Roman"/>
          <w:spacing w:val="-1"/>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ts </w:t>
      </w:r>
      <w:r w:rsidRPr="00915B9E">
        <w:rPr>
          <w:rFonts w:ascii="Times New Roman" w:eastAsia="Times New Roman" w:hAnsi="Times New Roman" w:cs="Times New Roman"/>
          <w:spacing w:val="1"/>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ska</w:t>
      </w:r>
      <w:r w:rsidRPr="00915B9E">
        <w:rPr>
          <w:rFonts w:ascii="Times New Roman" w:eastAsia="Times New Roman" w:hAnsi="Times New Roman" w:cs="Times New Roman"/>
          <w:spacing w:val="1"/>
          <w:sz w:val="24"/>
          <w:szCs w:val="24"/>
        </w:rPr>
        <w:t>ņ</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 Polises/pro</w:t>
      </w:r>
      <w:r w:rsidRPr="00915B9E">
        <w:rPr>
          <w:rFonts w:ascii="Times New Roman" w:eastAsia="Times New Roman" w:hAnsi="Times New Roman" w:cs="Times New Roman"/>
          <w:spacing w:val="-3"/>
          <w:sz w:val="24"/>
          <w:szCs w:val="24"/>
        </w:rPr>
        <w:t>g</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not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iem ir š</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 xml:space="preserve"> ______________EUR (Apd</w:t>
      </w:r>
      <w:r w:rsidR="0004571B">
        <w:rPr>
          <w:rFonts w:ascii="Times New Roman" w:eastAsia="Times New Roman" w:hAnsi="Times New Roman" w:cs="Times New Roman"/>
          <w:spacing w:val="-1"/>
          <w:sz w:val="24"/>
          <w:szCs w:val="24"/>
        </w:rPr>
        <w:t>r</w:t>
      </w:r>
      <w:r w:rsidR="0004571B">
        <w:rPr>
          <w:rFonts w:ascii="Times New Roman" w:eastAsia="Times New Roman" w:hAnsi="Times New Roman" w:cs="Times New Roman"/>
          <w:sz w:val="24"/>
          <w:szCs w:val="24"/>
        </w:rPr>
        <w:t>ošināš</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n</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s</w:t>
      </w:r>
      <w:r w:rsidR="0004571B">
        <w:rPr>
          <w:rFonts w:ascii="Times New Roman" w:eastAsia="Times New Roman" w:hAnsi="Times New Roman" w:cs="Times New Roman"/>
          <w:spacing w:val="2"/>
          <w:sz w:val="24"/>
          <w:szCs w:val="24"/>
        </w:rPr>
        <w:t xml:space="preserve"> </w:t>
      </w:r>
      <w:r w:rsidR="0004571B">
        <w:rPr>
          <w:rFonts w:ascii="Times New Roman" w:eastAsia="Times New Roman" w:hAnsi="Times New Roman" w:cs="Times New Roman"/>
          <w:sz w:val="24"/>
          <w:szCs w:val="24"/>
        </w:rPr>
        <w:t>g</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da</w:t>
      </w:r>
      <w:r w:rsidR="0004571B">
        <w:rPr>
          <w:rFonts w:ascii="Times New Roman" w:eastAsia="Times New Roman" w:hAnsi="Times New Roman" w:cs="Times New Roman"/>
          <w:spacing w:val="-1"/>
          <w:sz w:val="24"/>
          <w:szCs w:val="24"/>
        </w:rPr>
        <w:t xml:space="preserve"> </w:t>
      </w:r>
      <w:r w:rsidR="0004571B">
        <w:rPr>
          <w:rFonts w:ascii="Times New Roman" w:eastAsia="Times New Roman" w:hAnsi="Times New Roman" w:cs="Times New Roman"/>
          <w:sz w:val="24"/>
          <w:szCs w:val="24"/>
        </w:rPr>
        <w:t>p</w:t>
      </w:r>
      <w:r w:rsidR="0004571B">
        <w:rPr>
          <w:rFonts w:ascii="Times New Roman" w:eastAsia="Times New Roman" w:hAnsi="Times New Roman" w:cs="Times New Roman"/>
          <w:spacing w:val="1"/>
          <w:sz w:val="24"/>
          <w:szCs w:val="24"/>
        </w:rPr>
        <w:t>rē</w:t>
      </w:r>
      <w:r w:rsidR="0004571B">
        <w:rPr>
          <w:rFonts w:ascii="Times New Roman" w:eastAsia="Times New Roman" w:hAnsi="Times New Roman" w:cs="Times New Roman"/>
          <w:sz w:val="24"/>
          <w:szCs w:val="24"/>
        </w:rPr>
        <w:t>m</w:t>
      </w:r>
      <w:r w:rsidR="0004571B">
        <w:rPr>
          <w:rFonts w:ascii="Times New Roman" w:eastAsia="Times New Roman" w:hAnsi="Times New Roman" w:cs="Times New Roman"/>
          <w:spacing w:val="1"/>
          <w:sz w:val="24"/>
          <w:szCs w:val="24"/>
        </w:rPr>
        <w:t>i</w:t>
      </w:r>
      <w:r w:rsidR="0004571B">
        <w:rPr>
          <w:rFonts w:ascii="Times New Roman" w:eastAsia="Times New Roman" w:hAnsi="Times New Roman" w:cs="Times New Roman"/>
          <w:sz w:val="24"/>
          <w:szCs w:val="24"/>
        </w:rPr>
        <w:t>ja 1 p</w:t>
      </w:r>
      <w:r w:rsidR="0004571B">
        <w:rPr>
          <w:rFonts w:ascii="Times New Roman" w:eastAsia="Times New Roman" w:hAnsi="Times New Roman" w:cs="Times New Roman"/>
          <w:spacing w:val="-1"/>
          <w:sz w:val="24"/>
          <w:szCs w:val="24"/>
        </w:rPr>
        <w:t>e</w:t>
      </w:r>
      <w:r w:rsidR="0004571B">
        <w:rPr>
          <w:rFonts w:ascii="Times New Roman" w:eastAsia="Times New Roman" w:hAnsi="Times New Roman" w:cs="Times New Roman"/>
          <w:sz w:val="24"/>
          <w:szCs w:val="24"/>
        </w:rPr>
        <w:t>rson</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i).</w:t>
      </w:r>
    </w:p>
    <w:p w14:paraId="75087E3B" w14:textId="6E903C42" w:rsidR="00915B9E"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kotnēj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skaits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laikā</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mainī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 nosl</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tsevišķu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vienoš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otoko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ska</w:t>
      </w:r>
      <w:r>
        <w:rPr>
          <w:rFonts w:ascii="Times New Roman" w:eastAsia="Times New Roman" w:hAnsi="Times New Roman" w:cs="Times New Roman"/>
          <w:spacing w:val="1"/>
          <w:sz w:val="24"/>
          <w:szCs w:val="24"/>
        </w:rPr>
        <w:t>ņ</w:t>
      </w:r>
      <w:r>
        <w:rPr>
          <w:rFonts w:ascii="Times New Roman" w:eastAsia="Times New Roman" w:hAnsi="Times New Roman" w:cs="Times New Roman"/>
          <w:sz w:val="24"/>
          <w:szCs w:val="24"/>
        </w:rPr>
        <w:t xml:space="preserve">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ī</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rsonu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un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ušo v</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rtību.</w:t>
      </w:r>
    </w:p>
    <w:p w14:paraId="01106F73" w14:textId="760206BB" w:rsidR="0004571B" w:rsidRPr="0004571B" w:rsidRDefault="0004571B" w:rsidP="00CE33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ošinājuma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ē</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CE33BD">
        <w:rPr>
          <w:rFonts w:ascii="Times New Roman" w:eastAsia="Times New Roman" w:hAnsi="Times New Roman" w:cs="Times New Roman"/>
          <w:spacing w:val="2"/>
          <w:sz w:val="24"/>
          <w:szCs w:val="24"/>
        </w:rPr>
        <w:t>……….(</w:t>
      </w:r>
      <w:r w:rsidR="00CE33BD" w:rsidRPr="00CE33BD">
        <w:rPr>
          <w:rFonts w:ascii="Times New Roman" w:eastAsia="Times New Roman" w:hAnsi="Times New Roman" w:cs="Times New Roman"/>
          <w:i/>
          <w:iCs/>
          <w:spacing w:val="2"/>
          <w:sz w:val="24"/>
          <w:szCs w:val="24"/>
        </w:rPr>
        <w:t>maksājumus skaits</w:t>
      </w:r>
      <w:r w:rsidR="00CE33BD">
        <w:rPr>
          <w:rFonts w:ascii="Times New Roman" w:eastAsia="Times New Roman" w:hAnsi="Times New Roman" w:cs="Times New Roman"/>
          <w:spacing w:val="2"/>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ā</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maksā</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ju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m)_</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UR_(summu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ido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skaits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2"/>
          <w:sz w:val="24"/>
          <w:szCs w:val="24"/>
        </w:rPr>
        <w:t>ē</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ā</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ināts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vien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 uz</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jā</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umā</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dī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ē</w:t>
      </w:r>
      <w:r>
        <w:rPr>
          <w:rFonts w:ascii="Times New Roman" w:eastAsia="Times New Roman" w:hAnsi="Times New Roman" w:cs="Times New Roman"/>
          <w:sz w:val="24"/>
          <w:szCs w:val="24"/>
        </w:rPr>
        <w:t>ķinu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kontu</w:t>
      </w:r>
      <w:r>
        <w:rPr>
          <w:rFonts w:ascii="Times New Roman" w:eastAsia="Times New Roman" w:hAnsi="Times New Roman" w:cs="Times New Roman"/>
          <w:spacing w:val="46"/>
          <w:sz w:val="24"/>
          <w:szCs w:val="24"/>
        </w:rPr>
        <w:t xml:space="preserve"> </w:t>
      </w:r>
      <w:r w:rsidR="00CE33BD">
        <w:rPr>
          <w:rFonts w:ascii="Times New Roman" w:eastAsia="Times New Roman" w:hAnsi="Times New Roman" w:cs="Times New Roman"/>
          <w:sz w:val="24"/>
          <w:szCs w:val="24"/>
        </w:rPr>
        <w:t>15</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t>
      </w:r>
      <w:proofErr w:type="spellStart"/>
      <w:r w:rsidR="00CE33BD">
        <w:rPr>
          <w:rFonts w:ascii="Times New Roman" w:eastAsia="Times New Roman" w:hAnsi="Times New Roman" w:cs="Times New Roman"/>
          <w:sz w:val="24"/>
          <w:szCs w:val="24"/>
        </w:rPr>
        <w:t>piecpatsmit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dienu laikā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ē</w:t>
      </w:r>
      <w:r>
        <w:rPr>
          <w:rFonts w:ascii="Times New Roman" w:eastAsia="Times New Roman" w:hAnsi="Times New Roman" w:cs="Times New Roman"/>
          <w:sz w:val="24"/>
          <w:szCs w:val="24"/>
        </w:rPr>
        <w:t>ķina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kiem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skaņā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iesni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iņo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maiņ</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kstā)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ksā </w:t>
      </w:r>
      <w:r w:rsidR="00CE33BD">
        <w:rPr>
          <w:rFonts w:ascii="Times New Roman" w:eastAsia="Times New Roman" w:hAnsi="Times New Roman" w:cs="Times New Roman"/>
          <w:spacing w:val="-1"/>
          <w:sz w:val="24"/>
          <w:szCs w:val="24"/>
        </w:rPr>
        <w:t>15</w:t>
      </w:r>
      <w:r>
        <w:rPr>
          <w:rFonts w:ascii="Times New Roman" w:eastAsia="Times New Roman" w:hAnsi="Times New Roman" w:cs="Times New Roman"/>
          <w:sz w:val="24"/>
          <w:szCs w:val="24"/>
        </w:rPr>
        <w:t xml:space="preserve"> (</w:t>
      </w:r>
      <w:r w:rsidR="00C9434B">
        <w:rPr>
          <w:rFonts w:ascii="Times New Roman" w:eastAsia="Times New Roman" w:hAnsi="Times New Roman" w:cs="Times New Roman"/>
          <w:sz w:val="24"/>
          <w:szCs w:val="24"/>
        </w:rPr>
        <w:t>piecpadsmit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 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īga </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 xml:space="preserve">ķina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63808331" w14:textId="6BC8D30F" w:rsidR="0004571B"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šināš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ska</w:t>
      </w:r>
      <w:r>
        <w:rPr>
          <w:rFonts w:ascii="Times New Roman" w:eastAsia="Times New Roman" w:hAnsi="Times New Roman" w:cs="Times New Roman"/>
          <w:spacing w:val="1"/>
          <w:sz w:val="24"/>
          <w:szCs w:val="24"/>
        </w:rPr>
        <w:t>ņ</w:t>
      </w:r>
      <w:r>
        <w:rPr>
          <w:rFonts w:ascii="Times New Roman" w:eastAsia="Times New Roman" w:hAnsi="Times New Roman" w:cs="Times New Roman"/>
          <w:sz w:val="24"/>
          <w:szCs w:val="24"/>
        </w:rPr>
        <w:t xml:space="preserve">ā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 pied</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taj</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un/vai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maksā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rsonisk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kļ</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Š</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dā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dī</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umā 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nodr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šina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šī</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.2.punktā</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dokumentu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snie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pmaiņu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ikā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1255E17C" w14:textId="7F206482" w:rsidR="0004571B" w:rsidRPr="0004571B" w:rsidRDefault="0004571B" w:rsidP="00CE33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unie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ikušo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laiku,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ju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ķinot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ionāli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ikušaj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laik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niem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mēn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šiem.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kiem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ņā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iesni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iņo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maiņ</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kstā)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ošinājuma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ksā </w:t>
      </w:r>
      <w:r w:rsidR="00CE33BD">
        <w:rPr>
          <w:rFonts w:ascii="Times New Roman" w:eastAsia="Times New Roman" w:hAnsi="Times New Roman" w:cs="Times New Roman"/>
          <w:spacing w:val="-1"/>
          <w:sz w:val="24"/>
          <w:szCs w:val="24"/>
        </w:rPr>
        <w:t>15</w:t>
      </w:r>
      <w:r>
        <w:rPr>
          <w:rFonts w:ascii="Times New Roman" w:eastAsia="Times New Roman" w:hAnsi="Times New Roman" w:cs="Times New Roman"/>
          <w:sz w:val="24"/>
          <w:szCs w:val="24"/>
        </w:rPr>
        <w:t xml:space="preserve"> (</w:t>
      </w:r>
      <w:proofErr w:type="spellStart"/>
      <w:r w:rsidR="00CE33BD">
        <w:rPr>
          <w:rFonts w:ascii="Times New Roman" w:eastAsia="Times New Roman" w:hAnsi="Times New Roman" w:cs="Times New Roman"/>
          <w:sz w:val="24"/>
          <w:szCs w:val="24"/>
        </w:rPr>
        <w:t>piecpatsmit</w:t>
      </w:r>
      <w:proofErr w:type="spellEnd"/>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 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īga </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 xml:space="preserve">ķina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2278C7CE" w14:textId="5865A59B" w:rsidR="0004571B"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dī</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ā</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ie</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ības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tād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kura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roš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ja</w:t>
      </w:r>
      <w:r>
        <w:rPr>
          <w:rFonts w:ascii="Times New Roman" w:eastAsia="Times New Roman" w:hAnsi="Times New Roman" w:cs="Times New Roman"/>
          <w:spacing w:val="28"/>
          <w:sz w:val="24"/>
          <w:szCs w:val="24"/>
        </w:rPr>
        <w:t xml:space="preserve"> </w:t>
      </w:r>
      <w:proofErr w:type="spellStart"/>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tād</w:t>
      </w:r>
      <w:r>
        <w:rPr>
          <w:rFonts w:ascii="Times New Roman" w:eastAsia="Times New Roman" w:hAnsi="Times New Roman" w:cs="Times New Roman"/>
          <w:spacing w:val="-4"/>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ieņ</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sn</w:t>
      </w:r>
      <w:r>
        <w:rPr>
          <w:rFonts w:ascii="Times New Roman" w:eastAsia="Times New Roman" w:hAnsi="Times New Roman" w:cs="Times New Roman"/>
          <w:sz w:val="24"/>
          <w:szCs w:val="24"/>
        </w:rPr>
        <w:t>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to  Ap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tāja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tā</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oš</w:t>
      </w:r>
      <w:r>
        <w:rPr>
          <w:rFonts w:ascii="Times New Roman" w:eastAsia="Times New Roman" w:hAnsi="Times New Roman" w:cs="Times New Roman"/>
          <w:sz w:val="24"/>
          <w:szCs w:val="24"/>
        </w:rPr>
        <w:t>ināš</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ības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ed</w:t>
      </w:r>
      <w:r>
        <w:rPr>
          <w:rFonts w:ascii="Times New Roman" w:eastAsia="Times New Roman" w:hAnsi="Times New Roman" w:cs="Times New Roman"/>
          <w:sz w:val="24"/>
          <w:szCs w:val="24"/>
        </w:rPr>
        <w:t>z</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 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ības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sīt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 Apd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ā</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dušos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snie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 pa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 ietv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ros 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is nep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matot</w:t>
      </w:r>
      <w:r>
        <w:rPr>
          <w:rFonts w:ascii="Times New Roman" w:eastAsia="Times New Roman" w:hAnsi="Times New Roman" w:cs="Times New Roman"/>
          <w:spacing w:val="4"/>
          <w:sz w:val="24"/>
          <w:szCs w:val="24"/>
        </w:rPr>
        <w:t>s.</w:t>
      </w:r>
    </w:p>
    <w:p w14:paraId="7264852E" w14:textId="77777777" w:rsidR="00C93EBD" w:rsidRDefault="00C93EBD" w:rsidP="00C93EBD">
      <w:pPr>
        <w:pStyle w:val="ListParagraph"/>
        <w:spacing w:after="0" w:line="240" w:lineRule="auto"/>
        <w:ind w:left="792"/>
        <w:rPr>
          <w:rFonts w:ascii="Times New Roman" w:eastAsia="Times New Roman" w:hAnsi="Times New Roman" w:cs="Times New Roman"/>
          <w:spacing w:val="-3"/>
          <w:sz w:val="24"/>
          <w:szCs w:val="24"/>
        </w:rPr>
      </w:pPr>
    </w:p>
    <w:p w14:paraId="563CD872" w14:textId="77777777" w:rsidR="005617B3" w:rsidRDefault="005617B3" w:rsidP="00C93EBD">
      <w:pPr>
        <w:pStyle w:val="ListParagraph"/>
        <w:spacing w:after="0" w:line="240" w:lineRule="auto"/>
        <w:ind w:left="792"/>
        <w:rPr>
          <w:rFonts w:ascii="Times New Roman" w:eastAsia="Times New Roman" w:hAnsi="Times New Roman" w:cs="Times New Roman"/>
          <w:spacing w:val="-3"/>
          <w:sz w:val="24"/>
          <w:szCs w:val="24"/>
        </w:rPr>
      </w:pPr>
    </w:p>
    <w:p w14:paraId="7748805A" w14:textId="77777777" w:rsidR="005617B3" w:rsidRDefault="005617B3" w:rsidP="00C93EBD">
      <w:pPr>
        <w:pStyle w:val="ListParagraph"/>
        <w:spacing w:after="0" w:line="240" w:lineRule="auto"/>
        <w:ind w:left="792"/>
        <w:rPr>
          <w:rFonts w:ascii="Times New Roman" w:eastAsia="Times New Roman" w:hAnsi="Times New Roman" w:cs="Times New Roman"/>
          <w:spacing w:val="-3"/>
          <w:sz w:val="24"/>
          <w:szCs w:val="24"/>
        </w:rPr>
      </w:pPr>
    </w:p>
    <w:p w14:paraId="18BCC325" w14:textId="77777777" w:rsidR="00CE33BD" w:rsidRPr="00C93EBD" w:rsidRDefault="00CE33BD" w:rsidP="00C93EBD">
      <w:pPr>
        <w:pStyle w:val="ListParagraph"/>
        <w:spacing w:after="0" w:line="240" w:lineRule="auto"/>
        <w:ind w:left="792"/>
        <w:rPr>
          <w:sz w:val="24"/>
          <w:szCs w:val="24"/>
        </w:rPr>
      </w:pPr>
    </w:p>
    <w:p w14:paraId="5CC70235" w14:textId="77777777" w:rsidR="00C93EBD" w:rsidRPr="00C93EBD" w:rsidRDefault="00C93EBD" w:rsidP="00C93EBD">
      <w:pPr>
        <w:pStyle w:val="ListParagraph"/>
        <w:numPr>
          <w:ilvl w:val="0"/>
          <w:numId w:val="23"/>
        </w:numPr>
        <w:spacing w:after="0"/>
        <w:ind w:left="357" w:hanging="357"/>
        <w:jc w:val="center"/>
        <w:rPr>
          <w:sz w:val="24"/>
          <w:szCs w:val="24"/>
        </w:rPr>
      </w:pPr>
      <w:r>
        <w:rPr>
          <w:rFonts w:ascii="Times New Roman" w:eastAsia="Times New Roman" w:hAnsi="Times New Roman" w:cs="Times New Roman"/>
          <w:b/>
          <w:sz w:val="24"/>
          <w:szCs w:val="24"/>
        </w:rPr>
        <w:lastRenderedPageBreak/>
        <w:t>Ap</w:t>
      </w:r>
      <w:r>
        <w:rPr>
          <w:rFonts w:ascii="Times New Roman" w:eastAsia="Times New Roman" w:hAnsi="Times New Roman" w:cs="Times New Roman"/>
          <w:b/>
          <w:spacing w:val="1"/>
          <w:sz w:val="24"/>
          <w:szCs w:val="24"/>
        </w:rPr>
        <w:t>d</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oši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j</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1"/>
          <w:sz w:val="24"/>
          <w:szCs w:val="24"/>
        </w:rPr>
        <w:t>ņē</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ē</w:t>
      </w:r>
      <w:r>
        <w:rPr>
          <w:rFonts w:ascii="Times New Roman" w:eastAsia="Times New Roman" w:hAnsi="Times New Roman" w:cs="Times New Roman"/>
          <w:b/>
          <w:sz w:val="24"/>
          <w:szCs w:val="24"/>
        </w:rPr>
        <w:t>ja</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iesī</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 xml:space="preserve">as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ienā</w:t>
      </w:r>
      <w:r>
        <w:rPr>
          <w:rFonts w:ascii="Times New Roman" w:eastAsia="Times New Roman" w:hAnsi="Times New Roman" w:cs="Times New Roman"/>
          <w:b/>
          <w:spacing w:val="1"/>
          <w:sz w:val="24"/>
          <w:szCs w:val="24"/>
        </w:rPr>
        <w:t>ku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3B70C549" w14:textId="77777777" w:rsidR="00C93EBD" w:rsidRPr="00C93EBD" w:rsidRDefault="00C93EBD" w:rsidP="00C93EBD">
      <w:pPr>
        <w:pStyle w:val="ListParagraph"/>
        <w:spacing w:after="0"/>
        <w:ind w:left="357"/>
        <w:rPr>
          <w:sz w:val="24"/>
          <w:szCs w:val="24"/>
        </w:rPr>
      </w:pPr>
    </w:p>
    <w:p w14:paraId="2FEB4E64"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u w:val="single"/>
        </w:rPr>
        <w:t>Apd</w:t>
      </w:r>
      <w:r w:rsidRPr="00C93EBD">
        <w:rPr>
          <w:rFonts w:ascii="Times New Roman" w:eastAsia="Times New Roman" w:hAnsi="Times New Roman" w:cs="Times New Roman"/>
          <w:spacing w:val="-1"/>
          <w:sz w:val="24"/>
          <w:szCs w:val="24"/>
          <w:u w:val="single"/>
        </w:rPr>
        <w:t>r</w:t>
      </w:r>
      <w:r w:rsidRPr="00C93EBD">
        <w:rPr>
          <w:rFonts w:ascii="Times New Roman" w:eastAsia="Times New Roman" w:hAnsi="Times New Roman" w:cs="Times New Roman"/>
          <w:sz w:val="24"/>
          <w:szCs w:val="24"/>
          <w:u w:val="single"/>
        </w:rPr>
        <w:t>ošinājuma</w:t>
      </w:r>
      <w:r w:rsidRPr="00C93EBD">
        <w:rPr>
          <w:rFonts w:ascii="Times New Roman" w:eastAsia="Times New Roman" w:hAnsi="Times New Roman" w:cs="Times New Roman"/>
          <w:spacing w:val="-1"/>
          <w:sz w:val="24"/>
          <w:szCs w:val="24"/>
          <w:u w:val="single"/>
        </w:rPr>
        <w:t xml:space="preserve"> </w:t>
      </w:r>
      <w:r w:rsidRPr="00C93EBD">
        <w:rPr>
          <w:rFonts w:ascii="Times New Roman" w:eastAsia="Times New Roman" w:hAnsi="Times New Roman" w:cs="Times New Roman"/>
          <w:sz w:val="24"/>
          <w:szCs w:val="24"/>
          <w:u w:val="single"/>
        </w:rPr>
        <w:t>ņ</w:t>
      </w:r>
      <w:r w:rsidRPr="00C93EBD">
        <w:rPr>
          <w:rFonts w:ascii="Times New Roman" w:eastAsia="Times New Roman" w:hAnsi="Times New Roman" w:cs="Times New Roman"/>
          <w:spacing w:val="-1"/>
          <w:sz w:val="24"/>
          <w:szCs w:val="24"/>
          <w:u w:val="single"/>
        </w:rPr>
        <w:t>ē</w:t>
      </w:r>
      <w:r w:rsidRPr="00C93EBD">
        <w:rPr>
          <w:rFonts w:ascii="Times New Roman" w:eastAsia="Times New Roman" w:hAnsi="Times New Roman" w:cs="Times New Roman"/>
          <w:sz w:val="24"/>
          <w:szCs w:val="24"/>
          <w:u w:val="single"/>
        </w:rPr>
        <w:t xml:space="preserve">mējs </w:t>
      </w:r>
      <w:r w:rsidRPr="00C93EBD">
        <w:rPr>
          <w:rFonts w:ascii="Times New Roman" w:eastAsia="Times New Roman" w:hAnsi="Times New Roman" w:cs="Times New Roman"/>
          <w:spacing w:val="1"/>
          <w:sz w:val="24"/>
          <w:szCs w:val="24"/>
          <w:u w:val="single"/>
        </w:rPr>
        <w:t>a</w:t>
      </w:r>
      <w:r w:rsidRPr="00C93EBD">
        <w:rPr>
          <w:rFonts w:ascii="Times New Roman" w:eastAsia="Times New Roman" w:hAnsi="Times New Roman" w:cs="Times New Roman"/>
          <w:sz w:val="24"/>
          <w:szCs w:val="24"/>
          <w:u w:val="single"/>
        </w:rPr>
        <w:t>pņ</w:t>
      </w:r>
      <w:r w:rsidRPr="00C93EBD">
        <w:rPr>
          <w:rFonts w:ascii="Times New Roman" w:eastAsia="Times New Roman" w:hAnsi="Times New Roman" w:cs="Times New Roman"/>
          <w:spacing w:val="-1"/>
          <w:sz w:val="24"/>
          <w:szCs w:val="24"/>
          <w:u w:val="single"/>
        </w:rPr>
        <w:t>e</w:t>
      </w:r>
      <w:r w:rsidRPr="00C93EBD">
        <w:rPr>
          <w:rFonts w:ascii="Times New Roman" w:eastAsia="Times New Roman" w:hAnsi="Times New Roman" w:cs="Times New Roman"/>
          <w:sz w:val="24"/>
          <w:szCs w:val="24"/>
          <w:u w:val="single"/>
        </w:rPr>
        <w:t>mas</w:t>
      </w:r>
      <w:r w:rsidRPr="00C93EBD">
        <w:rPr>
          <w:rFonts w:ascii="Times New Roman" w:eastAsia="Times New Roman" w:hAnsi="Times New Roman" w:cs="Times New Roman"/>
          <w:sz w:val="24"/>
          <w:szCs w:val="24"/>
        </w:rPr>
        <w:t>:</w:t>
      </w:r>
    </w:p>
    <w:p w14:paraId="0FEFA7BF" w14:textId="77777777" w:rsidR="00C93EBD" w:rsidRPr="00C93EBD" w:rsidRDefault="00C93EBD" w:rsidP="00C9434B">
      <w:pPr>
        <w:pStyle w:val="ListParagraph"/>
        <w:numPr>
          <w:ilvl w:val="2"/>
          <w:numId w:val="23"/>
        </w:numPr>
        <w:tabs>
          <w:tab w:val="left" w:pos="1276"/>
        </w:tabs>
        <w:spacing w:after="0"/>
        <w:ind w:left="720" w:firstLine="0"/>
        <w:jc w:val="both"/>
        <w:rPr>
          <w:sz w:val="24"/>
          <w:szCs w:val="24"/>
        </w:rPr>
      </w:pPr>
      <w:r w:rsidRPr="00C93EBD">
        <w:rPr>
          <w:rFonts w:ascii="Times New Roman" w:eastAsia="Times New Roman" w:hAnsi="Times New Roman" w:cs="Times New Roman"/>
          <w:sz w:val="24"/>
          <w:szCs w:val="24"/>
        </w:rPr>
        <w:t>iev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rot Pol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s/pro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mās min</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tos noteikumus;</w:t>
      </w:r>
    </w:p>
    <w:p w14:paraId="74AB2262"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ikt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 xml:space="preserve">us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skaņā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snie</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ķin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not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ktajā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rtībā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 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rmiņos;</w:t>
      </w:r>
    </w:p>
    <w:p w14:paraId="1A01F7A7"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35"/>
          <w:sz w:val="24"/>
          <w:szCs w:val="24"/>
        </w:rPr>
        <w:t xml:space="preserve"> </w:t>
      </w:r>
      <w:r w:rsidRPr="00C93EBD">
        <w:rPr>
          <w:rFonts w:ascii="Times New Roman" w:eastAsia="Times New Roman" w:hAnsi="Times New Roman" w:cs="Times New Roman"/>
          <w:sz w:val="24"/>
          <w:szCs w:val="24"/>
        </w:rPr>
        <w:t>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lektr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z w:val="24"/>
          <w:szCs w:val="24"/>
        </w:rPr>
        <w:t>niskā</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w:t>
      </w:r>
      <w:r w:rsidRPr="00C93EBD">
        <w:rPr>
          <w:rFonts w:ascii="Times New Roman" w:eastAsia="Times New Roman" w:hAnsi="Times New Roman" w:cs="Times New Roman"/>
          <w:spacing w:val="35"/>
          <w:sz w:val="24"/>
          <w:szCs w:val="24"/>
        </w:rPr>
        <w:t xml:space="preserve"> </w:t>
      </w:r>
      <w:r w:rsidRPr="00C93EBD">
        <w:rPr>
          <w:rFonts w:ascii="Times New Roman" w:eastAsia="Times New Roman" w:hAnsi="Times New Roman" w:cs="Times New Roman"/>
          <w:sz w:val="24"/>
          <w:szCs w:val="24"/>
        </w:rPr>
        <w:t>in</w:t>
      </w:r>
      <w:r w:rsidRPr="00C93EBD">
        <w:rPr>
          <w:rFonts w:ascii="Times New Roman" w:eastAsia="Times New Roman" w:hAnsi="Times New Roman" w:cs="Times New Roman"/>
          <w:spacing w:val="2"/>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da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bin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iem, no</w:t>
      </w:r>
      <w:r w:rsidRPr="00C93EBD">
        <w:rPr>
          <w:rFonts w:ascii="Times New Roman" w:eastAsia="Times New Roman" w:hAnsi="Times New Roman" w:cs="Times New Roman"/>
          <w:spacing w:val="-1"/>
          <w:sz w:val="24"/>
          <w:szCs w:val="24"/>
        </w:rPr>
        <w:t>rā</w:t>
      </w:r>
      <w:r w:rsidRPr="00C93EBD">
        <w:rPr>
          <w:rFonts w:ascii="Times New Roman" w:eastAsia="Times New Roman" w:hAnsi="Times New Roman" w:cs="Times New Roman"/>
          <w:sz w:val="24"/>
          <w:szCs w:val="24"/>
        </w:rPr>
        <w:t xml:space="preserve">dot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 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rdu, </w:t>
      </w:r>
      <w:r w:rsidRPr="00C93EBD">
        <w:rPr>
          <w:rFonts w:ascii="Times New Roman" w:eastAsia="Times New Roman" w:hAnsi="Times New Roman" w:cs="Times New Roman"/>
          <w:spacing w:val="-1"/>
          <w:sz w:val="24"/>
          <w:szCs w:val="24"/>
        </w:rPr>
        <w:t>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rdu, </w:t>
      </w:r>
      <w:r w:rsidRPr="00C93EBD">
        <w:rPr>
          <w:rFonts w:ascii="Times New Roman" w:eastAsia="Times New Roman" w:hAnsi="Times New Roman" w:cs="Times New Roman"/>
          <w:spacing w:val="-1"/>
          <w:sz w:val="24"/>
          <w:szCs w:val="24"/>
        </w:rPr>
        <w:t>pe</w:t>
      </w:r>
      <w:r w:rsidRPr="00C93EBD">
        <w:rPr>
          <w:rFonts w:ascii="Times New Roman" w:eastAsia="Times New Roman" w:hAnsi="Times New Roman" w:cs="Times New Roman"/>
          <w:sz w:val="24"/>
          <w:szCs w:val="24"/>
        </w:rPr>
        <w:t>rso</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kodu;</w:t>
      </w:r>
    </w:p>
    <w:p w14:paraId="568968C0" w14:textId="39B664E1"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mēt</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mos</w:t>
      </w:r>
      <w:r w:rsidRPr="00C93EBD">
        <w:rPr>
          <w:rFonts w:ascii="Times New Roman" w:eastAsia="Times New Roman" w:hAnsi="Times New Roman" w:cs="Times New Roman"/>
          <w:spacing w:val="5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52"/>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e</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z w:val="24"/>
          <w:szCs w:val="24"/>
        </w:rPr>
        <w:t>kā</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uz 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diem  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tiek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ied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 xml:space="preserve">ot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taj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 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rti,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kurā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rti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noteikumi</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ja </w:t>
      </w:r>
      <w:proofErr w:type="spellStart"/>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w:t>
      </w:r>
      <w:proofErr w:type="spellEnd"/>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kurš 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pie</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jams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māj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sla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00C9434B">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filiāļu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biroju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kstu.</w:t>
      </w:r>
    </w:p>
    <w:p w14:paraId="3C05C67B" w14:textId="08327DD5" w:rsidR="00C93EBD" w:rsidRPr="00C93EBD" w:rsidRDefault="00C93EBD" w:rsidP="00C9434B">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w:t>
      </w:r>
      <w:r w:rsidRPr="00C93EBD">
        <w:rPr>
          <w:rFonts w:ascii="Times New Roman" w:eastAsia="Times New Roman" w:hAnsi="Times New Roman" w:cs="Times New Roman"/>
          <w:spacing w:val="-1"/>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mējs  ir</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ikt</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rsonu</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tru 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visā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rioda lai</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slēd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rt</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ukuš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rba 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skās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ības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piev</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not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kstam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jaun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stājušās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00C9434B">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ībās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6"/>
          <w:sz w:val="24"/>
          <w:szCs w:val="24"/>
        </w:rPr>
        <w:t>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z w:val="24"/>
          <w:szCs w:val="24"/>
        </w:rPr>
        <w:t>inājuma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mējs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ic,</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sku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dot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tajā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dus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rdu, 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rdu,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kodu.</w:t>
      </w:r>
    </w:p>
    <w:p w14:paraId="21C5F239"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ošinājuma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c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īvp</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 xml:space="preserve">ir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s/progr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noteikumos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pied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tās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dpro</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piem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ksājot 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dpro</w:t>
      </w:r>
      <w:r w:rsidRPr="00C93EBD">
        <w:rPr>
          <w:rFonts w:ascii="Times New Roman" w:eastAsia="Times New Roman" w:hAnsi="Times New Roman" w:cs="Times New Roman"/>
          <w:spacing w:val="-1"/>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ju)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o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iem 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1</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mē</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laikā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spēkā stāš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Pr="00C93EBD">
        <w:rPr>
          <w:rFonts w:ascii="Times New Roman" w:eastAsia="Times New Roman" w:hAnsi="Times New Roman" w:cs="Times New Roman"/>
          <w:sz w:val="24"/>
          <w:szCs w:val="24"/>
        </w:rPr>
        <w:t>ojas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kop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jās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ises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Pr="00C93EBD">
        <w:rPr>
          <w:rFonts w:ascii="Times New Roman" w:eastAsia="Times New Roman" w:hAnsi="Times New Roman" w:cs="Times New Roman"/>
          <w:sz w:val="24"/>
          <w:szCs w:val="24"/>
        </w:rPr>
        <w:t>ības 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p>
    <w:p w14:paraId="3CC07CBF"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ošinājuma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c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īvp</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 xml:space="preserve">ir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skaņā</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ec</w:t>
      </w:r>
      <w:r w:rsidRPr="00C93EBD">
        <w:rPr>
          <w:rFonts w:ascii="Times New Roman" w:eastAsia="Times New Roman" w:hAnsi="Times New Roman" w:cs="Times New Roman"/>
          <w:sz w:val="24"/>
          <w:szCs w:val="24"/>
        </w:rPr>
        <w:t xml:space="preserve">uma, ne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robe</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oju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1</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mē</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ša laikā no</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 spē</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z w:val="24"/>
          <w:szCs w:val="24"/>
        </w:rPr>
        <w:t>ā stāš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pol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se</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rboj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kop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jās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 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igām. Ģimen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loc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kļi</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tnē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lau</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tais, 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te, t</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vs, br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mās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b</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rni</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w:t>
      </w:r>
    </w:p>
    <w:p w14:paraId="558E74D0" w14:textId="6783260A" w:rsidR="00C93EBD" w:rsidRPr="00217DE2" w:rsidRDefault="00C93EBD" w:rsidP="005617B3">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ju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5"/>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z w:val="24"/>
          <w:szCs w:val="24"/>
        </w:rPr>
        <w:t>un/v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z w:val="24"/>
          <w:szCs w:val="24"/>
        </w:rPr>
        <w:t>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pību,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005617B3">
        <w:rPr>
          <w:rFonts w:ascii="Times New Roman" w:eastAsia="Times New Roman" w:hAnsi="Times New Roman" w:cs="Times New Roman"/>
          <w:sz w:val="24"/>
          <w:szCs w:val="24"/>
        </w:rPr>
        <w:t xml:space="preserve">ies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ldpro</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maksā no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rsonisk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14:paraId="3FCE45D2" w14:textId="7DA87B3C" w:rsidR="00217DE2" w:rsidRPr="00F271D1" w:rsidRDefault="00217DE2" w:rsidP="00217DE2">
      <w:pPr>
        <w:pStyle w:val="BodyText"/>
        <w:numPr>
          <w:ilvl w:val="1"/>
          <w:numId w:val="23"/>
        </w:numPr>
        <w:spacing w:after="0" w:line="240" w:lineRule="auto"/>
        <w:jc w:val="both"/>
        <w:rPr>
          <w:rFonts w:ascii="Times New Roman" w:hAnsi="Times New Roman"/>
          <w:sz w:val="24"/>
          <w:szCs w:val="24"/>
          <w:u w:val="single"/>
        </w:rPr>
      </w:pPr>
      <w:r>
        <w:rPr>
          <w:rFonts w:ascii="Times New Roman" w:hAnsi="Times New Roman"/>
          <w:sz w:val="24"/>
          <w:szCs w:val="24"/>
          <w:u w:val="single"/>
        </w:rPr>
        <w:t>Apdrošinājuma ņēmējs</w:t>
      </w:r>
      <w:r w:rsidRPr="00F271D1">
        <w:rPr>
          <w:rFonts w:ascii="Times New Roman" w:hAnsi="Times New Roman"/>
          <w:sz w:val="24"/>
          <w:szCs w:val="24"/>
          <w:u w:val="single"/>
        </w:rPr>
        <w:t xml:space="preserve"> var aprēķināt līgumsodu ja:</w:t>
      </w:r>
    </w:p>
    <w:p w14:paraId="675961B4" w14:textId="1578EF11" w:rsidR="00217DE2" w:rsidRPr="00C9434B" w:rsidRDefault="00217DE2" w:rsidP="00C9434B">
      <w:pPr>
        <w:pStyle w:val="ListBullet"/>
      </w:pPr>
      <w:r w:rsidRPr="00C9434B">
        <w:t xml:space="preserve">Apdrošinātāja vainas dēļ tiek kavēts Polises sagatavošanas termiņš - 1% (viena procenta) apmērā no Polises prēmijas summas par katru nokavējuma dienu, bet ne vairāk kā 10 % no </w:t>
      </w:r>
      <w:r w:rsidR="00C9434B" w:rsidRPr="00C9434B">
        <w:t>2.6.</w:t>
      </w:r>
      <w:r w:rsidRPr="00C9434B">
        <w:t xml:space="preserve">punktā minētās Līguma summas; </w:t>
      </w:r>
    </w:p>
    <w:p w14:paraId="6B061D1D" w14:textId="2902FBBF" w:rsidR="00217DE2" w:rsidRPr="00C9434B" w:rsidRDefault="00217DE2" w:rsidP="00C9434B">
      <w:pPr>
        <w:pStyle w:val="ListBullet"/>
      </w:pPr>
      <w:r w:rsidRPr="00C9434B">
        <w:t xml:space="preserve">Apdrošinātāja vainas dēļ tiek kavēts Apdrošināšanas atlīdzības (neizmantotās prēmijas atmaksa u.t.t.) maksājuma samaksas termiņš - 1% (viena procenta) apmērā no laikā nenomaksātās summas par katru nokavējuma dienu, bet ne vairāk kā 10 % no </w:t>
      </w:r>
      <w:r w:rsidR="00C9434B" w:rsidRPr="00C9434B">
        <w:t>2.6.</w:t>
      </w:r>
      <w:r w:rsidRPr="00C9434B">
        <w:t xml:space="preserve"> punktā minētās Līguma summas.</w:t>
      </w:r>
    </w:p>
    <w:p w14:paraId="6497E2DC" w14:textId="65A44613" w:rsidR="00217DE2" w:rsidRPr="00C9434B" w:rsidRDefault="00217DE2" w:rsidP="00C9434B">
      <w:pPr>
        <w:pStyle w:val="ListBullet"/>
      </w:pPr>
      <w:r w:rsidRPr="00C9434B">
        <w:t xml:space="preserve">Apdrošinātāja vainas dēļ tiek pārkāpti un/vai neievēroti pārējie Līguma nosacījumi </w:t>
      </w:r>
      <w:r w:rsidRPr="00C9434B">
        <w:rPr>
          <w:rFonts w:cs="Aharoni"/>
        </w:rPr>
        <w:t xml:space="preserve">- </w:t>
      </w:r>
      <w:r w:rsidRPr="00C9434B">
        <w:t xml:space="preserve">1% (viena procenta) apmērā no Līgumsummas par katru konstatētu gadījumu, bet ne vairāk kā 10 % no </w:t>
      </w:r>
      <w:r w:rsidR="00C9434B" w:rsidRPr="00C9434B">
        <w:t>2.6.</w:t>
      </w:r>
      <w:r w:rsidRPr="00C9434B">
        <w:t xml:space="preserve"> punktā minētās Līguma summas.</w:t>
      </w:r>
    </w:p>
    <w:p w14:paraId="0737122D" w14:textId="77777777" w:rsidR="00C93EBD" w:rsidRPr="00C93EBD" w:rsidRDefault="00C93EBD" w:rsidP="00C93EBD">
      <w:pPr>
        <w:pStyle w:val="ListParagraph"/>
        <w:numPr>
          <w:ilvl w:val="0"/>
          <w:numId w:val="23"/>
        </w:numPr>
        <w:spacing w:after="0"/>
        <w:jc w:val="center"/>
        <w:rPr>
          <w:sz w:val="24"/>
          <w:szCs w:val="24"/>
        </w:rPr>
      </w:pPr>
      <w:r>
        <w:rPr>
          <w:rFonts w:ascii="Times New Roman" w:eastAsia="Times New Roman" w:hAnsi="Times New Roman" w:cs="Times New Roman"/>
          <w:b/>
          <w:sz w:val="24"/>
          <w:szCs w:val="24"/>
        </w:rPr>
        <w:lastRenderedPageBreak/>
        <w:t>Ap</w:t>
      </w:r>
      <w:r>
        <w:rPr>
          <w:rFonts w:ascii="Times New Roman" w:eastAsia="Times New Roman" w:hAnsi="Times New Roman" w:cs="Times New Roman"/>
          <w:b/>
          <w:spacing w:val="1"/>
          <w:sz w:val="24"/>
          <w:szCs w:val="24"/>
        </w:rPr>
        <w:t>d</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oši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j</w:t>
      </w:r>
      <w:r>
        <w:rPr>
          <w:rFonts w:ascii="Times New Roman" w:eastAsia="Times New Roman" w:hAnsi="Times New Roman" w:cs="Times New Roman"/>
          <w:b/>
          <w:sz w:val="24"/>
          <w:szCs w:val="24"/>
        </w:rPr>
        <w:t>a ti</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sī</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 xml:space="preserve">as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p</w:t>
      </w:r>
      <w:r>
        <w:rPr>
          <w:rFonts w:ascii="Times New Roman" w:eastAsia="Times New Roman" w:hAnsi="Times New Roman" w:cs="Times New Roman"/>
          <w:b/>
          <w:sz w:val="24"/>
          <w:szCs w:val="24"/>
        </w:rPr>
        <w:t>ien</w:t>
      </w:r>
      <w:r>
        <w:rPr>
          <w:rFonts w:ascii="Times New Roman" w:eastAsia="Times New Roman" w:hAnsi="Times New Roman" w:cs="Times New Roman"/>
          <w:b/>
          <w:spacing w:val="-2"/>
          <w:sz w:val="24"/>
          <w:szCs w:val="24"/>
        </w:rPr>
        <w:t>ā</w:t>
      </w:r>
      <w:r>
        <w:rPr>
          <w:rFonts w:ascii="Times New Roman" w:eastAsia="Times New Roman" w:hAnsi="Times New Roman" w:cs="Times New Roman"/>
          <w:b/>
          <w:spacing w:val="1"/>
          <w:sz w:val="24"/>
          <w:szCs w:val="24"/>
        </w:rPr>
        <w:t>ku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14616123" w14:textId="77777777" w:rsidR="00C93EBD" w:rsidRPr="00C93EBD" w:rsidRDefault="00C93EBD" w:rsidP="00C93EBD">
      <w:pPr>
        <w:pStyle w:val="ListParagraph"/>
        <w:spacing w:after="0"/>
        <w:ind w:left="360"/>
        <w:rPr>
          <w:sz w:val="24"/>
          <w:szCs w:val="24"/>
        </w:rPr>
      </w:pPr>
    </w:p>
    <w:p w14:paraId="4B4135DE"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u w:val="single"/>
        </w:rPr>
        <w:t>Apd</w:t>
      </w:r>
      <w:r w:rsidRPr="00C93EBD">
        <w:rPr>
          <w:rFonts w:ascii="Times New Roman" w:eastAsia="Times New Roman" w:hAnsi="Times New Roman" w:cs="Times New Roman"/>
          <w:spacing w:val="-1"/>
          <w:sz w:val="24"/>
          <w:szCs w:val="24"/>
          <w:u w:val="single"/>
        </w:rPr>
        <w:t>r</w:t>
      </w:r>
      <w:r w:rsidRPr="00C93EBD">
        <w:rPr>
          <w:rFonts w:ascii="Times New Roman" w:eastAsia="Times New Roman" w:hAnsi="Times New Roman" w:cs="Times New Roman"/>
          <w:sz w:val="24"/>
          <w:szCs w:val="24"/>
          <w:u w:val="single"/>
        </w:rPr>
        <w:t>ošināt</w:t>
      </w:r>
      <w:r w:rsidRPr="00C93EBD">
        <w:rPr>
          <w:rFonts w:ascii="Times New Roman" w:eastAsia="Times New Roman" w:hAnsi="Times New Roman" w:cs="Times New Roman"/>
          <w:spacing w:val="-1"/>
          <w:sz w:val="24"/>
          <w:szCs w:val="24"/>
          <w:u w:val="single"/>
        </w:rPr>
        <w:t>ā</w:t>
      </w:r>
      <w:r w:rsidRPr="00C93EBD">
        <w:rPr>
          <w:rFonts w:ascii="Times New Roman" w:eastAsia="Times New Roman" w:hAnsi="Times New Roman" w:cs="Times New Roman"/>
          <w:sz w:val="24"/>
          <w:szCs w:val="24"/>
          <w:u w:val="single"/>
        </w:rPr>
        <w:t>js apņ</w:t>
      </w:r>
      <w:r w:rsidRPr="00C93EBD">
        <w:rPr>
          <w:rFonts w:ascii="Times New Roman" w:eastAsia="Times New Roman" w:hAnsi="Times New Roman" w:cs="Times New Roman"/>
          <w:spacing w:val="-1"/>
          <w:sz w:val="24"/>
          <w:szCs w:val="24"/>
          <w:u w:val="single"/>
        </w:rPr>
        <w:t>e</w:t>
      </w:r>
      <w:r w:rsidRPr="00C93EBD">
        <w:rPr>
          <w:rFonts w:ascii="Times New Roman" w:eastAsia="Times New Roman" w:hAnsi="Times New Roman" w:cs="Times New Roman"/>
          <w:sz w:val="24"/>
          <w:szCs w:val="24"/>
          <w:u w:val="single"/>
        </w:rPr>
        <w:t>mas</w:t>
      </w:r>
      <w:r w:rsidRPr="00C93EBD">
        <w:rPr>
          <w:rFonts w:ascii="Times New Roman" w:eastAsia="Times New Roman" w:hAnsi="Times New Roman" w:cs="Times New Roman"/>
          <w:sz w:val="24"/>
          <w:szCs w:val="24"/>
        </w:rPr>
        <w:t>:</w:t>
      </w:r>
    </w:p>
    <w:p w14:paraId="4897D14E"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t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s/pro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ram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jā </w:t>
      </w:r>
      <w:r w:rsidRPr="00C93EBD">
        <w:rPr>
          <w:rFonts w:ascii="Times New Roman" w:eastAsia="Times New Roman" w:hAnsi="Times New Roman" w:cs="Times New Roman"/>
          <w:spacing w:val="3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5"/>
          <w:sz w:val="24"/>
          <w:szCs w:val="24"/>
        </w:rPr>
        <w:t>u</w:t>
      </w:r>
      <w:r w:rsidRPr="00C93EBD">
        <w:rPr>
          <w:rFonts w:ascii="Times New Roman" w:eastAsia="Times New Roman" w:hAnsi="Times New Roman" w:cs="Times New Roman"/>
          <w:sz w:val="24"/>
          <w:szCs w:val="24"/>
        </w:rPr>
        <w:t xml:space="preserve">mā </w:t>
      </w:r>
      <w:r w:rsidRPr="00C93EBD">
        <w:rPr>
          <w:rFonts w:ascii="Times New Roman" w:eastAsia="Times New Roman" w:hAnsi="Times New Roman" w:cs="Times New Roman"/>
          <w:spacing w:val="33"/>
          <w:sz w:val="24"/>
          <w:szCs w:val="24"/>
        </w:rPr>
        <w:t xml:space="preserve"> </w:t>
      </w:r>
      <w:r w:rsidRPr="00C93EBD">
        <w:rPr>
          <w:rFonts w:ascii="Times New Roman" w:eastAsia="Times New Roman" w:hAnsi="Times New Roman" w:cs="Times New Roman"/>
          <w:sz w:val="24"/>
          <w:szCs w:val="24"/>
        </w:rPr>
        <w:t xml:space="preserve">noteiktajos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 xml:space="preserve">umos,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pm</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 xml:space="preserve">ros   un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rtībā   un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ošināmo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ku  </w:t>
      </w:r>
      <w:r w:rsidRPr="00C93EBD">
        <w:rPr>
          <w:rFonts w:ascii="Times New Roman" w:eastAsia="Times New Roman" w:hAnsi="Times New Roman" w:cs="Times New Roman"/>
          <w:spacing w:val="-2"/>
          <w:sz w:val="24"/>
          <w:szCs w:val="24"/>
        </w:rPr>
        <w:t>ģ</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lo</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kļus,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š</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diem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ap</w:t>
      </w:r>
      <w:r w:rsidRPr="00C93EBD">
        <w:rPr>
          <w:rFonts w:ascii="Times New Roman" w:eastAsia="Times New Roman" w:hAnsi="Times New Roman" w:cs="Times New Roman"/>
          <w:spacing w:val="1"/>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šu/prog</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mu no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p>
    <w:p w14:paraId="62F69467"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ināt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 noteikumu</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 xml:space="preserve">, 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 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rī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dā </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 n</w:t>
      </w:r>
      <w:r w:rsidRPr="00C93EBD">
        <w:rPr>
          <w:rFonts w:ascii="Times New Roman" w:eastAsia="Times New Roman" w:hAnsi="Times New Roman" w:cs="Times New Roman"/>
          <w:spacing w:val="-1"/>
          <w:sz w:val="24"/>
          <w:szCs w:val="24"/>
        </w:rPr>
        <w:t>ea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rūtin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 iesp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jas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mt</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sē</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umā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tos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pa</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lpo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p>
    <w:p w14:paraId="75ED0D3B"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 Ap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 piep</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visā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rio</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ā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ikt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laikā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z w:val="24"/>
          <w:szCs w:val="24"/>
        </w:rPr>
        <w:t>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 jaunu</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ku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z w:val="24"/>
          <w:szCs w:val="24"/>
        </w:rPr>
        <w:t>bu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skaņā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3.2.punktā</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stu</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piem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rojot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 pied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noteikto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 noteikta 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opor</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ionāli</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ikušaj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w:t>
      </w:r>
      <w:r w:rsidRPr="00C93EBD">
        <w:rPr>
          <w:rFonts w:ascii="Times New Roman" w:eastAsia="Times New Roman" w:hAnsi="Times New Roman" w:cs="Times New Roman"/>
          <w:spacing w:val="2"/>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noteikumu,</w:t>
      </w:r>
      <w:r w:rsidRPr="00C93EBD">
        <w:rPr>
          <w:rFonts w:ascii="Times New Roman" w:eastAsia="Times New Roman" w:hAnsi="Times New Roman" w:cs="Times New Roman"/>
          <w:spacing w:val="2"/>
          <w:sz w:val="24"/>
          <w:szCs w:val="24"/>
        </w:rPr>
        <w:t xml:space="preserve"> k</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3"/>
          <w:sz w:val="24"/>
          <w:szCs w:val="24"/>
        </w:rPr>
        <w:t>b</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uz</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jauno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stāj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spēkā 2</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stu</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e</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maksa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jauno</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w:t>
      </w: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p>
    <w:p w14:paraId="5D81CDA9" w14:textId="77777777" w:rsidR="00C93EBD" w:rsidRPr="00C93EBD" w:rsidRDefault="00C93EBD" w:rsidP="00C9434B">
      <w:pPr>
        <w:pStyle w:val="ListParagraph"/>
        <w:numPr>
          <w:ilvl w:val="2"/>
          <w:numId w:val="23"/>
        </w:numPr>
        <w:tabs>
          <w:tab w:val="left" w:pos="1418"/>
        </w:tabs>
        <w:spacing w:after="0"/>
        <w:jc w:val="both"/>
        <w:rPr>
          <w:sz w:val="24"/>
          <w:szCs w:val="24"/>
        </w:rPr>
      </w:pPr>
      <w:r w:rsidRPr="00C93EBD">
        <w:rPr>
          <w:rFonts w:ascii="Times New Roman" w:eastAsia="Times New Roman" w:hAnsi="Times New Roman" w:cs="Times New Roman"/>
          <w:sz w:val="24"/>
          <w:szCs w:val="24"/>
        </w:rPr>
        <w:t>re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ulā</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mēt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mēju   </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proofErr w:type="spellStart"/>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w:t>
      </w:r>
      <w:proofErr w:type="spellEnd"/>
      <w:r w:rsidRPr="00C93EBD">
        <w:rPr>
          <w:rFonts w:ascii="Times New Roman" w:eastAsia="Times New Roman" w:hAnsi="Times New Roman" w:cs="Times New Roman"/>
          <w:sz w:val="24"/>
          <w:szCs w:val="24"/>
        </w:rPr>
        <w:t>, fili</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ļu un 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roju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rakstā;</w:t>
      </w:r>
    </w:p>
    <w:p w14:paraId="47C960F5"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iev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rot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rsonu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tu ai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rdzību 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ulējošo 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 xml:space="preserve">vo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ktu pr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sības;</w:t>
      </w:r>
    </w:p>
    <w:p w14:paraId="5A7D8C4E"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ums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iek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ts p</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rms tā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igām,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jam ir  pi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kums:</w:t>
      </w:r>
    </w:p>
    <w:p w14:paraId="3B86FA0C"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lāk </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divu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šu 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 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ušan</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 d</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ksāt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jam un</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kiem</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izm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nto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iesk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6"/>
          <w:sz w:val="24"/>
          <w:szCs w:val="24"/>
        </w:rPr>
        <w:t xml:space="preserve"> </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kuru</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ks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w:t>
      </w:r>
      <w:proofErr w:type="spellStart"/>
      <w:r w:rsidRPr="00C93EBD">
        <w:rPr>
          <w:rFonts w:ascii="Times New Roman" w:eastAsia="Times New Roman" w:hAnsi="Times New Roman" w:cs="Times New Roman"/>
          <w:sz w:val="24"/>
          <w:szCs w:val="24"/>
        </w:rPr>
        <w:t>as</w:t>
      </w:r>
      <w:proofErr w:type="spellEnd"/>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ja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ību sum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ķināta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rc</w:t>
      </w:r>
      <w:r w:rsidRPr="00C93EBD">
        <w:rPr>
          <w:rFonts w:ascii="Times New Roman" w:eastAsia="Times New Roman" w:hAnsi="Times New Roman" w:cs="Times New Roman"/>
          <w:sz w:val="24"/>
          <w:szCs w:val="24"/>
        </w:rPr>
        <w:t>ionāli</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spēkā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lai</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 nei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turot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3AB25631"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ikt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maksu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 xml:space="preserve">pa </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 xml:space="preserve">laikā </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 xml:space="preserve">oši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mai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mantotajiem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lpo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p>
    <w:p w14:paraId="67701410" w14:textId="66A15DCE" w:rsidR="00C93EBD" w:rsidRPr="00217DE2" w:rsidRDefault="00C93EBD" w:rsidP="00C9434B">
      <w:pPr>
        <w:pStyle w:val="ListParagraph"/>
        <w:numPr>
          <w:ilvl w:val="2"/>
          <w:numId w:val="23"/>
        </w:numPr>
        <w:tabs>
          <w:tab w:val="left" w:pos="1418"/>
        </w:tabs>
        <w:spacing w:after="0"/>
        <w:jc w:val="both"/>
        <w:rPr>
          <w:sz w:val="24"/>
          <w:szCs w:val="24"/>
        </w:rPr>
      </w:pP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rmste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ša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rbdi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 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ķinu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konk</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taj</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 vienl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icī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umos,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z w:val="24"/>
          <w:szCs w:val="24"/>
        </w:rPr>
        <w:t>nieks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2"/>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ir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ram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w:t>
      </w:r>
      <w:proofErr w:type="spellStart"/>
      <w:r w:rsidRPr="00C93EBD">
        <w:rPr>
          <w:rFonts w:ascii="Times New Roman" w:eastAsia="Times New Roman" w:hAnsi="Times New Roman" w:cs="Times New Roman"/>
          <w:sz w:val="24"/>
          <w:szCs w:val="24"/>
        </w:rPr>
        <w:t>as</w:t>
      </w:r>
      <w:proofErr w:type="spellEnd"/>
      <w:r w:rsidRPr="00C93EBD">
        <w:rPr>
          <w:rFonts w:ascii="Times New Roman" w:eastAsia="Times New Roman" w:hAnsi="Times New Roman" w:cs="Times New Roman"/>
          <w:sz w:val="24"/>
          <w:szCs w:val="24"/>
        </w:rPr>
        <w:t>)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mantoto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ja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 xml:space="preserve">ma  ir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ka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ļu,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 xml:space="preserve">ķināta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opo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ionā</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 xml:space="preserve">spēkā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ietur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z w:val="24"/>
          <w:szCs w:val="24"/>
        </w:rPr>
        <w:t xml:space="preserve">t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0E236140" w14:textId="607FDA62" w:rsidR="00217DE2" w:rsidRPr="00C9434B" w:rsidRDefault="00217DE2" w:rsidP="00C9434B">
      <w:pPr>
        <w:pStyle w:val="ListBullet"/>
      </w:pPr>
      <w:r w:rsidRPr="00C9434B">
        <w:t xml:space="preserve">Apdrošinātājs var aprēķināt nokavējuma naudu, ja Apdrošinājuma ņēmēja vainas dēļ tiek kavēts maksājuma samaksas termiņš - 0,1% (nulle komats viena procenta) apmērā no laikā nenomaksātās summas par katru nokavējuma dienu, bet ne vairāk kā 10 % no </w:t>
      </w:r>
      <w:r w:rsidR="00C9434B" w:rsidRPr="00C9434B">
        <w:t>2.6</w:t>
      </w:r>
      <w:r w:rsidRPr="00C9434B">
        <w:t>. punktā minētās Līguma summas</w:t>
      </w:r>
    </w:p>
    <w:p w14:paraId="7E569822" w14:textId="77777777" w:rsidR="00217DE2" w:rsidRPr="00F271D1" w:rsidRDefault="00217DE2" w:rsidP="00217DE2">
      <w:pPr>
        <w:pStyle w:val="BodyText"/>
        <w:numPr>
          <w:ilvl w:val="1"/>
          <w:numId w:val="23"/>
        </w:numPr>
        <w:spacing w:after="0" w:line="240" w:lineRule="auto"/>
        <w:jc w:val="both"/>
        <w:rPr>
          <w:rFonts w:ascii="Times New Roman" w:hAnsi="Times New Roman"/>
          <w:sz w:val="24"/>
          <w:szCs w:val="24"/>
        </w:rPr>
      </w:pPr>
      <w:r w:rsidRPr="00F271D1">
        <w:rPr>
          <w:rFonts w:ascii="Times New Roman" w:hAnsi="Times New Roman"/>
          <w:sz w:val="24"/>
          <w:szCs w:val="24"/>
        </w:rPr>
        <w:lastRenderedPageBreak/>
        <w:t>Nokavējuma naudas vai līgumsoda samaksa (saskaņā ar rēķinā norādīto termiņu) neatbrīvo Puses no saistību pilnīgās izpildes.</w:t>
      </w:r>
    </w:p>
    <w:p w14:paraId="55C35839" w14:textId="5B173FEB" w:rsidR="00217DE2" w:rsidRPr="00C93EBD" w:rsidRDefault="00217DE2" w:rsidP="00C9434B">
      <w:pPr>
        <w:pStyle w:val="ListBullet"/>
      </w:pPr>
      <w:r w:rsidRPr="00F271D1">
        <w:t>Puses ir atbildīgas par līguma saistību pārkāpšanu un/vai neievērošanu, kā arī par otrai Pusei savas vainas dēļ nodarītajiem tiešajiem zaudējumiem, saskaņā ar spēkā esošajiem normatīvajiem aktiem</w:t>
      </w:r>
    </w:p>
    <w:p w14:paraId="5B0335C4" w14:textId="77777777" w:rsidR="00C93EBD" w:rsidRPr="00C93EBD" w:rsidRDefault="00C93EBD" w:rsidP="00C93EBD">
      <w:pPr>
        <w:pStyle w:val="ListParagraph"/>
        <w:spacing w:after="0"/>
        <w:ind w:left="1224"/>
        <w:jc w:val="both"/>
        <w:rPr>
          <w:sz w:val="24"/>
          <w:szCs w:val="24"/>
        </w:rPr>
      </w:pPr>
    </w:p>
    <w:p w14:paraId="304E2A5D" w14:textId="58B9FF11" w:rsidR="00217DE2" w:rsidRDefault="00217DE2" w:rsidP="00217DE2">
      <w:pPr>
        <w:numPr>
          <w:ilvl w:val="0"/>
          <w:numId w:val="23"/>
        </w:num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Nepārvaramā vara</w:t>
      </w:r>
    </w:p>
    <w:p w14:paraId="06CC26A8" w14:textId="77777777" w:rsidR="00641CFB" w:rsidRPr="002423F4" w:rsidRDefault="00641CFB" w:rsidP="00641CFB">
      <w:pPr>
        <w:suppressAutoHyphens/>
        <w:spacing w:after="0" w:line="240" w:lineRule="auto"/>
        <w:ind w:left="360"/>
        <w:rPr>
          <w:rFonts w:ascii="Times New Roman" w:hAnsi="Times New Roman" w:cs="Times New Roman"/>
          <w:b/>
          <w:bCs/>
          <w:sz w:val="24"/>
          <w:szCs w:val="24"/>
        </w:rPr>
      </w:pPr>
    </w:p>
    <w:p w14:paraId="41BC0A20"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14:paraId="65DD4D62"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Nepārvaramas varas apstākļu pierādīšanas pienākums gulstas uz to Līdzēju, uz kuru tas atsaucas.</w:t>
      </w:r>
    </w:p>
    <w:p w14:paraId="75EE87AF"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Līdzējs, kas nokļuvis nepārvaramas varas apstākļos, bez kavēšanās rakstiski informē par to otru Līdzēju.</w:t>
      </w:r>
    </w:p>
    <w:p w14:paraId="5AD831AB"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Nepārvaramas varas apstākļu iestāšanās gadījumā Līdzēji vienojas par Līgumā noteikto saistību izpildes termiņu.</w:t>
      </w:r>
    </w:p>
    <w:p w14:paraId="2B608153" w14:textId="77777777" w:rsidR="00217DE2" w:rsidRPr="00217DE2" w:rsidRDefault="00217DE2" w:rsidP="00217DE2">
      <w:pPr>
        <w:pStyle w:val="ListParagraph"/>
        <w:spacing w:after="0"/>
        <w:ind w:left="360"/>
        <w:rPr>
          <w:sz w:val="24"/>
          <w:szCs w:val="24"/>
        </w:rPr>
      </w:pPr>
    </w:p>
    <w:p w14:paraId="13E6D6AA" w14:textId="19C5F98C" w:rsidR="00C93EBD" w:rsidRPr="00C93EBD" w:rsidRDefault="00C93EBD" w:rsidP="00C93EBD">
      <w:pPr>
        <w:pStyle w:val="ListParagraph"/>
        <w:numPr>
          <w:ilvl w:val="0"/>
          <w:numId w:val="23"/>
        </w:numPr>
        <w:spacing w:after="0"/>
        <w:jc w:val="center"/>
        <w:rPr>
          <w:sz w:val="24"/>
          <w:szCs w:val="24"/>
        </w:rPr>
      </w:pPr>
      <w:r>
        <w:rPr>
          <w:rFonts w:ascii="Times New Roman" w:eastAsia="Times New Roman" w:hAnsi="Times New Roman" w:cs="Times New Roman"/>
          <w:b/>
          <w:sz w:val="24"/>
          <w:szCs w:val="24"/>
        </w:rPr>
        <w:t>Nobeig</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te</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k</w:t>
      </w:r>
      <w:r>
        <w:rPr>
          <w:rFonts w:ascii="Times New Roman" w:eastAsia="Times New Roman" w:hAnsi="Times New Roman" w:cs="Times New Roman"/>
          <w:b/>
          <w:spacing w:val="3"/>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13AE24B5" w14:textId="77777777" w:rsidR="00C93EBD" w:rsidRPr="00C93EBD" w:rsidRDefault="00C93EBD" w:rsidP="00C93EBD">
      <w:pPr>
        <w:pStyle w:val="ListParagraph"/>
        <w:spacing w:after="0"/>
        <w:ind w:left="360"/>
        <w:rPr>
          <w:sz w:val="24"/>
          <w:szCs w:val="24"/>
        </w:rPr>
      </w:pPr>
    </w:p>
    <w:p w14:paraId="793A5A5B"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tris</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na</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z w:val="24"/>
          <w:szCs w:val="24"/>
        </w:rPr>
        <w:t>domsta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pības,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dušās</w:t>
      </w:r>
      <w:r w:rsidRPr="00C93EBD">
        <w:rPr>
          <w:rFonts w:ascii="Times New Roman" w:eastAsia="Times New Roman" w:hAnsi="Times New Roman" w:cs="Times New Roman"/>
          <w:spacing w:val="40"/>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unu</w:t>
      </w:r>
      <w:r w:rsidRPr="00C93EBD">
        <w:rPr>
          <w:rFonts w:ascii="Times New Roman" w:eastAsia="Times New Roman" w:hAnsi="Times New Roman" w:cs="Times New Roman"/>
          <w:spacing w:val="40"/>
          <w:sz w:val="24"/>
          <w:szCs w:val="24"/>
        </w:rPr>
        <w:t xml:space="preserve"> </w:t>
      </w:r>
      <w:r w:rsidRPr="00C93EBD">
        <w:rPr>
          <w:rFonts w:ascii="Times New Roman" w:eastAsia="Times New Roman" w:hAnsi="Times New Roman" w:cs="Times New Roman"/>
          <w:spacing w:val="-1"/>
          <w:sz w:val="24"/>
          <w:szCs w:val="24"/>
        </w:rPr>
        <w:t>ce</w:t>
      </w:r>
      <w:r w:rsidRPr="00C93EBD">
        <w:rPr>
          <w:rFonts w:ascii="Times New Roman" w:eastAsia="Times New Roman" w:hAnsi="Times New Roman" w:cs="Times New Roman"/>
          <w:sz w:val="24"/>
          <w:szCs w:val="24"/>
        </w:rPr>
        <w:t>ļā,</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2"/>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9"/>
          <w:sz w:val="24"/>
          <w:szCs w:val="24"/>
        </w:rPr>
        <w:t xml:space="preserve"> </w:t>
      </w:r>
      <w:r w:rsidRPr="00C93EBD">
        <w:rPr>
          <w:rFonts w:ascii="Times New Roman" w:eastAsia="Times New Roman" w:hAnsi="Times New Roman" w:cs="Times New Roman"/>
          <w:sz w:val="24"/>
          <w:szCs w:val="24"/>
        </w:rPr>
        <w:t>ja vienoš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kta,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spē</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sošajiem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 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p>
    <w:p w14:paraId="4918E7F8" w14:textId="4EA95569"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Š</w:t>
      </w:r>
      <w:r w:rsidRPr="00C93EBD">
        <w:rPr>
          <w:rFonts w:ascii="Times New Roman" w:eastAsia="Times New Roman" w:hAnsi="Times New Roman" w:cs="Times New Roman"/>
          <w:sz w:val="24"/>
          <w:szCs w:val="24"/>
        </w:rPr>
        <w:t xml:space="preserve">ī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ac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3"/>
          <w:sz w:val="24"/>
          <w:szCs w:val="24"/>
        </w:rPr>
        <w:t>u</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 xml:space="preserve">mainīt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ji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vienojo</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z w:val="24"/>
          <w:szCs w:val="24"/>
        </w:rPr>
        <w:t xml:space="preserve">ies.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Visi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pieliku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 xml:space="preserve">iem,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dinājum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umā   jābūt   </w:t>
      </w:r>
      <w:proofErr w:type="spellStart"/>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kstv</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idā</w:t>
      </w:r>
      <w:proofErr w:type="spellEnd"/>
      <w:r w:rsidRPr="00C93EBD">
        <w:rPr>
          <w:rFonts w:ascii="Times New Roman" w:eastAsia="Times New Roman" w:hAnsi="Times New Roman" w:cs="Times New Roman"/>
          <w:sz w:val="24"/>
          <w:szCs w:val="24"/>
        </w:rPr>
        <w:t xml:space="preserve">,   un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ušu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un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 kļūst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tņem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sast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p>
    <w:p w14:paraId="3D76B672"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visu</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pielik</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dinājumu,</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vienoš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otoko</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tekstu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ojektus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skaņo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ksu 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stu.</w:t>
      </w:r>
    </w:p>
    <w:p w14:paraId="2530A181" w14:textId="7D249DCB"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jām</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jebku</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usēm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ec</w:t>
      </w:r>
      <w:r w:rsidRPr="00C93EBD">
        <w:rPr>
          <w:rFonts w:ascii="Times New Roman" w:eastAsia="Times New Roman" w:hAnsi="Times New Roman" w:cs="Times New Roman"/>
          <w:sz w:val="24"/>
          <w:szCs w:val="24"/>
        </w:rPr>
        <w:t>isko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 xml:space="preserve">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turu,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mot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ušana </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matota</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ību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matīvo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noteiku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ici</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li ie</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z w:val="24"/>
          <w:szCs w:val="24"/>
        </w:rPr>
        <w:t>uvusi</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tes</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statusu.</w:t>
      </w:r>
      <w:r w:rsidRPr="00C93EBD">
        <w:rPr>
          <w:rFonts w:ascii="Times New Roman" w:eastAsia="Times New Roman" w:hAnsi="Times New Roman" w:cs="Times New Roman"/>
          <w:spacing w:val="19"/>
          <w:sz w:val="24"/>
          <w:szCs w:val="24"/>
        </w:rPr>
        <w:t xml:space="preserve"> </w:t>
      </w:r>
    </w:p>
    <w:p w14:paraId="1F9468FB"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js</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jām</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 xml:space="preserve">visu to </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 ko tas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sa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 no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darbini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kiem</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 xml:space="preserve">un viņu </w:t>
      </w:r>
      <w:r w:rsidRPr="00C93EBD">
        <w:rPr>
          <w:rFonts w:ascii="Times New Roman" w:eastAsia="Times New Roman" w:hAnsi="Times New Roman" w:cs="Times New Roman"/>
          <w:spacing w:val="-2"/>
          <w:sz w:val="24"/>
          <w:szCs w:val="24"/>
        </w:rPr>
        <w:t>ģ</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loc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pacing w:val="1"/>
          <w:sz w:val="24"/>
          <w:szCs w:val="24"/>
        </w:rPr>
        <w:t>Š</w:t>
      </w:r>
      <w:r w:rsidRPr="00C93EBD">
        <w:rPr>
          <w:rFonts w:ascii="Times New Roman" w:eastAsia="Times New Roman" w:hAnsi="Times New Roman" w:cs="Times New Roman"/>
          <w:sz w:val="24"/>
          <w:szCs w:val="24"/>
        </w:rPr>
        <w:t>is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noteikums</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ir</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spēkā</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uz</w:t>
      </w:r>
      <w:r w:rsidRPr="00C93EBD">
        <w:rPr>
          <w:rFonts w:ascii="Times New Roman" w:eastAsia="Times New Roman" w:hAnsi="Times New Roman" w:cs="Times New Roman"/>
          <w:spacing w:val="44"/>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otu</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laiku,</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sp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kā</w:t>
      </w:r>
      <w:r w:rsidRPr="00C93EBD">
        <w:rPr>
          <w:rFonts w:ascii="Times New Roman" w:eastAsia="Times New Roman" w:hAnsi="Times New Roman" w:cs="Times New Roman"/>
          <w:spacing w:val="-1"/>
          <w:sz w:val="24"/>
          <w:szCs w:val="24"/>
        </w:rPr>
        <w:t xml:space="preserve"> 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4A2312CA"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vienoj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juridi</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ko</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kvi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iņos</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otr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usei ne 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lāk kā </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z w:val="24"/>
          <w:szCs w:val="24"/>
        </w:rPr>
        <w:t>rīs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ikšan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ā lēmuma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mšan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tējā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w:t>
      </w:r>
      <w:r w:rsidRPr="00C93EBD">
        <w:rPr>
          <w:rFonts w:ascii="Times New Roman" w:eastAsia="Times New Roman" w:hAnsi="Times New Roman" w:cs="Times New Roman"/>
          <w:spacing w:val="-2"/>
          <w:sz w:val="24"/>
          <w:szCs w:val="24"/>
        </w:rPr>
        <w:t>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ikusī</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nībā 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4"/>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za</w:t>
      </w:r>
      <w:r w:rsidRPr="00C93EBD">
        <w:rPr>
          <w:rFonts w:ascii="Times New Roman" w:eastAsia="Times New Roman" w:hAnsi="Times New Roman" w:cs="Times New Roman"/>
          <w:sz w:val="24"/>
          <w:szCs w:val="24"/>
        </w:rPr>
        <w:t>ud</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 xml:space="preserve">tu </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ri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 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punkt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p>
    <w:p w14:paraId="44292002"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utājum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eg</w:t>
      </w:r>
      <w:r w:rsidRPr="00C93EBD">
        <w:rPr>
          <w:rFonts w:ascii="Times New Roman" w:eastAsia="Times New Roman" w:hAnsi="Times New Roman" w:cs="Times New Roman"/>
          <w:sz w:val="24"/>
          <w:szCs w:val="24"/>
        </w:rPr>
        <w:t>ulēti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oši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spēkā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sošajiem no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aktiem.</w:t>
      </w:r>
    </w:p>
    <w:p w14:paraId="716A68AE"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tbrīvot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dīšanu,</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5"/>
          <w:sz w:val="24"/>
          <w:szCs w:val="24"/>
        </w:rPr>
        <w:t>r</w:t>
      </w:r>
      <w:r w:rsidRPr="00C93EBD">
        <w:rPr>
          <w:rFonts w:ascii="Times New Roman" w:eastAsia="Times New Roman" w:hAnsi="Times New Roman" w:cs="Times New Roman"/>
          <w:sz w:val="24"/>
          <w:szCs w:val="24"/>
        </w:rPr>
        <w:t>od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rk</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pstākļu</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kmes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ul</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z w:val="24"/>
          <w:szCs w:val="24"/>
        </w:rPr>
        <w:t>kurus</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ā no</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usēm (v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uses k</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z w:val="24"/>
          <w:szCs w:val="24"/>
        </w:rPr>
        <w:t xml:space="preserve">a ne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zē</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ne nov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rst,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lastRenderedPageBreak/>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k</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ru 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nos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tas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hiskas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laim</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ra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w:t>
      </w:r>
      <w:r w:rsidRPr="00C93EBD">
        <w:rPr>
          <w:rFonts w:ascii="Times New Roman" w:eastAsia="Times New Roman" w:hAnsi="Times New Roman" w:cs="Times New Roman"/>
          <w:spacing w:val="4"/>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blokā</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īvo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u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ru </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re</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 xml:space="preserve">vie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skai</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kums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bud</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ldes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švaldības ins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ū</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ība 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to pieņ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 dokumenti.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tra no</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usēm,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kuru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5"/>
          <w:sz w:val="24"/>
          <w:szCs w:val="24"/>
        </w:rPr>
        <w:t>u</w:t>
      </w:r>
      <w:r w:rsidRPr="00C93EBD">
        <w:rPr>
          <w:rFonts w:ascii="Times New Roman" w:eastAsia="Times New Roman" w:hAnsi="Times New Roman" w:cs="Times New Roman"/>
          <w:sz w:val="24"/>
          <w:szCs w:val="24"/>
        </w:rPr>
        <w:t>ma ietv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ros, 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kmē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pstākļi,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ies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mē ot</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u un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 l</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mj</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turpm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ko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w:t>
      </w:r>
    </w:p>
    <w:p w14:paraId="2F606303" w14:textId="77777777" w:rsidR="00C93EBD" w:rsidRPr="00C93EBD" w:rsidRDefault="00C93EBD" w:rsidP="00641CFB">
      <w:pPr>
        <w:pStyle w:val="ListParagraph"/>
        <w:numPr>
          <w:ilvl w:val="1"/>
          <w:numId w:val="23"/>
        </w:numPr>
        <w:spacing w:after="0"/>
        <w:ind w:left="357" w:firstLine="0"/>
        <w:jc w:val="both"/>
        <w:rPr>
          <w:sz w:val="24"/>
          <w:szCs w:val="24"/>
        </w:rPr>
      </w:pP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8"/>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kt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ptu</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ts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ts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jos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ktos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umā </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z w:val="24"/>
          <w:szCs w:val="24"/>
        </w:rPr>
        <w:t xml:space="preserve">noteiktajos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umos.</w:t>
      </w:r>
    </w:p>
    <w:p w14:paraId="5995E0CF" w14:textId="77777777" w:rsidR="00C93EBD" w:rsidRPr="00C93EBD" w:rsidRDefault="00C93EBD" w:rsidP="00641CFB">
      <w:pPr>
        <w:pStyle w:val="ListParagraph"/>
        <w:numPr>
          <w:ilvl w:val="1"/>
          <w:numId w:val="23"/>
        </w:numPr>
        <w:tabs>
          <w:tab w:val="left" w:pos="851"/>
        </w:tabs>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rod</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re</w:t>
      </w:r>
      <w:r w:rsidRPr="00C93EBD">
        <w:rPr>
          <w:rFonts w:ascii="Times New Roman" w:eastAsia="Times New Roman" w:hAnsi="Times New Roman" w:cs="Times New Roman"/>
          <w:sz w:val="24"/>
          <w:szCs w:val="24"/>
        </w:rPr>
        <w:t>trun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not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2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tad</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notei</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ošais ir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ums.</w:t>
      </w:r>
    </w:p>
    <w:p w14:paraId="2AC4EFA7" w14:textId="77777777" w:rsidR="00217DE2" w:rsidRPr="00217DE2" w:rsidRDefault="00C93EBD" w:rsidP="00641CFB">
      <w:pPr>
        <w:pStyle w:val="ListParagraph"/>
        <w:numPr>
          <w:ilvl w:val="1"/>
          <w:numId w:val="23"/>
        </w:numPr>
        <w:tabs>
          <w:tab w:val="left" w:pos="993"/>
        </w:tabs>
        <w:spacing w:after="0"/>
        <w:jc w:val="both"/>
        <w:rPr>
          <w:sz w:val="24"/>
          <w:szCs w:val="24"/>
        </w:rPr>
      </w:pP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laikā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 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š</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7C659F7D" w14:textId="11153534" w:rsidR="00217DE2" w:rsidRPr="00217DE2" w:rsidRDefault="00217DE2" w:rsidP="00641CFB">
      <w:pPr>
        <w:pStyle w:val="ListParagraph"/>
        <w:numPr>
          <w:ilvl w:val="2"/>
          <w:numId w:val="23"/>
        </w:numPr>
        <w:tabs>
          <w:tab w:val="left" w:pos="1418"/>
        </w:tabs>
        <w:spacing w:after="0"/>
        <w:jc w:val="both"/>
        <w:rPr>
          <w:sz w:val="24"/>
          <w:szCs w:val="24"/>
        </w:rPr>
      </w:pPr>
      <w:r w:rsidRPr="00217DE2">
        <w:rPr>
          <w:rFonts w:ascii="Times New Roman" w:hAnsi="Times New Roman" w:cs="Times New Roman"/>
          <w:sz w:val="24"/>
          <w:szCs w:val="24"/>
        </w:rPr>
        <w:t>Pasūtītāju Līguma izpildes gaitā pārstāvēs persona:</w:t>
      </w:r>
      <w:r w:rsidRPr="00217DE2">
        <w:rPr>
          <w:rFonts w:ascii="Times New Roman" w:hAnsi="Times New Roman" w:cs="Times New Roman"/>
          <w:b/>
          <w:bCs/>
          <w:sz w:val="24"/>
          <w:szCs w:val="24"/>
        </w:rPr>
        <w:t xml:space="preserve"> </w:t>
      </w:r>
      <w:r w:rsidRPr="00217DE2">
        <w:rPr>
          <w:rFonts w:ascii="Times New Roman" w:hAnsi="Times New Roman" w:cs="Times New Roman"/>
          <w:sz w:val="24"/>
          <w:szCs w:val="24"/>
        </w:rPr>
        <w:t xml:space="preserve">Dainis Miezītis, tālr.: </w:t>
      </w:r>
      <w:r w:rsidRPr="00217DE2">
        <w:rPr>
          <w:rFonts w:asciiTheme="majorBidi" w:hAnsiTheme="majorBidi" w:cstheme="majorBidi"/>
          <w:sz w:val="24"/>
          <w:szCs w:val="24"/>
          <w:lang w:eastAsia="en-US"/>
        </w:rPr>
        <w:t>29488019</w:t>
      </w:r>
      <w:r w:rsidRPr="00217DE2">
        <w:rPr>
          <w:rFonts w:ascii="Times New Roman" w:hAnsi="Times New Roman" w:cs="Times New Roman"/>
          <w:sz w:val="24"/>
          <w:szCs w:val="24"/>
        </w:rPr>
        <w:t xml:space="preserve">, fakss: </w:t>
      </w:r>
      <w:r w:rsidRPr="00217DE2">
        <w:rPr>
          <w:rFonts w:asciiTheme="majorBidi" w:hAnsiTheme="majorBidi" w:cstheme="majorBidi"/>
          <w:sz w:val="24"/>
          <w:szCs w:val="24"/>
        </w:rPr>
        <w:t>63721096</w:t>
      </w:r>
      <w:r w:rsidRPr="00217DE2">
        <w:rPr>
          <w:rFonts w:ascii="Times New Roman" w:hAnsi="Times New Roman" w:cs="Times New Roman"/>
          <w:sz w:val="24"/>
          <w:szCs w:val="24"/>
        </w:rPr>
        <w:t xml:space="preserve">, e-pasts: </w:t>
      </w:r>
      <w:hyperlink r:id="rId13" w:history="1">
        <w:r w:rsidRPr="00B819EE">
          <w:rPr>
            <w:rStyle w:val="Hyperlink"/>
            <w:rFonts w:asciiTheme="majorBidi" w:hAnsiTheme="majorBidi" w:cstheme="majorBidi"/>
          </w:rPr>
          <w:t>udensvads@dobele.lv</w:t>
        </w:r>
      </w:hyperlink>
    </w:p>
    <w:p w14:paraId="598B9536" w14:textId="3243F9CA" w:rsidR="00217DE2" w:rsidRPr="00217DE2" w:rsidRDefault="00217DE2" w:rsidP="00641CFB">
      <w:pPr>
        <w:pStyle w:val="ListParagraph"/>
        <w:numPr>
          <w:ilvl w:val="2"/>
          <w:numId w:val="23"/>
        </w:numPr>
        <w:tabs>
          <w:tab w:val="left" w:pos="1418"/>
        </w:tabs>
        <w:spacing w:after="0"/>
        <w:jc w:val="both"/>
        <w:rPr>
          <w:sz w:val="24"/>
          <w:szCs w:val="24"/>
        </w:rPr>
      </w:pPr>
      <w:r w:rsidRPr="00217DE2">
        <w:rPr>
          <w:rFonts w:ascii="Times New Roman" w:hAnsi="Times New Roman" w:cs="Times New Roman"/>
          <w:sz w:val="24"/>
          <w:szCs w:val="24"/>
        </w:rPr>
        <w:t>Apdrošinātāju Līguma izpildes gaitā pārstāvēs personas:</w:t>
      </w:r>
      <w:r w:rsidR="00641CFB">
        <w:rPr>
          <w:rFonts w:ascii="Times New Roman" w:hAnsi="Times New Roman" w:cs="Times New Roman"/>
          <w:sz w:val="24"/>
          <w:szCs w:val="24"/>
        </w:rPr>
        <w:t xml:space="preserve"> </w:t>
      </w:r>
      <w:r w:rsidRPr="00217DE2">
        <w:rPr>
          <w:rFonts w:ascii="Times New Roman" w:hAnsi="Times New Roman" w:cs="Times New Roman"/>
          <w:sz w:val="24"/>
          <w:szCs w:val="24"/>
        </w:rPr>
        <w:t xml:space="preserve">Vārds Uzvārds, tālr.:.... , fakss.....:, e-pasts:..... </w:t>
      </w:r>
    </w:p>
    <w:p w14:paraId="2A1D595A" w14:textId="77777777" w:rsidR="00217DE2" w:rsidRPr="00217DE2" w:rsidRDefault="00217DE2" w:rsidP="00641CFB">
      <w:pPr>
        <w:pStyle w:val="ListParagraph"/>
        <w:numPr>
          <w:ilvl w:val="2"/>
          <w:numId w:val="23"/>
        </w:numPr>
        <w:tabs>
          <w:tab w:val="left" w:pos="1418"/>
          <w:tab w:val="left" w:pos="1560"/>
        </w:tabs>
        <w:spacing w:after="0"/>
        <w:ind w:left="1225" w:hanging="505"/>
        <w:jc w:val="both"/>
        <w:rPr>
          <w:sz w:val="24"/>
          <w:szCs w:val="24"/>
        </w:rPr>
      </w:pPr>
      <w:r w:rsidRPr="00217DE2">
        <w:rPr>
          <w:rFonts w:ascii="Times New Roman" w:hAnsi="Times New Roman" w:cs="Times New Roman"/>
          <w:sz w:val="24"/>
          <w:szCs w:val="24"/>
        </w:rPr>
        <w:tab/>
        <w:t>Par apdrošināšanas atlīdzības jautājumiem Vārds Uzvārds, tālr.:......, fakss:...... , e-pasts......:</w:t>
      </w:r>
    </w:p>
    <w:p w14:paraId="13CE5979" w14:textId="77777777" w:rsidR="00217DE2" w:rsidRPr="00217DE2" w:rsidRDefault="00C93EBD" w:rsidP="00641CFB">
      <w:pPr>
        <w:pStyle w:val="ListParagraph"/>
        <w:numPr>
          <w:ilvl w:val="1"/>
          <w:numId w:val="23"/>
        </w:numPr>
        <w:spacing w:after="0"/>
        <w:jc w:val="both"/>
        <w:rPr>
          <w:sz w:val="24"/>
          <w:szCs w:val="24"/>
        </w:rPr>
      </w:pPr>
      <w:r w:rsidRPr="00217DE2">
        <w:rPr>
          <w:rFonts w:ascii="Times New Roman" w:eastAsia="Times New Roman" w:hAnsi="Times New Roman" w:cs="Times New Roman"/>
          <w:spacing w:val="1"/>
          <w:sz w:val="24"/>
          <w:szCs w:val="24"/>
        </w:rPr>
        <w:t>Š</w:t>
      </w:r>
      <w:r w:rsidRPr="00217DE2">
        <w:rPr>
          <w:rFonts w:ascii="Times New Roman" w:eastAsia="Times New Roman" w:hAnsi="Times New Roman" w:cs="Times New Roman"/>
          <w:sz w:val="24"/>
          <w:szCs w:val="24"/>
        </w:rPr>
        <w:t xml:space="preserve">o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l</w:t>
      </w:r>
      <w:r w:rsidRPr="00217DE2">
        <w:rPr>
          <w:rFonts w:ascii="Times New Roman" w:eastAsia="Times New Roman" w:hAnsi="Times New Roman" w:cs="Times New Roman"/>
          <w:spacing w:val="1"/>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 xml:space="preserve">umu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ido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 xml:space="preserve">un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2"/>
          <w:sz w:val="24"/>
          <w:szCs w:val="24"/>
        </w:rPr>
        <w:t>i</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7"/>
          <w:sz w:val="24"/>
          <w:szCs w:val="24"/>
        </w:rPr>
        <w:t xml:space="preserve"> </w:t>
      </w:r>
      <w:r w:rsidRPr="00217DE2">
        <w:rPr>
          <w:rFonts w:ascii="Times New Roman" w:eastAsia="Times New Roman" w:hAnsi="Times New Roman" w:cs="Times New Roman"/>
          <w:spacing w:val="-5"/>
          <w:sz w:val="24"/>
          <w:szCs w:val="24"/>
        </w:rPr>
        <w:t>L</w:t>
      </w:r>
      <w:r w:rsidRPr="00217DE2">
        <w:rPr>
          <w:rFonts w:ascii="Times New Roman" w:eastAsia="Times New Roman" w:hAnsi="Times New Roman" w:cs="Times New Roman"/>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w:t>
      </w:r>
      <w:r w:rsidRPr="00217DE2">
        <w:rPr>
          <w:rFonts w:ascii="Times New Roman" w:eastAsia="Times New Roman" w:hAnsi="Times New Roman" w:cs="Times New Roman"/>
          <w:spacing w:val="3"/>
          <w:sz w:val="24"/>
          <w:szCs w:val="24"/>
        </w:rPr>
        <w:t>m</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 xml:space="preserve">kā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n</w:t>
      </w:r>
      <w:r w:rsidRPr="00217DE2">
        <w:rPr>
          <w:rFonts w:ascii="Times New Roman" w:eastAsia="Times New Roman" w:hAnsi="Times New Roman" w:cs="Times New Roman"/>
          <w:spacing w:val="-1"/>
          <w:sz w:val="24"/>
          <w:szCs w:val="24"/>
        </w:rPr>
        <w:t>ea</w:t>
      </w:r>
      <w:r w:rsidRPr="00217DE2">
        <w:rPr>
          <w:rFonts w:ascii="Times New Roman" w:eastAsia="Times New Roman" w:hAnsi="Times New Roman" w:cs="Times New Roman"/>
          <w:sz w:val="24"/>
          <w:szCs w:val="24"/>
        </w:rPr>
        <w:t>tņ</w:t>
      </w:r>
      <w:r w:rsidRPr="00217DE2">
        <w:rPr>
          <w:rFonts w:ascii="Times New Roman" w:eastAsia="Times New Roman" w:hAnsi="Times New Roman" w:cs="Times New Roman"/>
          <w:spacing w:val="2"/>
          <w:sz w:val="24"/>
          <w:szCs w:val="24"/>
        </w:rPr>
        <w:t>e</w:t>
      </w:r>
      <w:r w:rsidRPr="00217DE2">
        <w:rPr>
          <w:rFonts w:ascii="Times New Roman" w:eastAsia="Times New Roman" w:hAnsi="Times New Roman" w:cs="Times New Roman"/>
          <w:sz w:val="24"/>
          <w:szCs w:val="24"/>
        </w:rPr>
        <w:t>mam</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s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stāvd</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ļas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 xml:space="preserve">ir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pievi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noti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5"/>
          <w:sz w:val="24"/>
          <w:szCs w:val="24"/>
        </w:rPr>
        <w:t>ā</w:t>
      </w:r>
      <w:r w:rsidRPr="00217DE2">
        <w:rPr>
          <w:rFonts w:ascii="Times New Roman" w:eastAsia="Times New Roman" w:hAnsi="Times New Roman" w:cs="Times New Roman"/>
          <w:sz w:val="24"/>
          <w:szCs w:val="24"/>
        </w:rPr>
        <w:t>di dokumenti:</w:t>
      </w:r>
    </w:p>
    <w:p w14:paraId="4FAE418A" w14:textId="77777777" w:rsidR="00217DE2" w:rsidRPr="00217DE2"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 xml:space="preserve">šī </w:t>
      </w:r>
      <w:r w:rsidRPr="00217DE2">
        <w:rPr>
          <w:rFonts w:ascii="Times New Roman" w:eastAsia="Times New Roman" w:hAnsi="Times New Roman" w:cs="Times New Roman"/>
          <w:spacing w:val="1"/>
          <w:sz w:val="24"/>
          <w:szCs w:val="24"/>
        </w:rPr>
        <w:t>l</w:t>
      </w:r>
      <w:r w:rsidRPr="00217DE2">
        <w:rPr>
          <w:rFonts w:ascii="Times New Roman" w:eastAsia="Times New Roman" w:hAnsi="Times New Roman" w:cs="Times New Roman"/>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uma t</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 xml:space="preserve">uz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p>
    <w:p w14:paraId="20EFC795" w14:textId="062740E3" w:rsidR="00217DE2" w:rsidRPr="00641CFB"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T</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hniskā</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spe</w:t>
      </w:r>
      <w:r w:rsidRPr="00217DE2">
        <w:rPr>
          <w:rFonts w:ascii="Times New Roman" w:eastAsia="Times New Roman" w:hAnsi="Times New Roman" w:cs="Times New Roman"/>
          <w:spacing w:val="-2"/>
          <w:sz w:val="24"/>
          <w:szCs w:val="24"/>
        </w:rPr>
        <w:t>c</w:t>
      </w:r>
      <w:r w:rsidRPr="00217DE2">
        <w:rPr>
          <w:rFonts w:ascii="Times New Roman" w:eastAsia="Times New Roman" w:hAnsi="Times New Roman" w:cs="Times New Roman"/>
          <w:sz w:val="24"/>
          <w:szCs w:val="24"/>
        </w:rPr>
        <w:t>ifikā</w:t>
      </w:r>
      <w:r w:rsidRPr="00217DE2">
        <w:rPr>
          <w:rFonts w:ascii="Times New Roman" w:eastAsia="Times New Roman" w:hAnsi="Times New Roman" w:cs="Times New Roman"/>
          <w:spacing w:val="-2"/>
          <w:sz w:val="24"/>
          <w:szCs w:val="24"/>
        </w:rPr>
        <w:t>c</w:t>
      </w:r>
      <w:r w:rsidRPr="00217DE2">
        <w:rPr>
          <w:rFonts w:ascii="Times New Roman" w:eastAsia="Times New Roman" w:hAnsi="Times New Roman" w:cs="Times New Roman"/>
          <w:sz w:val="24"/>
          <w:szCs w:val="24"/>
        </w:rPr>
        <w:t>i</w:t>
      </w:r>
      <w:r w:rsidRPr="00217DE2">
        <w:rPr>
          <w:rFonts w:ascii="Times New Roman" w:eastAsia="Times New Roman" w:hAnsi="Times New Roman" w:cs="Times New Roman"/>
          <w:spacing w:val="1"/>
          <w:sz w:val="24"/>
          <w:szCs w:val="24"/>
        </w:rPr>
        <w:t>j</w:t>
      </w:r>
      <w:r w:rsidRPr="00217DE2">
        <w:rPr>
          <w:rFonts w:ascii="Times New Roman" w:eastAsia="Times New Roman" w:hAnsi="Times New Roman" w:cs="Times New Roman"/>
          <w:sz w:val="24"/>
          <w:szCs w:val="24"/>
        </w:rPr>
        <w:t>a</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641CFB">
        <w:rPr>
          <w:rFonts w:ascii="Times New Roman" w:eastAsia="Times New Roman" w:hAnsi="Times New Roman" w:cs="Times New Roman"/>
          <w:sz w:val="24"/>
          <w:szCs w:val="24"/>
        </w:rPr>
        <w:t xml:space="preserve"> (</w:t>
      </w:r>
      <w:proofErr w:type="spellStart"/>
      <w:r w:rsidR="005617B3">
        <w:rPr>
          <w:rFonts w:ascii="Times New Roman" w:eastAsia="Times New Roman" w:hAnsi="Times New Roman" w:cs="Times New Roman"/>
          <w:sz w:val="24"/>
          <w:szCs w:val="24"/>
        </w:rPr>
        <w:t>A</w:t>
      </w:r>
      <w:r w:rsidR="00641CFB" w:rsidRPr="00217DE2">
        <w:rPr>
          <w:rFonts w:ascii="Times New Roman" w:eastAsia="Times New Roman" w:hAnsi="Times New Roman" w:cs="Times New Roman"/>
          <w:sz w:val="24"/>
          <w:szCs w:val="24"/>
        </w:rPr>
        <w:t>.pieliku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proofErr w:type="spellEnd"/>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74D28DED" w14:textId="71267894" w:rsidR="00641CFB" w:rsidRDefault="00641CFB" w:rsidP="005617B3">
      <w:pPr>
        <w:pStyle w:val="ListParagraph"/>
        <w:numPr>
          <w:ilvl w:val="2"/>
          <w:numId w:val="23"/>
        </w:numPr>
        <w:tabs>
          <w:tab w:val="left" w:pos="1418"/>
        </w:tabs>
        <w:spacing w:after="0"/>
        <w:ind w:left="720" w:firstLine="0"/>
        <w:jc w:val="both"/>
        <w:rPr>
          <w:rFonts w:asciiTheme="majorBidi" w:hAnsiTheme="majorBidi" w:cstheme="majorBidi"/>
          <w:sz w:val="24"/>
          <w:szCs w:val="24"/>
        </w:rPr>
      </w:pPr>
      <w:r w:rsidRPr="00641CFB">
        <w:rPr>
          <w:rFonts w:asciiTheme="majorBidi" w:hAnsiTheme="majorBidi" w:cstheme="majorBidi"/>
          <w:sz w:val="24"/>
          <w:szCs w:val="24"/>
        </w:rPr>
        <w:t>Pretendenta pieteikums uz __lapām</w:t>
      </w:r>
      <w:r>
        <w:rPr>
          <w:rFonts w:asciiTheme="majorBidi" w:hAnsiTheme="majorBidi" w:cstheme="majorBidi"/>
          <w:sz w:val="24"/>
          <w:szCs w:val="24"/>
        </w:rPr>
        <w:t xml:space="preserve"> (</w:t>
      </w:r>
      <w:r w:rsidR="005617B3">
        <w:rPr>
          <w:rFonts w:asciiTheme="majorBidi" w:hAnsiTheme="majorBidi" w:cstheme="majorBidi"/>
          <w:sz w:val="24"/>
          <w:szCs w:val="24"/>
        </w:rPr>
        <w:t>B.1.</w:t>
      </w:r>
      <w:r w:rsidRPr="00641CFB">
        <w:rPr>
          <w:rFonts w:asciiTheme="majorBidi" w:hAnsiTheme="majorBidi" w:cstheme="majorBidi"/>
          <w:sz w:val="24"/>
          <w:szCs w:val="24"/>
        </w:rPr>
        <w:t>pielikums</w:t>
      </w:r>
      <w:r>
        <w:rPr>
          <w:rFonts w:asciiTheme="majorBidi" w:hAnsiTheme="majorBidi" w:cstheme="majorBidi"/>
          <w:sz w:val="24"/>
          <w:szCs w:val="24"/>
        </w:rPr>
        <w:t>)</w:t>
      </w:r>
      <w:r w:rsidRPr="00641CFB">
        <w:rPr>
          <w:rFonts w:asciiTheme="majorBidi" w:hAnsiTheme="majorBidi" w:cstheme="majorBidi"/>
          <w:sz w:val="24"/>
          <w:szCs w:val="24"/>
        </w:rPr>
        <w:t>;</w:t>
      </w:r>
    </w:p>
    <w:p w14:paraId="64AD8A8F" w14:textId="2BEDB6DB" w:rsidR="00A978D0" w:rsidRPr="00A978D0" w:rsidRDefault="00A978D0" w:rsidP="00992EFF">
      <w:pPr>
        <w:pStyle w:val="ListParagraph"/>
        <w:numPr>
          <w:ilvl w:val="2"/>
          <w:numId w:val="23"/>
        </w:numPr>
        <w:tabs>
          <w:tab w:val="left" w:pos="1418"/>
        </w:tabs>
        <w:spacing w:after="0"/>
        <w:ind w:left="720" w:firstLine="0"/>
        <w:jc w:val="both"/>
        <w:rPr>
          <w:rFonts w:asciiTheme="majorBidi" w:hAnsiTheme="majorBidi" w:cstheme="majorBidi"/>
          <w:sz w:val="24"/>
          <w:szCs w:val="24"/>
        </w:rPr>
      </w:pPr>
      <w:r w:rsidRPr="00A978D0">
        <w:rPr>
          <w:rFonts w:asciiTheme="majorBidi" w:hAnsiTheme="majorBidi" w:cstheme="majorBidi"/>
          <w:sz w:val="24"/>
          <w:szCs w:val="24"/>
        </w:rPr>
        <w:t>Tehniska piedāvājumu uz __lapām (B.2.pielikums);</w:t>
      </w:r>
    </w:p>
    <w:p w14:paraId="78D61FEE" w14:textId="48241134" w:rsidR="00217DE2" w:rsidRPr="00217DE2"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pacing w:val="-1"/>
          <w:sz w:val="24"/>
          <w:szCs w:val="24"/>
        </w:rPr>
        <w:t>F</w:t>
      </w:r>
      <w:r w:rsidRPr="00217DE2">
        <w:rPr>
          <w:rFonts w:ascii="Times New Roman" w:eastAsia="Times New Roman" w:hAnsi="Times New Roman" w:cs="Times New Roman"/>
          <w:sz w:val="24"/>
          <w:szCs w:val="24"/>
        </w:rPr>
        <w:t>inanšu pi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d</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ju</w:t>
      </w:r>
      <w:r w:rsidRPr="00217DE2">
        <w:rPr>
          <w:rFonts w:ascii="Times New Roman" w:eastAsia="Times New Roman" w:hAnsi="Times New Roman" w:cs="Times New Roman"/>
          <w:spacing w:val="1"/>
          <w:sz w:val="24"/>
          <w:szCs w:val="24"/>
        </w:rPr>
        <w:t>m</w:t>
      </w:r>
      <w:r w:rsidRPr="00217DE2">
        <w:rPr>
          <w:rFonts w:ascii="Times New Roman" w:eastAsia="Times New Roman" w:hAnsi="Times New Roman" w:cs="Times New Roman"/>
          <w:sz w:val="24"/>
          <w:szCs w:val="24"/>
        </w:rPr>
        <w:t>s uz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5617B3">
        <w:rPr>
          <w:rFonts w:ascii="Times New Roman" w:eastAsia="Times New Roman" w:hAnsi="Times New Roman" w:cs="Times New Roman"/>
          <w:sz w:val="24"/>
          <w:szCs w:val="24"/>
        </w:rPr>
        <w:t xml:space="preserve"> (B.</w:t>
      </w:r>
      <w:r w:rsidR="00875899">
        <w:rPr>
          <w:rFonts w:ascii="Times New Roman" w:eastAsia="Times New Roman" w:hAnsi="Times New Roman" w:cs="Times New Roman"/>
          <w:sz w:val="24"/>
          <w:szCs w:val="24"/>
        </w:rPr>
        <w:t>3</w:t>
      </w:r>
      <w:r w:rsidR="00641CFB" w:rsidRPr="00217DE2">
        <w:rPr>
          <w:rFonts w:ascii="Times New Roman" w:eastAsia="Times New Roman" w:hAnsi="Times New Roman" w:cs="Times New Roman"/>
          <w:sz w:val="24"/>
          <w:szCs w:val="24"/>
        </w:rPr>
        <w:t>.pieliku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6C80DCB3" w14:textId="0091B84F" w:rsidR="00217DE2" w:rsidRPr="00217DE2" w:rsidRDefault="00C93EBD" w:rsidP="005617B3">
      <w:pPr>
        <w:pStyle w:val="ListParagraph"/>
        <w:numPr>
          <w:ilvl w:val="2"/>
          <w:numId w:val="23"/>
        </w:numPr>
        <w:tabs>
          <w:tab w:val="left" w:pos="1276"/>
          <w:tab w:val="left" w:pos="1418"/>
        </w:tabs>
        <w:spacing w:after="0"/>
        <w:ind w:left="720" w:firstLine="0"/>
        <w:jc w:val="both"/>
        <w:rPr>
          <w:sz w:val="24"/>
          <w:szCs w:val="24"/>
        </w:rPr>
      </w:pP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l</w:t>
      </w:r>
      <w:r w:rsidRPr="00217DE2">
        <w:rPr>
          <w:rFonts w:ascii="Times New Roman" w:eastAsia="Times New Roman" w:hAnsi="Times New Roman" w:cs="Times New Roman"/>
          <w:spacing w:val="1"/>
          <w:sz w:val="24"/>
          <w:szCs w:val="24"/>
        </w:rPr>
        <w:t>ī</w:t>
      </w:r>
      <w:r w:rsidRPr="00217DE2">
        <w:rPr>
          <w:rFonts w:ascii="Times New Roman" w:eastAsia="Times New Roman" w:hAnsi="Times New Roman" w:cs="Times New Roman"/>
          <w:sz w:val="24"/>
          <w:szCs w:val="24"/>
        </w:rPr>
        <w:t>b</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pdrošin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n</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z w:val="24"/>
          <w:szCs w:val="24"/>
        </w:rPr>
        <w:t>p</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pacing w:val="2"/>
          <w:sz w:val="24"/>
          <w:szCs w:val="24"/>
        </w:rPr>
        <w:t>o</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r</w:t>
      </w:r>
      <w:r w:rsidRPr="00217DE2">
        <w:rPr>
          <w:rFonts w:ascii="Times New Roman" w:eastAsia="Times New Roman" w:hAnsi="Times New Roman" w:cs="Times New Roman"/>
          <w:spacing w:val="-2"/>
          <w:sz w:val="24"/>
          <w:szCs w:val="24"/>
        </w:rPr>
        <w:t>a</w:t>
      </w:r>
      <w:r w:rsidRPr="00217DE2">
        <w:rPr>
          <w:rFonts w:ascii="Times New Roman" w:eastAsia="Times New Roman" w:hAnsi="Times New Roman" w:cs="Times New Roman"/>
          <w:spacing w:val="3"/>
          <w:sz w:val="24"/>
          <w:szCs w:val="24"/>
        </w:rPr>
        <w:t>m</w:t>
      </w:r>
      <w:r w:rsidR="00641CFB">
        <w:rPr>
          <w:rFonts w:ascii="Times New Roman" w:eastAsia="Times New Roman" w:hAnsi="Times New Roman" w:cs="Times New Roman"/>
          <w:sz w:val="24"/>
          <w:szCs w:val="24"/>
        </w:rPr>
        <w:t>mas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p</w:t>
      </w:r>
      <w:r w:rsidRPr="00217DE2">
        <w:rPr>
          <w:rFonts w:ascii="Times New Roman" w:eastAsia="Times New Roman" w:hAnsi="Times New Roman" w:cs="Times New Roman"/>
          <w:spacing w:val="-1"/>
          <w:sz w:val="24"/>
          <w:szCs w:val="24"/>
        </w:rPr>
        <w:t>ra</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37"/>
          <w:sz w:val="24"/>
          <w:szCs w:val="24"/>
        </w:rPr>
        <w:t xml:space="preserve"> </w:t>
      </w:r>
      <w:r w:rsidRPr="00217DE2">
        <w:rPr>
          <w:rFonts w:ascii="Times New Roman" w:eastAsia="Times New Roman" w:hAnsi="Times New Roman" w:cs="Times New Roman"/>
          <w:spacing w:val="-2"/>
          <w:sz w:val="24"/>
          <w:szCs w:val="24"/>
        </w:rPr>
        <w:t>.</w:t>
      </w:r>
      <w:r w:rsidRPr="00217DE2">
        <w:rPr>
          <w:rFonts w:ascii="Times New Roman" w:eastAsia="Times New Roman" w:hAnsi="Times New Roman" w:cs="Times New Roman"/>
          <w:sz w:val="24"/>
          <w:szCs w:val="24"/>
        </w:rPr>
        <w:t>.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5617B3">
        <w:rPr>
          <w:rFonts w:ascii="Times New Roman" w:eastAsia="Times New Roman" w:hAnsi="Times New Roman" w:cs="Times New Roman"/>
          <w:sz w:val="24"/>
          <w:szCs w:val="24"/>
        </w:rPr>
        <w:t>;</w:t>
      </w:r>
    </w:p>
    <w:p w14:paraId="231F6172" w14:textId="7A859554" w:rsidR="00217DE2" w:rsidRPr="00217DE2" w:rsidRDefault="00C93EBD" w:rsidP="005617B3">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Apd</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ošināmo darbini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ku 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r</w:t>
      </w:r>
      <w:r w:rsidRPr="00217DE2">
        <w:rPr>
          <w:rFonts w:ascii="Times New Roman" w:eastAsia="Times New Roman" w:hAnsi="Times New Roman" w:cs="Times New Roman"/>
          <w:spacing w:val="-2"/>
          <w:sz w:val="24"/>
          <w:szCs w:val="24"/>
        </w:rPr>
        <w:t>a</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pacing w:val="2"/>
          <w:sz w:val="24"/>
          <w:szCs w:val="24"/>
        </w:rPr>
        <w:t>u</w:t>
      </w:r>
      <w:r w:rsidRPr="00217DE2">
        <w:rPr>
          <w:rFonts w:ascii="Times New Roman" w:eastAsia="Times New Roman" w:hAnsi="Times New Roman" w:cs="Times New Roman"/>
          <w:sz w:val="24"/>
          <w:szCs w:val="24"/>
        </w:rPr>
        <w:t>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5617B3">
        <w:rPr>
          <w:rFonts w:ascii="Times New Roman" w:eastAsia="Times New Roman" w:hAnsi="Times New Roman" w:cs="Times New Roman"/>
          <w:sz w:val="24"/>
          <w:szCs w:val="24"/>
        </w:rPr>
        <w:t>.</w:t>
      </w:r>
    </w:p>
    <w:p w14:paraId="5569C111" w14:textId="3D3A561E" w:rsidR="00217DE2" w:rsidRPr="00217DE2" w:rsidRDefault="00C93EBD" w:rsidP="00641CFB">
      <w:pPr>
        <w:pStyle w:val="ListParagraph"/>
        <w:numPr>
          <w:ilvl w:val="1"/>
          <w:numId w:val="23"/>
        </w:numPr>
        <w:spacing w:after="0"/>
        <w:ind w:left="709" w:right="84" w:hanging="283"/>
        <w:jc w:val="both"/>
        <w:rPr>
          <w:sz w:val="24"/>
          <w:szCs w:val="24"/>
        </w:rPr>
      </w:pPr>
      <w:r w:rsidRPr="00217DE2">
        <w:rPr>
          <w:rFonts w:ascii="Times New Roman" w:eastAsia="Times New Roman" w:hAnsi="Times New Roman" w:cs="Times New Roman"/>
          <w:spacing w:val="-3"/>
          <w:sz w:val="24"/>
          <w:szCs w:val="24"/>
        </w:rPr>
        <w:t>L</w:t>
      </w:r>
      <w:r w:rsidRPr="00217DE2">
        <w:rPr>
          <w:rFonts w:ascii="Times New Roman" w:eastAsia="Times New Roman" w:hAnsi="Times New Roman" w:cs="Times New Roman"/>
          <w:spacing w:val="3"/>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ums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pacing w:val="3"/>
          <w:sz w:val="24"/>
          <w:szCs w:val="24"/>
        </w:rPr>
        <w:t>t</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vots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ir</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divos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ksemplā</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47"/>
          <w:sz w:val="24"/>
          <w:szCs w:val="24"/>
        </w:rPr>
        <w:t xml:space="preserve"> </w:t>
      </w:r>
      <w:r w:rsidRPr="00217DE2">
        <w:rPr>
          <w:rFonts w:ascii="Times New Roman" w:eastAsia="Times New Roman" w:hAnsi="Times New Roman" w:cs="Times New Roman"/>
          <w:sz w:val="24"/>
          <w:szCs w:val="24"/>
        </w:rPr>
        <w:t>_</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k</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trs,</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no</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k</w:t>
      </w:r>
      <w:r w:rsidRPr="00217DE2">
        <w:rPr>
          <w:rFonts w:ascii="Times New Roman" w:eastAsia="Times New Roman" w:hAnsi="Times New Roman" w:cs="Times New Roman"/>
          <w:spacing w:val="2"/>
          <w:sz w:val="24"/>
          <w:szCs w:val="24"/>
        </w:rPr>
        <w:t>u</w:t>
      </w:r>
      <w:r w:rsidRPr="00217DE2">
        <w:rPr>
          <w:rFonts w:ascii="Times New Roman" w:eastAsia="Times New Roman" w:hAnsi="Times New Roman" w:cs="Times New Roman"/>
          <w:sz w:val="24"/>
          <w:szCs w:val="24"/>
        </w:rPr>
        <w:t>ri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m</w:t>
      </w:r>
      <w:r w:rsidRPr="00217DE2">
        <w:rPr>
          <w:rFonts w:ascii="Times New Roman" w:eastAsia="Times New Roman" w:hAnsi="Times New Roman" w:cs="Times New Roman"/>
          <w:spacing w:val="48"/>
          <w:sz w:val="24"/>
          <w:szCs w:val="24"/>
        </w:rPr>
        <w:t xml:space="preserve"> </w:t>
      </w:r>
      <w:r w:rsidRPr="00217DE2">
        <w:rPr>
          <w:rFonts w:ascii="Times New Roman" w:eastAsia="Times New Roman" w:hAnsi="Times New Roman" w:cs="Times New Roman"/>
          <w:sz w:val="24"/>
          <w:szCs w:val="24"/>
        </w:rPr>
        <w:t>viens</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nodots Apd</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ošināt</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 xml:space="preserve">jam,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b</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t </w:t>
      </w:r>
      <w:r w:rsidRPr="00217DE2">
        <w:rPr>
          <w:rFonts w:ascii="Times New Roman" w:eastAsia="Times New Roman" w:hAnsi="Times New Roman" w:cs="Times New Roman"/>
          <w:spacing w:val="2"/>
          <w:sz w:val="24"/>
          <w:szCs w:val="24"/>
        </w:rPr>
        <w:t xml:space="preserve"> </w:t>
      </w:r>
      <w:r w:rsidRPr="00217DE2">
        <w:rPr>
          <w:rFonts w:ascii="Times New Roman" w:eastAsia="Times New Roman" w:hAnsi="Times New Roman" w:cs="Times New Roman"/>
          <w:sz w:val="24"/>
          <w:szCs w:val="24"/>
        </w:rPr>
        <w:t>o</w:t>
      </w:r>
      <w:r w:rsidRPr="00217DE2">
        <w:rPr>
          <w:rFonts w:ascii="Times New Roman" w:eastAsia="Times New Roman" w:hAnsi="Times New Roman" w:cs="Times New Roman"/>
          <w:spacing w:val="3"/>
          <w:sz w:val="24"/>
          <w:szCs w:val="24"/>
        </w:rPr>
        <w:t>t</w:t>
      </w:r>
      <w:r w:rsidRPr="00217DE2">
        <w:rPr>
          <w:rFonts w:ascii="Times New Roman" w:eastAsia="Times New Roman" w:hAnsi="Times New Roman" w:cs="Times New Roman"/>
          <w:sz w:val="24"/>
          <w:szCs w:val="24"/>
        </w:rPr>
        <w:t xml:space="preserve">rs </w:t>
      </w:r>
      <w:r w:rsidRPr="00217DE2">
        <w:rPr>
          <w:rFonts w:ascii="Times New Roman" w:eastAsia="Times New Roman" w:hAnsi="Times New Roman" w:cs="Times New Roman"/>
          <w:spacing w:val="1"/>
          <w:sz w:val="24"/>
          <w:szCs w:val="24"/>
        </w:rPr>
        <w:t xml:space="preserve"> A</w:t>
      </w:r>
      <w:r w:rsidRPr="00217DE2">
        <w:rPr>
          <w:rFonts w:ascii="Times New Roman" w:eastAsia="Times New Roman" w:hAnsi="Times New Roman" w:cs="Times New Roman"/>
          <w:sz w:val="24"/>
          <w:szCs w:val="24"/>
        </w:rPr>
        <w:t>pdrošin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ju</w:t>
      </w:r>
      <w:r w:rsidRPr="00217DE2">
        <w:rPr>
          <w:rFonts w:ascii="Times New Roman" w:eastAsia="Times New Roman" w:hAnsi="Times New Roman" w:cs="Times New Roman"/>
          <w:spacing w:val="1"/>
          <w:sz w:val="24"/>
          <w:szCs w:val="24"/>
        </w:rPr>
        <w:t>m</w:t>
      </w:r>
      <w:r w:rsidRPr="00217DE2">
        <w:rPr>
          <w:rFonts w:ascii="Times New Roman" w:eastAsia="Times New Roman" w:hAnsi="Times New Roman" w:cs="Times New Roman"/>
          <w:sz w:val="24"/>
          <w:szCs w:val="24"/>
        </w:rPr>
        <w:t>a  ņ</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pacing w:val="3"/>
          <w:sz w:val="24"/>
          <w:szCs w:val="24"/>
        </w:rPr>
        <w:t>m</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z w:val="24"/>
          <w:szCs w:val="24"/>
        </w:rPr>
        <w:t xml:space="preserve">jam.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Abi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pacing w:val="-3"/>
          <w:sz w:val="24"/>
          <w:szCs w:val="24"/>
        </w:rPr>
        <w:t>L</w:t>
      </w:r>
      <w:r w:rsidRPr="00217DE2">
        <w:rPr>
          <w:rFonts w:ascii="Times New Roman" w:eastAsia="Times New Roman" w:hAnsi="Times New Roman" w:cs="Times New Roman"/>
          <w:spacing w:val="3"/>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 xml:space="preserve">uma </w:t>
      </w:r>
      <w:r w:rsidRPr="00217DE2">
        <w:rPr>
          <w:rFonts w:ascii="Times New Roman" w:eastAsia="Times New Roman" w:hAnsi="Times New Roman" w:cs="Times New Roman"/>
          <w:spacing w:val="3"/>
          <w:sz w:val="24"/>
          <w:szCs w:val="24"/>
        </w:rPr>
        <w:t xml:space="preserve"> </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ksemplā</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 xml:space="preserve">iem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ir vien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ds ju</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id</w:t>
      </w:r>
      <w:r w:rsidRPr="00217DE2">
        <w:rPr>
          <w:rFonts w:ascii="Times New Roman" w:eastAsia="Times New Roman" w:hAnsi="Times New Roman" w:cs="Times New Roman"/>
          <w:spacing w:val="1"/>
          <w:sz w:val="24"/>
          <w:szCs w:val="24"/>
        </w:rPr>
        <w:t>i</w:t>
      </w:r>
      <w:r w:rsidRPr="00217DE2">
        <w:rPr>
          <w:rFonts w:ascii="Times New Roman" w:eastAsia="Times New Roman" w:hAnsi="Times New Roman" w:cs="Times New Roman"/>
          <w:sz w:val="24"/>
          <w:szCs w:val="24"/>
        </w:rPr>
        <w:t>sks sp</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z w:val="24"/>
          <w:szCs w:val="24"/>
        </w:rPr>
        <w:t>ks</w:t>
      </w:r>
      <w:r w:rsidR="00217DE2" w:rsidRPr="00217DE2">
        <w:rPr>
          <w:rFonts w:ascii="Times New Roman" w:eastAsia="Times New Roman" w:hAnsi="Times New Roman" w:cs="Times New Roman"/>
          <w:sz w:val="24"/>
          <w:szCs w:val="24"/>
        </w:rPr>
        <w:t>.</w:t>
      </w:r>
    </w:p>
    <w:p w14:paraId="5F9910B9" w14:textId="77777777" w:rsidR="00217DE2" w:rsidRPr="00217DE2" w:rsidRDefault="00217DE2" w:rsidP="00217DE2">
      <w:pPr>
        <w:pStyle w:val="ListParagraph"/>
        <w:tabs>
          <w:tab w:val="left" w:pos="1180"/>
        </w:tabs>
        <w:spacing w:after="0"/>
        <w:ind w:left="817" w:right="84"/>
        <w:jc w:val="both"/>
        <w:rPr>
          <w:sz w:val="24"/>
          <w:szCs w:val="24"/>
        </w:rPr>
      </w:pPr>
    </w:p>
    <w:p w14:paraId="3CD2E3F2" w14:textId="55209FA3" w:rsidR="003E3EC8" w:rsidRPr="00217DE2" w:rsidRDefault="003E3EC8" w:rsidP="00217DE2">
      <w:pPr>
        <w:pStyle w:val="ListParagraph"/>
        <w:numPr>
          <w:ilvl w:val="0"/>
          <w:numId w:val="23"/>
        </w:numPr>
        <w:tabs>
          <w:tab w:val="left" w:pos="1180"/>
        </w:tabs>
        <w:spacing w:after="0"/>
        <w:ind w:right="84"/>
        <w:jc w:val="center"/>
        <w:rPr>
          <w:sz w:val="24"/>
          <w:szCs w:val="24"/>
        </w:rPr>
      </w:pPr>
      <w:r w:rsidRPr="00217DE2">
        <w:rPr>
          <w:rFonts w:ascii="Times New Roman" w:hAnsi="Times New Roman" w:cs="Times New Roman"/>
          <w:b/>
          <w:bCs/>
          <w:sz w:val="24"/>
          <w:szCs w:val="24"/>
        </w:rPr>
        <w:t>PUŠU REKVIZĪTI, LĪGUMA NOSLĒGŠANAS DATUMS UN PĀRSTĀVJU PARAKSTI</w:t>
      </w:r>
    </w:p>
    <w:tbl>
      <w:tblPr>
        <w:tblW w:w="0" w:type="auto"/>
        <w:tblInd w:w="-106" w:type="dxa"/>
        <w:tblLayout w:type="fixed"/>
        <w:tblLook w:val="00A0" w:firstRow="1" w:lastRow="0" w:firstColumn="1" w:lastColumn="0" w:noHBand="0" w:noVBand="0"/>
      </w:tblPr>
      <w:tblGrid>
        <w:gridCol w:w="4253"/>
        <w:gridCol w:w="4677"/>
      </w:tblGrid>
      <w:tr w:rsidR="003E3EC8" w:rsidRPr="002423F4" w14:paraId="2AFF1DC8" w14:textId="77777777" w:rsidTr="003E3EC8">
        <w:tc>
          <w:tcPr>
            <w:tcW w:w="4253" w:type="dxa"/>
          </w:tcPr>
          <w:tbl>
            <w:tblPr>
              <w:tblpPr w:leftFromText="180" w:rightFromText="180" w:vertAnchor="text" w:horzAnchor="margin" w:tblpXSpec="right" w:tblpY="73"/>
              <w:tblOverlap w:val="never"/>
              <w:tblW w:w="9077" w:type="dxa"/>
              <w:tblLayout w:type="fixed"/>
              <w:tblLook w:val="0000" w:firstRow="0" w:lastRow="0" w:firstColumn="0" w:lastColumn="0" w:noHBand="0" w:noVBand="0"/>
            </w:tblPr>
            <w:tblGrid>
              <w:gridCol w:w="4597"/>
              <w:gridCol w:w="4480"/>
            </w:tblGrid>
            <w:tr w:rsidR="003E3EC8" w:rsidRPr="00E3782B" w14:paraId="3D110088" w14:textId="77777777" w:rsidTr="00641CFB">
              <w:trPr>
                <w:trHeight w:val="353"/>
              </w:trPr>
              <w:tc>
                <w:tcPr>
                  <w:tcW w:w="4597" w:type="dxa"/>
                </w:tcPr>
                <w:p w14:paraId="13782473" w14:textId="77777777" w:rsidR="003E3EC8" w:rsidRPr="00E3782B" w:rsidRDefault="003E3EC8" w:rsidP="003E3EC8">
                  <w:pPr>
                    <w:jc w:val="center"/>
                    <w:rPr>
                      <w:rFonts w:asciiTheme="majorBidi" w:hAnsiTheme="majorBidi" w:cstheme="majorBidi"/>
                      <w:b/>
                      <w:sz w:val="24"/>
                      <w:szCs w:val="24"/>
                    </w:rPr>
                  </w:pPr>
                  <w:r w:rsidRPr="00E3782B">
                    <w:rPr>
                      <w:rFonts w:asciiTheme="majorBidi" w:hAnsiTheme="majorBidi" w:cstheme="majorBidi"/>
                      <w:b/>
                      <w:sz w:val="24"/>
                      <w:szCs w:val="24"/>
                    </w:rPr>
                    <w:t>Pasūtītājs</w:t>
                  </w:r>
                </w:p>
              </w:tc>
              <w:tc>
                <w:tcPr>
                  <w:tcW w:w="4480" w:type="dxa"/>
                </w:tcPr>
                <w:p w14:paraId="031AFAB7" w14:textId="77777777" w:rsidR="003E3EC8" w:rsidRPr="00E3782B" w:rsidRDefault="003E3EC8" w:rsidP="003E3EC8">
                  <w:pPr>
                    <w:jc w:val="center"/>
                    <w:rPr>
                      <w:rFonts w:asciiTheme="majorBidi" w:hAnsiTheme="majorBidi" w:cstheme="majorBidi"/>
                      <w:b/>
                      <w:sz w:val="24"/>
                      <w:szCs w:val="24"/>
                    </w:rPr>
                  </w:pPr>
                  <w:r w:rsidRPr="00E3782B">
                    <w:rPr>
                      <w:rFonts w:asciiTheme="majorBidi" w:hAnsiTheme="majorBidi" w:cstheme="majorBidi"/>
                      <w:b/>
                      <w:sz w:val="24"/>
                      <w:szCs w:val="24"/>
                    </w:rPr>
                    <w:t>Izpildītājs</w:t>
                  </w:r>
                </w:p>
              </w:tc>
            </w:tr>
            <w:tr w:rsidR="003E3EC8" w:rsidRPr="00E3782B" w14:paraId="508B79FB" w14:textId="77777777" w:rsidTr="00641CFB">
              <w:trPr>
                <w:trHeight w:val="1391"/>
              </w:trPr>
              <w:tc>
                <w:tcPr>
                  <w:tcW w:w="4597" w:type="dxa"/>
                </w:tcPr>
                <w:p w14:paraId="504E2C86" w14:textId="77777777" w:rsidR="003E3EC8" w:rsidRDefault="003E3EC8" w:rsidP="003E3EC8">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SIA „DOBELES ŪDENS”</w:t>
                  </w:r>
                  <w:r w:rsidRPr="00E3782B">
                    <w:rPr>
                      <w:rFonts w:asciiTheme="majorBidi" w:hAnsiTheme="majorBidi" w:cstheme="majorBidi"/>
                      <w:b w:val="0"/>
                      <w:sz w:val="24"/>
                      <w:szCs w:val="24"/>
                    </w:rPr>
                    <w:t xml:space="preserve">  </w:t>
                  </w:r>
                </w:p>
                <w:p w14:paraId="620EF1EF" w14:textId="77777777" w:rsidR="003E3EC8" w:rsidRDefault="003E3EC8" w:rsidP="003E3EC8">
                  <w:pPr>
                    <w:pStyle w:val="Apakpunkts"/>
                    <w:ind w:left="0" w:firstLine="0"/>
                    <w:rPr>
                      <w:rFonts w:asciiTheme="majorBidi" w:hAnsiTheme="majorBidi" w:cstheme="majorBidi"/>
                      <w:b w:val="0"/>
                      <w:sz w:val="24"/>
                      <w:szCs w:val="24"/>
                    </w:rPr>
                  </w:pPr>
                </w:p>
                <w:p w14:paraId="7264552F" w14:textId="77777777" w:rsidR="003E3EC8" w:rsidRPr="00E3782B" w:rsidRDefault="003E3EC8" w:rsidP="003E3EC8">
                  <w:pPr>
                    <w:pStyle w:val="Apakpunkts"/>
                    <w:ind w:left="0" w:firstLine="0"/>
                    <w:rPr>
                      <w:rFonts w:asciiTheme="majorBidi" w:hAnsiTheme="majorBidi" w:cstheme="majorBidi"/>
                      <w:sz w:val="24"/>
                      <w:szCs w:val="24"/>
                    </w:rPr>
                  </w:pPr>
                  <w:r w:rsidRPr="00E3782B">
                    <w:rPr>
                      <w:rFonts w:asciiTheme="majorBidi" w:hAnsiTheme="majorBidi" w:cstheme="majorBidi"/>
                      <w:b w:val="0"/>
                      <w:sz w:val="24"/>
                      <w:szCs w:val="24"/>
                    </w:rPr>
                    <w:t xml:space="preserve">Reģ.nr. 45103000470                                                                                                                    Noliktavas iela 5,                                                                                                     Dobele  LV- 3701        </w:t>
                  </w:r>
                </w:p>
                <w:p w14:paraId="0E24D37B" w14:textId="77777777" w:rsidR="003E3EC8" w:rsidRPr="00E3782B" w:rsidRDefault="003E3EC8" w:rsidP="00A978D0">
                  <w:pPr>
                    <w:tabs>
                      <w:tab w:val="left" w:pos="4381"/>
                    </w:tabs>
                    <w:jc w:val="both"/>
                    <w:rPr>
                      <w:rFonts w:asciiTheme="majorBidi" w:hAnsiTheme="majorBidi" w:cstheme="majorBidi"/>
                      <w:sz w:val="24"/>
                      <w:szCs w:val="24"/>
                    </w:rPr>
                  </w:pPr>
                  <w:r w:rsidRPr="00E3782B">
                    <w:rPr>
                      <w:rFonts w:asciiTheme="majorBidi" w:hAnsiTheme="majorBidi" w:cstheme="majorBidi"/>
                      <w:sz w:val="24"/>
                      <w:szCs w:val="24"/>
                    </w:rPr>
                    <w:t>Banka A/S SEB Banka</w:t>
                  </w:r>
                </w:p>
                <w:p w14:paraId="35D1BC46" w14:textId="77777777" w:rsidR="003E3EC8" w:rsidRPr="00E3782B" w:rsidRDefault="003E3EC8" w:rsidP="003E3EC8">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Konta Nr.  LV75UNLA000600050840</w:t>
                  </w:r>
                </w:p>
                <w:p w14:paraId="4A3091CF" w14:textId="77777777" w:rsidR="003E3EC8" w:rsidRPr="00E3782B" w:rsidRDefault="003E3EC8" w:rsidP="003E3EC8">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 xml:space="preserve">Kods: UNLALV2X </w:t>
                  </w:r>
                </w:p>
              </w:tc>
              <w:tc>
                <w:tcPr>
                  <w:tcW w:w="4480" w:type="dxa"/>
                </w:tcPr>
                <w:p w14:paraId="44569DDF"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b/>
                      <w:sz w:val="24"/>
                      <w:szCs w:val="24"/>
                    </w:rPr>
                    <w:t>„”</w:t>
                  </w:r>
                </w:p>
                <w:p w14:paraId="49F34E86" w14:textId="77777777" w:rsidR="003E3EC8" w:rsidRPr="00895C6E" w:rsidRDefault="003E3EC8" w:rsidP="003E3EC8">
                  <w:pPr>
                    <w:rPr>
                      <w:rFonts w:asciiTheme="majorBidi" w:hAnsiTheme="majorBidi" w:cstheme="majorBidi"/>
                      <w:sz w:val="24"/>
                      <w:szCs w:val="24"/>
                    </w:rPr>
                  </w:pPr>
                  <w:proofErr w:type="spellStart"/>
                  <w:r w:rsidRPr="00895C6E">
                    <w:rPr>
                      <w:rFonts w:asciiTheme="majorBidi" w:hAnsiTheme="majorBidi" w:cstheme="majorBidi"/>
                      <w:sz w:val="24"/>
                      <w:szCs w:val="24"/>
                    </w:rPr>
                    <w:t>Reģ</w:t>
                  </w:r>
                  <w:proofErr w:type="spellEnd"/>
                  <w:r w:rsidRPr="00895C6E">
                    <w:rPr>
                      <w:rFonts w:asciiTheme="majorBidi" w:hAnsiTheme="majorBidi" w:cstheme="majorBidi"/>
                      <w:sz w:val="24"/>
                      <w:szCs w:val="24"/>
                    </w:rPr>
                    <w:t xml:space="preserve">. nr. </w:t>
                  </w:r>
                </w:p>
                <w:p w14:paraId="161854B5"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Adrese</w:t>
                  </w:r>
                </w:p>
                <w:p w14:paraId="3E76580E" w14:textId="77777777" w:rsidR="003E3EC8" w:rsidRPr="00895C6E" w:rsidRDefault="003E3EC8" w:rsidP="003E3EC8">
                  <w:pPr>
                    <w:rPr>
                      <w:rFonts w:asciiTheme="majorBidi" w:hAnsiTheme="majorBidi" w:cstheme="majorBidi"/>
                      <w:sz w:val="24"/>
                      <w:szCs w:val="24"/>
                    </w:rPr>
                  </w:pPr>
                </w:p>
                <w:p w14:paraId="5D1CE2AE"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Konts</w:t>
                  </w:r>
                </w:p>
                <w:p w14:paraId="383125FF"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Kods:</w:t>
                  </w:r>
                </w:p>
              </w:tc>
            </w:tr>
            <w:tr w:rsidR="003E3EC8" w:rsidRPr="00E3782B" w14:paraId="48BCF866" w14:textId="77777777" w:rsidTr="00641CFB">
              <w:trPr>
                <w:trHeight w:val="786"/>
              </w:trPr>
              <w:tc>
                <w:tcPr>
                  <w:tcW w:w="4597" w:type="dxa"/>
                </w:tcPr>
                <w:p w14:paraId="7E3DE206" w14:textId="2714EE8D" w:rsidR="003E3EC8" w:rsidRDefault="003E3EC8" w:rsidP="00641CFB">
                  <w:pPr>
                    <w:pStyle w:val="Apakpunkts"/>
                    <w:ind w:left="0" w:firstLine="120"/>
                    <w:rPr>
                      <w:rFonts w:asciiTheme="majorBidi" w:hAnsiTheme="majorBidi" w:cstheme="majorBidi"/>
                      <w:b w:val="0"/>
                      <w:sz w:val="24"/>
                      <w:szCs w:val="24"/>
                    </w:rPr>
                  </w:pPr>
                  <w:r w:rsidRPr="00E3782B">
                    <w:rPr>
                      <w:rFonts w:asciiTheme="majorBidi" w:hAnsiTheme="majorBidi" w:cstheme="majorBidi"/>
                      <w:sz w:val="24"/>
                      <w:szCs w:val="24"/>
                    </w:rPr>
                    <w:t xml:space="preserve">Valdes loceklis Dainis Miezītis                                                                                                        </w:t>
                  </w:r>
                  <w:r w:rsidRPr="00E3782B">
                    <w:rPr>
                      <w:rFonts w:asciiTheme="majorBidi" w:hAnsiTheme="majorBidi" w:cstheme="majorBidi"/>
                      <w:b w:val="0"/>
                      <w:sz w:val="24"/>
                      <w:szCs w:val="24"/>
                    </w:rPr>
                    <w:t>_________________________________</w:t>
                  </w:r>
                  <w:r w:rsidRPr="00E3782B">
                    <w:rPr>
                      <w:rFonts w:asciiTheme="majorBidi" w:hAnsiTheme="majorBidi" w:cstheme="majorBidi"/>
                      <w:b w:val="0"/>
                      <w:sz w:val="24"/>
                      <w:szCs w:val="24"/>
                    </w:rPr>
                    <w:br/>
                    <w:t>Parakstīšanas vieta un datums</w:t>
                  </w:r>
                </w:p>
                <w:p w14:paraId="11D383EE" w14:textId="69106020" w:rsidR="00641CFB" w:rsidRPr="00E3782B" w:rsidRDefault="00641CFB" w:rsidP="00641CFB">
                  <w:pPr>
                    <w:pStyle w:val="Apakpunkts"/>
                    <w:ind w:left="0" w:firstLine="120"/>
                    <w:rPr>
                      <w:rFonts w:asciiTheme="majorBidi" w:hAnsiTheme="majorBidi" w:cstheme="majorBidi"/>
                      <w:b w:val="0"/>
                      <w:sz w:val="24"/>
                      <w:szCs w:val="24"/>
                    </w:rPr>
                  </w:pPr>
                  <w:r w:rsidRPr="002423F4">
                    <w:rPr>
                      <w:rFonts w:ascii="Times New Roman" w:hAnsi="Times New Roman"/>
                      <w:sz w:val="24"/>
                      <w:szCs w:val="24"/>
                    </w:rPr>
                    <w:t>z. v.</w:t>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t>z. v.</w:t>
                  </w:r>
                </w:p>
              </w:tc>
              <w:tc>
                <w:tcPr>
                  <w:tcW w:w="4480" w:type="dxa"/>
                </w:tcPr>
                <w:p w14:paraId="7A78EA98" w14:textId="77777777" w:rsidR="003E3EC8" w:rsidRPr="00895C6E" w:rsidRDefault="003E3EC8" w:rsidP="003E3EC8">
                  <w:pPr>
                    <w:rPr>
                      <w:rFonts w:asciiTheme="majorBidi" w:hAnsiTheme="majorBidi" w:cstheme="majorBidi"/>
                      <w:b/>
                      <w:sz w:val="24"/>
                      <w:szCs w:val="24"/>
                    </w:rPr>
                  </w:pPr>
                  <w:r w:rsidRPr="00895C6E">
                    <w:rPr>
                      <w:rFonts w:asciiTheme="majorBidi" w:hAnsiTheme="majorBidi" w:cstheme="majorBidi"/>
                      <w:b/>
                      <w:sz w:val="24"/>
                      <w:szCs w:val="24"/>
                    </w:rPr>
                    <w:t>Valdes loceklis</w:t>
                  </w:r>
                </w:p>
                <w:p w14:paraId="0BCCBEB6"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lastRenderedPageBreak/>
                    <w:t>________________________________</w:t>
                  </w:r>
                  <w:r w:rsidRPr="00895C6E">
                    <w:rPr>
                      <w:rFonts w:asciiTheme="majorBidi" w:hAnsiTheme="majorBidi" w:cstheme="majorBidi"/>
                      <w:sz w:val="24"/>
                      <w:szCs w:val="24"/>
                    </w:rPr>
                    <w:br/>
                    <w:t>Parakstīšanas vieta un datums</w:t>
                  </w:r>
                </w:p>
              </w:tc>
            </w:tr>
          </w:tbl>
          <w:p w14:paraId="1492484F" w14:textId="77777777" w:rsidR="003E3EC8" w:rsidRPr="002423F4" w:rsidRDefault="003E3EC8" w:rsidP="003E3EC8">
            <w:pPr>
              <w:spacing w:after="0" w:line="240" w:lineRule="auto"/>
              <w:ind w:left="390"/>
              <w:rPr>
                <w:rFonts w:ascii="Times New Roman" w:hAnsi="Times New Roman" w:cs="Times New Roman"/>
                <w:sz w:val="24"/>
                <w:szCs w:val="24"/>
              </w:rPr>
            </w:pPr>
          </w:p>
        </w:tc>
        <w:tc>
          <w:tcPr>
            <w:tcW w:w="4677" w:type="dxa"/>
          </w:tcPr>
          <w:p w14:paraId="4AECBDB7" w14:textId="77777777" w:rsidR="003E3EC8" w:rsidRPr="002423F4" w:rsidRDefault="003E3EC8" w:rsidP="003E3EC8">
            <w:pPr>
              <w:spacing w:after="0" w:line="240" w:lineRule="auto"/>
              <w:ind w:left="389"/>
              <w:rPr>
                <w:rFonts w:ascii="Times New Roman" w:hAnsi="Times New Roman" w:cs="Times New Roman"/>
                <w:b/>
                <w:bCs/>
                <w:sz w:val="24"/>
                <w:szCs w:val="24"/>
              </w:rPr>
            </w:pPr>
            <w:r w:rsidRPr="002423F4">
              <w:rPr>
                <w:rFonts w:ascii="Times New Roman" w:hAnsi="Times New Roman" w:cs="Times New Roman"/>
                <w:b/>
                <w:bCs/>
                <w:sz w:val="24"/>
                <w:szCs w:val="24"/>
              </w:rPr>
              <w:lastRenderedPageBreak/>
              <w:t>Apdrošinātājs:</w:t>
            </w:r>
          </w:p>
          <w:p w14:paraId="7736E61A" w14:textId="77777777" w:rsidR="003E3EC8" w:rsidRPr="002423F4" w:rsidRDefault="003E3EC8" w:rsidP="003E3EC8">
            <w:pPr>
              <w:spacing w:after="0" w:line="240" w:lineRule="auto"/>
              <w:ind w:left="389"/>
              <w:rPr>
                <w:rFonts w:ascii="Times New Roman" w:hAnsi="Times New Roman" w:cs="Times New Roman"/>
                <w:b/>
                <w:bCs/>
                <w:sz w:val="24"/>
                <w:szCs w:val="24"/>
              </w:rPr>
            </w:pPr>
          </w:p>
          <w:p w14:paraId="10265E5F" w14:textId="77777777" w:rsidR="003E3EC8" w:rsidRPr="002423F4" w:rsidRDefault="003E3EC8" w:rsidP="003E3EC8">
            <w:pPr>
              <w:spacing w:after="0" w:line="240" w:lineRule="auto"/>
              <w:ind w:left="389"/>
              <w:jc w:val="both"/>
              <w:rPr>
                <w:rFonts w:ascii="Times New Roman" w:hAnsi="Times New Roman" w:cs="Times New Roman"/>
                <w:b/>
                <w:bCs/>
                <w:sz w:val="24"/>
                <w:szCs w:val="24"/>
              </w:rPr>
            </w:pPr>
          </w:p>
        </w:tc>
      </w:tr>
    </w:tbl>
    <w:p w14:paraId="10B69E27" w14:textId="77777777" w:rsidR="003E3EC8" w:rsidRDefault="003E3EC8" w:rsidP="00641CFB">
      <w:pPr>
        <w:pStyle w:val="Header"/>
        <w:ind w:right="110"/>
        <w:rPr>
          <w:rFonts w:asciiTheme="majorBidi" w:hAnsiTheme="majorBidi" w:cstheme="majorBidi"/>
          <w:sz w:val="24"/>
          <w:szCs w:val="24"/>
        </w:rPr>
      </w:pPr>
    </w:p>
    <w:p w14:paraId="48DDE6A1" w14:textId="77777777" w:rsidR="006B4F04" w:rsidRDefault="006B4F04" w:rsidP="006B4F04">
      <w:pPr>
        <w:pStyle w:val="ListParagraph"/>
        <w:spacing w:before="240"/>
        <w:ind w:left="1224"/>
        <w:rPr>
          <w:rFonts w:asciiTheme="majorBidi" w:hAnsiTheme="majorBidi" w:cstheme="majorBidi"/>
          <w:sz w:val="24"/>
          <w:szCs w:val="24"/>
          <w:lang w:eastAsia="en-US"/>
        </w:rPr>
      </w:pPr>
    </w:p>
    <w:p w14:paraId="03E58BA1" w14:textId="77777777" w:rsidR="006022D0" w:rsidRPr="001E44BE" w:rsidRDefault="006022D0" w:rsidP="00455CFB">
      <w:pPr>
        <w:ind w:right="360"/>
        <w:rPr>
          <w:rFonts w:asciiTheme="majorBidi" w:hAnsiTheme="majorBidi" w:cstheme="majorBidi"/>
          <w:b/>
          <w:bCs/>
          <w:sz w:val="24"/>
          <w:szCs w:val="24"/>
          <w:lang w:val="en-GB"/>
        </w:rPr>
      </w:pPr>
    </w:p>
    <w:sectPr w:rsidR="006022D0" w:rsidRPr="001E44BE" w:rsidSect="00AC3C81">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FB86" w14:textId="77777777" w:rsidR="007F28B3" w:rsidRDefault="007F28B3" w:rsidP="00F93B16">
      <w:pPr>
        <w:spacing w:after="0" w:line="240" w:lineRule="auto"/>
      </w:pPr>
      <w:r>
        <w:separator/>
      </w:r>
    </w:p>
  </w:endnote>
  <w:endnote w:type="continuationSeparator" w:id="0">
    <w:p w14:paraId="5E3464FA" w14:textId="77777777" w:rsidR="007F28B3" w:rsidRDefault="007F28B3"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25245"/>
      <w:docPartObj>
        <w:docPartGallery w:val="Page Numbers (Bottom of Page)"/>
        <w:docPartUnique/>
      </w:docPartObj>
    </w:sdtPr>
    <w:sdtEndPr>
      <w:rPr>
        <w:noProof/>
      </w:rPr>
    </w:sdtEndPr>
    <w:sdtContent>
      <w:p w14:paraId="56E7B4D9" w14:textId="77777777" w:rsidR="00740D89" w:rsidRDefault="00740D89">
        <w:pPr>
          <w:pStyle w:val="Footer"/>
          <w:jc w:val="right"/>
        </w:pPr>
        <w:r>
          <w:fldChar w:fldCharType="begin"/>
        </w:r>
        <w:r>
          <w:instrText xml:space="preserve"> PAGE   \* MERGEFORMAT </w:instrText>
        </w:r>
        <w:r>
          <w:fldChar w:fldCharType="separate"/>
        </w:r>
        <w:r w:rsidR="00EF1EBA">
          <w:rPr>
            <w:noProof/>
          </w:rPr>
          <w:t>8</w:t>
        </w:r>
        <w:r>
          <w:rPr>
            <w:noProof/>
          </w:rPr>
          <w:fldChar w:fldCharType="end"/>
        </w:r>
      </w:p>
    </w:sdtContent>
  </w:sdt>
  <w:p w14:paraId="1211D8EE" w14:textId="77777777" w:rsidR="00740D89" w:rsidRDefault="0074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3DA4" w14:textId="77777777" w:rsidR="007F28B3" w:rsidRDefault="007F28B3" w:rsidP="00F93B16">
      <w:pPr>
        <w:spacing w:after="0" w:line="240" w:lineRule="auto"/>
      </w:pPr>
      <w:r>
        <w:separator/>
      </w:r>
    </w:p>
  </w:footnote>
  <w:footnote w:type="continuationSeparator" w:id="0">
    <w:p w14:paraId="06CE1C5F" w14:textId="77777777" w:rsidR="007F28B3" w:rsidRDefault="007F28B3"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B042" w14:textId="77777777" w:rsidR="00740D89" w:rsidRDefault="00740D89" w:rsidP="00575B33">
    <w:pPr>
      <w:pStyle w:val="Header"/>
      <w:jc w:val="center"/>
    </w:pPr>
    <w:r>
      <w:t xml:space="preserve">Iepirkuma procedūras – atklāta konkursa  “Darbinieku veselības apdrošināšana” </w:t>
    </w:r>
  </w:p>
  <w:p w14:paraId="630AA873" w14:textId="71487CE2" w:rsidR="00740D89" w:rsidRDefault="00740D89" w:rsidP="00575B33">
    <w:pPr>
      <w:pStyle w:val="Header"/>
      <w:jc w:val="center"/>
    </w:pPr>
    <w:r>
      <w:t>Nolikums ID. Nr. DŪ 2016/02</w:t>
    </w:r>
  </w:p>
  <w:p w14:paraId="02C6FDC8" w14:textId="77777777" w:rsidR="00740D89" w:rsidRDefault="0074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69D7" w14:textId="77777777" w:rsidR="00740D89" w:rsidRDefault="00740D8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92DE0"/>
    <w:multiLevelType w:val="multilevel"/>
    <w:tmpl w:val="3BC8B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5C1189"/>
    <w:multiLevelType w:val="multilevel"/>
    <w:tmpl w:val="17C8DAB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993"/>
        </w:tabs>
        <w:ind w:left="993" w:hanging="851"/>
      </w:pPr>
      <w:rPr>
        <w:rFonts w:cs="Times New Roman" w:hint="default"/>
        <w:b w:val="0"/>
      </w:rPr>
    </w:lvl>
    <w:lvl w:ilvl="2">
      <w:start w:val="1"/>
      <w:numFmt w:val="decimal"/>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0EF2173D"/>
    <w:multiLevelType w:val="hybridMultilevel"/>
    <w:tmpl w:val="8E5025D2"/>
    <w:lvl w:ilvl="0" w:tplc="08090017">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F70C1F"/>
    <w:multiLevelType w:val="hybridMultilevel"/>
    <w:tmpl w:val="24FE7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7126D0"/>
    <w:multiLevelType w:val="hybridMultilevel"/>
    <w:tmpl w:val="FAA2E1EE"/>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2696B"/>
    <w:multiLevelType w:val="multilevel"/>
    <w:tmpl w:val="A5DC8F30"/>
    <w:lvl w:ilvl="0">
      <w:start w:val="1"/>
      <w:numFmt w:val="decimal"/>
      <w:lvlText w:val="%1."/>
      <w:lvlJc w:val="left"/>
      <w:pPr>
        <w:ind w:left="495"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18010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9" w15:restartNumberingAfterBreak="0">
    <w:nsid w:val="23662E09"/>
    <w:multiLevelType w:val="hybridMultilevel"/>
    <w:tmpl w:val="AF5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8F395B"/>
    <w:multiLevelType w:val="multilevel"/>
    <w:tmpl w:val="834EA67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3907"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483166"/>
    <w:multiLevelType w:val="hybridMultilevel"/>
    <w:tmpl w:val="EF76253E"/>
    <w:lvl w:ilvl="0" w:tplc="356E339A">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76B6227"/>
    <w:multiLevelType w:val="hybridMultilevel"/>
    <w:tmpl w:val="92A6950C"/>
    <w:lvl w:ilvl="0" w:tplc="AFE695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80909BD"/>
    <w:multiLevelType w:val="hybridMultilevel"/>
    <w:tmpl w:val="BAFE57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7D48A3"/>
    <w:multiLevelType w:val="multilevel"/>
    <w:tmpl w:val="FEAE14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B965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840F97"/>
    <w:multiLevelType w:val="hybridMultilevel"/>
    <w:tmpl w:val="8AFA2874"/>
    <w:lvl w:ilvl="0" w:tplc="08090017">
      <w:start w:val="1"/>
      <w:numFmt w:val="lowerLetter"/>
      <w:lvlText w:val="%1)"/>
      <w:lvlJc w:val="left"/>
      <w:pPr>
        <w:tabs>
          <w:tab w:val="num" w:pos="1211"/>
        </w:tabs>
        <w:ind w:left="121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15:restartNumberingAfterBreak="0">
    <w:nsid w:val="30B54F25"/>
    <w:multiLevelType w:val="hybridMultilevel"/>
    <w:tmpl w:val="F70E755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2CE4078"/>
    <w:multiLevelType w:val="hybridMultilevel"/>
    <w:tmpl w:val="8AFA2874"/>
    <w:lvl w:ilvl="0" w:tplc="08090017">
      <w:start w:val="1"/>
      <w:numFmt w:val="lowerLetter"/>
      <w:lvlText w:val="%1)"/>
      <w:lvlJc w:val="left"/>
      <w:pPr>
        <w:tabs>
          <w:tab w:val="num" w:pos="1211"/>
        </w:tabs>
        <w:ind w:left="121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15:restartNumberingAfterBreak="0">
    <w:nsid w:val="35C61CDF"/>
    <w:multiLevelType w:val="hybridMultilevel"/>
    <w:tmpl w:val="E61A1FE4"/>
    <w:lvl w:ilvl="0" w:tplc="FFFFFFFF">
      <w:start w:val="3"/>
      <w:numFmt w:val="bullet"/>
      <w:lvlText w:val="-"/>
      <w:lvlJc w:val="left"/>
      <w:pPr>
        <w:tabs>
          <w:tab w:val="num" w:pos="720"/>
        </w:tabs>
        <w:ind w:left="720"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754B55"/>
    <w:multiLevelType w:val="hybridMultilevel"/>
    <w:tmpl w:val="1F8A4E28"/>
    <w:lvl w:ilvl="0" w:tplc="1EE472F8">
      <w:start w:val="1"/>
      <w:numFmt w:val="decimal"/>
      <w:lvlText w:val="%1."/>
      <w:lvlJc w:val="left"/>
      <w:pPr>
        <w:ind w:left="360" w:hanging="360"/>
      </w:pPr>
      <w:rPr>
        <w:rFonts w:hint="default"/>
      </w:rPr>
    </w:lvl>
    <w:lvl w:ilvl="1" w:tplc="04260019">
      <w:start w:val="1"/>
      <w:numFmt w:val="lowerLetter"/>
      <w:lvlText w:val="%2."/>
      <w:lvlJc w:val="left"/>
      <w:pPr>
        <w:ind w:left="1780" w:hanging="360"/>
      </w:pPr>
    </w:lvl>
    <w:lvl w:ilvl="2" w:tplc="0426001B">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32" w15:restartNumberingAfterBreak="0">
    <w:nsid w:val="45A762A5"/>
    <w:multiLevelType w:val="hybridMultilevel"/>
    <w:tmpl w:val="48101974"/>
    <w:lvl w:ilvl="0" w:tplc="08090017">
      <w:start w:val="1"/>
      <w:numFmt w:val="lowerLetter"/>
      <w:lvlText w:val="%1)"/>
      <w:lvlJc w:val="left"/>
      <w:pPr>
        <w:tabs>
          <w:tab w:val="num" w:pos="6805"/>
        </w:tabs>
        <w:ind w:left="6805" w:hanging="360"/>
      </w:pPr>
    </w:lvl>
    <w:lvl w:ilvl="1" w:tplc="04260019">
      <w:start w:val="1"/>
      <w:numFmt w:val="lowerLetter"/>
      <w:lvlText w:val="%2."/>
      <w:lvlJc w:val="left"/>
      <w:pPr>
        <w:tabs>
          <w:tab w:val="num" w:pos="7885"/>
        </w:tabs>
        <w:ind w:left="7885" w:hanging="360"/>
      </w:pPr>
    </w:lvl>
    <w:lvl w:ilvl="2" w:tplc="0426001B" w:tentative="1">
      <w:start w:val="1"/>
      <w:numFmt w:val="lowerRoman"/>
      <w:lvlText w:val="%3."/>
      <w:lvlJc w:val="right"/>
      <w:pPr>
        <w:tabs>
          <w:tab w:val="num" w:pos="8605"/>
        </w:tabs>
        <w:ind w:left="8605" w:hanging="180"/>
      </w:pPr>
    </w:lvl>
    <w:lvl w:ilvl="3" w:tplc="0426000F" w:tentative="1">
      <w:start w:val="1"/>
      <w:numFmt w:val="decimal"/>
      <w:lvlText w:val="%4."/>
      <w:lvlJc w:val="left"/>
      <w:pPr>
        <w:tabs>
          <w:tab w:val="num" w:pos="9325"/>
        </w:tabs>
        <w:ind w:left="9325" w:hanging="360"/>
      </w:pPr>
    </w:lvl>
    <w:lvl w:ilvl="4" w:tplc="04260019" w:tentative="1">
      <w:start w:val="1"/>
      <w:numFmt w:val="lowerLetter"/>
      <w:lvlText w:val="%5."/>
      <w:lvlJc w:val="left"/>
      <w:pPr>
        <w:tabs>
          <w:tab w:val="num" w:pos="10045"/>
        </w:tabs>
        <w:ind w:left="10045" w:hanging="360"/>
      </w:pPr>
    </w:lvl>
    <w:lvl w:ilvl="5" w:tplc="0426001B" w:tentative="1">
      <w:start w:val="1"/>
      <w:numFmt w:val="lowerRoman"/>
      <w:lvlText w:val="%6."/>
      <w:lvlJc w:val="right"/>
      <w:pPr>
        <w:tabs>
          <w:tab w:val="num" w:pos="10765"/>
        </w:tabs>
        <w:ind w:left="10765" w:hanging="180"/>
      </w:pPr>
    </w:lvl>
    <w:lvl w:ilvl="6" w:tplc="0426000F" w:tentative="1">
      <w:start w:val="1"/>
      <w:numFmt w:val="decimal"/>
      <w:lvlText w:val="%7."/>
      <w:lvlJc w:val="left"/>
      <w:pPr>
        <w:tabs>
          <w:tab w:val="num" w:pos="11485"/>
        </w:tabs>
        <w:ind w:left="11485" w:hanging="360"/>
      </w:pPr>
    </w:lvl>
    <w:lvl w:ilvl="7" w:tplc="04260019" w:tentative="1">
      <w:start w:val="1"/>
      <w:numFmt w:val="lowerLetter"/>
      <w:lvlText w:val="%8."/>
      <w:lvlJc w:val="left"/>
      <w:pPr>
        <w:tabs>
          <w:tab w:val="num" w:pos="12205"/>
        </w:tabs>
        <w:ind w:left="12205" w:hanging="360"/>
      </w:pPr>
    </w:lvl>
    <w:lvl w:ilvl="8" w:tplc="0426001B" w:tentative="1">
      <w:start w:val="1"/>
      <w:numFmt w:val="lowerRoman"/>
      <w:lvlText w:val="%9."/>
      <w:lvlJc w:val="right"/>
      <w:pPr>
        <w:tabs>
          <w:tab w:val="num" w:pos="12925"/>
        </w:tabs>
        <w:ind w:left="12925" w:hanging="180"/>
      </w:pPr>
    </w:lvl>
  </w:abstractNum>
  <w:abstractNum w:abstractNumId="33" w15:restartNumberingAfterBreak="0">
    <w:nsid w:val="49521A89"/>
    <w:multiLevelType w:val="multilevel"/>
    <w:tmpl w:val="5F0E045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Symbol" w:hAnsi="Symbo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533A19"/>
    <w:multiLevelType w:val="hybridMultilevel"/>
    <w:tmpl w:val="54B0429A"/>
    <w:lvl w:ilvl="0" w:tplc="95BA71D4">
      <w:start w:val="1"/>
      <w:numFmt w:val="decimal"/>
      <w:lvlText w:val="%1."/>
      <w:lvlJc w:val="left"/>
      <w:pPr>
        <w:ind w:left="3166" w:hanging="360"/>
      </w:pPr>
      <w:rPr>
        <w:rFonts w:ascii="Times New Roman" w:eastAsia="Times New Roman" w:hAnsi="Times New Roman" w:cs="Times New Roman" w:hint="default"/>
        <w:b/>
      </w:rPr>
    </w:lvl>
    <w:lvl w:ilvl="1" w:tplc="08090019" w:tentative="1">
      <w:start w:val="1"/>
      <w:numFmt w:val="lowerLetter"/>
      <w:lvlText w:val="%2."/>
      <w:lvlJc w:val="left"/>
      <w:pPr>
        <w:ind w:left="3886" w:hanging="360"/>
      </w:pPr>
    </w:lvl>
    <w:lvl w:ilvl="2" w:tplc="0809001B" w:tentative="1">
      <w:start w:val="1"/>
      <w:numFmt w:val="lowerRoman"/>
      <w:lvlText w:val="%3."/>
      <w:lvlJc w:val="right"/>
      <w:pPr>
        <w:ind w:left="4606" w:hanging="180"/>
      </w:pPr>
    </w:lvl>
    <w:lvl w:ilvl="3" w:tplc="0809000F" w:tentative="1">
      <w:start w:val="1"/>
      <w:numFmt w:val="decimal"/>
      <w:lvlText w:val="%4."/>
      <w:lvlJc w:val="left"/>
      <w:pPr>
        <w:ind w:left="5326" w:hanging="360"/>
      </w:pPr>
    </w:lvl>
    <w:lvl w:ilvl="4" w:tplc="08090019" w:tentative="1">
      <w:start w:val="1"/>
      <w:numFmt w:val="lowerLetter"/>
      <w:lvlText w:val="%5."/>
      <w:lvlJc w:val="left"/>
      <w:pPr>
        <w:ind w:left="6046" w:hanging="360"/>
      </w:pPr>
    </w:lvl>
    <w:lvl w:ilvl="5" w:tplc="0809001B" w:tentative="1">
      <w:start w:val="1"/>
      <w:numFmt w:val="lowerRoman"/>
      <w:lvlText w:val="%6."/>
      <w:lvlJc w:val="right"/>
      <w:pPr>
        <w:ind w:left="6766" w:hanging="180"/>
      </w:pPr>
    </w:lvl>
    <w:lvl w:ilvl="6" w:tplc="0809000F" w:tentative="1">
      <w:start w:val="1"/>
      <w:numFmt w:val="decimal"/>
      <w:lvlText w:val="%7."/>
      <w:lvlJc w:val="left"/>
      <w:pPr>
        <w:ind w:left="7486" w:hanging="360"/>
      </w:pPr>
    </w:lvl>
    <w:lvl w:ilvl="7" w:tplc="08090019" w:tentative="1">
      <w:start w:val="1"/>
      <w:numFmt w:val="lowerLetter"/>
      <w:lvlText w:val="%8."/>
      <w:lvlJc w:val="left"/>
      <w:pPr>
        <w:ind w:left="8206" w:hanging="360"/>
      </w:pPr>
    </w:lvl>
    <w:lvl w:ilvl="8" w:tplc="0809001B" w:tentative="1">
      <w:start w:val="1"/>
      <w:numFmt w:val="lowerRoman"/>
      <w:lvlText w:val="%9."/>
      <w:lvlJc w:val="right"/>
      <w:pPr>
        <w:ind w:left="8926" w:hanging="180"/>
      </w:pPr>
    </w:lvl>
  </w:abstractNum>
  <w:abstractNum w:abstractNumId="35" w15:restartNumberingAfterBreak="0">
    <w:nsid w:val="4F857A45"/>
    <w:multiLevelType w:val="multilevel"/>
    <w:tmpl w:val="BAC81202"/>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52375748"/>
    <w:multiLevelType w:val="hybridMultilevel"/>
    <w:tmpl w:val="51B4EEAE"/>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7" w15:restartNumberingAfterBreak="0">
    <w:nsid w:val="546D289A"/>
    <w:multiLevelType w:val="multilevel"/>
    <w:tmpl w:val="A31E64BA"/>
    <w:lvl w:ilvl="0">
      <w:start w:val="1"/>
      <w:numFmt w:val="decimal"/>
      <w:lvlText w:val="%1."/>
      <w:lvlJc w:val="left"/>
      <w:pPr>
        <w:ind w:left="360" w:hanging="360"/>
      </w:pPr>
      <w:rPr>
        <w:rFonts w:hint="default"/>
        <w:b/>
        <w:bCs/>
        <w:sz w:val="24"/>
        <w:szCs w:val="24"/>
      </w:rPr>
    </w:lvl>
    <w:lvl w:ilvl="1">
      <w:start w:val="1"/>
      <w:numFmt w:val="decimal"/>
      <w:lvlText w:val="%1.%2."/>
      <w:lvlJc w:val="left"/>
      <w:pPr>
        <w:ind w:left="1928" w:hanging="510"/>
      </w:pPr>
      <w:rPr>
        <w:rFonts w:asciiTheme="majorBidi" w:hAnsiTheme="majorBidi" w:cstheme="majorBidi"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1643"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A71C22"/>
    <w:multiLevelType w:val="hybridMultilevel"/>
    <w:tmpl w:val="033426E0"/>
    <w:lvl w:ilvl="0" w:tplc="CA5A805E">
      <w:start w:val="1"/>
      <w:numFmt w:val="decimal"/>
      <w:pStyle w:val="Heading1"/>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7425C2"/>
    <w:multiLevelType w:val="hybridMultilevel"/>
    <w:tmpl w:val="9D94C472"/>
    <w:lvl w:ilvl="0" w:tplc="08090017">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1" w15:restartNumberingAfterBreak="0">
    <w:nsid w:val="5E4C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B60D98"/>
    <w:multiLevelType w:val="hybridMultilevel"/>
    <w:tmpl w:val="51B4EEAE"/>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3" w15:restartNumberingAfterBreak="0">
    <w:nsid w:val="61040FD7"/>
    <w:multiLevelType w:val="multilevel"/>
    <w:tmpl w:val="59F43F06"/>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4AC68FD"/>
    <w:multiLevelType w:val="hybridMultilevel"/>
    <w:tmpl w:val="CA18A1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E99306D"/>
    <w:multiLevelType w:val="multilevel"/>
    <w:tmpl w:val="BE007974"/>
    <w:lvl w:ilvl="0">
      <w:start w:val="4"/>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8" w15:restartNumberingAfterBreak="0">
    <w:nsid w:val="77F3701F"/>
    <w:multiLevelType w:val="hybridMultilevel"/>
    <w:tmpl w:val="2A32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3B1985"/>
    <w:multiLevelType w:val="hybridMultilevel"/>
    <w:tmpl w:val="DDDA9B08"/>
    <w:lvl w:ilvl="0" w:tplc="BB82021A">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B1F202A"/>
    <w:multiLevelType w:val="hybridMultilevel"/>
    <w:tmpl w:val="15EE9BA4"/>
    <w:lvl w:ilvl="0" w:tplc="5146803C">
      <w:start w:val="2009"/>
      <w:numFmt w:val="bullet"/>
      <w:lvlText w:val="-"/>
      <w:lvlJc w:val="left"/>
      <w:pPr>
        <w:tabs>
          <w:tab w:val="num" w:pos="600"/>
        </w:tabs>
        <w:ind w:left="600" w:hanging="360"/>
      </w:pPr>
      <w:rPr>
        <w:rFonts w:ascii="Times New Roman" w:eastAsia="Times New Roman" w:hAnsi="Times New Roman" w:cs="Times New Roman" w:hint="default"/>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51" w15:restartNumberingAfterBreak="0">
    <w:nsid w:val="7BCA5750"/>
    <w:multiLevelType w:val="hybridMultilevel"/>
    <w:tmpl w:val="48B477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D3299B"/>
    <w:multiLevelType w:val="multilevel"/>
    <w:tmpl w:val="11766004"/>
    <w:lvl w:ilvl="0">
      <w:start w:val="1"/>
      <w:numFmt w:val="decimal"/>
      <w:lvlText w:val="%1."/>
      <w:lvlJc w:val="left"/>
      <w:pPr>
        <w:ind w:left="360" w:hanging="360"/>
      </w:pPr>
      <w:rPr>
        <w:rFonts w:hint="default"/>
        <w:b/>
        <w:bCs/>
        <w:sz w:val="24"/>
        <w:szCs w:val="24"/>
      </w:rPr>
    </w:lvl>
    <w:lvl w:ilvl="1">
      <w:start w:val="1"/>
      <w:numFmt w:val="decimal"/>
      <w:lvlText w:val="%1.%2."/>
      <w:lvlJc w:val="left"/>
      <w:pPr>
        <w:ind w:left="1928" w:hanging="510"/>
      </w:pPr>
      <w:rPr>
        <w:rFonts w:asciiTheme="majorBidi" w:hAnsiTheme="majorBidi" w:cstheme="majorBidi"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1643"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52"/>
  </w:num>
  <w:num w:numId="3">
    <w:abstractNumId w:val="38"/>
  </w:num>
  <w:num w:numId="4">
    <w:abstractNumId w:val="21"/>
  </w:num>
  <w:num w:numId="5">
    <w:abstractNumId w:val="0"/>
  </w:num>
  <w:num w:numId="6">
    <w:abstractNumId w:val="45"/>
  </w:num>
  <w:num w:numId="7">
    <w:abstractNumId w:val="31"/>
  </w:num>
  <w:num w:numId="8">
    <w:abstractNumId w:val="20"/>
  </w:num>
  <w:num w:numId="9">
    <w:abstractNumId w:val="30"/>
  </w:num>
  <w:num w:numId="10">
    <w:abstractNumId w:val="14"/>
  </w:num>
  <w:num w:numId="11">
    <w:abstractNumId w:val="12"/>
  </w:num>
  <w:num w:numId="12">
    <w:abstractNumId w:val="15"/>
  </w:num>
  <w:num w:numId="13">
    <w:abstractNumId w:val="9"/>
  </w:num>
  <w:num w:numId="14">
    <w:abstractNumId w:val="16"/>
  </w:num>
  <w:num w:numId="15">
    <w:abstractNumId w:val="50"/>
  </w:num>
  <w:num w:numId="16">
    <w:abstractNumId w:val="4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48"/>
  </w:num>
  <w:num w:numId="21">
    <w:abstractNumId w:val="37"/>
  </w:num>
  <w:num w:numId="22">
    <w:abstractNumId w:val="7"/>
  </w:num>
  <w:num w:numId="23">
    <w:abstractNumId w:val="11"/>
  </w:num>
  <w:num w:numId="24">
    <w:abstractNumId w:val="34"/>
  </w:num>
  <w:num w:numId="25">
    <w:abstractNumId w:val="41"/>
  </w:num>
  <w:num w:numId="26">
    <w:abstractNumId w:val="19"/>
  </w:num>
  <w:num w:numId="27">
    <w:abstractNumId w:val="33"/>
  </w:num>
  <w:num w:numId="28">
    <w:abstractNumId w:val="18"/>
  </w:num>
  <w:num w:numId="29">
    <w:abstractNumId w:val="35"/>
  </w:num>
  <w:num w:numId="30">
    <w:abstractNumId w:val="26"/>
  </w:num>
  <w:num w:numId="31">
    <w:abstractNumId w:val="42"/>
  </w:num>
  <w:num w:numId="32">
    <w:abstractNumId w:val="36"/>
  </w:num>
  <w:num w:numId="33">
    <w:abstractNumId w:val="27"/>
  </w:num>
  <w:num w:numId="34">
    <w:abstractNumId w:val="29"/>
  </w:num>
  <w:num w:numId="35">
    <w:abstractNumId w:val="39"/>
  </w:num>
  <w:num w:numId="36">
    <w:abstractNumId w:val="5"/>
  </w:num>
  <w:num w:numId="37">
    <w:abstractNumId w:val="10"/>
  </w:num>
  <w:num w:numId="38">
    <w:abstractNumId w:val="32"/>
  </w:num>
  <w:num w:numId="39">
    <w:abstractNumId w:val="8"/>
  </w:num>
  <w:num w:numId="40">
    <w:abstractNumId w:val="23"/>
  </w:num>
  <w:num w:numId="41">
    <w:abstractNumId w:val="13"/>
  </w:num>
  <w:num w:numId="42">
    <w:abstractNumId w:val="47"/>
  </w:num>
  <w:num w:numId="43">
    <w:abstractNumId w:val="17"/>
  </w:num>
  <w:num w:numId="44">
    <w:abstractNumId w:val="40"/>
  </w:num>
  <w:num w:numId="45">
    <w:abstractNumId w:val="28"/>
  </w:num>
  <w:num w:numId="46">
    <w:abstractNumId w:val="24"/>
  </w:num>
  <w:num w:numId="47">
    <w:abstractNumId w:val="6"/>
  </w:num>
  <w:num w:numId="48">
    <w:abstractNumId w:val="44"/>
  </w:num>
  <w:num w:numId="49">
    <w:abstractNumId w:val="5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217CF"/>
    <w:rsid w:val="00026D30"/>
    <w:rsid w:val="00030817"/>
    <w:rsid w:val="00044127"/>
    <w:rsid w:val="000447A5"/>
    <w:rsid w:val="0004571B"/>
    <w:rsid w:val="0004656D"/>
    <w:rsid w:val="000474EC"/>
    <w:rsid w:val="00052DC7"/>
    <w:rsid w:val="00063730"/>
    <w:rsid w:val="00066EE3"/>
    <w:rsid w:val="000671A5"/>
    <w:rsid w:val="00071F64"/>
    <w:rsid w:val="00081F7D"/>
    <w:rsid w:val="000965AB"/>
    <w:rsid w:val="000A57B6"/>
    <w:rsid w:val="000B00A9"/>
    <w:rsid w:val="000B22E0"/>
    <w:rsid w:val="000D612B"/>
    <w:rsid w:val="000D618F"/>
    <w:rsid w:val="000E1533"/>
    <w:rsid w:val="000F6095"/>
    <w:rsid w:val="00106339"/>
    <w:rsid w:val="00115129"/>
    <w:rsid w:val="00145701"/>
    <w:rsid w:val="00160DA0"/>
    <w:rsid w:val="00163A22"/>
    <w:rsid w:val="0017742A"/>
    <w:rsid w:val="00177590"/>
    <w:rsid w:val="0018522F"/>
    <w:rsid w:val="0018551C"/>
    <w:rsid w:val="00185959"/>
    <w:rsid w:val="001869C6"/>
    <w:rsid w:val="001872D0"/>
    <w:rsid w:val="00187332"/>
    <w:rsid w:val="001879F9"/>
    <w:rsid w:val="00193038"/>
    <w:rsid w:val="00195ADC"/>
    <w:rsid w:val="001A230E"/>
    <w:rsid w:val="001A7D76"/>
    <w:rsid w:val="001B1DED"/>
    <w:rsid w:val="001B2CC6"/>
    <w:rsid w:val="001C0D48"/>
    <w:rsid w:val="001C2892"/>
    <w:rsid w:val="001C5C4D"/>
    <w:rsid w:val="001D57D3"/>
    <w:rsid w:val="001E44BE"/>
    <w:rsid w:val="001E4A91"/>
    <w:rsid w:val="001F4EFB"/>
    <w:rsid w:val="001F69E1"/>
    <w:rsid w:val="002061A0"/>
    <w:rsid w:val="00206E02"/>
    <w:rsid w:val="0020726E"/>
    <w:rsid w:val="00207A99"/>
    <w:rsid w:val="00217DE2"/>
    <w:rsid w:val="00224626"/>
    <w:rsid w:val="0022679C"/>
    <w:rsid w:val="00234CDE"/>
    <w:rsid w:val="00244FBC"/>
    <w:rsid w:val="00250272"/>
    <w:rsid w:val="00251197"/>
    <w:rsid w:val="0027012C"/>
    <w:rsid w:val="00291481"/>
    <w:rsid w:val="0029203B"/>
    <w:rsid w:val="002931B9"/>
    <w:rsid w:val="002B021B"/>
    <w:rsid w:val="002B2098"/>
    <w:rsid w:val="002B2B5D"/>
    <w:rsid w:val="002D2BBE"/>
    <w:rsid w:val="002E7750"/>
    <w:rsid w:val="003109CC"/>
    <w:rsid w:val="00312B92"/>
    <w:rsid w:val="00315D9B"/>
    <w:rsid w:val="0032155D"/>
    <w:rsid w:val="0033160D"/>
    <w:rsid w:val="003377E4"/>
    <w:rsid w:val="00341B64"/>
    <w:rsid w:val="00342821"/>
    <w:rsid w:val="00344D62"/>
    <w:rsid w:val="0034763A"/>
    <w:rsid w:val="00356807"/>
    <w:rsid w:val="00357B1C"/>
    <w:rsid w:val="00361E76"/>
    <w:rsid w:val="00375380"/>
    <w:rsid w:val="00375C58"/>
    <w:rsid w:val="0037662C"/>
    <w:rsid w:val="00376AEE"/>
    <w:rsid w:val="00383A6C"/>
    <w:rsid w:val="00385A1B"/>
    <w:rsid w:val="00390657"/>
    <w:rsid w:val="00396B22"/>
    <w:rsid w:val="003A3715"/>
    <w:rsid w:val="003A5AE7"/>
    <w:rsid w:val="003C167D"/>
    <w:rsid w:val="003D186F"/>
    <w:rsid w:val="003D6704"/>
    <w:rsid w:val="003E332E"/>
    <w:rsid w:val="003E3EC8"/>
    <w:rsid w:val="003F37DE"/>
    <w:rsid w:val="00401ECF"/>
    <w:rsid w:val="00402192"/>
    <w:rsid w:val="00411709"/>
    <w:rsid w:val="00426037"/>
    <w:rsid w:val="00432F3E"/>
    <w:rsid w:val="0043352F"/>
    <w:rsid w:val="00437D7C"/>
    <w:rsid w:val="00443061"/>
    <w:rsid w:val="0044760A"/>
    <w:rsid w:val="004537D5"/>
    <w:rsid w:val="004545E1"/>
    <w:rsid w:val="00455CFB"/>
    <w:rsid w:val="004562D0"/>
    <w:rsid w:val="00475192"/>
    <w:rsid w:val="004B0054"/>
    <w:rsid w:val="004B1B7F"/>
    <w:rsid w:val="004C331B"/>
    <w:rsid w:val="004E4AB9"/>
    <w:rsid w:val="004E7C47"/>
    <w:rsid w:val="004F6D71"/>
    <w:rsid w:val="00502529"/>
    <w:rsid w:val="00504743"/>
    <w:rsid w:val="005141AC"/>
    <w:rsid w:val="005254B9"/>
    <w:rsid w:val="005305CA"/>
    <w:rsid w:val="00530D58"/>
    <w:rsid w:val="00535592"/>
    <w:rsid w:val="00540630"/>
    <w:rsid w:val="00541BFF"/>
    <w:rsid w:val="00544D6C"/>
    <w:rsid w:val="00546248"/>
    <w:rsid w:val="005608D5"/>
    <w:rsid w:val="005617B3"/>
    <w:rsid w:val="00575B33"/>
    <w:rsid w:val="00577D65"/>
    <w:rsid w:val="005809F0"/>
    <w:rsid w:val="00587E8F"/>
    <w:rsid w:val="00595DFA"/>
    <w:rsid w:val="005B6F8E"/>
    <w:rsid w:val="005C437C"/>
    <w:rsid w:val="005E29B6"/>
    <w:rsid w:val="005E5E74"/>
    <w:rsid w:val="005F5FD5"/>
    <w:rsid w:val="006022D0"/>
    <w:rsid w:val="00606DD9"/>
    <w:rsid w:val="00611531"/>
    <w:rsid w:val="00612F96"/>
    <w:rsid w:val="00620D76"/>
    <w:rsid w:val="00623929"/>
    <w:rsid w:val="00631F26"/>
    <w:rsid w:val="006370D3"/>
    <w:rsid w:val="00640635"/>
    <w:rsid w:val="00640918"/>
    <w:rsid w:val="00640B7A"/>
    <w:rsid w:val="00641CFB"/>
    <w:rsid w:val="00643B78"/>
    <w:rsid w:val="00646941"/>
    <w:rsid w:val="006506D2"/>
    <w:rsid w:val="006653D8"/>
    <w:rsid w:val="00670528"/>
    <w:rsid w:val="00671EE0"/>
    <w:rsid w:val="00675F0B"/>
    <w:rsid w:val="0069077E"/>
    <w:rsid w:val="006A5653"/>
    <w:rsid w:val="006A5906"/>
    <w:rsid w:val="006B4F04"/>
    <w:rsid w:val="006B6FD9"/>
    <w:rsid w:val="006C2961"/>
    <w:rsid w:val="006C3E45"/>
    <w:rsid w:val="006C4FBB"/>
    <w:rsid w:val="006D54C8"/>
    <w:rsid w:val="006E1578"/>
    <w:rsid w:val="006E231E"/>
    <w:rsid w:val="006F64DB"/>
    <w:rsid w:val="0070132C"/>
    <w:rsid w:val="00711461"/>
    <w:rsid w:val="00714414"/>
    <w:rsid w:val="00723464"/>
    <w:rsid w:val="007253C8"/>
    <w:rsid w:val="00734A36"/>
    <w:rsid w:val="0073577D"/>
    <w:rsid w:val="00736263"/>
    <w:rsid w:val="007375F6"/>
    <w:rsid w:val="00740D89"/>
    <w:rsid w:val="007456C3"/>
    <w:rsid w:val="00745DA0"/>
    <w:rsid w:val="00760D41"/>
    <w:rsid w:val="00761521"/>
    <w:rsid w:val="00781474"/>
    <w:rsid w:val="00781754"/>
    <w:rsid w:val="00790325"/>
    <w:rsid w:val="0079290D"/>
    <w:rsid w:val="007A390B"/>
    <w:rsid w:val="007A3F16"/>
    <w:rsid w:val="007B42D5"/>
    <w:rsid w:val="007D0E4C"/>
    <w:rsid w:val="007F28B3"/>
    <w:rsid w:val="007F3038"/>
    <w:rsid w:val="00804E40"/>
    <w:rsid w:val="00805599"/>
    <w:rsid w:val="008062FF"/>
    <w:rsid w:val="008208C4"/>
    <w:rsid w:val="00821275"/>
    <w:rsid w:val="00823474"/>
    <w:rsid w:val="0083116F"/>
    <w:rsid w:val="008403C3"/>
    <w:rsid w:val="00842685"/>
    <w:rsid w:val="008426AB"/>
    <w:rsid w:val="008446D8"/>
    <w:rsid w:val="008525E6"/>
    <w:rsid w:val="00852F8E"/>
    <w:rsid w:val="00875899"/>
    <w:rsid w:val="00881894"/>
    <w:rsid w:val="00895C6E"/>
    <w:rsid w:val="008964D7"/>
    <w:rsid w:val="008B7460"/>
    <w:rsid w:val="008C1078"/>
    <w:rsid w:val="008C3E67"/>
    <w:rsid w:val="008D6DE5"/>
    <w:rsid w:val="008E0B86"/>
    <w:rsid w:val="008E3670"/>
    <w:rsid w:val="00913C72"/>
    <w:rsid w:val="00915B9E"/>
    <w:rsid w:val="00927D8B"/>
    <w:rsid w:val="009465D7"/>
    <w:rsid w:val="00951DB3"/>
    <w:rsid w:val="00952DA6"/>
    <w:rsid w:val="00955330"/>
    <w:rsid w:val="009565E3"/>
    <w:rsid w:val="00970E44"/>
    <w:rsid w:val="00971206"/>
    <w:rsid w:val="00976E40"/>
    <w:rsid w:val="00992EFF"/>
    <w:rsid w:val="00995E18"/>
    <w:rsid w:val="009968CA"/>
    <w:rsid w:val="00996CF1"/>
    <w:rsid w:val="009A0681"/>
    <w:rsid w:val="009C0892"/>
    <w:rsid w:val="009C2DF4"/>
    <w:rsid w:val="009C4B9E"/>
    <w:rsid w:val="009D71C4"/>
    <w:rsid w:val="009E0533"/>
    <w:rsid w:val="009E0B47"/>
    <w:rsid w:val="009E3465"/>
    <w:rsid w:val="009E3984"/>
    <w:rsid w:val="009E5F53"/>
    <w:rsid w:val="009E648D"/>
    <w:rsid w:val="009F632E"/>
    <w:rsid w:val="009F6DB8"/>
    <w:rsid w:val="00A04BB4"/>
    <w:rsid w:val="00A12E4F"/>
    <w:rsid w:val="00A261BE"/>
    <w:rsid w:val="00A2682B"/>
    <w:rsid w:val="00A34C34"/>
    <w:rsid w:val="00A41BBF"/>
    <w:rsid w:val="00A432DB"/>
    <w:rsid w:val="00A43BA5"/>
    <w:rsid w:val="00A46FB2"/>
    <w:rsid w:val="00A51F69"/>
    <w:rsid w:val="00A52E39"/>
    <w:rsid w:val="00A573B8"/>
    <w:rsid w:val="00A637A5"/>
    <w:rsid w:val="00A6566D"/>
    <w:rsid w:val="00A765BF"/>
    <w:rsid w:val="00A76729"/>
    <w:rsid w:val="00A8177F"/>
    <w:rsid w:val="00A8282A"/>
    <w:rsid w:val="00A87D22"/>
    <w:rsid w:val="00A911FB"/>
    <w:rsid w:val="00A978D0"/>
    <w:rsid w:val="00AB1BD5"/>
    <w:rsid w:val="00AB3361"/>
    <w:rsid w:val="00AB7DBB"/>
    <w:rsid w:val="00AC2F9C"/>
    <w:rsid w:val="00AC30B0"/>
    <w:rsid w:val="00AC3C45"/>
    <w:rsid w:val="00AC3C81"/>
    <w:rsid w:val="00AC3CF2"/>
    <w:rsid w:val="00AC4BA0"/>
    <w:rsid w:val="00AC5C3E"/>
    <w:rsid w:val="00AC6E67"/>
    <w:rsid w:val="00AD7555"/>
    <w:rsid w:val="00AE52E6"/>
    <w:rsid w:val="00AF597E"/>
    <w:rsid w:val="00B00EC1"/>
    <w:rsid w:val="00B03E1E"/>
    <w:rsid w:val="00B04A8E"/>
    <w:rsid w:val="00B0635D"/>
    <w:rsid w:val="00B0666D"/>
    <w:rsid w:val="00B13EE4"/>
    <w:rsid w:val="00B24BF3"/>
    <w:rsid w:val="00B33131"/>
    <w:rsid w:val="00B40391"/>
    <w:rsid w:val="00B42E8A"/>
    <w:rsid w:val="00B4589A"/>
    <w:rsid w:val="00B548AA"/>
    <w:rsid w:val="00B56D01"/>
    <w:rsid w:val="00B665AF"/>
    <w:rsid w:val="00B70B41"/>
    <w:rsid w:val="00B71C55"/>
    <w:rsid w:val="00B81D91"/>
    <w:rsid w:val="00B97B72"/>
    <w:rsid w:val="00BA1508"/>
    <w:rsid w:val="00BB0F5D"/>
    <w:rsid w:val="00BB16A0"/>
    <w:rsid w:val="00BC551A"/>
    <w:rsid w:val="00BE315F"/>
    <w:rsid w:val="00BF115A"/>
    <w:rsid w:val="00BF2916"/>
    <w:rsid w:val="00BF3EB5"/>
    <w:rsid w:val="00BF4DB8"/>
    <w:rsid w:val="00C017BD"/>
    <w:rsid w:val="00C1749F"/>
    <w:rsid w:val="00C30C55"/>
    <w:rsid w:val="00C32FB3"/>
    <w:rsid w:val="00C33F3C"/>
    <w:rsid w:val="00C36320"/>
    <w:rsid w:val="00C457DA"/>
    <w:rsid w:val="00C63DDD"/>
    <w:rsid w:val="00C7097D"/>
    <w:rsid w:val="00C74306"/>
    <w:rsid w:val="00C74E2C"/>
    <w:rsid w:val="00C76324"/>
    <w:rsid w:val="00C77CEA"/>
    <w:rsid w:val="00C8066F"/>
    <w:rsid w:val="00C864A2"/>
    <w:rsid w:val="00C93B65"/>
    <w:rsid w:val="00C93EBD"/>
    <w:rsid w:val="00C9434B"/>
    <w:rsid w:val="00CA0F49"/>
    <w:rsid w:val="00CA6220"/>
    <w:rsid w:val="00CB3985"/>
    <w:rsid w:val="00CD50F8"/>
    <w:rsid w:val="00CE0E62"/>
    <w:rsid w:val="00CE33BD"/>
    <w:rsid w:val="00CF24B2"/>
    <w:rsid w:val="00CF417A"/>
    <w:rsid w:val="00CF6786"/>
    <w:rsid w:val="00CF6C3C"/>
    <w:rsid w:val="00CF7C61"/>
    <w:rsid w:val="00D01924"/>
    <w:rsid w:val="00D01D7E"/>
    <w:rsid w:val="00D037F1"/>
    <w:rsid w:val="00D14B02"/>
    <w:rsid w:val="00D15CE3"/>
    <w:rsid w:val="00D15EED"/>
    <w:rsid w:val="00D15F72"/>
    <w:rsid w:val="00D17212"/>
    <w:rsid w:val="00D17DF8"/>
    <w:rsid w:val="00D2492A"/>
    <w:rsid w:val="00D26A99"/>
    <w:rsid w:val="00D277DF"/>
    <w:rsid w:val="00D30C17"/>
    <w:rsid w:val="00D33117"/>
    <w:rsid w:val="00D54911"/>
    <w:rsid w:val="00D56B16"/>
    <w:rsid w:val="00D635C5"/>
    <w:rsid w:val="00D6654A"/>
    <w:rsid w:val="00D768E9"/>
    <w:rsid w:val="00D81A2A"/>
    <w:rsid w:val="00D84CBA"/>
    <w:rsid w:val="00D97C80"/>
    <w:rsid w:val="00D97F86"/>
    <w:rsid w:val="00DC04F5"/>
    <w:rsid w:val="00DC1CCD"/>
    <w:rsid w:val="00DC6E6C"/>
    <w:rsid w:val="00DD13BF"/>
    <w:rsid w:val="00DD1E50"/>
    <w:rsid w:val="00DE1379"/>
    <w:rsid w:val="00DE4BDC"/>
    <w:rsid w:val="00E07219"/>
    <w:rsid w:val="00E11146"/>
    <w:rsid w:val="00E21523"/>
    <w:rsid w:val="00E21DA2"/>
    <w:rsid w:val="00E30D1E"/>
    <w:rsid w:val="00E31291"/>
    <w:rsid w:val="00E32002"/>
    <w:rsid w:val="00E42520"/>
    <w:rsid w:val="00E55487"/>
    <w:rsid w:val="00E6030E"/>
    <w:rsid w:val="00E73FDA"/>
    <w:rsid w:val="00E8678F"/>
    <w:rsid w:val="00E87E00"/>
    <w:rsid w:val="00E926F6"/>
    <w:rsid w:val="00E95A6C"/>
    <w:rsid w:val="00EA7C49"/>
    <w:rsid w:val="00EB2DAD"/>
    <w:rsid w:val="00EB31A1"/>
    <w:rsid w:val="00EB3C74"/>
    <w:rsid w:val="00EB40F3"/>
    <w:rsid w:val="00EB510C"/>
    <w:rsid w:val="00EC363C"/>
    <w:rsid w:val="00ED59B2"/>
    <w:rsid w:val="00EE5EF7"/>
    <w:rsid w:val="00EE6657"/>
    <w:rsid w:val="00EE6E9D"/>
    <w:rsid w:val="00EF1CBD"/>
    <w:rsid w:val="00EF1EBA"/>
    <w:rsid w:val="00EF6986"/>
    <w:rsid w:val="00EF76D2"/>
    <w:rsid w:val="00F0015C"/>
    <w:rsid w:val="00F040AF"/>
    <w:rsid w:val="00F05744"/>
    <w:rsid w:val="00F20B56"/>
    <w:rsid w:val="00F26D33"/>
    <w:rsid w:val="00F271D1"/>
    <w:rsid w:val="00F31C64"/>
    <w:rsid w:val="00F360EF"/>
    <w:rsid w:val="00F504F5"/>
    <w:rsid w:val="00F544DD"/>
    <w:rsid w:val="00F5757B"/>
    <w:rsid w:val="00F651CA"/>
    <w:rsid w:val="00F81918"/>
    <w:rsid w:val="00F84B8A"/>
    <w:rsid w:val="00F8584E"/>
    <w:rsid w:val="00F85907"/>
    <w:rsid w:val="00F93B16"/>
    <w:rsid w:val="00F9667D"/>
    <w:rsid w:val="00FA366C"/>
    <w:rsid w:val="00FA4078"/>
    <w:rsid w:val="00FC0437"/>
    <w:rsid w:val="00FC0BD0"/>
    <w:rsid w:val="00FC1153"/>
    <w:rsid w:val="00FC1510"/>
    <w:rsid w:val="00FC3C81"/>
    <w:rsid w:val="00FC5E2E"/>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6C3E45"/>
    <w:pPr>
      <w:keepNext/>
      <w:keepLines/>
      <w:numPr>
        <w:numId w:val="3"/>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basedOn w:val="Normal"/>
    <w:next w:val="Normal"/>
    <w:link w:val="Heading3Char"/>
    <w:uiPriority w:val="9"/>
    <w:semiHidden/>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44DD"/>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F544DD"/>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F544DD"/>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6C3E45"/>
    <w:rPr>
      <w:rFonts w:ascii="Times New Roman" w:eastAsiaTheme="majorEastAsia" w:hAnsi="Times New Roman" w:cstheme="majorBidi"/>
      <w:b/>
      <w:sz w:val="24"/>
      <w:szCs w:val="32"/>
      <w:lang w:val="lv-LV"/>
    </w:rPr>
  </w:style>
  <w:style w:type="character" w:customStyle="1" w:styleId="Heading2Char">
    <w:name w:val="Heading 2 Char"/>
    <w:basedOn w:val="DefaultParagraphFont"/>
    <w:link w:val="Heading2"/>
    <w:uiPriority w:val="9"/>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semiHidden/>
    <w:unhideWhenUsed/>
    <w:rsid w:val="009E3984"/>
    <w:pPr>
      <w:spacing w:after="120"/>
    </w:pPr>
  </w:style>
  <w:style w:type="character" w:customStyle="1" w:styleId="BodyTextChar">
    <w:name w:val="Body Text Char"/>
    <w:basedOn w:val="DefaultParagraphFont"/>
    <w:link w:val="BodyText"/>
    <w:uiPriority w:val="99"/>
    <w:semiHidden/>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semiHidden/>
    <w:unhideWhenUsed/>
    <w:rsid w:val="001E44BE"/>
    <w:rPr>
      <w:sz w:val="16"/>
      <w:szCs w:val="16"/>
    </w:rPr>
  </w:style>
  <w:style w:type="paragraph" w:styleId="CommentText">
    <w:name w:val="annotation text"/>
    <w:basedOn w:val="Normal"/>
    <w:link w:val="CommentTextChar"/>
    <w:uiPriority w:val="99"/>
    <w:semiHidden/>
    <w:unhideWhenUsed/>
    <w:rsid w:val="001E44BE"/>
    <w:pPr>
      <w:spacing w:line="240" w:lineRule="auto"/>
    </w:pPr>
    <w:rPr>
      <w:sz w:val="20"/>
      <w:szCs w:val="20"/>
    </w:rPr>
  </w:style>
  <w:style w:type="character" w:customStyle="1" w:styleId="CommentTextChar">
    <w:name w:val="Comment Text Char"/>
    <w:basedOn w:val="DefaultParagraphFont"/>
    <w:link w:val="CommentText"/>
    <w:uiPriority w:val="99"/>
    <w:semiHidden/>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5"/>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Stils1">
    <w:name w:val="Stils1"/>
    <w:basedOn w:val="Normal"/>
    <w:rsid w:val="00044127"/>
    <w:pPr>
      <w:numPr>
        <w:numId w:val="6"/>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6"/>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23"/>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F544DD"/>
    <w:rPr>
      <w:b/>
      <w:bCs/>
      <w:sz w:val="28"/>
      <w:szCs w:val="28"/>
      <w:lang w:val="en-US" w:eastAsia="en-US"/>
    </w:rPr>
  </w:style>
  <w:style w:type="character" w:customStyle="1" w:styleId="Heading5Char">
    <w:name w:val="Heading 5 Char"/>
    <w:basedOn w:val="DefaultParagraphFont"/>
    <w:link w:val="Heading5"/>
    <w:uiPriority w:val="9"/>
    <w:semiHidden/>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numPr>
        <w:numId w:val="0"/>
      </w:num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992EFF"/>
    <w:pPr>
      <w:spacing w:after="100"/>
      <w:ind w:left="220"/>
    </w:pPr>
  </w:style>
  <w:style w:type="character" w:styleId="SubtleEmphasis">
    <w:name w:val="Subtle Emphasis"/>
    <w:aliases w:val="Veidnēm"/>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uiPriority w:val="20"/>
    <w:qFormat/>
    <w:rsid w:val="00504743"/>
    <w:rPr>
      <w:i/>
      <w:iCs/>
    </w:rPr>
  </w:style>
  <w:style w:type="character" w:styleId="IntenseEmphasis">
    <w:name w:val="Intense Emphasis"/>
    <w:basedOn w:val="DefaultParagraphFont"/>
    <w:uiPriority w:val="21"/>
    <w:qFormat/>
    <w:rsid w:val="0050474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mailto:udensvads@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http://www.dobelesuden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B357-369B-4684-A2AF-0EA8F6CA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11329</Words>
  <Characters>64578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35</cp:revision>
  <cp:lastPrinted>2016-03-03T09:30:00Z</cp:lastPrinted>
  <dcterms:created xsi:type="dcterms:W3CDTF">2015-02-19T12:40:00Z</dcterms:created>
  <dcterms:modified xsi:type="dcterms:W3CDTF">2016-03-03T09:48:00Z</dcterms:modified>
</cp:coreProperties>
</file>