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88AB9" w14:textId="11B90980" w:rsidR="00AC155E" w:rsidRPr="00733FF5" w:rsidRDefault="00733FF5" w:rsidP="00640B7A">
      <w:pPr>
        <w:spacing w:before="120" w:after="120"/>
        <w:ind w:right="440"/>
        <w:jc w:val="right"/>
        <w:rPr>
          <w:rFonts w:asciiTheme="majorBidi" w:hAnsiTheme="majorBidi" w:cstheme="majorBidi"/>
          <w:b/>
          <w:bCs/>
          <w:color w:val="FF0000"/>
        </w:rPr>
      </w:pPr>
      <w:r w:rsidRPr="00733FF5">
        <w:rPr>
          <w:rFonts w:asciiTheme="majorBidi" w:hAnsiTheme="majorBidi" w:cstheme="majorBidi"/>
          <w:b/>
          <w:bCs/>
          <w:color w:val="FF0000"/>
        </w:rPr>
        <w:t>AR 02.11.2016. GROZĪJUMIEM</w:t>
      </w:r>
      <w:r w:rsidR="00640B7A" w:rsidRPr="00733FF5">
        <w:rPr>
          <w:rFonts w:asciiTheme="majorBidi" w:hAnsiTheme="majorBidi" w:cstheme="majorBidi"/>
          <w:b/>
          <w:bCs/>
          <w:color w:val="FF0000"/>
        </w:rPr>
        <w:t xml:space="preserve">  </w:t>
      </w:r>
      <w:r w:rsidR="00640B7A" w:rsidRPr="00733FF5">
        <w:rPr>
          <w:rFonts w:asciiTheme="majorBidi" w:hAnsiTheme="majorBidi" w:cstheme="majorBidi"/>
          <w:b/>
          <w:bCs/>
          <w:color w:val="FF0000"/>
        </w:rPr>
        <w:tab/>
        <w:t xml:space="preserve">   </w:t>
      </w:r>
    </w:p>
    <w:p w14:paraId="20EEF38B" w14:textId="726EDC15" w:rsidR="00996CF1" w:rsidRPr="00640B7A" w:rsidRDefault="00640B7A" w:rsidP="00640B7A">
      <w:pPr>
        <w:spacing w:before="120" w:after="120"/>
        <w:ind w:right="440"/>
        <w:jc w:val="right"/>
        <w:rPr>
          <w:rFonts w:asciiTheme="majorBidi" w:hAnsiTheme="majorBidi" w:cstheme="majorBidi"/>
          <w:b/>
          <w:sz w:val="24"/>
          <w:szCs w:val="24"/>
        </w:rPr>
      </w:pPr>
      <w:r>
        <w:rPr>
          <w:rFonts w:asciiTheme="majorBidi" w:hAnsiTheme="majorBidi" w:cstheme="majorBidi"/>
        </w:rPr>
        <w:t xml:space="preserve"> </w:t>
      </w:r>
      <w:r w:rsidR="00996CF1" w:rsidRPr="00640B7A">
        <w:rPr>
          <w:rFonts w:asciiTheme="majorBidi" w:hAnsiTheme="majorBidi" w:cstheme="majorBidi"/>
          <w:b/>
          <w:sz w:val="24"/>
          <w:szCs w:val="24"/>
        </w:rPr>
        <w:t>APSTIPRINĀTS</w:t>
      </w:r>
    </w:p>
    <w:p w14:paraId="0A01DC03"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46221A1"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43B0DC5A" w14:textId="629B66EC" w:rsidR="00996CF1" w:rsidRPr="008525E6" w:rsidRDefault="00106339" w:rsidP="00803DE4">
      <w:pPr>
        <w:jc w:val="right"/>
        <w:rPr>
          <w:rFonts w:asciiTheme="majorBidi" w:hAnsiTheme="majorBidi" w:cstheme="majorBidi"/>
          <w:sz w:val="24"/>
          <w:szCs w:val="24"/>
        </w:rPr>
      </w:pPr>
      <w:r w:rsidRPr="00FE0134">
        <w:rPr>
          <w:rFonts w:asciiTheme="majorBidi" w:hAnsiTheme="majorBidi" w:cstheme="majorBidi"/>
          <w:sz w:val="24"/>
          <w:szCs w:val="24"/>
        </w:rPr>
        <w:t>201</w:t>
      </w:r>
      <w:r w:rsidR="006C3E45" w:rsidRPr="00FE0134">
        <w:rPr>
          <w:rFonts w:asciiTheme="majorBidi" w:hAnsiTheme="majorBidi" w:cstheme="majorBidi"/>
          <w:sz w:val="24"/>
          <w:szCs w:val="24"/>
        </w:rPr>
        <w:t>6</w:t>
      </w:r>
      <w:r w:rsidR="0039720C" w:rsidRPr="00C3490A">
        <w:rPr>
          <w:rFonts w:asciiTheme="majorBidi" w:hAnsiTheme="majorBidi" w:cstheme="majorBidi"/>
          <w:sz w:val="24"/>
          <w:szCs w:val="24"/>
        </w:rPr>
        <w:t>.</w:t>
      </w:r>
      <w:r w:rsidR="00382CF8" w:rsidRPr="00C3490A">
        <w:rPr>
          <w:rFonts w:asciiTheme="majorBidi" w:hAnsiTheme="majorBidi" w:cstheme="majorBidi"/>
          <w:sz w:val="24"/>
          <w:szCs w:val="24"/>
        </w:rPr>
        <w:t xml:space="preserve"> </w:t>
      </w:r>
      <w:r w:rsidR="0039720C" w:rsidRPr="00C3490A">
        <w:rPr>
          <w:rFonts w:asciiTheme="majorBidi" w:hAnsiTheme="majorBidi" w:cstheme="majorBidi"/>
          <w:sz w:val="24"/>
          <w:szCs w:val="24"/>
        </w:rPr>
        <w:t>gada</w:t>
      </w:r>
      <w:r w:rsidR="00F81D74" w:rsidRPr="00C3490A">
        <w:rPr>
          <w:rFonts w:asciiTheme="majorBidi" w:hAnsiTheme="majorBidi" w:cstheme="majorBidi"/>
          <w:sz w:val="24"/>
          <w:szCs w:val="24"/>
        </w:rPr>
        <w:t xml:space="preserve"> </w:t>
      </w:r>
      <w:r w:rsidR="00803DE4">
        <w:rPr>
          <w:rFonts w:asciiTheme="majorBidi" w:hAnsiTheme="majorBidi" w:cstheme="majorBidi"/>
          <w:sz w:val="24"/>
          <w:szCs w:val="24"/>
        </w:rPr>
        <w:t>26</w:t>
      </w:r>
      <w:r w:rsidR="00E400EB">
        <w:rPr>
          <w:rFonts w:asciiTheme="majorBidi" w:hAnsiTheme="majorBidi" w:cstheme="majorBidi"/>
          <w:sz w:val="24"/>
          <w:szCs w:val="24"/>
        </w:rPr>
        <w:t>.</w:t>
      </w:r>
      <w:r w:rsidR="00D635C5" w:rsidRPr="00C3490A">
        <w:rPr>
          <w:rFonts w:asciiTheme="majorBidi" w:hAnsiTheme="majorBidi" w:cstheme="majorBidi"/>
          <w:sz w:val="24"/>
          <w:szCs w:val="24"/>
        </w:rPr>
        <w:t xml:space="preserve"> </w:t>
      </w:r>
      <w:r w:rsidR="00803DE4">
        <w:rPr>
          <w:rFonts w:asciiTheme="majorBidi" w:hAnsiTheme="majorBidi" w:cstheme="majorBidi"/>
          <w:sz w:val="24"/>
          <w:szCs w:val="24"/>
        </w:rPr>
        <w:t>oktobra</w:t>
      </w:r>
      <w:r w:rsidR="00382CF8">
        <w:rPr>
          <w:rFonts w:asciiTheme="majorBidi" w:hAnsiTheme="majorBidi" w:cstheme="majorBidi"/>
          <w:sz w:val="24"/>
          <w:szCs w:val="24"/>
        </w:rPr>
        <w:t xml:space="preserve"> </w:t>
      </w:r>
      <w:r w:rsidR="00996CF1" w:rsidRPr="00FE0134">
        <w:rPr>
          <w:rFonts w:asciiTheme="majorBidi" w:hAnsiTheme="majorBidi" w:cstheme="majorBidi"/>
          <w:sz w:val="24"/>
          <w:szCs w:val="24"/>
        </w:rPr>
        <w:t xml:space="preserve"> sēdē</w:t>
      </w:r>
    </w:p>
    <w:p w14:paraId="730251BE" w14:textId="77777777" w:rsidR="00996CF1" w:rsidRPr="00437D7C" w:rsidRDefault="00996CF1" w:rsidP="00996CF1">
      <w:pPr>
        <w:jc w:val="right"/>
        <w:rPr>
          <w:rFonts w:asciiTheme="majorBidi" w:hAnsiTheme="majorBidi" w:cstheme="majorBidi"/>
          <w:sz w:val="24"/>
          <w:szCs w:val="24"/>
        </w:rPr>
      </w:pPr>
      <w:smartTag w:uri="schemas-tilde-lv/tildestengine" w:element="veidnes">
        <w:smartTagPr>
          <w:attr w:name="text" w:val="protokols"/>
          <w:attr w:name="baseform" w:val="protokols"/>
          <w:attr w:name="id" w:val="-1"/>
        </w:smartTagPr>
        <w:r w:rsidRPr="008525E6">
          <w:rPr>
            <w:rFonts w:asciiTheme="majorBidi" w:hAnsiTheme="majorBidi" w:cstheme="majorBidi"/>
            <w:sz w:val="24"/>
            <w:szCs w:val="24"/>
          </w:rPr>
          <w:t>protokols</w:t>
        </w:r>
      </w:smartTag>
      <w:r w:rsidRPr="008525E6">
        <w:rPr>
          <w:rFonts w:asciiTheme="majorBidi" w:hAnsiTheme="majorBidi" w:cstheme="majorBidi"/>
          <w:sz w:val="24"/>
          <w:szCs w:val="24"/>
        </w:rPr>
        <w:t xml:space="preserve"> Nr.2</w:t>
      </w:r>
    </w:p>
    <w:p w14:paraId="3B06D930"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10C6E753" w14:textId="54F39CA3" w:rsidR="00996CF1" w:rsidRPr="00640B7A" w:rsidRDefault="00446CFA"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paraksts</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 xml:space="preserve">Sanita </w:t>
      </w:r>
      <w:proofErr w:type="spellStart"/>
      <w:r w:rsidR="00CE0E62" w:rsidRPr="00CE0E62">
        <w:rPr>
          <w:rFonts w:asciiTheme="majorBidi" w:hAnsiTheme="majorBidi" w:cstheme="majorBidi"/>
          <w:sz w:val="24"/>
          <w:szCs w:val="24"/>
        </w:rPr>
        <w:t>Bēma</w:t>
      </w:r>
      <w:proofErr w:type="spellEnd"/>
      <w:r w:rsidR="00996CF1" w:rsidRPr="00CE0E62">
        <w:rPr>
          <w:rFonts w:asciiTheme="majorBidi" w:hAnsiTheme="majorBidi" w:cstheme="majorBidi"/>
          <w:sz w:val="24"/>
          <w:szCs w:val="24"/>
        </w:rPr>
        <w:t xml:space="preserve"> /</w:t>
      </w:r>
    </w:p>
    <w:p w14:paraId="39A5094F"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0B62F159"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DD1880B" w14:textId="77777777" w:rsidR="00996CF1" w:rsidRPr="00640B7A" w:rsidRDefault="00996CF1" w:rsidP="00331A14">
      <w:pPr>
        <w:pStyle w:val="BodyText3"/>
        <w:spacing w:before="120" w:line="276" w:lineRule="auto"/>
        <w:jc w:val="center"/>
        <w:rPr>
          <w:rFonts w:asciiTheme="majorBidi" w:hAnsiTheme="majorBidi" w:cstheme="majorBidi"/>
          <w:sz w:val="24"/>
          <w:szCs w:val="24"/>
        </w:rPr>
      </w:pPr>
    </w:p>
    <w:p w14:paraId="1A5D0E5A"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2CC327E3" w14:textId="5518D2B1" w:rsidR="000F7D39" w:rsidRDefault="00996CF1" w:rsidP="009F5631">
      <w:pPr>
        <w:pStyle w:val="BodyText3"/>
        <w:spacing w:before="120" w:line="276" w:lineRule="auto"/>
        <w:jc w:val="center"/>
        <w:rPr>
          <w:rFonts w:asciiTheme="majorBidi" w:hAnsiTheme="majorBidi" w:cstheme="majorBidi"/>
          <w:b w:val="0"/>
          <w:sz w:val="32"/>
          <w:szCs w:val="32"/>
        </w:rPr>
      </w:pPr>
      <w:r w:rsidRPr="001C0D48">
        <w:rPr>
          <w:rFonts w:asciiTheme="majorBidi" w:hAnsiTheme="majorBidi" w:cstheme="majorBidi"/>
          <w:b w:val="0"/>
          <w:sz w:val="32"/>
          <w:szCs w:val="32"/>
        </w:rPr>
        <w:t>Iepirkuma procedūra</w:t>
      </w:r>
      <w:r w:rsidR="00A51F69" w:rsidRPr="00611531">
        <w:rPr>
          <w:rFonts w:asciiTheme="majorBidi" w:hAnsiTheme="majorBidi" w:cstheme="majorBidi"/>
          <w:b w:val="0"/>
          <w:sz w:val="32"/>
          <w:szCs w:val="32"/>
        </w:rPr>
        <w:t>s</w:t>
      </w:r>
      <w:r w:rsidR="00740D89">
        <w:rPr>
          <w:rFonts w:asciiTheme="majorBidi" w:hAnsiTheme="majorBidi" w:cstheme="majorBidi"/>
          <w:b w:val="0"/>
          <w:sz w:val="32"/>
          <w:szCs w:val="32"/>
        </w:rPr>
        <w:t xml:space="preserve"> </w:t>
      </w:r>
      <w:r w:rsidR="00480860">
        <w:rPr>
          <w:rFonts w:asciiTheme="majorBidi" w:hAnsiTheme="majorBidi" w:cstheme="majorBidi"/>
          <w:b w:val="0"/>
          <w:sz w:val="32"/>
          <w:szCs w:val="32"/>
        </w:rPr>
        <w:t xml:space="preserve"> - atklāts konkurss</w:t>
      </w:r>
    </w:p>
    <w:p w14:paraId="57246BA5" w14:textId="2C821D5E" w:rsidR="00331A14" w:rsidRPr="00331A14" w:rsidRDefault="00331A14" w:rsidP="00480860">
      <w:pPr>
        <w:jc w:val="center"/>
        <w:rPr>
          <w:b/>
          <w:sz w:val="32"/>
          <w:szCs w:val="32"/>
        </w:rPr>
      </w:pPr>
      <w:r>
        <w:rPr>
          <w:b/>
          <w:sz w:val="32"/>
          <w:szCs w:val="32"/>
        </w:rPr>
        <w:t>“</w:t>
      </w:r>
      <w:r w:rsidR="00480860">
        <w:rPr>
          <w:b/>
          <w:sz w:val="32"/>
          <w:szCs w:val="32"/>
        </w:rPr>
        <w:t>Degvielas iegāde vieglajām automašīnām</w:t>
      </w:r>
      <w:r>
        <w:rPr>
          <w:b/>
          <w:sz w:val="32"/>
          <w:szCs w:val="32"/>
        </w:rPr>
        <w:t xml:space="preserve"> </w:t>
      </w:r>
      <w:r w:rsidRPr="00747C31">
        <w:rPr>
          <w:b/>
          <w:sz w:val="32"/>
          <w:szCs w:val="32"/>
        </w:rPr>
        <w:t>”</w:t>
      </w:r>
    </w:p>
    <w:p w14:paraId="19FE64E5" w14:textId="6FC28B8D" w:rsidR="00996CF1" w:rsidRPr="001C0D48" w:rsidRDefault="00331A14" w:rsidP="00803DE4">
      <w:pPr>
        <w:pStyle w:val="Subtitle"/>
        <w:spacing w:before="120" w:after="120" w:line="276" w:lineRule="auto"/>
        <w:rPr>
          <w:rFonts w:asciiTheme="majorBidi" w:hAnsiTheme="majorBidi" w:cstheme="majorBidi"/>
          <w:b w:val="0"/>
          <w:sz w:val="32"/>
          <w:szCs w:val="32"/>
          <w:lang w:val="lv-LV"/>
        </w:rPr>
      </w:pPr>
      <w:r w:rsidRPr="00FE0134">
        <w:rPr>
          <w:rFonts w:asciiTheme="majorBidi" w:hAnsiTheme="majorBidi" w:cstheme="majorBidi"/>
          <w:b w:val="0"/>
          <w:sz w:val="32"/>
          <w:szCs w:val="32"/>
          <w:lang w:val="lv-LV"/>
        </w:rPr>
        <w:t xml:space="preserve"> </w:t>
      </w:r>
      <w:r w:rsidR="00996CF1" w:rsidRPr="00FE0134">
        <w:rPr>
          <w:rFonts w:asciiTheme="majorBidi" w:hAnsiTheme="majorBidi" w:cstheme="majorBidi"/>
          <w:b w:val="0"/>
          <w:sz w:val="32"/>
          <w:szCs w:val="32"/>
          <w:lang w:val="lv-LV"/>
        </w:rPr>
        <w:t xml:space="preserve">(Identif.nr.  DŪ </w:t>
      </w:r>
      <w:r w:rsidR="006C3E45" w:rsidRPr="00FE0134">
        <w:rPr>
          <w:rFonts w:asciiTheme="majorBidi" w:hAnsiTheme="majorBidi" w:cstheme="majorBidi"/>
          <w:b w:val="0"/>
          <w:sz w:val="32"/>
          <w:szCs w:val="32"/>
          <w:lang w:val="lv-LV"/>
        </w:rPr>
        <w:t xml:space="preserve"> 2016</w:t>
      </w:r>
      <w:r w:rsidR="00996CF1" w:rsidRPr="00FE0134">
        <w:rPr>
          <w:rFonts w:asciiTheme="majorBidi" w:hAnsiTheme="majorBidi" w:cstheme="majorBidi"/>
          <w:b w:val="0"/>
          <w:sz w:val="32"/>
          <w:szCs w:val="32"/>
          <w:lang w:val="lv-LV"/>
        </w:rPr>
        <w:t>/</w:t>
      </w:r>
      <w:r w:rsidR="00803DE4">
        <w:rPr>
          <w:rFonts w:asciiTheme="majorBidi" w:hAnsiTheme="majorBidi" w:cstheme="majorBidi"/>
          <w:b w:val="0"/>
          <w:sz w:val="32"/>
          <w:szCs w:val="32"/>
          <w:lang w:val="lv-LV"/>
        </w:rPr>
        <w:t>11</w:t>
      </w:r>
      <w:r w:rsidR="00996CF1" w:rsidRPr="00FE0134">
        <w:rPr>
          <w:rFonts w:asciiTheme="majorBidi" w:hAnsiTheme="majorBidi" w:cstheme="majorBidi"/>
          <w:b w:val="0"/>
          <w:sz w:val="32"/>
          <w:szCs w:val="32"/>
          <w:lang w:val="lv-LV"/>
        </w:rPr>
        <w:t>)</w:t>
      </w:r>
    </w:p>
    <w:p w14:paraId="4F716A46" w14:textId="77777777" w:rsidR="00A51F69" w:rsidRDefault="00A51F69" w:rsidP="00A51F69">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4D06EB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1D819E7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0A82E9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F10330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B820A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6D3053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87CF55C"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CDDC27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279DC0C"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25955367" w14:textId="77777777" w:rsidR="00480860" w:rsidRDefault="00480860" w:rsidP="00996CF1">
      <w:pPr>
        <w:pStyle w:val="Subtitle"/>
        <w:spacing w:before="120" w:after="120" w:line="276" w:lineRule="auto"/>
        <w:jc w:val="left"/>
        <w:rPr>
          <w:rFonts w:asciiTheme="majorBidi" w:hAnsiTheme="majorBidi" w:cstheme="majorBidi"/>
          <w:sz w:val="24"/>
          <w:szCs w:val="24"/>
          <w:lang w:val="lv-LV"/>
        </w:rPr>
      </w:pPr>
    </w:p>
    <w:p w14:paraId="6CAD69D0" w14:textId="77777777" w:rsidR="00480860" w:rsidRDefault="00480860" w:rsidP="00996CF1">
      <w:pPr>
        <w:pStyle w:val="Subtitle"/>
        <w:spacing w:before="120" w:after="120" w:line="276" w:lineRule="auto"/>
        <w:jc w:val="left"/>
        <w:rPr>
          <w:rFonts w:asciiTheme="majorBidi" w:hAnsiTheme="majorBidi" w:cstheme="majorBidi"/>
          <w:sz w:val="24"/>
          <w:szCs w:val="24"/>
          <w:lang w:val="lv-LV"/>
        </w:rPr>
      </w:pPr>
    </w:p>
    <w:p w14:paraId="33C0BE47" w14:textId="77777777" w:rsidR="00455CFB" w:rsidRPr="00640B7A" w:rsidRDefault="00455CFB" w:rsidP="00996CF1">
      <w:pPr>
        <w:pStyle w:val="Subtitle"/>
        <w:spacing w:before="120" w:after="120" w:line="276" w:lineRule="auto"/>
        <w:jc w:val="left"/>
        <w:rPr>
          <w:rFonts w:asciiTheme="majorBidi" w:hAnsiTheme="majorBidi" w:cstheme="majorBidi"/>
          <w:sz w:val="24"/>
          <w:szCs w:val="24"/>
          <w:lang w:val="lv-LV"/>
        </w:rPr>
      </w:pPr>
    </w:p>
    <w:p w14:paraId="045072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1D418D45" w14:textId="6B26B8B7" w:rsidR="00996CF1" w:rsidRDefault="006C3E45"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2016</w:t>
      </w:r>
    </w:p>
    <w:sdt>
      <w:sdtPr>
        <w:rPr>
          <w:rFonts w:asciiTheme="minorHAnsi" w:eastAsiaTheme="minorEastAsia" w:hAnsiTheme="minorHAnsi" w:cstheme="minorBidi"/>
          <w:color w:val="auto"/>
          <w:sz w:val="22"/>
          <w:szCs w:val="22"/>
          <w:lang w:val="lv-LV" w:eastAsia="zh-CN"/>
        </w:rPr>
        <w:id w:val="1445575187"/>
        <w:docPartObj>
          <w:docPartGallery w:val="Table of Contents"/>
          <w:docPartUnique/>
        </w:docPartObj>
      </w:sdtPr>
      <w:sdtEndPr>
        <w:rPr>
          <w:b/>
          <w:bCs/>
          <w:noProof/>
        </w:rPr>
      </w:sdtEndPr>
      <w:sdtContent>
        <w:p w14:paraId="1A1BA22A" w14:textId="0C0DB719" w:rsidR="004512A4" w:rsidRPr="004512A4" w:rsidRDefault="004512A4" w:rsidP="004512A4">
          <w:pPr>
            <w:pStyle w:val="TOCHeading"/>
            <w:jc w:val="center"/>
            <w:rPr>
              <w:rFonts w:asciiTheme="majorBidi" w:hAnsiTheme="majorBidi"/>
              <w:color w:val="auto"/>
            </w:rPr>
          </w:pPr>
          <w:r w:rsidRPr="004512A4">
            <w:rPr>
              <w:rFonts w:asciiTheme="majorBidi" w:hAnsiTheme="majorBidi"/>
              <w:color w:val="auto"/>
            </w:rPr>
            <w:t>Saturs</w:t>
          </w:r>
        </w:p>
        <w:p w14:paraId="706AAC69" w14:textId="77777777" w:rsidR="007662C3" w:rsidRDefault="004512A4">
          <w:pPr>
            <w:pStyle w:val="TOC1"/>
            <w:tabs>
              <w:tab w:val="right" w:leader="dot" w:pos="9015"/>
            </w:tabs>
            <w:rPr>
              <w:noProof/>
              <w:lang w:val="en-GB"/>
            </w:rPr>
          </w:pPr>
          <w:r>
            <w:fldChar w:fldCharType="begin"/>
          </w:r>
          <w:r>
            <w:instrText xml:space="preserve"> TOC \o "1-3" \h \z \u </w:instrText>
          </w:r>
          <w:r>
            <w:fldChar w:fldCharType="separate"/>
          </w:r>
          <w:hyperlink w:anchor="_Toc462906883" w:history="1">
            <w:r w:rsidR="007662C3" w:rsidRPr="006E5B26">
              <w:rPr>
                <w:rStyle w:val="Hyperlink"/>
                <w:noProof/>
              </w:rPr>
              <w:t>1. Pasūtītājs, Pasūtītāja  kontaktpersonas</w:t>
            </w:r>
            <w:r w:rsidR="007662C3">
              <w:rPr>
                <w:noProof/>
                <w:webHidden/>
              </w:rPr>
              <w:tab/>
            </w:r>
            <w:r w:rsidR="007662C3">
              <w:rPr>
                <w:noProof/>
                <w:webHidden/>
              </w:rPr>
              <w:fldChar w:fldCharType="begin"/>
            </w:r>
            <w:r w:rsidR="007662C3">
              <w:rPr>
                <w:noProof/>
                <w:webHidden/>
              </w:rPr>
              <w:instrText xml:space="preserve"> PAGEREF _Toc462906883 \h </w:instrText>
            </w:r>
            <w:r w:rsidR="007662C3">
              <w:rPr>
                <w:noProof/>
                <w:webHidden/>
              </w:rPr>
            </w:r>
            <w:r w:rsidR="007662C3">
              <w:rPr>
                <w:noProof/>
                <w:webHidden/>
              </w:rPr>
              <w:fldChar w:fldCharType="separate"/>
            </w:r>
            <w:r w:rsidR="00446CFA">
              <w:rPr>
                <w:noProof/>
                <w:webHidden/>
              </w:rPr>
              <w:t>3</w:t>
            </w:r>
            <w:r w:rsidR="007662C3">
              <w:rPr>
                <w:noProof/>
                <w:webHidden/>
              </w:rPr>
              <w:fldChar w:fldCharType="end"/>
            </w:r>
          </w:hyperlink>
        </w:p>
        <w:p w14:paraId="476535E0" w14:textId="77777777" w:rsidR="007662C3" w:rsidRDefault="00223F60">
          <w:pPr>
            <w:pStyle w:val="TOC1"/>
            <w:tabs>
              <w:tab w:val="right" w:leader="dot" w:pos="9015"/>
            </w:tabs>
            <w:rPr>
              <w:noProof/>
              <w:lang w:val="en-GB"/>
            </w:rPr>
          </w:pPr>
          <w:hyperlink w:anchor="_Toc462906884" w:history="1">
            <w:r w:rsidR="007662C3" w:rsidRPr="006E5B26">
              <w:rPr>
                <w:rStyle w:val="Hyperlink"/>
                <w:noProof/>
              </w:rPr>
              <w:t>2.Iepirkumu procedūra</w:t>
            </w:r>
            <w:r w:rsidR="007662C3">
              <w:rPr>
                <w:noProof/>
                <w:webHidden/>
              </w:rPr>
              <w:tab/>
            </w:r>
            <w:r w:rsidR="007662C3">
              <w:rPr>
                <w:noProof/>
                <w:webHidden/>
              </w:rPr>
              <w:fldChar w:fldCharType="begin"/>
            </w:r>
            <w:r w:rsidR="007662C3">
              <w:rPr>
                <w:noProof/>
                <w:webHidden/>
              </w:rPr>
              <w:instrText xml:space="preserve"> PAGEREF _Toc462906884 \h </w:instrText>
            </w:r>
            <w:r w:rsidR="007662C3">
              <w:rPr>
                <w:noProof/>
                <w:webHidden/>
              </w:rPr>
            </w:r>
            <w:r w:rsidR="007662C3">
              <w:rPr>
                <w:noProof/>
                <w:webHidden/>
              </w:rPr>
              <w:fldChar w:fldCharType="separate"/>
            </w:r>
            <w:r w:rsidR="00446CFA">
              <w:rPr>
                <w:noProof/>
                <w:webHidden/>
              </w:rPr>
              <w:t>3</w:t>
            </w:r>
            <w:r w:rsidR="007662C3">
              <w:rPr>
                <w:noProof/>
                <w:webHidden/>
              </w:rPr>
              <w:fldChar w:fldCharType="end"/>
            </w:r>
          </w:hyperlink>
        </w:p>
        <w:p w14:paraId="10D0A46D" w14:textId="77777777" w:rsidR="007662C3" w:rsidRDefault="00223F60">
          <w:pPr>
            <w:pStyle w:val="TOC1"/>
            <w:tabs>
              <w:tab w:val="right" w:leader="dot" w:pos="9015"/>
            </w:tabs>
            <w:rPr>
              <w:noProof/>
              <w:lang w:val="en-GB"/>
            </w:rPr>
          </w:pPr>
          <w:hyperlink w:anchor="_Toc462906885" w:history="1">
            <w:r w:rsidR="007662C3" w:rsidRPr="006E5B26">
              <w:rPr>
                <w:rStyle w:val="Hyperlink"/>
                <w:noProof/>
              </w:rPr>
              <w:t>3.Piegādātājs, Ieinteresētais piegādātājs un Pretendents</w:t>
            </w:r>
            <w:r w:rsidR="007662C3">
              <w:rPr>
                <w:noProof/>
                <w:webHidden/>
              </w:rPr>
              <w:tab/>
            </w:r>
            <w:r w:rsidR="007662C3">
              <w:rPr>
                <w:noProof/>
                <w:webHidden/>
              </w:rPr>
              <w:fldChar w:fldCharType="begin"/>
            </w:r>
            <w:r w:rsidR="007662C3">
              <w:rPr>
                <w:noProof/>
                <w:webHidden/>
              </w:rPr>
              <w:instrText xml:space="preserve"> PAGEREF _Toc462906885 \h </w:instrText>
            </w:r>
            <w:r w:rsidR="007662C3">
              <w:rPr>
                <w:noProof/>
                <w:webHidden/>
              </w:rPr>
            </w:r>
            <w:r w:rsidR="007662C3">
              <w:rPr>
                <w:noProof/>
                <w:webHidden/>
              </w:rPr>
              <w:fldChar w:fldCharType="separate"/>
            </w:r>
            <w:r w:rsidR="00446CFA">
              <w:rPr>
                <w:noProof/>
                <w:webHidden/>
              </w:rPr>
              <w:t>3</w:t>
            </w:r>
            <w:r w:rsidR="007662C3">
              <w:rPr>
                <w:noProof/>
                <w:webHidden/>
              </w:rPr>
              <w:fldChar w:fldCharType="end"/>
            </w:r>
          </w:hyperlink>
        </w:p>
        <w:p w14:paraId="2F40991B" w14:textId="77777777" w:rsidR="007662C3" w:rsidRDefault="00223F60">
          <w:pPr>
            <w:pStyle w:val="TOC1"/>
            <w:tabs>
              <w:tab w:val="right" w:leader="dot" w:pos="9015"/>
            </w:tabs>
            <w:rPr>
              <w:noProof/>
              <w:lang w:val="en-GB"/>
            </w:rPr>
          </w:pPr>
          <w:hyperlink w:anchor="_Toc462906886" w:history="1">
            <w:r w:rsidR="007662C3" w:rsidRPr="006E5B26">
              <w:rPr>
                <w:rStyle w:val="Hyperlink"/>
                <w:noProof/>
              </w:rPr>
              <w:t>4.Saziņa, ieinteresēto piegādātāju sanāksme, objekta apsekošana</w:t>
            </w:r>
            <w:r w:rsidR="007662C3">
              <w:rPr>
                <w:noProof/>
                <w:webHidden/>
              </w:rPr>
              <w:tab/>
            </w:r>
            <w:r w:rsidR="007662C3">
              <w:rPr>
                <w:noProof/>
                <w:webHidden/>
              </w:rPr>
              <w:fldChar w:fldCharType="begin"/>
            </w:r>
            <w:r w:rsidR="007662C3">
              <w:rPr>
                <w:noProof/>
                <w:webHidden/>
              </w:rPr>
              <w:instrText xml:space="preserve"> PAGEREF _Toc462906886 \h </w:instrText>
            </w:r>
            <w:r w:rsidR="007662C3">
              <w:rPr>
                <w:noProof/>
                <w:webHidden/>
              </w:rPr>
            </w:r>
            <w:r w:rsidR="007662C3">
              <w:rPr>
                <w:noProof/>
                <w:webHidden/>
              </w:rPr>
              <w:fldChar w:fldCharType="separate"/>
            </w:r>
            <w:r w:rsidR="00446CFA">
              <w:rPr>
                <w:noProof/>
                <w:webHidden/>
              </w:rPr>
              <w:t>3</w:t>
            </w:r>
            <w:r w:rsidR="007662C3">
              <w:rPr>
                <w:noProof/>
                <w:webHidden/>
              </w:rPr>
              <w:fldChar w:fldCharType="end"/>
            </w:r>
          </w:hyperlink>
        </w:p>
        <w:p w14:paraId="5C3E5A6D" w14:textId="77777777" w:rsidR="007662C3" w:rsidRDefault="00223F60">
          <w:pPr>
            <w:pStyle w:val="TOC1"/>
            <w:tabs>
              <w:tab w:val="left" w:pos="440"/>
              <w:tab w:val="right" w:leader="dot" w:pos="9015"/>
            </w:tabs>
            <w:rPr>
              <w:noProof/>
              <w:lang w:val="en-GB"/>
            </w:rPr>
          </w:pPr>
          <w:hyperlink w:anchor="_Toc462906887" w:history="1">
            <w:r w:rsidR="007662C3" w:rsidRPr="006E5B26">
              <w:rPr>
                <w:rStyle w:val="Hyperlink"/>
                <w:bCs/>
                <w:noProof/>
              </w:rPr>
              <w:t>5.</w:t>
            </w:r>
            <w:r w:rsidR="007662C3">
              <w:rPr>
                <w:noProof/>
                <w:lang w:val="en-GB"/>
              </w:rPr>
              <w:tab/>
            </w:r>
            <w:r w:rsidR="007662C3" w:rsidRPr="006E5B26">
              <w:rPr>
                <w:rStyle w:val="Hyperlink"/>
                <w:noProof/>
              </w:rPr>
              <w:t>Iepirkuma priekšmeta apraksts:</w:t>
            </w:r>
            <w:r w:rsidR="007662C3">
              <w:rPr>
                <w:noProof/>
                <w:webHidden/>
              </w:rPr>
              <w:tab/>
            </w:r>
            <w:r w:rsidR="007662C3">
              <w:rPr>
                <w:noProof/>
                <w:webHidden/>
              </w:rPr>
              <w:fldChar w:fldCharType="begin"/>
            </w:r>
            <w:r w:rsidR="007662C3">
              <w:rPr>
                <w:noProof/>
                <w:webHidden/>
              </w:rPr>
              <w:instrText xml:space="preserve"> PAGEREF _Toc462906887 \h </w:instrText>
            </w:r>
            <w:r w:rsidR="007662C3">
              <w:rPr>
                <w:noProof/>
                <w:webHidden/>
              </w:rPr>
            </w:r>
            <w:r w:rsidR="007662C3">
              <w:rPr>
                <w:noProof/>
                <w:webHidden/>
              </w:rPr>
              <w:fldChar w:fldCharType="separate"/>
            </w:r>
            <w:r w:rsidR="00446CFA">
              <w:rPr>
                <w:noProof/>
                <w:webHidden/>
              </w:rPr>
              <w:t>4</w:t>
            </w:r>
            <w:r w:rsidR="007662C3">
              <w:rPr>
                <w:noProof/>
                <w:webHidden/>
              </w:rPr>
              <w:fldChar w:fldCharType="end"/>
            </w:r>
          </w:hyperlink>
        </w:p>
        <w:p w14:paraId="5F1FFB96" w14:textId="77777777" w:rsidR="007662C3" w:rsidRDefault="00223F60">
          <w:pPr>
            <w:pStyle w:val="TOC1"/>
            <w:tabs>
              <w:tab w:val="left" w:pos="440"/>
              <w:tab w:val="right" w:leader="dot" w:pos="9015"/>
            </w:tabs>
            <w:rPr>
              <w:noProof/>
              <w:lang w:val="en-GB"/>
            </w:rPr>
          </w:pPr>
          <w:hyperlink w:anchor="_Toc462906888" w:history="1">
            <w:r w:rsidR="007662C3" w:rsidRPr="006E5B26">
              <w:rPr>
                <w:rStyle w:val="Hyperlink"/>
                <w:bCs/>
                <w:noProof/>
              </w:rPr>
              <w:t>6.</w:t>
            </w:r>
            <w:r w:rsidR="007662C3">
              <w:rPr>
                <w:noProof/>
                <w:lang w:val="en-GB"/>
              </w:rPr>
              <w:tab/>
            </w:r>
            <w:r w:rsidR="007662C3" w:rsidRPr="006E5B26">
              <w:rPr>
                <w:rStyle w:val="Hyperlink"/>
                <w:noProof/>
              </w:rPr>
              <w:t>Piedāvājums</w:t>
            </w:r>
            <w:r w:rsidR="007662C3">
              <w:rPr>
                <w:noProof/>
                <w:webHidden/>
              </w:rPr>
              <w:tab/>
            </w:r>
            <w:r w:rsidR="007662C3">
              <w:rPr>
                <w:noProof/>
                <w:webHidden/>
              </w:rPr>
              <w:fldChar w:fldCharType="begin"/>
            </w:r>
            <w:r w:rsidR="007662C3">
              <w:rPr>
                <w:noProof/>
                <w:webHidden/>
              </w:rPr>
              <w:instrText xml:space="preserve"> PAGEREF _Toc462906888 \h </w:instrText>
            </w:r>
            <w:r w:rsidR="007662C3">
              <w:rPr>
                <w:noProof/>
                <w:webHidden/>
              </w:rPr>
            </w:r>
            <w:r w:rsidR="007662C3">
              <w:rPr>
                <w:noProof/>
                <w:webHidden/>
              </w:rPr>
              <w:fldChar w:fldCharType="separate"/>
            </w:r>
            <w:r w:rsidR="00446CFA">
              <w:rPr>
                <w:noProof/>
                <w:webHidden/>
              </w:rPr>
              <w:t>4</w:t>
            </w:r>
            <w:r w:rsidR="007662C3">
              <w:rPr>
                <w:noProof/>
                <w:webHidden/>
              </w:rPr>
              <w:fldChar w:fldCharType="end"/>
            </w:r>
          </w:hyperlink>
        </w:p>
        <w:p w14:paraId="69038A39" w14:textId="77777777" w:rsidR="007662C3" w:rsidRDefault="00223F60">
          <w:pPr>
            <w:pStyle w:val="TOC1"/>
            <w:tabs>
              <w:tab w:val="left" w:pos="440"/>
              <w:tab w:val="right" w:leader="dot" w:pos="9015"/>
            </w:tabs>
            <w:rPr>
              <w:noProof/>
              <w:lang w:val="en-GB"/>
            </w:rPr>
          </w:pPr>
          <w:hyperlink w:anchor="_Toc462906889" w:history="1">
            <w:r w:rsidR="007662C3" w:rsidRPr="006E5B26">
              <w:rPr>
                <w:rStyle w:val="Hyperlink"/>
                <w:rFonts w:asciiTheme="majorBidi" w:eastAsia="Times New Roman" w:hAnsiTheme="majorBidi"/>
                <w:bCs/>
                <w:noProof/>
                <w:kern w:val="22"/>
                <w:lang w:val="x-none" w:eastAsia="ar-SA"/>
              </w:rPr>
              <w:t>7.</w:t>
            </w:r>
            <w:r w:rsidR="007662C3">
              <w:rPr>
                <w:noProof/>
                <w:lang w:val="en-GB"/>
              </w:rPr>
              <w:tab/>
            </w:r>
            <w:r w:rsidR="007662C3" w:rsidRPr="006E5B26">
              <w:rPr>
                <w:rStyle w:val="Hyperlink"/>
                <w:rFonts w:asciiTheme="majorBidi" w:hAnsiTheme="majorBidi"/>
                <w:noProof/>
              </w:rPr>
              <w:t>Nosacījumi dalībai iepirkuma procedūrā</w:t>
            </w:r>
            <w:r w:rsidR="007662C3">
              <w:rPr>
                <w:noProof/>
                <w:webHidden/>
              </w:rPr>
              <w:tab/>
            </w:r>
            <w:r w:rsidR="007662C3">
              <w:rPr>
                <w:noProof/>
                <w:webHidden/>
              </w:rPr>
              <w:fldChar w:fldCharType="begin"/>
            </w:r>
            <w:r w:rsidR="007662C3">
              <w:rPr>
                <w:noProof/>
                <w:webHidden/>
              </w:rPr>
              <w:instrText xml:space="preserve"> PAGEREF _Toc462906889 \h </w:instrText>
            </w:r>
            <w:r w:rsidR="007662C3">
              <w:rPr>
                <w:noProof/>
                <w:webHidden/>
              </w:rPr>
            </w:r>
            <w:r w:rsidR="007662C3">
              <w:rPr>
                <w:noProof/>
                <w:webHidden/>
              </w:rPr>
              <w:fldChar w:fldCharType="separate"/>
            </w:r>
            <w:r w:rsidR="00446CFA">
              <w:rPr>
                <w:noProof/>
                <w:webHidden/>
              </w:rPr>
              <w:t>6</w:t>
            </w:r>
            <w:r w:rsidR="007662C3">
              <w:rPr>
                <w:noProof/>
                <w:webHidden/>
              </w:rPr>
              <w:fldChar w:fldCharType="end"/>
            </w:r>
          </w:hyperlink>
        </w:p>
        <w:p w14:paraId="47DA99A7" w14:textId="77777777" w:rsidR="007662C3" w:rsidRDefault="00223F60">
          <w:pPr>
            <w:pStyle w:val="TOC1"/>
            <w:tabs>
              <w:tab w:val="left" w:pos="440"/>
              <w:tab w:val="right" w:leader="dot" w:pos="9015"/>
            </w:tabs>
            <w:rPr>
              <w:noProof/>
              <w:lang w:val="en-GB"/>
            </w:rPr>
          </w:pPr>
          <w:hyperlink w:anchor="_Toc462906890" w:history="1">
            <w:r w:rsidR="007662C3" w:rsidRPr="006E5B26">
              <w:rPr>
                <w:rStyle w:val="Hyperlink"/>
                <w:noProof/>
              </w:rPr>
              <w:t>8.</w:t>
            </w:r>
            <w:r w:rsidR="007662C3">
              <w:rPr>
                <w:noProof/>
                <w:lang w:val="en-GB"/>
              </w:rPr>
              <w:tab/>
            </w:r>
            <w:r w:rsidR="007662C3" w:rsidRPr="006E5B26">
              <w:rPr>
                <w:rStyle w:val="Hyperlink"/>
                <w:noProof/>
              </w:rPr>
              <w:t>Pretendenta kvalifikācijas prasības</w:t>
            </w:r>
            <w:r w:rsidR="007662C3">
              <w:rPr>
                <w:noProof/>
                <w:webHidden/>
              </w:rPr>
              <w:tab/>
            </w:r>
            <w:r w:rsidR="007662C3">
              <w:rPr>
                <w:noProof/>
                <w:webHidden/>
              </w:rPr>
              <w:fldChar w:fldCharType="begin"/>
            </w:r>
            <w:r w:rsidR="007662C3">
              <w:rPr>
                <w:noProof/>
                <w:webHidden/>
              </w:rPr>
              <w:instrText xml:space="preserve"> PAGEREF _Toc462906890 \h </w:instrText>
            </w:r>
            <w:r w:rsidR="007662C3">
              <w:rPr>
                <w:noProof/>
                <w:webHidden/>
              </w:rPr>
            </w:r>
            <w:r w:rsidR="007662C3">
              <w:rPr>
                <w:noProof/>
                <w:webHidden/>
              </w:rPr>
              <w:fldChar w:fldCharType="separate"/>
            </w:r>
            <w:r w:rsidR="00446CFA">
              <w:rPr>
                <w:noProof/>
                <w:webHidden/>
              </w:rPr>
              <w:t>7</w:t>
            </w:r>
            <w:r w:rsidR="007662C3">
              <w:rPr>
                <w:noProof/>
                <w:webHidden/>
              </w:rPr>
              <w:fldChar w:fldCharType="end"/>
            </w:r>
          </w:hyperlink>
        </w:p>
        <w:p w14:paraId="2845798E" w14:textId="77777777" w:rsidR="007662C3" w:rsidRDefault="00223F60">
          <w:pPr>
            <w:pStyle w:val="TOC1"/>
            <w:tabs>
              <w:tab w:val="left" w:pos="440"/>
              <w:tab w:val="right" w:leader="dot" w:pos="9015"/>
            </w:tabs>
            <w:rPr>
              <w:noProof/>
              <w:lang w:val="en-GB"/>
            </w:rPr>
          </w:pPr>
          <w:hyperlink w:anchor="_Toc462906891" w:history="1">
            <w:r w:rsidR="007662C3" w:rsidRPr="006E5B26">
              <w:rPr>
                <w:rStyle w:val="Hyperlink"/>
                <w:noProof/>
              </w:rPr>
              <w:t>9.</w:t>
            </w:r>
            <w:r w:rsidR="007662C3">
              <w:rPr>
                <w:noProof/>
                <w:lang w:val="en-GB"/>
              </w:rPr>
              <w:tab/>
            </w:r>
            <w:r w:rsidR="007662C3" w:rsidRPr="006E5B26">
              <w:rPr>
                <w:rStyle w:val="Hyperlink"/>
                <w:noProof/>
              </w:rPr>
              <w:t>Iesniedzamie dokumenti</w:t>
            </w:r>
            <w:r w:rsidR="007662C3">
              <w:rPr>
                <w:noProof/>
                <w:webHidden/>
              </w:rPr>
              <w:tab/>
            </w:r>
            <w:r w:rsidR="007662C3">
              <w:rPr>
                <w:noProof/>
                <w:webHidden/>
              </w:rPr>
              <w:fldChar w:fldCharType="begin"/>
            </w:r>
            <w:r w:rsidR="007662C3">
              <w:rPr>
                <w:noProof/>
                <w:webHidden/>
              </w:rPr>
              <w:instrText xml:space="preserve"> PAGEREF _Toc462906891 \h </w:instrText>
            </w:r>
            <w:r w:rsidR="007662C3">
              <w:rPr>
                <w:noProof/>
                <w:webHidden/>
              </w:rPr>
            </w:r>
            <w:r w:rsidR="007662C3">
              <w:rPr>
                <w:noProof/>
                <w:webHidden/>
              </w:rPr>
              <w:fldChar w:fldCharType="separate"/>
            </w:r>
            <w:r w:rsidR="00446CFA">
              <w:rPr>
                <w:noProof/>
                <w:webHidden/>
              </w:rPr>
              <w:t>7</w:t>
            </w:r>
            <w:r w:rsidR="007662C3">
              <w:rPr>
                <w:noProof/>
                <w:webHidden/>
              </w:rPr>
              <w:fldChar w:fldCharType="end"/>
            </w:r>
          </w:hyperlink>
        </w:p>
        <w:p w14:paraId="0C5506EB" w14:textId="77777777" w:rsidR="007662C3" w:rsidRDefault="00223F60">
          <w:pPr>
            <w:pStyle w:val="TOC1"/>
            <w:tabs>
              <w:tab w:val="right" w:leader="dot" w:pos="9015"/>
            </w:tabs>
            <w:rPr>
              <w:noProof/>
              <w:lang w:val="en-GB"/>
            </w:rPr>
          </w:pPr>
          <w:hyperlink w:anchor="_Toc462906892" w:history="1">
            <w:r w:rsidR="007662C3" w:rsidRPr="006E5B26">
              <w:rPr>
                <w:rStyle w:val="Hyperlink"/>
                <w:noProof/>
              </w:rPr>
              <w:t>10.Tehniskais piedāvājums</w:t>
            </w:r>
            <w:r w:rsidR="007662C3">
              <w:rPr>
                <w:noProof/>
                <w:webHidden/>
              </w:rPr>
              <w:tab/>
            </w:r>
            <w:r w:rsidR="007662C3">
              <w:rPr>
                <w:noProof/>
                <w:webHidden/>
              </w:rPr>
              <w:fldChar w:fldCharType="begin"/>
            </w:r>
            <w:r w:rsidR="007662C3">
              <w:rPr>
                <w:noProof/>
                <w:webHidden/>
              </w:rPr>
              <w:instrText xml:space="preserve"> PAGEREF _Toc462906892 \h </w:instrText>
            </w:r>
            <w:r w:rsidR="007662C3">
              <w:rPr>
                <w:noProof/>
                <w:webHidden/>
              </w:rPr>
            </w:r>
            <w:r w:rsidR="007662C3">
              <w:rPr>
                <w:noProof/>
                <w:webHidden/>
              </w:rPr>
              <w:fldChar w:fldCharType="separate"/>
            </w:r>
            <w:r w:rsidR="00446CFA">
              <w:rPr>
                <w:noProof/>
                <w:webHidden/>
              </w:rPr>
              <w:t>8</w:t>
            </w:r>
            <w:r w:rsidR="007662C3">
              <w:rPr>
                <w:noProof/>
                <w:webHidden/>
              </w:rPr>
              <w:fldChar w:fldCharType="end"/>
            </w:r>
          </w:hyperlink>
        </w:p>
        <w:p w14:paraId="34F7200A" w14:textId="77777777" w:rsidR="007662C3" w:rsidRDefault="00223F60">
          <w:pPr>
            <w:pStyle w:val="TOC1"/>
            <w:tabs>
              <w:tab w:val="right" w:leader="dot" w:pos="9015"/>
            </w:tabs>
            <w:rPr>
              <w:noProof/>
              <w:lang w:val="en-GB"/>
            </w:rPr>
          </w:pPr>
          <w:hyperlink w:anchor="_Toc462906893" w:history="1">
            <w:r w:rsidR="007662C3" w:rsidRPr="006E5B26">
              <w:rPr>
                <w:rStyle w:val="Hyperlink"/>
                <w:noProof/>
              </w:rPr>
              <w:t>11.Finanšu piedāvājums</w:t>
            </w:r>
            <w:r w:rsidR="007662C3">
              <w:rPr>
                <w:noProof/>
                <w:webHidden/>
              </w:rPr>
              <w:tab/>
            </w:r>
            <w:r w:rsidR="007662C3">
              <w:rPr>
                <w:noProof/>
                <w:webHidden/>
              </w:rPr>
              <w:fldChar w:fldCharType="begin"/>
            </w:r>
            <w:r w:rsidR="007662C3">
              <w:rPr>
                <w:noProof/>
                <w:webHidden/>
              </w:rPr>
              <w:instrText xml:space="preserve"> PAGEREF _Toc462906893 \h </w:instrText>
            </w:r>
            <w:r w:rsidR="007662C3">
              <w:rPr>
                <w:noProof/>
                <w:webHidden/>
              </w:rPr>
            </w:r>
            <w:r w:rsidR="007662C3">
              <w:rPr>
                <w:noProof/>
                <w:webHidden/>
              </w:rPr>
              <w:fldChar w:fldCharType="separate"/>
            </w:r>
            <w:r w:rsidR="00446CFA">
              <w:rPr>
                <w:noProof/>
                <w:webHidden/>
              </w:rPr>
              <w:t>9</w:t>
            </w:r>
            <w:r w:rsidR="007662C3">
              <w:rPr>
                <w:noProof/>
                <w:webHidden/>
              </w:rPr>
              <w:fldChar w:fldCharType="end"/>
            </w:r>
          </w:hyperlink>
        </w:p>
        <w:p w14:paraId="07950218" w14:textId="77777777" w:rsidR="007662C3" w:rsidRDefault="00223F60">
          <w:pPr>
            <w:pStyle w:val="TOC1"/>
            <w:tabs>
              <w:tab w:val="left" w:pos="660"/>
              <w:tab w:val="right" w:leader="dot" w:pos="9015"/>
            </w:tabs>
            <w:rPr>
              <w:noProof/>
              <w:lang w:val="en-GB"/>
            </w:rPr>
          </w:pPr>
          <w:hyperlink w:anchor="_Toc462906894" w:history="1">
            <w:r w:rsidR="007662C3" w:rsidRPr="006E5B26">
              <w:rPr>
                <w:rStyle w:val="Hyperlink"/>
                <w:rFonts w:eastAsia="Times New Roman"/>
                <w:bCs/>
                <w:noProof/>
                <w:kern w:val="22"/>
                <w:lang w:eastAsia="ar-SA"/>
              </w:rPr>
              <w:t>12.</w:t>
            </w:r>
            <w:r w:rsidR="007662C3">
              <w:rPr>
                <w:noProof/>
                <w:lang w:val="en-GB"/>
              </w:rPr>
              <w:tab/>
            </w:r>
            <w:r w:rsidR="007662C3" w:rsidRPr="006E5B26">
              <w:rPr>
                <w:rStyle w:val="Hyperlink"/>
                <w:noProof/>
              </w:rPr>
              <w:t>Piedāvājumu izvērtēšana</w:t>
            </w:r>
            <w:r w:rsidR="007662C3">
              <w:rPr>
                <w:noProof/>
                <w:webHidden/>
              </w:rPr>
              <w:tab/>
            </w:r>
            <w:r w:rsidR="007662C3">
              <w:rPr>
                <w:noProof/>
                <w:webHidden/>
              </w:rPr>
              <w:fldChar w:fldCharType="begin"/>
            </w:r>
            <w:r w:rsidR="007662C3">
              <w:rPr>
                <w:noProof/>
                <w:webHidden/>
              </w:rPr>
              <w:instrText xml:space="preserve"> PAGEREF _Toc462906894 \h </w:instrText>
            </w:r>
            <w:r w:rsidR="007662C3">
              <w:rPr>
                <w:noProof/>
                <w:webHidden/>
              </w:rPr>
            </w:r>
            <w:r w:rsidR="007662C3">
              <w:rPr>
                <w:noProof/>
                <w:webHidden/>
              </w:rPr>
              <w:fldChar w:fldCharType="separate"/>
            </w:r>
            <w:r w:rsidR="00446CFA">
              <w:rPr>
                <w:noProof/>
                <w:webHidden/>
              </w:rPr>
              <w:t>9</w:t>
            </w:r>
            <w:r w:rsidR="007662C3">
              <w:rPr>
                <w:noProof/>
                <w:webHidden/>
              </w:rPr>
              <w:fldChar w:fldCharType="end"/>
            </w:r>
          </w:hyperlink>
        </w:p>
        <w:p w14:paraId="7A7DF9C1" w14:textId="77777777" w:rsidR="007662C3" w:rsidRDefault="00223F60">
          <w:pPr>
            <w:pStyle w:val="TOC1"/>
            <w:tabs>
              <w:tab w:val="left" w:pos="660"/>
              <w:tab w:val="right" w:leader="dot" w:pos="9015"/>
            </w:tabs>
            <w:rPr>
              <w:noProof/>
              <w:lang w:val="en-GB"/>
            </w:rPr>
          </w:pPr>
          <w:hyperlink w:anchor="_Toc462906895" w:history="1">
            <w:r w:rsidR="007662C3" w:rsidRPr="006E5B26">
              <w:rPr>
                <w:rStyle w:val="Hyperlink"/>
                <w:noProof/>
              </w:rPr>
              <w:t>13.</w:t>
            </w:r>
            <w:r w:rsidR="007662C3">
              <w:rPr>
                <w:noProof/>
                <w:lang w:val="en-GB"/>
              </w:rPr>
              <w:tab/>
            </w:r>
            <w:r w:rsidR="007662C3" w:rsidRPr="006E5B26">
              <w:rPr>
                <w:rStyle w:val="Hyperlink"/>
                <w:noProof/>
              </w:rPr>
              <w:t>Iepirkuma līgums</w:t>
            </w:r>
            <w:r w:rsidR="007662C3">
              <w:rPr>
                <w:noProof/>
                <w:webHidden/>
              </w:rPr>
              <w:tab/>
            </w:r>
            <w:r w:rsidR="007662C3">
              <w:rPr>
                <w:noProof/>
                <w:webHidden/>
              </w:rPr>
              <w:fldChar w:fldCharType="begin"/>
            </w:r>
            <w:r w:rsidR="007662C3">
              <w:rPr>
                <w:noProof/>
                <w:webHidden/>
              </w:rPr>
              <w:instrText xml:space="preserve"> PAGEREF _Toc462906895 \h </w:instrText>
            </w:r>
            <w:r w:rsidR="007662C3">
              <w:rPr>
                <w:noProof/>
                <w:webHidden/>
              </w:rPr>
            </w:r>
            <w:r w:rsidR="007662C3">
              <w:rPr>
                <w:noProof/>
                <w:webHidden/>
              </w:rPr>
              <w:fldChar w:fldCharType="separate"/>
            </w:r>
            <w:r w:rsidR="00446CFA">
              <w:rPr>
                <w:noProof/>
                <w:webHidden/>
              </w:rPr>
              <w:t>13</w:t>
            </w:r>
            <w:r w:rsidR="007662C3">
              <w:rPr>
                <w:noProof/>
                <w:webHidden/>
              </w:rPr>
              <w:fldChar w:fldCharType="end"/>
            </w:r>
          </w:hyperlink>
        </w:p>
        <w:p w14:paraId="4DE3534E" w14:textId="77777777" w:rsidR="007662C3" w:rsidRDefault="00223F60">
          <w:pPr>
            <w:pStyle w:val="TOC2"/>
            <w:rPr>
              <w:b w:val="0"/>
              <w:noProof/>
              <w:u w:val="none"/>
              <w:lang w:val="en-GB"/>
            </w:rPr>
          </w:pPr>
          <w:hyperlink w:anchor="_Toc462906896" w:history="1">
            <w:r w:rsidR="007662C3" w:rsidRPr="006E5B26">
              <w:rPr>
                <w:rStyle w:val="Hyperlink"/>
                <w:bCs/>
                <w:noProof/>
              </w:rPr>
              <w:t>A. pielikums</w:t>
            </w:r>
            <w:r w:rsidR="007662C3" w:rsidRPr="006E5B26">
              <w:rPr>
                <w:rStyle w:val="Hyperlink"/>
                <w:noProof/>
              </w:rPr>
              <w:t xml:space="preserve">  Tehniskā specifikācija</w:t>
            </w:r>
            <w:r w:rsidR="007662C3">
              <w:rPr>
                <w:noProof/>
                <w:webHidden/>
              </w:rPr>
              <w:tab/>
            </w:r>
            <w:r w:rsidR="007662C3">
              <w:rPr>
                <w:noProof/>
                <w:webHidden/>
              </w:rPr>
              <w:fldChar w:fldCharType="begin"/>
            </w:r>
            <w:r w:rsidR="007662C3">
              <w:rPr>
                <w:noProof/>
                <w:webHidden/>
              </w:rPr>
              <w:instrText xml:space="preserve"> PAGEREF _Toc462906896 \h </w:instrText>
            </w:r>
            <w:r w:rsidR="007662C3">
              <w:rPr>
                <w:noProof/>
                <w:webHidden/>
              </w:rPr>
            </w:r>
            <w:r w:rsidR="007662C3">
              <w:rPr>
                <w:noProof/>
                <w:webHidden/>
              </w:rPr>
              <w:fldChar w:fldCharType="separate"/>
            </w:r>
            <w:r w:rsidR="00446CFA">
              <w:rPr>
                <w:noProof/>
                <w:webHidden/>
              </w:rPr>
              <w:t>14</w:t>
            </w:r>
            <w:r w:rsidR="007662C3">
              <w:rPr>
                <w:noProof/>
                <w:webHidden/>
              </w:rPr>
              <w:fldChar w:fldCharType="end"/>
            </w:r>
          </w:hyperlink>
        </w:p>
        <w:p w14:paraId="24FFAA49" w14:textId="77777777" w:rsidR="007662C3" w:rsidRDefault="00223F60">
          <w:pPr>
            <w:pStyle w:val="TOC2"/>
            <w:rPr>
              <w:b w:val="0"/>
              <w:noProof/>
              <w:u w:val="none"/>
              <w:lang w:val="en-GB"/>
            </w:rPr>
          </w:pPr>
          <w:hyperlink w:anchor="_Toc462906897" w:history="1">
            <w:r w:rsidR="007662C3" w:rsidRPr="006E5B26">
              <w:rPr>
                <w:rStyle w:val="Hyperlink"/>
                <w:bCs/>
                <w:iCs/>
                <w:noProof/>
              </w:rPr>
              <w:t>B. pielikums Līguma projekts</w:t>
            </w:r>
            <w:r w:rsidR="007662C3">
              <w:rPr>
                <w:noProof/>
                <w:webHidden/>
              </w:rPr>
              <w:tab/>
            </w:r>
            <w:r w:rsidR="007662C3">
              <w:rPr>
                <w:noProof/>
                <w:webHidden/>
              </w:rPr>
              <w:fldChar w:fldCharType="begin"/>
            </w:r>
            <w:r w:rsidR="007662C3">
              <w:rPr>
                <w:noProof/>
                <w:webHidden/>
              </w:rPr>
              <w:instrText xml:space="preserve"> PAGEREF _Toc462906897 \h </w:instrText>
            </w:r>
            <w:r w:rsidR="007662C3">
              <w:rPr>
                <w:noProof/>
                <w:webHidden/>
              </w:rPr>
            </w:r>
            <w:r w:rsidR="007662C3">
              <w:rPr>
                <w:noProof/>
                <w:webHidden/>
              </w:rPr>
              <w:fldChar w:fldCharType="separate"/>
            </w:r>
            <w:r w:rsidR="00446CFA">
              <w:rPr>
                <w:noProof/>
                <w:webHidden/>
              </w:rPr>
              <w:t>16</w:t>
            </w:r>
            <w:r w:rsidR="007662C3">
              <w:rPr>
                <w:noProof/>
                <w:webHidden/>
              </w:rPr>
              <w:fldChar w:fldCharType="end"/>
            </w:r>
          </w:hyperlink>
        </w:p>
        <w:p w14:paraId="7F3468EA" w14:textId="77777777" w:rsidR="007662C3" w:rsidRDefault="00223F60">
          <w:pPr>
            <w:pStyle w:val="TOC2"/>
            <w:rPr>
              <w:b w:val="0"/>
              <w:noProof/>
              <w:u w:val="none"/>
              <w:lang w:val="en-GB"/>
            </w:rPr>
          </w:pPr>
          <w:hyperlink w:anchor="_Toc462906898" w:history="1">
            <w:r w:rsidR="007662C3" w:rsidRPr="006E5B26">
              <w:rPr>
                <w:rStyle w:val="Hyperlink"/>
                <w:iCs/>
                <w:noProof/>
              </w:rPr>
              <w:t>C1. pielikums  Pieteikuma veidne  dalībai iepirkuma procedūrā</w:t>
            </w:r>
            <w:r w:rsidR="007662C3">
              <w:rPr>
                <w:noProof/>
                <w:webHidden/>
              </w:rPr>
              <w:tab/>
            </w:r>
            <w:r w:rsidR="007662C3">
              <w:rPr>
                <w:noProof/>
                <w:webHidden/>
              </w:rPr>
              <w:fldChar w:fldCharType="begin"/>
            </w:r>
            <w:r w:rsidR="007662C3">
              <w:rPr>
                <w:noProof/>
                <w:webHidden/>
              </w:rPr>
              <w:instrText xml:space="preserve"> PAGEREF _Toc462906898 \h </w:instrText>
            </w:r>
            <w:r w:rsidR="007662C3">
              <w:rPr>
                <w:noProof/>
                <w:webHidden/>
              </w:rPr>
            </w:r>
            <w:r w:rsidR="007662C3">
              <w:rPr>
                <w:noProof/>
                <w:webHidden/>
              </w:rPr>
              <w:fldChar w:fldCharType="separate"/>
            </w:r>
            <w:r w:rsidR="00446CFA">
              <w:rPr>
                <w:noProof/>
                <w:webHidden/>
              </w:rPr>
              <w:t>21</w:t>
            </w:r>
            <w:r w:rsidR="007662C3">
              <w:rPr>
                <w:noProof/>
                <w:webHidden/>
              </w:rPr>
              <w:fldChar w:fldCharType="end"/>
            </w:r>
          </w:hyperlink>
        </w:p>
        <w:p w14:paraId="18A9D445" w14:textId="77777777" w:rsidR="007662C3" w:rsidRDefault="00223F60">
          <w:pPr>
            <w:pStyle w:val="TOC2"/>
            <w:rPr>
              <w:b w:val="0"/>
              <w:noProof/>
              <w:u w:val="none"/>
              <w:lang w:val="en-GB"/>
            </w:rPr>
          </w:pPr>
          <w:hyperlink w:anchor="_Toc462906899" w:history="1">
            <w:r w:rsidR="007662C3" w:rsidRPr="006E5B26">
              <w:rPr>
                <w:rStyle w:val="Hyperlink"/>
                <w:iCs/>
                <w:noProof/>
              </w:rPr>
              <w:t xml:space="preserve">C2. pielikums </w:t>
            </w:r>
            <w:r w:rsidR="007662C3" w:rsidRPr="006E5B26">
              <w:rPr>
                <w:rStyle w:val="Hyperlink"/>
                <w:noProof/>
              </w:rPr>
              <w:t xml:space="preserve"> Tehniskā piedāvājuma veidne</w:t>
            </w:r>
            <w:r w:rsidR="007662C3">
              <w:rPr>
                <w:noProof/>
                <w:webHidden/>
              </w:rPr>
              <w:tab/>
            </w:r>
            <w:r w:rsidR="007662C3">
              <w:rPr>
                <w:noProof/>
                <w:webHidden/>
              </w:rPr>
              <w:fldChar w:fldCharType="begin"/>
            </w:r>
            <w:r w:rsidR="007662C3">
              <w:rPr>
                <w:noProof/>
                <w:webHidden/>
              </w:rPr>
              <w:instrText xml:space="preserve"> PAGEREF _Toc462906899 \h </w:instrText>
            </w:r>
            <w:r w:rsidR="007662C3">
              <w:rPr>
                <w:noProof/>
                <w:webHidden/>
              </w:rPr>
            </w:r>
            <w:r w:rsidR="007662C3">
              <w:rPr>
                <w:noProof/>
                <w:webHidden/>
              </w:rPr>
              <w:fldChar w:fldCharType="separate"/>
            </w:r>
            <w:r w:rsidR="00446CFA">
              <w:rPr>
                <w:noProof/>
                <w:webHidden/>
              </w:rPr>
              <w:t>24</w:t>
            </w:r>
            <w:r w:rsidR="007662C3">
              <w:rPr>
                <w:noProof/>
                <w:webHidden/>
              </w:rPr>
              <w:fldChar w:fldCharType="end"/>
            </w:r>
          </w:hyperlink>
        </w:p>
        <w:p w14:paraId="464106E6" w14:textId="77777777" w:rsidR="007662C3" w:rsidRDefault="00223F60">
          <w:pPr>
            <w:pStyle w:val="TOC2"/>
            <w:rPr>
              <w:b w:val="0"/>
              <w:noProof/>
              <w:u w:val="none"/>
              <w:lang w:val="en-GB"/>
            </w:rPr>
          </w:pPr>
          <w:hyperlink w:anchor="_Toc462906900" w:history="1">
            <w:r w:rsidR="007662C3" w:rsidRPr="006E5B26">
              <w:rPr>
                <w:rStyle w:val="Hyperlink"/>
                <w:iCs/>
                <w:noProof/>
              </w:rPr>
              <w:t>C3. pielikums  DUS saraksta  veidne</w:t>
            </w:r>
            <w:r w:rsidR="007662C3">
              <w:rPr>
                <w:noProof/>
                <w:webHidden/>
              </w:rPr>
              <w:tab/>
            </w:r>
            <w:r w:rsidR="007662C3">
              <w:rPr>
                <w:noProof/>
                <w:webHidden/>
              </w:rPr>
              <w:fldChar w:fldCharType="begin"/>
            </w:r>
            <w:r w:rsidR="007662C3">
              <w:rPr>
                <w:noProof/>
                <w:webHidden/>
              </w:rPr>
              <w:instrText xml:space="preserve"> PAGEREF _Toc462906900 \h </w:instrText>
            </w:r>
            <w:r w:rsidR="007662C3">
              <w:rPr>
                <w:noProof/>
                <w:webHidden/>
              </w:rPr>
            </w:r>
            <w:r w:rsidR="007662C3">
              <w:rPr>
                <w:noProof/>
                <w:webHidden/>
              </w:rPr>
              <w:fldChar w:fldCharType="separate"/>
            </w:r>
            <w:r w:rsidR="00446CFA">
              <w:rPr>
                <w:noProof/>
                <w:webHidden/>
              </w:rPr>
              <w:t>27</w:t>
            </w:r>
            <w:r w:rsidR="007662C3">
              <w:rPr>
                <w:noProof/>
                <w:webHidden/>
              </w:rPr>
              <w:fldChar w:fldCharType="end"/>
            </w:r>
          </w:hyperlink>
        </w:p>
        <w:p w14:paraId="47B2895C" w14:textId="77777777" w:rsidR="007662C3" w:rsidRDefault="00223F60">
          <w:pPr>
            <w:pStyle w:val="TOC2"/>
            <w:rPr>
              <w:b w:val="0"/>
              <w:noProof/>
              <w:u w:val="none"/>
              <w:lang w:val="en-GB"/>
            </w:rPr>
          </w:pPr>
          <w:hyperlink w:anchor="_Toc462906901" w:history="1">
            <w:r w:rsidR="007662C3" w:rsidRPr="006E5B26">
              <w:rPr>
                <w:rStyle w:val="Hyperlink"/>
                <w:iCs/>
                <w:noProof/>
              </w:rPr>
              <w:t>C4. pielikums Finanšu piedāvājuma veidne</w:t>
            </w:r>
            <w:r w:rsidR="007662C3">
              <w:rPr>
                <w:noProof/>
                <w:webHidden/>
              </w:rPr>
              <w:tab/>
            </w:r>
            <w:r w:rsidR="007662C3">
              <w:rPr>
                <w:noProof/>
                <w:webHidden/>
              </w:rPr>
              <w:fldChar w:fldCharType="begin"/>
            </w:r>
            <w:r w:rsidR="007662C3">
              <w:rPr>
                <w:noProof/>
                <w:webHidden/>
              </w:rPr>
              <w:instrText xml:space="preserve"> PAGEREF _Toc462906901 \h </w:instrText>
            </w:r>
            <w:r w:rsidR="007662C3">
              <w:rPr>
                <w:noProof/>
                <w:webHidden/>
              </w:rPr>
            </w:r>
            <w:r w:rsidR="007662C3">
              <w:rPr>
                <w:noProof/>
                <w:webHidden/>
              </w:rPr>
              <w:fldChar w:fldCharType="separate"/>
            </w:r>
            <w:r w:rsidR="00446CFA">
              <w:rPr>
                <w:noProof/>
                <w:webHidden/>
              </w:rPr>
              <w:t>28</w:t>
            </w:r>
            <w:r w:rsidR="007662C3">
              <w:rPr>
                <w:noProof/>
                <w:webHidden/>
              </w:rPr>
              <w:fldChar w:fldCharType="end"/>
            </w:r>
          </w:hyperlink>
        </w:p>
        <w:p w14:paraId="3128DE5B" w14:textId="61905F64" w:rsidR="004512A4" w:rsidRDefault="004512A4">
          <w:r>
            <w:rPr>
              <w:b/>
              <w:bCs/>
              <w:noProof/>
            </w:rPr>
            <w:fldChar w:fldCharType="end"/>
          </w:r>
        </w:p>
      </w:sdtContent>
    </w:sdt>
    <w:p w14:paraId="7EE4F628" w14:textId="77777777" w:rsidR="0076610A" w:rsidRPr="00BC4037" w:rsidRDefault="0076610A" w:rsidP="0076610A">
      <w:pPr>
        <w:pStyle w:val="TOC1"/>
        <w:rPr>
          <w:noProof/>
        </w:rPr>
      </w:pPr>
      <w:r w:rsidRPr="00EF6896">
        <w:rPr>
          <w:sz w:val="24"/>
        </w:rPr>
        <w:fldChar w:fldCharType="begin"/>
      </w:r>
      <w:r w:rsidRPr="00BC4037">
        <w:instrText xml:space="preserve"> TOC \h \z \t "Punkts;1" </w:instrText>
      </w:r>
      <w:r w:rsidRPr="00EF6896">
        <w:rPr>
          <w:sz w:val="24"/>
        </w:rPr>
        <w:fldChar w:fldCharType="separate"/>
      </w:r>
    </w:p>
    <w:p w14:paraId="3772C430" w14:textId="77777777" w:rsidR="0076610A" w:rsidRPr="00EF6896" w:rsidRDefault="0076610A" w:rsidP="0076610A">
      <w:pPr>
        <w:pStyle w:val="Rindkopa"/>
        <w:ind w:left="0"/>
        <w:rPr>
          <w:rFonts w:ascii="Times New Roman" w:hAnsi="Times New Roman"/>
        </w:rPr>
      </w:pPr>
      <w:r w:rsidRPr="00EF6896">
        <w:rPr>
          <w:rFonts w:ascii="Times New Roman" w:hAnsi="Times New Roman"/>
        </w:rPr>
        <w:fldChar w:fldCharType="end"/>
      </w:r>
    </w:p>
    <w:p w14:paraId="166FC645" w14:textId="240EB33C" w:rsidR="006C3E45" w:rsidRPr="00781523" w:rsidRDefault="00577D65" w:rsidP="000213F3">
      <w:pPr>
        <w:pStyle w:val="Heading1"/>
      </w:pPr>
      <w:r>
        <w:br w:type="page"/>
      </w:r>
      <w:bookmarkStart w:id="0" w:name="_Toc444171327"/>
      <w:bookmarkStart w:id="1" w:name="_Toc462906883"/>
      <w:r w:rsidR="00781523" w:rsidRPr="00781523">
        <w:lastRenderedPageBreak/>
        <w:t>1.</w:t>
      </w:r>
      <w:r w:rsidR="006C3E45" w:rsidRPr="00781523">
        <w:t xml:space="preserve"> </w:t>
      </w:r>
      <w:r w:rsidR="00FF0731" w:rsidRPr="000213F3">
        <w:t xml:space="preserve">Pasūtītājs, Pasūtītāja </w:t>
      </w:r>
      <w:r w:rsidR="006C3E45" w:rsidRPr="000213F3">
        <w:t xml:space="preserve"> kontaktpersona</w:t>
      </w:r>
      <w:bookmarkEnd w:id="0"/>
      <w:r w:rsidR="00FF0731" w:rsidRPr="000213F3">
        <w:t>s</w:t>
      </w:r>
      <w:bookmarkEnd w:id="1"/>
    </w:p>
    <w:p w14:paraId="59160F3F" w14:textId="2B6A3B8B" w:rsidR="006C3E45" w:rsidRPr="007A390B" w:rsidRDefault="006C3E45" w:rsidP="006C3E45">
      <w:pPr>
        <w:numPr>
          <w:ilvl w:val="1"/>
          <w:numId w:val="0"/>
        </w:numPr>
        <w:spacing w:after="0" w:line="360" w:lineRule="auto"/>
        <w:ind w:firstLine="567"/>
        <w:jc w:val="both"/>
        <w:rPr>
          <w:rFonts w:asciiTheme="majorBidi" w:hAnsiTheme="majorBidi" w:cstheme="majorBidi"/>
          <w:b/>
          <w:sz w:val="24"/>
          <w:szCs w:val="24"/>
        </w:rPr>
      </w:pPr>
      <w:bookmarkStart w:id="2" w:name="_Toc280105716"/>
      <w:r w:rsidRPr="007A390B">
        <w:rPr>
          <w:rFonts w:asciiTheme="majorBidi" w:hAnsiTheme="majorBidi" w:cstheme="majorBidi"/>
          <w:b/>
          <w:sz w:val="24"/>
          <w:szCs w:val="24"/>
        </w:rPr>
        <w:t>1.1.Pasūtītājs:</w:t>
      </w:r>
    </w:p>
    <w:p w14:paraId="3E53B6FC" w14:textId="77777777" w:rsidR="006C3E45" w:rsidRPr="007A390B" w:rsidRDefault="006C3E45" w:rsidP="007A390B">
      <w:pPr>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 SIA „DOBELES ŪDENS” </w:t>
      </w:r>
    </w:p>
    <w:p w14:paraId="2C9FA5E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Reģistrācijas numurs LV451003000470 </w:t>
      </w:r>
    </w:p>
    <w:p w14:paraId="03AB9BC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Adrese: Noliktavas iela 5, Dobele, Dobeles novads, LV-3701.</w:t>
      </w:r>
    </w:p>
    <w:p w14:paraId="69830DFB"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tel.nr.  637 25502  /Fakss 637 21096</w:t>
      </w:r>
    </w:p>
    <w:p w14:paraId="63BC5257"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Interneta mājas lapa: </w:t>
      </w:r>
      <w:hyperlink r:id="rId8" w:history="1">
        <w:r w:rsidRPr="007A390B">
          <w:rPr>
            <w:rStyle w:val="Hyperlink"/>
            <w:rFonts w:asciiTheme="majorBidi" w:hAnsiTheme="majorBidi" w:cstheme="majorBidi"/>
            <w:sz w:val="24"/>
            <w:szCs w:val="24"/>
          </w:rPr>
          <w:t>www.dobelesudens.lv</w:t>
        </w:r>
      </w:hyperlink>
    </w:p>
    <w:p w14:paraId="0CCDF973" w14:textId="77777777" w:rsidR="007A390B" w:rsidRPr="007A390B" w:rsidRDefault="007A390B" w:rsidP="007A390B">
      <w:pPr>
        <w:spacing w:after="0" w:line="240" w:lineRule="auto"/>
        <w:ind w:firstLine="567"/>
        <w:jc w:val="both"/>
        <w:rPr>
          <w:rFonts w:asciiTheme="majorBidi" w:hAnsiTheme="majorBidi" w:cstheme="majorBidi"/>
          <w:sz w:val="24"/>
          <w:szCs w:val="24"/>
        </w:rPr>
      </w:pPr>
    </w:p>
    <w:p w14:paraId="4AAFAC9F" w14:textId="4CEB8B2F" w:rsidR="006C3E45" w:rsidRPr="007A390B" w:rsidRDefault="006C3E45" w:rsidP="007A390B">
      <w:p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1.</w:t>
      </w:r>
      <w:r w:rsidR="007E3102">
        <w:rPr>
          <w:rFonts w:asciiTheme="majorBidi" w:hAnsiTheme="majorBidi" w:cstheme="majorBidi"/>
          <w:b/>
          <w:sz w:val="24"/>
          <w:szCs w:val="24"/>
        </w:rPr>
        <w:t>1.</w:t>
      </w:r>
      <w:r w:rsidRPr="007A390B">
        <w:rPr>
          <w:rFonts w:asciiTheme="majorBidi" w:hAnsiTheme="majorBidi" w:cstheme="majorBidi"/>
          <w:b/>
          <w:sz w:val="24"/>
          <w:szCs w:val="24"/>
        </w:rPr>
        <w:t>2.Pasūtītāja kontaktpersonas</w:t>
      </w:r>
      <w:r w:rsidRPr="007A390B">
        <w:rPr>
          <w:rFonts w:asciiTheme="majorBidi" w:hAnsiTheme="majorBidi" w:cstheme="majorBidi"/>
          <w:sz w:val="24"/>
          <w:szCs w:val="24"/>
        </w:rPr>
        <w:t>:</w:t>
      </w:r>
      <w:r w:rsidRPr="007A390B">
        <w:rPr>
          <w:rFonts w:asciiTheme="majorBidi" w:hAnsiTheme="majorBidi" w:cstheme="majorBidi"/>
          <w:b/>
          <w:sz w:val="24"/>
          <w:szCs w:val="24"/>
        </w:rPr>
        <w:t xml:space="preserve"> </w:t>
      </w:r>
    </w:p>
    <w:p w14:paraId="507E2182"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 xml:space="preserve">Kontaktpersona par iepirkuma procedūras dokumentāciju </w:t>
      </w:r>
    </w:p>
    <w:p w14:paraId="11D85896"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Iepirkumu komisijas priekšsēdētāja Sanita </w:t>
      </w:r>
      <w:proofErr w:type="spellStart"/>
      <w:r w:rsidRPr="007A390B">
        <w:rPr>
          <w:rFonts w:asciiTheme="majorBidi" w:hAnsiTheme="majorBidi" w:cstheme="majorBidi"/>
          <w:sz w:val="24"/>
          <w:szCs w:val="24"/>
        </w:rPr>
        <w:t>Bēma</w:t>
      </w:r>
      <w:proofErr w:type="spellEnd"/>
    </w:p>
    <w:p w14:paraId="33CB3C99" w14:textId="2B7339A2" w:rsidR="006C3E45" w:rsidRDefault="006C3E45"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r w:rsidRPr="007A390B">
        <w:rPr>
          <w:rFonts w:asciiTheme="majorBidi" w:hAnsiTheme="majorBidi" w:cstheme="majorBidi"/>
          <w:sz w:val="24"/>
          <w:szCs w:val="24"/>
        </w:rPr>
        <w:t xml:space="preserve">tālr.nr. 26742378, faksa nr. 63721096, e-pasts: </w:t>
      </w:r>
      <w:hyperlink r:id="rId9" w:history="1">
        <w:r w:rsidR="00EB693B" w:rsidRPr="00F34C00">
          <w:rPr>
            <w:rStyle w:val="Hyperlink"/>
            <w:rFonts w:asciiTheme="majorBidi" w:hAnsiTheme="majorBidi" w:cstheme="majorBidi"/>
            <w:sz w:val="24"/>
            <w:szCs w:val="24"/>
          </w:rPr>
          <w:t>sanita.bema@dobele.lv</w:t>
        </w:r>
      </w:hyperlink>
    </w:p>
    <w:p w14:paraId="2F832958" w14:textId="22616F5B" w:rsidR="006C3E45" w:rsidRPr="000213F3" w:rsidRDefault="00781523" w:rsidP="000213F3">
      <w:pPr>
        <w:pStyle w:val="Heading1"/>
      </w:pPr>
      <w:bookmarkStart w:id="3" w:name="_Toc444171328"/>
      <w:bookmarkStart w:id="4" w:name="_Toc462906884"/>
      <w:bookmarkEnd w:id="2"/>
      <w:r w:rsidRPr="000213F3">
        <w:t>2.</w:t>
      </w:r>
      <w:r w:rsidR="006C3E45" w:rsidRPr="000213F3">
        <w:t>Iepirkumu procedūra</w:t>
      </w:r>
      <w:bookmarkEnd w:id="3"/>
      <w:bookmarkEnd w:id="4"/>
    </w:p>
    <w:p w14:paraId="55D5EC1C" w14:textId="662C34EF" w:rsidR="006C3E45" w:rsidRPr="007A390B" w:rsidRDefault="006C3E45" w:rsidP="00664C55">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sz w:val="24"/>
          <w:szCs w:val="24"/>
        </w:rPr>
        <w:t xml:space="preserve">Iepirkuma procedūra ir atklāts konkurss, kas tiek veikts saskaņā ar </w:t>
      </w:r>
      <w:r w:rsidRPr="007A390B">
        <w:rPr>
          <w:rFonts w:asciiTheme="majorBidi" w:hAnsiTheme="majorBidi" w:cstheme="majorBidi"/>
          <w:color w:val="000000"/>
          <w:sz w:val="24"/>
          <w:szCs w:val="24"/>
        </w:rPr>
        <w:t>Iepirkumu uzraudzības biroja 2014. gada</w:t>
      </w:r>
      <w:r w:rsidR="00664C55">
        <w:rPr>
          <w:rFonts w:asciiTheme="majorBidi" w:hAnsiTheme="majorBidi" w:cstheme="majorBidi"/>
          <w:color w:val="000000"/>
          <w:sz w:val="24"/>
          <w:szCs w:val="24"/>
        </w:rPr>
        <w:t xml:space="preserve"> </w:t>
      </w:r>
      <w:r w:rsidRPr="007A390B">
        <w:rPr>
          <w:rFonts w:asciiTheme="majorBidi" w:hAnsiTheme="majorBidi" w:cstheme="majorBidi"/>
          <w:color w:val="000000"/>
          <w:sz w:val="24"/>
          <w:szCs w:val="24"/>
        </w:rPr>
        <w:t>19.marta apstiprinātajām “Iepirkumu vadlīnijām sabiedrisko pakalpojumu sniedzējiem,,  un šo Nolikumu.</w:t>
      </w:r>
    </w:p>
    <w:p w14:paraId="0ACFD188" w14:textId="293548BA" w:rsidR="006C3E45" w:rsidRPr="004219A6" w:rsidRDefault="006C3E45" w:rsidP="00803DE4">
      <w:pPr>
        <w:numPr>
          <w:ilvl w:val="1"/>
          <w:numId w:val="5"/>
        </w:numPr>
        <w:spacing w:after="0" w:line="240" w:lineRule="auto"/>
        <w:ind w:left="709" w:hanging="499"/>
        <w:jc w:val="both"/>
        <w:rPr>
          <w:rFonts w:asciiTheme="majorBidi" w:hAnsiTheme="majorBidi" w:cstheme="majorBidi"/>
          <w:color w:val="000000"/>
          <w:sz w:val="24"/>
          <w:szCs w:val="24"/>
        </w:rPr>
      </w:pPr>
      <w:r w:rsidRPr="004219A6">
        <w:rPr>
          <w:rFonts w:asciiTheme="majorBidi" w:hAnsiTheme="majorBidi" w:cstheme="majorBidi"/>
          <w:color w:val="000000"/>
          <w:sz w:val="24"/>
          <w:szCs w:val="24"/>
        </w:rPr>
        <w:t xml:space="preserve">Iepirkumu procedūru organizē </w:t>
      </w:r>
      <w:r w:rsidRPr="004219A6">
        <w:rPr>
          <w:rFonts w:asciiTheme="majorBidi" w:hAnsiTheme="majorBidi" w:cstheme="majorBidi"/>
          <w:sz w:val="24"/>
          <w:szCs w:val="24"/>
        </w:rPr>
        <w:t>ar SIA „DOBELES ŪDENS” 2015.gada 26.janvāra rīkojumu Nr.7 izveidotā iepirkumu komisi</w:t>
      </w:r>
      <w:r w:rsidR="00740D89" w:rsidRPr="004219A6">
        <w:rPr>
          <w:rFonts w:asciiTheme="majorBidi" w:hAnsiTheme="majorBidi" w:cstheme="majorBidi"/>
          <w:sz w:val="24"/>
          <w:szCs w:val="24"/>
        </w:rPr>
        <w:t xml:space="preserve">ja (turpmāk tekstā – Komisija) un </w:t>
      </w:r>
      <w:r w:rsidR="00C36320" w:rsidRPr="004219A6">
        <w:rPr>
          <w:rFonts w:asciiTheme="majorBidi" w:hAnsiTheme="majorBidi" w:cstheme="majorBidi"/>
          <w:sz w:val="24"/>
          <w:szCs w:val="24"/>
        </w:rPr>
        <w:t xml:space="preserve">2016. gada </w:t>
      </w:r>
      <w:r w:rsidR="00803DE4">
        <w:rPr>
          <w:rFonts w:asciiTheme="majorBidi" w:hAnsiTheme="majorBidi" w:cstheme="majorBidi"/>
          <w:sz w:val="24"/>
          <w:szCs w:val="24"/>
        </w:rPr>
        <w:t>18</w:t>
      </w:r>
      <w:r w:rsidR="00623099" w:rsidRPr="004219A6">
        <w:rPr>
          <w:rFonts w:asciiTheme="majorBidi" w:hAnsiTheme="majorBidi" w:cstheme="majorBidi"/>
          <w:sz w:val="24"/>
          <w:szCs w:val="24"/>
        </w:rPr>
        <w:t>.</w:t>
      </w:r>
      <w:r w:rsidR="00932E72" w:rsidRPr="004219A6">
        <w:rPr>
          <w:rFonts w:asciiTheme="majorBidi" w:hAnsiTheme="majorBidi" w:cstheme="majorBidi"/>
          <w:sz w:val="24"/>
          <w:szCs w:val="24"/>
        </w:rPr>
        <w:t xml:space="preserve"> </w:t>
      </w:r>
      <w:r w:rsidR="00803DE4">
        <w:rPr>
          <w:rFonts w:asciiTheme="majorBidi" w:hAnsiTheme="majorBidi" w:cstheme="majorBidi"/>
          <w:bCs/>
          <w:sz w:val="24"/>
          <w:szCs w:val="24"/>
        </w:rPr>
        <w:t>oktobrī</w:t>
      </w:r>
      <w:r w:rsidR="00932E72" w:rsidRPr="004219A6">
        <w:rPr>
          <w:rFonts w:asciiTheme="majorBidi" w:hAnsiTheme="majorBidi" w:cstheme="majorBidi"/>
          <w:color w:val="000000"/>
          <w:sz w:val="24"/>
          <w:szCs w:val="24"/>
        </w:rPr>
        <w:t xml:space="preserve"> </w:t>
      </w:r>
      <w:r w:rsidR="00EB693B" w:rsidRPr="004219A6">
        <w:rPr>
          <w:rFonts w:asciiTheme="majorBidi" w:hAnsiTheme="majorBidi" w:cstheme="majorBidi"/>
          <w:sz w:val="24"/>
          <w:szCs w:val="24"/>
        </w:rPr>
        <w:t xml:space="preserve">rīkojuma Nr. </w:t>
      </w:r>
      <w:r w:rsidR="00803DE4">
        <w:rPr>
          <w:rFonts w:asciiTheme="majorBidi" w:hAnsiTheme="majorBidi" w:cstheme="majorBidi"/>
          <w:sz w:val="24"/>
          <w:szCs w:val="24"/>
        </w:rPr>
        <w:t>91</w:t>
      </w:r>
      <w:r w:rsidR="00EB693B" w:rsidRPr="004219A6">
        <w:rPr>
          <w:rFonts w:asciiTheme="majorBidi" w:hAnsiTheme="majorBidi" w:cstheme="majorBidi"/>
          <w:sz w:val="24"/>
          <w:szCs w:val="24"/>
        </w:rPr>
        <w:t xml:space="preserve"> </w:t>
      </w:r>
      <w:r w:rsidR="00C36320" w:rsidRPr="004219A6">
        <w:rPr>
          <w:rFonts w:asciiTheme="majorBidi" w:hAnsiTheme="majorBidi" w:cstheme="majorBidi"/>
          <w:sz w:val="24"/>
          <w:szCs w:val="24"/>
        </w:rPr>
        <w:t>par iepirkuma procedūras izsludināšanu.</w:t>
      </w:r>
    </w:p>
    <w:p w14:paraId="76AEBF37" w14:textId="6D91E85B" w:rsidR="00331A14" w:rsidRPr="008F188E" w:rsidRDefault="006C3E45" w:rsidP="00803DE4">
      <w:pPr>
        <w:numPr>
          <w:ilvl w:val="1"/>
          <w:numId w:val="5"/>
        </w:numPr>
        <w:spacing w:after="0" w:line="240" w:lineRule="auto"/>
        <w:ind w:left="709" w:hanging="499"/>
        <w:jc w:val="both"/>
        <w:rPr>
          <w:rFonts w:asciiTheme="majorBidi" w:hAnsiTheme="majorBidi" w:cstheme="majorBidi"/>
          <w:color w:val="000000"/>
          <w:sz w:val="24"/>
          <w:szCs w:val="24"/>
        </w:rPr>
      </w:pPr>
      <w:r w:rsidRPr="008F188E">
        <w:rPr>
          <w:rFonts w:asciiTheme="majorBidi" w:hAnsiTheme="majorBidi" w:cstheme="majorBidi"/>
          <w:sz w:val="24"/>
          <w:szCs w:val="24"/>
        </w:rPr>
        <w:t>Iepirkuma  procedūras  identifikācijas numurs:</w:t>
      </w:r>
      <w:r w:rsidR="00FE0134" w:rsidRPr="008F188E">
        <w:rPr>
          <w:rFonts w:asciiTheme="majorBidi" w:hAnsiTheme="majorBidi" w:cstheme="majorBidi"/>
          <w:sz w:val="24"/>
          <w:szCs w:val="24"/>
        </w:rPr>
        <w:t xml:space="preserve">   </w:t>
      </w:r>
      <w:r w:rsidR="00FE0134" w:rsidRPr="008F188E">
        <w:rPr>
          <w:rFonts w:asciiTheme="majorBidi" w:hAnsiTheme="majorBidi" w:cstheme="majorBidi"/>
          <w:bCs/>
          <w:sz w:val="24"/>
          <w:szCs w:val="24"/>
        </w:rPr>
        <w:t>DŪ 2016/</w:t>
      </w:r>
      <w:r w:rsidR="00803DE4">
        <w:rPr>
          <w:rFonts w:asciiTheme="majorBidi" w:hAnsiTheme="majorBidi" w:cstheme="majorBidi"/>
          <w:bCs/>
          <w:sz w:val="24"/>
          <w:szCs w:val="24"/>
        </w:rPr>
        <w:t>11</w:t>
      </w:r>
      <w:r w:rsidRPr="008F188E">
        <w:rPr>
          <w:rFonts w:asciiTheme="majorBidi" w:hAnsiTheme="majorBidi" w:cstheme="majorBidi"/>
          <w:bCs/>
          <w:sz w:val="24"/>
          <w:szCs w:val="24"/>
        </w:rPr>
        <w:t>.</w:t>
      </w:r>
    </w:p>
    <w:p w14:paraId="4C5D0E88" w14:textId="2D26660B" w:rsidR="00331A14" w:rsidRPr="00331A14" w:rsidRDefault="006C3E45" w:rsidP="00C03578">
      <w:pPr>
        <w:numPr>
          <w:ilvl w:val="1"/>
          <w:numId w:val="5"/>
        </w:numPr>
        <w:spacing w:after="0" w:line="240" w:lineRule="auto"/>
        <w:ind w:left="709" w:hanging="499"/>
        <w:jc w:val="both"/>
        <w:rPr>
          <w:rFonts w:asciiTheme="majorBidi" w:hAnsiTheme="majorBidi" w:cstheme="majorBidi"/>
          <w:color w:val="000000"/>
          <w:sz w:val="24"/>
          <w:szCs w:val="24"/>
        </w:rPr>
      </w:pPr>
      <w:r w:rsidRPr="00331A14">
        <w:rPr>
          <w:rFonts w:asciiTheme="majorBidi" w:hAnsiTheme="majorBidi" w:cstheme="majorBidi"/>
          <w:bCs/>
          <w:sz w:val="24"/>
          <w:szCs w:val="24"/>
        </w:rPr>
        <w:t>Iepirkuma procedūras nosaukums</w:t>
      </w:r>
      <w:r w:rsidRPr="00331A14">
        <w:rPr>
          <w:rFonts w:asciiTheme="majorBidi" w:hAnsiTheme="majorBidi" w:cstheme="majorBidi"/>
          <w:b/>
          <w:bCs/>
          <w:sz w:val="24"/>
          <w:szCs w:val="24"/>
        </w:rPr>
        <w:t>:</w:t>
      </w:r>
      <w:r w:rsidR="009A7D1D" w:rsidRPr="00331A14">
        <w:rPr>
          <w:rFonts w:asciiTheme="majorBidi" w:hAnsiTheme="majorBidi" w:cstheme="majorBidi"/>
          <w:sz w:val="24"/>
          <w:szCs w:val="24"/>
        </w:rPr>
        <w:t xml:space="preserve"> </w:t>
      </w:r>
      <w:r w:rsidR="00C03578">
        <w:rPr>
          <w:rFonts w:asciiTheme="majorBidi" w:hAnsiTheme="majorBidi" w:cstheme="majorBidi"/>
          <w:sz w:val="24"/>
          <w:szCs w:val="24"/>
        </w:rPr>
        <w:t xml:space="preserve">atklāts konkurss </w:t>
      </w:r>
      <w:r w:rsidR="00331A14" w:rsidRPr="00331A14">
        <w:rPr>
          <w:rFonts w:asciiTheme="majorBidi" w:hAnsiTheme="majorBidi" w:cstheme="majorBidi"/>
          <w:bCs/>
          <w:sz w:val="24"/>
          <w:szCs w:val="24"/>
        </w:rPr>
        <w:t>“</w:t>
      </w:r>
      <w:r w:rsidR="00C03578">
        <w:rPr>
          <w:rFonts w:asciiTheme="majorBidi" w:hAnsiTheme="majorBidi" w:cstheme="majorBidi"/>
          <w:bCs/>
          <w:sz w:val="24"/>
          <w:szCs w:val="24"/>
        </w:rPr>
        <w:t>Degvielas iegāde vieglajām automašīnām</w:t>
      </w:r>
      <w:r w:rsidR="00331A14" w:rsidRPr="00331A14">
        <w:rPr>
          <w:rFonts w:asciiTheme="majorBidi" w:hAnsiTheme="majorBidi" w:cstheme="majorBidi"/>
          <w:bCs/>
          <w:sz w:val="24"/>
          <w:szCs w:val="24"/>
        </w:rPr>
        <w:t>”</w:t>
      </w:r>
    </w:p>
    <w:p w14:paraId="211AA603" w14:textId="7B4FF912" w:rsidR="006C3E45" w:rsidRPr="000213F3" w:rsidRDefault="00781523" w:rsidP="000213F3">
      <w:pPr>
        <w:pStyle w:val="Heading1"/>
      </w:pPr>
      <w:bookmarkStart w:id="5" w:name="_Toc444171329"/>
      <w:bookmarkStart w:id="6" w:name="_Toc462906885"/>
      <w:r w:rsidRPr="000213F3">
        <w:t>3.</w:t>
      </w:r>
      <w:r w:rsidR="003E678E" w:rsidRPr="000213F3">
        <w:t>P</w:t>
      </w:r>
      <w:r w:rsidR="006C3E45" w:rsidRPr="000213F3">
        <w:t>iegādātājs, Ieinteresētais piegādātājs un Pretendents</w:t>
      </w:r>
      <w:bookmarkEnd w:id="5"/>
      <w:bookmarkEnd w:id="6"/>
    </w:p>
    <w:p w14:paraId="165F84E8" w14:textId="77777777" w:rsidR="006C3E45" w:rsidRPr="007A390B" w:rsidRDefault="006C3E45" w:rsidP="008710F7">
      <w:pPr>
        <w:pStyle w:val="ListParagraph"/>
        <w:numPr>
          <w:ilvl w:val="0"/>
          <w:numId w:val="12"/>
        </w:numPr>
        <w:tabs>
          <w:tab w:val="left" w:pos="426"/>
        </w:tabs>
        <w:spacing w:after="0" w:line="240" w:lineRule="auto"/>
        <w:contextualSpacing w:val="0"/>
        <w:jc w:val="both"/>
        <w:rPr>
          <w:rFonts w:asciiTheme="majorBidi" w:hAnsiTheme="majorBidi" w:cstheme="majorBidi"/>
          <w:vanish/>
          <w:sz w:val="24"/>
          <w:szCs w:val="24"/>
        </w:rPr>
      </w:pPr>
    </w:p>
    <w:p w14:paraId="697A6B28" w14:textId="4FC74793" w:rsidR="006C3E45" w:rsidRPr="00AE28AE" w:rsidRDefault="006C3E45" w:rsidP="00E73B5C">
      <w:pPr>
        <w:pStyle w:val="ListParagraph"/>
        <w:numPr>
          <w:ilvl w:val="1"/>
          <w:numId w:val="13"/>
        </w:numPr>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 xml:space="preserve">Piegādātājs ir fiziska persona, juridiska persona, personālsabiedrība vai personu apvienība, kas attiecīgi  piedāvā tirgū  </w:t>
      </w:r>
      <w:r w:rsidR="00E73B5C">
        <w:rPr>
          <w:rFonts w:asciiTheme="majorBidi" w:hAnsiTheme="majorBidi" w:cstheme="majorBidi"/>
          <w:sz w:val="24"/>
          <w:szCs w:val="24"/>
        </w:rPr>
        <w:t>preci.</w:t>
      </w:r>
    </w:p>
    <w:p w14:paraId="186DC430" w14:textId="73DE6F4C" w:rsidR="006C3E45" w:rsidRPr="00A34CCE"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A34CCE">
        <w:rPr>
          <w:rFonts w:asciiTheme="majorBidi" w:hAnsiTheme="majorBidi" w:cstheme="majorBidi"/>
          <w:sz w:val="24"/>
          <w:szCs w:val="24"/>
        </w:rPr>
        <w:t>Ieinteresētais piegādātājs ir Piegādātājs, kas saņēmis Iepirkuma procedūras dokumentus. Iepirkuma procedūras dokumentācija ir  publiski  pieejama Pasūtītāja interneta mājas lapā</w:t>
      </w:r>
      <w:r w:rsidR="00EB693B" w:rsidRPr="00A34CCE">
        <w:rPr>
          <w:rFonts w:asciiTheme="majorBidi" w:hAnsiTheme="majorBidi" w:cstheme="majorBidi"/>
          <w:sz w:val="24"/>
          <w:szCs w:val="24"/>
        </w:rPr>
        <w:t xml:space="preserve"> </w:t>
      </w:r>
      <w:r w:rsidRPr="00A34CCE">
        <w:rPr>
          <w:rFonts w:asciiTheme="majorBidi" w:hAnsiTheme="majorBidi" w:cstheme="majorBidi"/>
          <w:sz w:val="24"/>
          <w:szCs w:val="24"/>
        </w:rPr>
        <w:t xml:space="preserve"> </w:t>
      </w:r>
      <w:r w:rsidR="00EB693B" w:rsidRPr="00A34CCE">
        <w:rPr>
          <w:rFonts w:asciiTheme="majorBidi" w:hAnsiTheme="majorBidi" w:cstheme="majorBidi"/>
          <w:sz w:val="24"/>
          <w:szCs w:val="24"/>
        </w:rPr>
        <w:t xml:space="preserve">  </w:t>
      </w:r>
      <w:hyperlink r:id="rId10" w:history="1">
        <w:r w:rsidR="0039720C" w:rsidRPr="006C6782">
          <w:rPr>
            <w:rStyle w:val="Hyperlink"/>
            <w:rFonts w:asciiTheme="majorBidi" w:hAnsiTheme="majorBidi" w:cstheme="majorBidi"/>
            <w:sz w:val="24"/>
            <w:szCs w:val="24"/>
          </w:rPr>
          <w:t>www.dobelesudens.lv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w:t>
      </w:r>
      <w:r w:rsidR="00A34CCE" w:rsidRPr="00A34CCE">
        <w:rPr>
          <w:rFonts w:asciiTheme="majorBidi" w:hAnsiTheme="majorBidi" w:cstheme="majorBidi"/>
          <w:sz w:val="24"/>
          <w:szCs w:val="24"/>
        </w:rPr>
        <w:t xml:space="preserve"> , </w:t>
      </w:r>
      <w:r w:rsidRPr="00A34CCE">
        <w:rPr>
          <w:rFonts w:asciiTheme="majorBidi" w:hAnsiTheme="majorBidi" w:cstheme="majorBidi"/>
          <w:sz w:val="24"/>
          <w:szCs w:val="24"/>
        </w:rPr>
        <w:t xml:space="preserve"> kā arī SIA „DOBELES ŪDENS” birojā, Noliktavas ielā 5, Dobelē.</w:t>
      </w:r>
    </w:p>
    <w:p w14:paraId="460C1312" w14:textId="77777777" w:rsidR="006C3E45" w:rsidRPr="007A390B"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Pretendents ir Piegādātājs, kas ir iesniedzis piedāvājumu.</w:t>
      </w:r>
    </w:p>
    <w:p w14:paraId="584464C4" w14:textId="77777777" w:rsidR="006C3E45" w:rsidRPr="007A390B"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Persona, uz kuras iespējām Pretendents balstās  - ir persona, uz kuras iespējām Pretendents balstās, lai apliecinātu, ka Pretendenta kvalifikācija atbilst Pretendenta kvalifikācijas prasībām.</w:t>
      </w:r>
    </w:p>
    <w:p w14:paraId="52DA9B21" w14:textId="77777777" w:rsidR="006C3E45" w:rsidRPr="007A390B"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Pretendentu iepirkuma procedūras ietvaros pārstāv - Pretendenta </w:t>
      </w:r>
      <w:proofErr w:type="spellStart"/>
      <w:r w:rsidRPr="007A390B">
        <w:rPr>
          <w:rFonts w:asciiTheme="majorBidi" w:hAnsiTheme="majorBidi" w:cstheme="majorBidi"/>
          <w:sz w:val="24"/>
          <w:szCs w:val="24"/>
        </w:rPr>
        <w:t>paraksttiesīga</w:t>
      </w:r>
      <w:proofErr w:type="spellEnd"/>
      <w:r w:rsidRPr="007A390B">
        <w:rPr>
          <w:rFonts w:asciiTheme="majorBidi" w:hAnsiTheme="majorBidi" w:cstheme="majorBidi"/>
          <w:sz w:val="24"/>
          <w:szCs w:val="24"/>
        </w:rPr>
        <w:t xml:space="preserve"> amatpersona  vai Pretendenta pilnvarota persona.</w:t>
      </w:r>
    </w:p>
    <w:p w14:paraId="2B792CF5" w14:textId="3D4EF48E" w:rsidR="006C3E45" w:rsidRPr="000213F3" w:rsidRDefault="000213F3" w:rsidP="00C3490A">
      <w:pPr>
        <w:pStyle w:val="Heading1"/>
      </w:pPr>
      <w:bookmarkStart w:id="7" w:name="_Toc444171330"/>
      <w:bookmarkStart w:id="8" w:name="_Toc462906886"/>
      <w:r w:rsidRPr="000213F3">
        <w:t>4.</w:t>
      </w:r>
      <w:r w:rsidR="006C3E45" w:rsidRPr="000213F3">
        <w:t>Saziņa</w:t>
      </w:r>
      <w:bookmarkEnd w:id="7"/>
      <w:r w:rsidR="00471AF2">
        <w:t>, ieinteresēto piegādātāju sanāksme, objekta apsekošana</w:t>
      </w:r>
      <w:bookmarkEnd w:id="8"/>
    </w:p>
    <w:p w14:paraId="62BE7AEF" w14:textId="77777777" w:rsidR="006C3E45" w:rsidRPr="006C3E45" w:rsidRDefault="006C3E45" w:rsidP="008710F7">
      <w:pPr>
        <w:pStyle w:val="ListParagraph"/>
        <w:numPr>
          <w:ilvl w:val="0"/>
          <w:numId w:val="13"/>
        </w:numPr>
        <w:tabs>
          <w:tab w:val="left" w:pos="426"/>
        </w:tabs>
        <w:spacing w:after="0" w:line="240" w:lineRule="auto"/>
        <w:contextualSpacing w:val="0"/>
        <w:jc w:val="both"/>
        <w:rPr>
          <w:rFonts w:asciiTheme="majorBidi" w:hAnsiTheme="majorBidi" w:cstheme="majorBidi"/>
          <w:vanish/>
        </w:rPr>
      </w:pPr>
    </w:p>
    <w:p w14:paraId="407F0B0D" w14:textId="7A0B1ACE" w:rsidR="006C3E45" w:rsidRPr="00AE28AE" w:rsidRDefault="00A34CCE" w:rsidP="008710F7">
      <w:pPr>
        <w:pStyle w:val="ListParagraph"/>
        <w:numPr>
          <w:ilvl w:val="1"/>
          <w:numId w:val="13"/>
        </w:numPr>
        <w:tabs>
          <w:tab w:val="left" w:pos="426"/>
        </w:tabs>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Saziņa starp Pasūtītāju (I</w:t>
      </w:r>
      <w:r w:rsidR="006C3E45" w:rsidRPr="00AE28AE">
        <w:rPr>
          <w:rFonts w:asciiTheme="majorBidi" w:hAnsiTheme="majorBidi" w:cstheme="majorBidi"/>
          <w:sz w:val="24"/>
          <w:szCs w:val="24"/>
        </w:rPr>
        <w:t>epirkuma komisiju) un Ieinteresētajiem piegādātājiem iepirkuma procedūras ietvaros notiek latviešu valodā pa pastu vai  faksu</w:t>
      </w:r>
    </w:p>
    <w:p w14:paraId="64D7BE99" w14:textId="77777777"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dokuments, nosūtot pa faksu, ir uzskatāms par saņemtu brīdī, kad nosūtītāja fakss saņēmis paziņojumu par faksa sūtījuma saņemšanu.</w:t>
      </w:r>
    </w:p>
    <w:p w14:paraId="43B7DB5C" w14:textId="77777777"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dokumentā  ietver  iepirkuma procedūras nosaukumu.</w:t>
      </w:r>
    </w:p>
    <w:p w14:paraId="7F6721D9" w14:textId="77777777"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Ieinteresētais piegādātājs saziņas dokumentu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uz Nolikumā norādīto Pasūtītāja pasta adresi  vai  Pasūtītāja kontaktpersonas norādīto faksa numuru.</w:t>
      </w:r>
    </w:p>
    <w:p w14:paraId="328A8256" w14:textId="77777777" w:rsidR="006C3E45" w:rsidRPr="002A1C2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Pasūtītājs saziņas dokumentu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pa pastu vai  faksu  uz Ieinteresētā piegādātāja pasta adresi vai faksa numuru, ko Ieinteresētais piegādātājs norādījis </w:t>
      </w:r>
      <w:r w:rsidRPr="002A1C25">
        <w:rPr>
          <w:rFonts w:asciiTheme="majorBidi" w:hAnsiTheme="majorBidi" w:cstheme="majorBidi"/>
          <w:sz w:val="24"/>
          <w:szCs w:val="24"/>
        </w:rPr>
        <w:t>saziņas dokumentā.</w:t>
      </w:r>
    </w:p>
    <w:p w14:paraId="06B6E481" w14:textId="124A22CD" w:rsidR="006C3E45" w:rsidRPr="002A1C2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lastRenderedPageBreak/>
        <w:t xml:space="preserve">Ieinteresētais piegādātājs papildus informāciju var pieprasīt ne vēlāk kā 7 (septiņas) dienas pirms piedāvājumu iesniegšanas termiņa beigām. Pasūtītājs papildu informāciju sniedz iespējami īsā laikā, </w:t>
      </w:r>
      <w:r w:rsidR="00802C4D">
        <w:rPr>
          <w:rFonts w:asciiTheme="majorBidi" w:hAnsiTheme="majorBidi" w:cstheme="majorBidi"/>
          <w:sz w:val="24"/>
          <w:szCs w:val="24"/>
        </w:rPr>
        <w:t>bet ne vēlāk kā  5 (piecas</w:t>
      </w:r>
      <w:r w:rsidRPr="002A1C25">
        <w:rPr>
          <w:rFonts w:asciiTheme="majorBidi" w:hAnsiTheme="majorBidi" w:cstheme="majorBidi"/>
          <w:sz w:val="24"/>
          <w:szCs w:val="24"/>
        </w:rPr>
        <w:t xml:space="preserve">) dienas pirms piedāvājumu iesniegšanas termiņa beigām. </w:t>
      </w:r>
    </w:p>
    <w:p w14:paraId="3168D260" w14:textId="16F67ABF"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sniedz papildu informāciju, tas  visiem Ieinteresētajiem  piegādātājiem  vienlaikus </w:t>
      </w:r>
      <w:proofErr w:type="spellStart"/>
      <w:r w:rsidRPr="002A1C25">
        <w:rPr>
          <w:rFonts w:asciiTheme="majorBidi" w:hAnsiTheme="majorBidi" w:cstheme="majorBidi"/>
          <w:sz w:val="24"/>
          <w:szCs w:val="24"/>
        </w:rPr>
        <w:t>nosūta</w:t>
      </w:r>
      <w:proofErr w:type="spellEnd"/>
      <w:r w:rsidRPr="002A1C25">
        <w:rPr>
          <w:rFonts w:asciiTheme="majorBidi" w:hAnsiTheme="majorBidi" w:cstheme="majorBidi"/>
          <w:sz w:val="24"/>
          <w:szCs w:val="24"/>
        </w:rPr>
        <w:t xml:space="preserve"> šo informāciju, norādot uzdoto jautājumu un ievieto šo informāciju  Pasūtītāja mājas lapas inte</w:t>
      </w:r>
      <w:r w:rsidR="00711461" w:rsidRPr="002A1C25">
        <w:rPr>
          <w:rFonts w:asciiTheme="majorBidi" w:hAnsiTheme="majorBidi" w:cstheme="majorBidi"/>
          <w:sz w:val="24"/>
          <w:szCs w:val="24"/>
        </w:rPr>
        <w:t>r</w:t>
      </w:r>
      <w:r w:rsidRPr="002A1C25">
        <w:rPr>
          <w:rFonts w:asciiTheme="majorBidi" w:hAnsiTheme="majorBidi" w:cstheme="majorBidi"/>
          <w:sz w:val="24"/>
          <w:szCs w:val="24"/>
        </w:rPr>
        <w:t xml:space="preserve">neta vietnē: </w:t>
      </w:r>
      <w:hyperlink w:history="1">
        <w:r w:rsidR="00EB693B" w:rsidRPr="002A1C25">
          <w:rPr>
            <w:rStyle w:val="Hyperlink"/>
            <w:rFonts w:asciiTheme="majorBidi" w:hAnsiTheme="majorBidi" w:cstheme="majorBidi"/>
            <w:sz w:val="24"/>
            <w:szCs w:val="24"/>
          </w:rPr>
          <w:t xml:space="preserve">www.dobelesudens.lv </w:t>
        </w:r>
      </w:hyperlink>
      <w:r w:rsidRPr="002A1C25">
        <w:rPr>
          <w:rFonts w:asciiTheme="majorBidi" w:hAnsiTheme="majorBidi" w:cstheme="majorBidi"/>
          <w:sz w:val="24"/>
          <w:szCs w:val="24"/>
        </w:rPr>
        <w:t xml:space="preserve"> sadaļā Iepirkumi, kurā</w:t>
      </w:r>
      <w:r w:rsidRPr="007A390B">
        <w:rPr>
          <w:rFonts w:asciiTheme="majorBidi" w:hAnsiTheme="majorBidi" w:cstheme="majorBidi"/>
          <w:sz w:val="24"/>
          <w:szCs w:val="24"/>
        </w:rPr>
        <w:t xml:space="preserve"> ir  pieejams Nolikums.</w:t>
      </w:r>
    </w:p>
    <w:p w14:paraId="1D5B787B" w14:textId="4EEA1DE1" w:rsidR="006C3E45" w:rsidRPr="002A1C2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ir izdarījis grozījumus Nolikumā, tas ievieto šo informāciju mājas lapā internetā, kur pieejams Nolikums. </w:t>
      </w:r>
    </w:p>
    <w:p w14:paraId="326CD655" w14:textId="5C6798D1" w:rsidR="006C3E4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Ieinteresēto  piegādātāju</w:t>
      </w:r>
      <w:r w:rsidRPr="00A34CCE">
        <w:rPr>
          <w:rFonts w:asciiTheme="majorBidi" w:hAnsiTheme="majorBidi" w:cstheme="majorBidi"/>
          <w:sz w:val="24"/>
          <w:szCs w:val="24"/>
        </w:rPr>
        <w:t xml:space="preserve"> pienākums ir pastāvīgi sekot līdzi aktuālai informācijai Pasūtītāja mājas lapas vietnē internetā </w:t>
      </w:r>
      <w:hyperlink r:id="rId11" w:history="1">
        <w:r w:rsidR="00A34CCE" w:rsidRPr="00A34CCE">
          <w:rPr>
            <w:rStyle w:val="Hyperlink"/>
            <w:rFonts w:asciiTheme="majorBidi" w:hAnsiTheme="majorBidi" w:cstheme="majorBidi"/>
            <w:sz w:val="24"/>
            <w:szCs w:val="24"/>
          </w:rPr>
          <w:t>www.</w:t>
        </w:r>
        <w:r w:rsidR="00A34CCE" w:rsidRPr="00A34CCE">
          <w:rPr>
            <w:rStyle w:val="Hyperlink"/>
            <w:rFonts w:cstheme="minorBidi"/>
          </w:rPr>
          <w:t>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 un ievērot to sagatavojot savu piedāvājumu.</w:t>
      </w:r>
    </w:p>
    <w:p w14:paraId="23FEB01F"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22C3DA6A"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3F6D3D8F"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041BF9DE"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4519302F" w14:textId="5CDF786E" w:rsidR="00A34CCE" w:rsidRPr="004219A6" w:rsidRDefault="006C3E45" w:rsidP="004219A6">
      <w:pPr>
        <w:pStyle w:val="Heading1"/>
        <w:numPr>
          <w:ilvl w:val="0"/>
          <w:numId w:val="1"/>
        </w:numPr>
        <w:rPr>
          <w:b w:val="0"/>
        </w:rPr>
      </w:pPr>
      <w:bookmarkStart w:id="9" w:name="_Toc462906887"/>
      <w:r w:rsidRPr="004219A6">
        <w:t>Iepirkuma priekšmeta apraksts</w:t>
      </w:r>
      <w:r w:rsidR="00A34CCE" w:rsidRPr="004219A6">
        <w:t>:</w:t>
      </w:r>
      <w:bookmarkEnd w:id="9"/>
    </w:p>
    <w:p w14:paraId="452F2DEE" w14:textId="52119772" w:rsidR="00C03578" w:rsidRPr="00C03578" w:rsidRDefault="00C03578" w:rsidP="00E400EB">
      <w:pPr>
        <w:pStyle w:val="ListParagraph"/>
        <w:numPr>
          <w:ilvl w:val="1"/>
          <w:numId w:val="1"/>
        </w:numPr>
        <w:spacing w:after="0" w:line="240" w:lineRule="auto"/>
        <w:ind w:left="858"/>
        <w:jc w:val="both"/>
        <w:rPr>
          <w:rFonts w:asciiTheme="majorBidi" w:hAnsiTheme="majorBidi" w:cstheme="majorBidi"/>
          <w:sz w:val="24"/>
          <w:szCs w:val="24"/>
        </w:rPr>
      </w:pPr>
      <w:r w:rsidRPr="00C03578">
        <w:rPr>
          <w:rFonts w:asciiTheme="majorBidi" w:hAnsiTheme="majorBidi" w:cstheme="majorBidi"/>
          <w:sz w:val="24"/>
          <w:szCs w:val="24"/>
        </w:rPr>
        <w:t>Pretendentam jānodrošina degvielas iegāde SIA„DOBELES ŪDENS”</w:t>
      </w:r>
      <w:r>
        <w:rPr>
          <w:rFonts w:asciiTheme="majorBidi" w:hAnsiTheme="majorBidi" w:cstheme="majorBidi"/>
          <w:sz w:val="24"/>
          <w:szCs w:val="24"/>
        </w:rPr>
        <w:t xml:space="preserve"> </w:t>
      </w:r>
      <w:r w:rsidRPr="00C03578">
        <w:rPr>
          <w:rFonts w:asciiTheme="majorBidi" w:hAnsiTheme="majorBidi" w:cstheme="majorBidi"/>
          <w:sz w:val="24"/>
          <w:szCs w:val="24"/>
        </w:rPr>
        <w:t>(turpmāk – Pasūtītājs) vajadzībām, vieglajām automašīnām saskaņā ar tehni</w:t>
      </w:r>
      <w:r w:rsidR="000925D6">
        <w:rPr>
          <w:rFonts w:asciiTheme="majorBidi" w:hAnsiTheme="majorBidi" w:cstheme="majorBidi"/>
          <w:sz w:val="24"/>
          <w:szCs w:val="24"/>
        </w:rPr>
        <w:t>sko specifikāciju (A. pielikums</w:t>
      </w:r>
      <w:r w:rsidRPr="00C03578">
        <w:rPr>
          <w:rFonts w:asciiTheme="majorBidi" w:hAnsiTheme="majorBidi" w:cstheme="majorBidi"/>
          <w:sz w:val="24"/>
          <w:szCs w:val="24"/>
        </w:rPr>
        <w:t>).</w:t>
      </w:r>
    </w:p>
    <w:p w14:paraId="3E01D6A2" w14:textId="77777777" w:rsidR="00C03578" w:rsidRPr="00C03578" w:rsidRDefault="00C03578" w:rsidP="00C03578">
      <w:pPr>
        <w:pStyle w:val="ListParagraph"/>
        <w:numPr>
          <w:ilvl w:val="1"/>
          <w:numId w:val="1"/>
        </w:numPr>
        <w:spacing w:after="0" w:line="240" w:lineRule="auto"/>
        <w:ind w:left="858"/>
        <w:jc w:val="both"/>
        <w:rPr>
          <w:rFonts w:asciiTheme="majorBidi" w:hAnsiTheme="majorBidi" w:cstheme="majorBidi"/>
          <w:sz w:val="24"/>
          <w:szCs w:val="24"/>
        </w:rPr>
      </w:pPr>
      <w:r w:rsidRPr="00C03578">
        <w:rPr>
          <w:rFonts w:asciiTheme="majorBidi" w:hAnsiTheme="majorBidi" w:cstheme="majorBidi"/>
          <w:sz w:val="24"/>
          <w:szCs w:val="24"/>
        </w:rPr>
        <w:t>Degvielas   veids  un  iegādes apjoms:</w:t>
      </w:r>
    </w:p>
    <w:p w14:paraId="6793D027" w14:textId="7BC66F70" w:rsidR="00C03578" w:rsidRPr="00C03578" w:rsidRDefault="00C03578" w:rsidP="00733FF5">
      <w:pPr>
        <w:pStyle w:val="ListParagraph"/>
        <w:numPr>
          <w:ilvl w:val="2"/>
          <w:numId w:val="1"/>
        </w:numPr>
        <w:spacing w:after="0" w:line="240" w:lineRule="auto"/>
        <w:jc w:val="both"/>
        <w:rPr>
          <w:rFonts w:asciiTheme="majorBidi" w:hAnsiTheme="majorBidi" w:cstheme="majorBidi"/>
          <w:sz w:val="24"/>
          <w:szCs w:val="24"/>
        </w:rPr>
      </w:pPr>
      <w:r w:rsidRPr="00C03578">
        <w:rPr>
          <w:rFonts w:asciiTheme="majorBidi" w:hAnsiTheme="majorBidi" w:cstheme="majorBidi"/>
          <w:sz w:val="24"/>
          <w:szCs w:val="24"/>
        </w:rPr>
        <w:t xml:space="preserve">Dīzeļdegviela (DD) – </w:t>
      </w:r>
      <w:r w:rsidRPr="00733FF5">
        <w:rPr>
          <w:rFonts w:asciiTheme="majorBidi" w:hAnsiTheme="majorBidi" w:cstheme="majorBidi"/>
          <w:color w:val="FF0000"/>
          <w:sz w:val="24"/>
          <w:szCs w:val="24"/>
        </w:rPr>
        <w:t xml:space="preserve"> </w:t>
      </w:r>
      <w:r w:rsidR="00622310" w:rsidRPr="00733FF5">
        <w:rPr>
          <w:rFonts w:asciiTheme="majorBidi" w:hAnsiTheme="majorBidi" w:cstheme="majorBidi"/>
          <w:color w:val="FF0000"/>
          <w:sz w:val="24"/>
          <w:szCs w:val="24"/>
        </w:rPr>
        <w:t xml:space="preserve">līdz </w:t>
      </w:r>
      <w:r w:rsidR="00733FF5" w:rsidRPr="00733FF5">
        <w:rPr>
          <w:rFonts w:asciiTheme="majorBidi" w:hAnsiTheme="majorBidi" w:cstheme="majorBidi"/>
          <w:color w:val="FF0000"/>
          <w:sz w:val="24"/>
          <w:szCs w:val="24"/>
        </w:rPr>
        <w:t>39</w:t>
      </w:r>
      <w:r w:rsidRPr="00733FF5">
        <w:rPr>
          <w:rFonts w:asciiTheme="majorBidi" w:hAnsiTheme="majorBidi" w:cstheme="majorBidi"/>
          <w:color w:val="FF0000"/>
          <w:sz w:val="24"/>
          <w:szCs w:val="24"/>
        </w:rPr>
        <w:t xml:space="preserve"> 000  litri</w:t>
      </w:r>
      <w:r w:rsidR="00733FF5">
        <w:rPr>
          <w:rFonts w:asciiTheme="majorBidi" w:hAnsiTheme="majorBidi" w:cstheme="majorBidi"/>
          <w:color w:val="FF0000"/>
          <w:sz w:val="24"/>
          <w:szCs w:val="24"/>
        </w:rPr>
        <w:t xml:space="preserve"> (ar 02.11.2016. grozījumiem)</w:t>
      </w:r>
    </w:p>
    <w:p w14:paraId="2CA55710" w14:textId="663C714D" w:rsidR="00C03578" w:rsidRPr="00C03578" w:rsidRDefault="00C03578" w:rsidP="00C03578">
      <w:pPr>
        <w:pStyle w:val="ListParagraph"/>
        <w:numPr>
          <w:ilvl w:val="2"/>
          <w:numId w:val="1"/>
        </w:numPr>
        <w:spacing w:after="0" w:line="240" w:lineRule="auto"/>
        <w:jc w:val="both"/>
        <w:rPr>
          <w:rFonts w:asciiTheme="majorBidi" w:hAnsiTheme="majorBidi" w:cstheme="majorBidi"/>
          <w:sz w:val="24"/>
          <w:szCs w:val="24"/>
        </w:rPr>
      </w:pPr>
      <w:proofErr w:type="spellStart"/>
      <w:r w:rsidRPr="00C03578">
        <w:rPr>
          <w:rFonts w:asciiTheme="majorBidi" w:hAnsiTheme="majorBidi" w:cstheme="majorBidi"/>
          <w:sz w:val="24"/>
          <w:szCs w:val="24"/>
        </w:rPr>
        <w:t>Bezsvina</w:t>
      </w:r>
      <w:proofErr w:type="spellEnd"/>
      <w:r w:rsidRPr="00C03578">
        <w:rPr>
          <w:rFonts w:asciiTheme="majorBidi" w:hAnsiTheme="majorBidi" w:cstheme="majorBidi"/>
          <w:sz w:val="24"/>
          <w:szCs w:val="24"/>
        </w:rPr>
        <w:t xml:space="preserve"> benzīns ar pētniecisko oktānskaitli 95 (95E)  -   </w:t>
      </w:r>
      <w:r w:rsidR="00622310" w:rsidRPr="00733FF5">
        <w:rPr>
          <w:rFonts w:asciiTheme="majorBidi" w:hAnsiTheme="majorBidi" w:cstheme="majorBidi"/>
          <w:color w:val="FF0000"/>
          <w:sz w:val="24"/>
          <w:szCs w:val="24"/>
        </w:rPr>
        <w:t>līdz</w:t>
      </w:r>
      <w:r w:rsidRPr="00733FF5">
        <w:rPr>
          <w:rFonts w:asciiTheme="majorBidi" w:hAnsiTheme="majorBidi" w:cstheme="majorBidi"/>
          <w:color w:val="FF0000"/>
          <w:sz w:val="24"/>
          <w:szCs w:val="24"/>
        </w:rPr>
        <w:t xml:space="preserve"> </w:t>
      </w:r>
      <w:r w:rsidR="00733FF5" w:rsidRPr="00733FF5">
        <w:rPr>
          <w:rFonts w:asciiTheme="majorBidi" w:hAnsiTheme="majorBidi" w:cstheme="majorBidi"/>
          <w:color w:val="FF0000"/>
          <w:sz w:val="24"/>
          <w:szCs w:val="24"/>
        </w:rPr>
        <w:t>1 0</w:t>
      </w:r>
      <w:r w:rsidR="00733FF5">
        <w:rPr>
          <w:rFonts w:asciiTheme="majorBidi" w:hAnsiTheme="majorBidi" w:cstheme="majorBidi"/>
          <w:color w:val="FF0000"/>
          <w:sz w:val="24"/>
          <w:szCs w:val="24"/>
        </w:rPr>
        <w:t xml:space="preserve">00  litri </w:t>
      </w:r>
      <w:r w:rsidR="00733FF5">
        <w:rPr>
          <w:rFonts w:asciiTheme="majorBidi" w:hAnsiTheme="majorBidi" w:cstheme="majorBidi"/>
          <w:color w:val="FF0000"/>
          <w:sz w:val="24"/>
          <w:szCs w:val="24"/>
        </w:rPr>
        <w:t>(ar 02.11.2016. grozījumiem)</w:t>
      </w:r>
      <w:bookmarkStart w:id="10" w:name="_GoBack"/>
      <w:bookmarkEnd w:id="10"/>
    </w:p>
    <w:p w14:paraId="5E09D40E" w14:textId="718D3527" w:rsidR="00C03578" w:rsidRPr="00C03578" w:rsidRDefault="00C03578" w:rsidP="00C03578">
      <w:pPr>
        <w:pStyle w:val="ListParagraph"/>
        <w:numPr>
          <w:ilvl w:val="1"/>
          <w:numId w:val="1"/>
        </w:numPr>
        <w:spacing w:after="0" w:line="240" w:lineRule="auto"/>
        <w:ind w:left="858"/>
        <w:jc w:val="both"/>
        <w:rPr>
          <w:rFonts w:asciiTheme="majorBidi" w:hAnsiTheme="majorBidi" w:cstheme="majorBidi"/>
          <w:sz w:val="24"/>
          <w:szCs w:val="24"/>
        </w:rPr>
      </w:pPr>
      <w:r>
        <w:rPr>
          <w:rFonts w:asciiTheme="majorBidi" w:hAnsiTheme="majorBidi" w:cstheme="majorBidi"/>
          <w:sz w:val="24"/>
          <w:szCs w:val="24"/>
        </w:rPr>
        <w:t>Apmaksas veids</w:t>
      </w:r>
      <w:r w:rsidRPr="00C03578">
        <w:rPr>
          <w:rFonts w:asciiTheme="majorBidi" w:hAnsiTheme="majorBidi" w:cstheme="majorBidi"/>
          <w:sz w:val="24"/>
          <w:szCs w:val="24"/>
        </w:rPr>
        <w:t>: degvielas iegādes kredītkarte ar pēcapmaksu.</w:t>
      </w:r>
    </w:p>
    <w:p w14:paraId="641DCF31" w14:textId="57CF3B3B" w:rsidR="00C03578" w:rsidRPr="00C03578" w:rsidRDefault="00C03578" w:rsidP="003279A9">
      <w:pPr>
        <w:pStyle w:val="ListParagraph"/>
        <w:numPr>
          <w:ilvl w:val="1"/>
          <w:numId w:val="1"/>
        </w:numPr>
        <w:spacing w:after="0" w:line="240" w:lineRule="auto"/>
        <w:ind w:left="858"/>
        <w:jc w:val="both"/>
        <w:rPr>
          <w:rFonts w:asciiTheme="majorBidi" w:hAnsiTheme="majorBidi" w:cstheme="majorBidi"/>
          <w:sz w:val="24"/>
          <w:szCs w:val="24"/>
        </w:rPr>
      </w:pPr>
      <w:r w:rsidRPr="009D1912">
        <w:rPr>
          <w:rFonts w:asciiTheme="majorBidi" w:hAnsiTheme="majorBidi" w:cstheme="majorBidi"/>
          <w:sz w:val="24"/>
          <w:szCs w:val="24"/>
        </w:rPr>
        <w:t>Paredzamā  līgumcena:</w:t>
      </w:r>
      <w:r w:rsidRPr="00C03578">
        <w:rPr>
          <w:rFonts w:asciiTheme="majorBidi" w:hAnsiTheme="majorBidi" w:cstheme="majorBidi"/>
          <w:sz w:val="24"/>
          <w:szCs w:val="24"/>
        </w:rPr>
        <w:t xml:space="preserve"> </w:t>
      </w:r>
      <w:r w:rsidR="000B08FE">
        <w:rPr>
          <w:rFonts w:asciiTheme="majorBidi" w:hAnsiTheme="majorBidi" w:cstheme="majorBidi"/>
          <w:sz w:val="24"/>
          <w:szCs w:val="24"/>
        </w:rPr>
        <w:t xml:space="preserve">līdz </w:t>
      </w:r>
      <w:r w:rsidRPr="00C03578">
        <w:rPr>
          <w:rFonts w:asciiTheme="majorBidi" w:hAnsiTheme="majorBidi" w:cstheme="majorBidi"/>
          <w:sz w:val="24"/>
          <w:szCs w:val="24"/>
        </w:rPr>
        <w:t xml:space="preserve">  </w:t>
      </w:r>
      <w:r w:rsidR="003279A9" w:rsidRPr="000B08FE">
        <w:rPr>
          <w:rFonts w:asciiTheme="majorBidi" w:hAnsiTheme="majorBidi" w:cstheme="majorBidi"/>
          <w:b/>
          <w:sz w:val="24"/>
          <w:szCs w:val="24"/>
        </w:rPr>
        <w:t>34</w:t>
      </w:r>
      <w:r w:rsidRPr="000B08FE">
        <w:rPr>
          <w:rFonts w:asciiTheme="majorBidi" w:hAnsiTheme="majorBidi" w:cstheme="majorBidi"/>
          <w:b/>
          <w:sz w:val="24"/>
          <w:szCs w:val="24"/>
        </w:rPr>
        <w:t> 500,00 EUR</w:t>
      </w:r>
      <w:r w:rsidRPr="003279A9">
        <w:rPr>
          <w:rFonts w:asciiTheme="majorBidi" w:hAnsiTheme="majorBidi" w:cstheme="majorBidi"/>
          <w:sz w:val="24"/>
          <w:szCs w:val="24"/>
        </w:rPr>
        <w:t xml:space="preserve"> (bez PVN)</w:t>
      </w:r>
      <w:r w:rsidRPr="00C03578">
        <w:rPr>
          <w:rFonts w:asciiTheme="majorBidi" w:hAnsiTheme="majorBidi" w:cstheme="majorBidi"/>
          <w:sz w:val="24"/>
          <w:szCs w:val="24"/>
        </w:rPr>
        <w:t xml:space="preserve">  </w:t>
      </w:r>
    </w:p>
    <w:p w14:paraId="2943B886" w14:textId="77777777" w:rsidR="00891FEB" w:rsidRDefault="00C03578" w:rsidP="00891FEB">
      <w:pPr>
        <w:pStyle w:val="ListParagraph"/>
        <w:numPr>
          <w:ilvl w:val="1"/>
          <w:numId w:val="1"/>
        </w:numPr>
        <w:spacing w:after="0" w:line="240" w:lineRule="auto"/>
        <w:ind w:left="858"/>
        <w:jc w:val="both"/>
        <w:rPr>
          <w:rFonts w:asciiTheme="majorBidi" w:hAnsiTheme="majorBidi" w:cstheme="majorBidi"/>
          <w:sz w:val="24"/>
          <w:szCs w:val="24"/>
        </w:rPr>
      </w:pPr>
      <w:r w:rsidRPr="00C03578">
        <w:rPr>
          <w:rFonts w:asciiTheme="majorBidi" w:hAnsiTheme="majorBidi" w:cstheme="majorBidi"/>
          <w:sz w:val="24"/>
          <w:szCs w:val="24"/>
        </w:rPr>
        <w:t>Līguma izpildes termiņ</w:t>
      </w:r>
      <w:r w:rsidR="00891FEB">
        <w:rPr>
          <w:rFonts w:asciiTheme="majorBidi" w:hAnsiTheme="majorBidi" w:cstheme="majorBidi"/>
          <w:sz w:val="24"/>
          <w:szCs w:val="24"/>
        </w:rPr>
        <w:t>š un vieta</w:t>
      </w:r>
    </w:p>
    <w:p w14:paraId="0B0C2DAF" w14:textId="7F8AD944" w:rsidR="00891FEB" w:rsidRPr="00891FEB" w:rsidRDefault="00891FEB" w:rsidP="009D1912">
      <w:pPr>
        <w:pStyle w:val="ListParagraph"/>
        <w:numPr>
          <w:ilvl w:val="2"/>
          <w:numId w:val="1"/>
        </w:numPr>
        <w:spacing w:after="0" w:line="240" w:lineRule="auto"/>
        <w:jc w:val="both"/>
        <w:rPr>
          <w:rFonts w:asciiTheme="majorBidi" w:hAnsiTheme="majorBidi" w:cstheme="majorBidi"/>
          <w:sz w:val="24"/>
          <w:szCs w:val="24"/>
        </w:rPr>
      </w:pPr>
      <w:r w:rsidRPr="00891FEB">
        <w:rPr>
          <w:rFonts w:asciiTheme="majorBidi" w:hAnsiTheme="majorBidi" w:cstheme="majorBidi"/>
          <w:sz w:val="24"/>
          <w:szCs w:val="24"/>
        </w:rPr>
        <w:t xml:space="preserve">Līguma izpildes laiks – 24 </w:t>
      </w:r>
      <w:r w:rsidR="00E73B5C">
        <w:rPr>
          <w:rFonts w:asciiTheme="majorBidi" w:hAnsiTheme="majorBidi" w:cstheme="majorBidi"/>
          <w:sz w:val="24"/>
          <w:szCs w:val="24"/>
        </w:rPr>
        <w:t>(</w:t>
      </w:r>
      <w:r w:rsidRPr="00891FEB">
        <w:rPr>
          <w:rFonts w:asciiTheme="majorBidi" w:hAnsiTheme="majorBidi" w:cstheme="majorBidi"/>
          <w:sz w:val="24"/>
          <w:szCs w:val="24"/>
        </w:rPr>
        <w:t xml:space="preserve">divdesmit četri ) mēneši no līguma noslēgšanas dienas (vai līdz  kopējai  </w:t>
      </w:r>
      <w:r w:rsidRPr="009D1912">
        <w:rPr>
          <w:rFonts w:asciiTheme="majorBidi" w:hAnsiTheme="majorBidi" w:cstheme="majorBidi"/>
          <w:sz w:val="24"/>
          <w:szCs w:val="24"/>
        </w:rPr>
        <w:t xml:space="preserve">paredzamās  līguma </w:t>
      </w:r>
      <w:r w:rsidR="009D1912" w:rsidRPr="009D1912">
        <w:rPr>
          <w:rFonts w:asciiTheme="majorBidi" w:hAnsiTheme="majorBidi" w:cstheme="majorBidi"/>
          <w:sz w:val="24"/>
          <w:szCs w:val="24"/>
        </w:rPr>
        <w:t>cenas</w:t>
      </w:r>
      <w:r w:rsidRPr="00891FEB">
        <w:rPr>
          <w:rFonts w:asciiTheme="majorBidi" w:hAnsiTheme="majorBidi" w:cstheme="majorBidi"/>
          <w:sz w:val="24"/>
          <w:szCs w:val="24"/>
        </w:rPr>
        <w:t xml:space="preserve">   apguvei ) no līguma noslēgšanas dienas.</w:t>
      </w:r>
    </w:p>
    <w:p w14:paraId="1EB2E891" w14:textId="3ACC16EA" w:rsidR="00C03578" w:rsidRPr="00891FEB" w:rsidRDefault="00C03578" w:rsidP="007662C3">
      <w:pPr>
        <w:pStyle w:val="ListParagraph"/>
        <w:numPr>
          <w:ilvl w:val="2"/>
          <w:numId w:val="1"/>
        </w:numPr>
        <w:spacing w:after="0" w:line="240" w:lineRule="auto"/>
        <w:jc w:val="both"/>
        <w:rPr>
          <w:rFonts w:asciiTheme="majorBidi" w:hAnsiTheme="majorBidi" w:cstheme="majorBidi"/>
          <w:sz w:val="24"/>
          <w:szCs w:val="24"/>
        </w:rPr>
      </w:pPr>
      <w:r w:rsidRPr="00891FEB">
        <w:rPr>
          <w:rFonts w:asciiTheme="majorBidi" w:hAnsiTheme="majorBidi" w:cstheme="majorBidi"/>
          <w:sz w:val="24"/>
          <w:szCs w:val="24"/>
        </w:rPr>
        <w:t>Lī</w:t>
      </w:r>
      <w:r w:rsidR="00891FEB">
        <w:rPr>
          <w:rFonts w:asciiTheme="majorBidi" w:hAnsiTheme="majorBidi" w:cstheme="majorBidi"/>
          <w:sz w:val="24"/>
          <w:szCs w:val="24"/>
        </w:rPr>
        <w:t>guma izpildes vieta – Latvijas Republika (</w:t>
      </w:r>
      <w:r w:rsidRPr="00891FEB">
        <w:rPr>
          <w:rFonts w:asciiTheme="majorBidi" w:hAnsiTheme="majorBidi" w:cstheme="majorBidi"/>
          <w:sz w:val="24"/>
          <w:szCs w:val="24"/>
        </w:rPr>
        <w:t>Dobeles pilsētas teritorijā, Latgales reģions, Zemgales reģions, Kurzemes reģions, Vidzemes reģions,</w:t>
      </w:r>
      <w:r w:rsidR="00891FEB">
        <w:rPr>
          <w:rFonts w:asciiTheme="majorBidi" w:hAnsiTheme="majorBidi" w:cstheme="majorBidi"/>
          <w:sz w:val="24"/>
          <w:szCs w:val="24"/>
        </w:rPr>
        <w:t xml:space="preserve"> Rīga)</w:t>
      </w:r>
      <w:r w:rsidRPr="00891FEB">
        <w:rPr>
          <w:rFonts w:asciiTheme="majorBidi" w:hAnsiTheme="majorBidi" w:cstheme="majorBidi"/>
          <w:sz w:val="24"/>
          <w:szCs w:val="24"/>
        </w:rPr>
        <w:t xml:space="preserve"> </w:t>
      </w:r>
    </w:p>
    <w:p w14:paraId="51CB3C22" w14:textId="72D8A478" w:rsidR="00FB1099" w:rsidRDefault="006C3E45" w:rsidP="00213305">
      <w:pPr>
        <w:pStyle w:val="Heading1"/>
        <w:numPr>
          <w:ilvl w:val="0"/>
          <w:numId w:val="1"/>
        </w:numPr>
      </w:pPr>
      <w:bookmarkStart w:id="11" w:name="_Toc444171332"/>
      <w:bookmarkStart w:id="12" w:name="_Toc462906888"/>
      <w:r w:rsidRPr="006C3E45">
        <w:t>Piedāvājums</w:t>
      </w:r>
      <w:bookmarkEnd w:id="11"/>
      <w:bookmarkEnd w:id="12"/>
    </w:p>
    <w:p w14:paraId="6EE4864C" w14:textId="77777777" w:rsidR="00FB1099" w:rsidRPr="00FB1099" w:rsidRDefault="00FB1099" w:rsidP="008710F7">
      <w:pPr>
        <w:pStyle w:val="ListParagraph"/>
        <w:numPr>
          <w:ilvl w:val="0"/>
          <w:numId w:val="20"/>
        </w:numPr>
        <w:rPr>
          <w:vanish/>
        </w:rPr>
      </w:pPr>
    </w:p>
    <w:p w14:paraId="53AACF2B" w14:textId="77777777" w:rsidR="00FB1099" w:rsidRPr="00FB1099" w:rsidRDefault="00FB1099" w:rsidP="008710F7">
      <w:pPr>
        <w:pStyle w:val="ListParagraph"/>
        <w:numPr>
          <w:ilvl w:val="0"/>
          <w:numId w:val="20"/>
        </w:numPr>
        <w:rPr>
          <w:vanish/>
        </w:rPr>
      </w:pPr>
    </w:p>
    <w:p w14:paraId="0D1250F2" w14:textId="77777777" w:rsidR="00FB1099" w:rsidRPr="00FB1099" w:rsidRDefault="00FB1099" w:rsidP="008710F7">
      <w:pPr>
        <w:pStyle w:val="ListParagraph"/>
        <w:numPr>
          <w:ilvl w:val="0"/>
          <w:numId w:val="20"/>
        </w:numPr>
        <w:rPr>
          <w:vanish/>
        </w:rPr>
      </w:pPr>
    </w:p>
    <w:p w14:paraId="394835C4" w14:textId="77777777" w:rsidR="00FB1099" w:rsidRPr="00FB1099" w:rsidRDefault="00FB1099" w:rsidP="008710F7">
      <w:pPr>
        <w:pStyle w:val="ListParagraph"/>
        <w:numPr>
          <w:ilvl w:val="0"/>
          <w:numId w:val="20"/>
        </w:numPr>
        <w:rPr>
          <w:vanish/>
        </w:rPr>
      </w:pPr>
    </w:p>
    <w:p w14:paraId="136B55A0" w14:textId="77777777" w:rsidR="00FB1099" w:rsidRPr="00FB1099" w:rsidRDefault="00FB1099" w:rsidP="008710F7">
      <w:pPr>
        <w:pStyle w:val="ListParagraph"/>
        <w:numPr>
          <w:ilvl w:val="0"/>
          <w:numId w:val="20"/>
        </w:numPr>
        <w:rPr>
          <w:vanish/>
        </w:rPr>
      </w:pPr>
    </w:p>
    <w:p w14:paraId="531CC53E" w14:textId="77777777" w:rsidR="00FB1099" w:rsidRPr="00FB1099" w:rsidRDefault="00FB1099" w:rsidP="008710F7">
      <w:pPr>
        <w:pStyle w:val="ListParagraph"/>
        <w:numPr>
          <w:ilvl w:val="0"/>
          <w:numId w:val="20"/>
        </w:numPr>
        <w:rPr>
          <w:vanish/>
        </w:rPr>
      </w:pPr>
    </w:p>
    <w:p w14:paraId="37D887B0" w14:textId="77777777" w:rsidR="00FB1099" w:rsidRPr="00FB1099" w:rsidRDefault="00FB1099" w:rsidP="008710F7">
      <w:pPr>
        <w:pStyle w:val="ListParagraph"/>
        <w:numPr>
          <w:ilvl w:val="0"/>
          <w:numId w:val="20"/>
        </w:numPr>
        <w:rPr>
          <w:vanish/>
        </w:rPr>
      </w:pPr>
    </w:p>
    <w:p w14:paraId="05F22F0A"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15DE983D"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1E1D824C"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75002C66"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77F7508D"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7AD2C084"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2C66AC19" w14:textId="65DA17DF" w:rsidR="00FB1099" w:rsidRPr="00FB1099" w:rsidRDefault="006C3E45" w:rsidP="008710F7">
      <w:pPr>
        <w:pStyle w:val="ListParagraph"/>
        <w:numPr>
          <w:ilvl w:val="1"/>
          <w:numId w:val="21"/>
        </w:numPr>
        <w:spacing w:after="0" w:line="240" w:lineRule="auto"/>
        <w:rPr>
          <w:rFonts w:asciiTheme="majorBidi" w:hAnsiTheme="majorBidi" w:cstheme="majorBidi"/>
          <w:b/>
          <w:bCs/>
          <w:sz w:val="24"/>
          <w:szCs w:val="24"/>
        </w:rPr>
      </w:pPr>
      <w:r w:rsidRPr="00FB1099">
        <w:rPr>
          <w:rFonts w:asciiTheme="majorBidi" w:hAnsiTheme="majorBidi" w:cstheme="majorBidi"/>
          <w:b/>
          <w:bCs/>
          <w:sz w:val="24"/>
          <w:szCs w:val="24"/>
        </w:rPr>
        <w:t>Piedāvājuma iesniegšana un atvēršanas vieta, laiks un kārtība</w:t>
      </w:r>
    </w:p>
    <w:p w14:paraId="1BDD8C8C" w14:textId="77777777"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Piegādātājs var iesniegt tikai vienu piedāvājumu.</w:t>
      </w:r>
    </w:p>
    <w:p w14:paraId="1EB037CC" w14:textId="22747088" w:rsidR="00FB1099" w:rsidRDefault="006C3E45" w:rsidP="00803DE4">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Piegādātāji piedāvājumus var iesniegt līdz 2016</w:t>
      </w:r>
      <w:r w:rsidRPr="00C3490A">
        <w:rPr>
          <w:rFonts w:asciiTheme="majorBidi" w:hAnsiTheme="majorBidi" w:cstheme="majorBidi"/>
          <w:sz w:val="24"/>
          <w:szCs w:val="24"/>
        </w:rPr>
        <w:t>.</w:t>
      </w:r>
      <w:r w:rsidR="00C3490A" w:rsidRPr="00C3490A">
        <w:rPr>
          <w:rFonts w:asciiTheme="majorBidi" w:hAnsiTheme="majorBidi" w:cstheme="majorBidi"/>
          <w:sz w:val="24"/>
          <w:szCs w:val="24"/>
        </w:rPr>
        <w:t xml:space="preserve"> </w:t>
      </w:r>
      <w:r w:rsidRPr="00C3490A">
        <w:rPr>
          <w:rFonts w:asciiTheme="majorBidi" w:hAnsiTheme="majorBidi" w:cstheme="majorBidi"/>
          <w:sz w:val="24"/>
          <w:szCs w:val="24"/>
        </w:rPr>
        <w:t xml:space="preserve">gada </w:t>
      </w:r>
      <w:r w:rsidR="00471AF2" w:rsidRPr="00C3490A">
        <w:rPr>
          <w:rFonts w:asciiTheme="majorBidi" w:hAnsiTheme="majorBidi" w:cstheme="majorBidi"/>
          <w:sz w:val="24"/>
          <w:szCs w:val="24"/>
        </w:rPr>
        <w:t xml:space="preserve"> </w:t>
      </w:r>
      <w:r w:rsidR="00803DE4">
        <w:rPr>
          <w:rFonts w:asciiTheme="majorBidi" w:hAnsiTheme="majorBidi" w:cstheme="majorBidi"/>
          <w:sz w:val="24"/>
          <w:szCs w:val="24"/>
        </w:rPr>
        <w:t>10</w:t>
      </w:r>
      <w:r w:rsidR="00C3490A" w:rsidRPr="00C3490A">
        <w:rPr>
          <w:rFonts w:asciiTheme="majorBidi" w:hAnsiTheme="majorBidi" w:cstheme="majorBidi"/>
          <w:sz w:val="24"/>
          <w:szCs w:val="24"/>
        </w:rPr>
        <w:t>.</w:t>
      </w:r>
      <w:r w:rsidR="00E7334F" w:rsidRPr="00C3490A">
        <w:rPr>
          <w:rFonts w:asciiTheme="majorBidi" w:hAnsiTheme="majorBidi" w:cstheme="majorBidi"/>
          <w:sz w:val="24"/>
          <w:szCs w:val="24"/>
        </w:rPr>
        <w:t xml:space="preserve"> </w:t>
      </w:r>
      <w:r w:rsidR="00803DE4">
        <w:rPr>
          <w:rFonts w:asciiTheme="majorBidi" w:hAnsiTheme="majorBidi" w:cstheme="majorBidi"/>
          <w:sz w:val="24"/>
          <w:szCs w:val="24"/>
        </w:rPr>
        <w:t>novembrim</w:t>
      </w:r>
      <w:r w:rsidRPr="00FB1099">
        <w:rPr>
          <w:rFonts w:asciiTheme="majorBidi" w:hAnsiTheme="majorBidi" w:cstheme="majorBidi"/>
          <w:sz w:val="24"/>
          <w:szCs w:val="24"/>
        </w:rPr>
        <w:t xml:space="preserve">, </w:t>
      </w:r>
      <w:proofErr w:type="spellStart"/>
      <w:r w:rsidRPr="00FB1099">
        <w:rPr>
          <w:rFonts w:asciiTheme="majorBidi" w:hAnsiTheme="majorBidi" w:cstheme="majorBidi"/>
          <w:sz w:val="24"/>
          <w:szCs w:val="24"/>
        </w:rPr>
        <w:t>plkst</w:t>
      </w:r>
      <w:proofErr w:type="spellEnd"/>
      <w:r w:rsidRPr="00FB1099">
        <w:rPr>
          <w:rFonts w:asciiTheme="majorBidi" w:hAnsiTheme="majorBidi" w:cstheme="majorBidi"/>
          <w:sz w:val="24"/>
          <w:szCs w:val="24"/>
        </w:rPr>
        <w:t xml:space="preserve">: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birojā, Noliktavas ielā 5, Dobelē, LV 3701, piedāvājumus  iesniedzot personīgi vai atsūtot pa pastu.  Pasta sūtījumam jābūt saņemtam šajā punktā norādītajā adresē līdz šajā punktā minētajam termiņam. Iesniegtie piedāvājumi ir Pasūtītāja īpašums.</w:t>
      </w:r>
    </w:p>
    <w:p w14:paraId="20E702A7" w14:textId="3E7597D1" w:rsidR="00FB1099" w:rsidRDefault="006C3E45" w:rsidP="00803DE4">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Piedāvājumi tiks atvērti 2016.</w:t>
      </w:r>
      <w:r w:rsidR="0059798C" w:rsidRPr="00FB1099">
        <w:rPr>
          <w:rFonts w:asciiTheme="majorBidi" w:hAnsiTheme="majorBidi" w:cstheme="majorBidi"/>
          <w:sz w:val="24"/>
          <w:szCs w:val="24"/>
        </w:rPr>
        <w:t xml:space="preserve"> </w:t>
      </w:r>
      <w:r w:rsidRPr="00FB1099">
        <w:rPr>
          <w:rFonts w:asciiTheme="majorBidi" w:hAnsiTheme="majorBidi" w:cstheme="majorBidi"/>
          <w:sz w:val="24"/>
          <w:szCs w:val="24"/>
        </w:rPr>
        <w:t xml:space="preserve">gada </w:t>
      </w:r>
      <w:r w:rsidR="00803DE4">
        <w:rPr>
          <w:rFonts w:asciiTheme="majorBidi" w:hAnsiTheme="majorBidi" w:cstheme="majorBidi"/>
          <w:sz w:val="24"/>
          <w:szCs w:val="24"/>
        </w:rPr>
        <w:t>10</w:t>
      </w:r>
      <w:r w:rsidR="00C3490A">
        <w:rPr>
          <w:rFonts w:asciiTheme="majorBidi" w:hAnsiTheme="majorBidi" w:cstheme="majorBidi"/>
          <w:sz w:val="24"/>
          <w:szCs w:val="24"/>
        </w:rPr>
        <w:t xml:space="preserve">. </w:t>
      </w:r>
      <w:r w:rsidR="00803DE4">
        <w:rPr>
          <w:rFonts w:asciiTheme="majorBidi" w:hAnsiTheme="majorBidi" w:cstheme="majorBidi"/>
          <w:sz w:val="24"/>
          <w:szCs w:val="24"/>
        </w:rPr>
        <w:t>novembrī</w:t>
      </w:r>
      <w:r w:rsidRPr="00FB1099">
        <w:rPr>
          <w:rFonts w:asciiTheme="majorBidi" w:hAnsiTheme="majorBidi" w:cstheme="majorBidi"/>
          <w:sz w:val="24"/>
          <w:szCs w:val="24"/>
        </w:rPr>
        <w:t xml:space="preserve">, </w:t>
      </w:r>
      <w:proofErr w:type="spellStart"/>
      <w:r w:rsidRPr="00FB1099">
        <w:rPr>
          <w:rFonts w:asciiTheme="majorBidi" w:hAnsiTheme="majorBidi" w:cstheme="majorBidi"/>
          <w:sz w:val="24"/>
          <w:szCs w:val="24"/>
        </w:rPr>
        <w:t>plkst</w:t>
      </w:r>
      <w:proofErr w:type="spellEnd"/>
      <w:r w:rsidRPr="00FB1099">
        <w:rPr>
          <w:rFonts w:asciiTheme="majorBidi" w:hAnsiTheme="majorBidi" w:cstheme="majorBidi"/>
          <w:sz w:val="24"/>
          <w:szCs w:val="24"/>
        </w:rPr>
        <w:t xml:space="preserve">: </w:t>
      </w:r>
      <w:r w:rsidR="00E7334F" w:rsidRPr="00FB1099">
        <w:rPr>
          <w:rFonts w:asciiTheme="majorBidi" w:hAnsiTheme="majorBidi" w:cstheme="majorBidi"/>
          <w:sz w:val="24"/>
          <w:szCs w:val="24"/>
        </w:rPr>
        <w:t>10</w:t>
      </w:r>
      <w:r w:rsidRPr="00FB1099">
        <w:rPr>
          <w:rFonts w:asciiTheme="majorBidi" w:hAnsiTheme="majorBidi" w:cstheme="majorBidi"/>
          <w:sz w:val="24"/>
          <w:szCs w:val="24"/>
        </w:rPr>
        <w:t>.00, SIA „DOBELES ŪDENS” biroja telpās (2.stāvs), Noliktavas ielā 5, Dobelē, Dobeles novadā, LV 3701. Piedāvājumu atvēršana</w:t>
      </w:r>
      <w:r w:rsidR="00740D89" w:rsidRPr="00FB1099">
        <w:rPr>
          <w:rFonts w:asciiTheme="majorBidi" w:hAnsiTheme="majorBidi" w:cstheme="majorBidi"/>
          <w:sz w:val="24"/>
          <w:szCs w:val="24"/>
        </w:rPr>
        <w:t>s sēde</w:t>
      </w:r>
      <w:r w:rsidRPr="00FB1099">
        <w:rPr>
          <w:rFonts w:asciiTheme="majorBidi" w:hAnsiTheme="majorBidi" w:cstheme="majorBidi"/>
          <w:sz w:val="24"/>
          <w:szCs w:val="24"/>
        </w:rPr>
        <w:t xml:space="preserve"> ir atklāta.</w:t>
      </w:r>
    </w:p>
    <w:p w14:paraId="5AEF71BB" w14:textId="77777777" w:rsidR="00FB1099" w:rsidRPr="00FB1099" w:rsidRDefault="006C3E45" w:rsidP="008710F7">
      <w:pPr>
        <w:pStyle w:val="ListParagraph"/>
        <w:numPr>
          <w:ilvl w:val="2"/>
          <w:numId w:val="21"/>
        </w:numPr>
        <w:spacing w:after="0" w:line="240" w:lineRule="auto"/>
        <w:jc w:val="both"/>
        <w:rPr>
          <w:rStyle w:val="apple-style-span"/>
          <w:rFonts w:asciiTheme="majorBidi" w:hAnsiTheme="majorBidi" w:cstheme="majorBidi"/>
          <w:sz w:val="24"/>
          <w:szCs w:val="24"/>
        </w:rPr>
      </w:pPr>
      <w:r w:rsidRPr="00FB1099">
        <w:rPr>
          <w:rStyle w:val="apple-style-span"/>
          <w:rFonts w:asciiTheme="majorBidi" w:hAnsiTheme="majorBidi" w:cstheme="majorBidi"/>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3198190E" w14:textId="77777777" w:rsidR="00FB1099" w:rsidRPr="00D07D7E"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bCs/>
          <w:sz w:val="24"/>
          <w:szCs w:val="24"/>
        </w:rPr>
        <w:t xml:space="preserve">Piedāvājumu, kas iesniegts pēc piedāvājumu iesniegšanas termiņa beigām vai kura ārējais iepakojums nenodrošina to, lai piedāvājumā iekļautā informācija </w:t>
      </w:r>
      <w:r w:rsidRPr="00FB1099">
        <w:rPr>
          <w:rFonts w:asciiTheme="majorBidi" w:hAnsiTheme="majorBidi" w:cstheme="majorBidi"/>
          <w:bCs/>
          <w:sz w:val="24"/>
          <w:szCs w:val="24"/>
        </w:rPr>
        <w:lastRenderedPageBreak/>
        <w:t>nebūtu  pieejama līdz piedāvājumu atvēršanai, Pasūtītājs neizskata un atdod atpakaļ Pretendentam.</w:t>
      </w:r>
    </w:p>
    <w:p w14:paraId="6B76793F" w14:textId="77777777" w:rsidR="00D07D7E" w:rsidRDefault="00D07D7E" w:rsidP="00D07D7E">
      <w:pPr>
        <w:pStyle w:val="ListParagraph"/>
        <w:spacing w:after="0" w:line="240" w:lineRule="auto"/>
        <w:ind w:left="1224"/>
        <w:jc w:val="both"/>
        <w:rPr>
          <w:rFonts w:asciiTheme="majorBidi" w:hAnsiTheme="majorBidi" w:cstheme="majorBidi"/>
          <w:sz w:val="24"/>
          <w:szCs w:val="24"/>
        </w:rPr>
      </w:pPr>
    </w:p>
    <w:p w14:paraId="5C8CA1DA" w14:textId="77777777" w:rsidR="00FB1099" w:rsidRPr="00FB1099" w:rsidRDefault="006C3E45" w:rsidP="008710F7">
      <w:pPr>
        <w:pStyle w:val="ListParagraph"/>
        <w:numPr>
          <w:ilvl w:val="1"/>
          <w:numId w:val="21"/>
        </w:numPr>
        <w:spacing w:after="0" w:line="240" w:lineRule="auto"/>
        <w:rPr>
          <w:rFonts w:asciiTheme="majorBidi" w:hAnsiTheme="majorBidi" w:cstheme="majorBidi"/>
          <w:sz w:val="24"/>
          <w:szCs w:val="24"/>
        </w:rPr>
      </w:pPr>
      <w:r w:rsidRPr="00FB1099">
        <w:rPr>
          <w:rFonts w:asciiTheme="majorBidi" w:hAnsiTheme="majorBidi" w:cstheme="majorBidi"/>
          <w:b/>
          <w:bCs/>
          <w:sz w:val="24"/>
          <w:szCs w:val="24"/>
        </w:rPr>
        <w:t>Piedāvājuma derīguma termiņš</w:t>
      </w:r>
    </w:p>
    <w:p w14:paraId="24472985" w14:textId="26EC173A"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Pretendenta iesniegtajam piedāvājumam jābūt derīgam, tas ir saistošs Pretendentam, līdz iepirkuma </w:t>
      </w:r>
      <w:smartTag w:uri="schemas-tilde-lv/tildestengine" w:element="veidnes">
        <w:smartTagPr>
          <w:attr w:name="text" w:val="līguma"/>
          <w:attr w:name="id" w:val="-1"/>
          <w:attr w:name="baseform" w:val="līgum|s"/>
        </w:smartTagPr>
        <w:r w:rsidRPr="00FB1099">
          <w:rPr>
            <w:rFonts w:asciiTheme="majorBidi" w:hAnsiTheme="majorBidi" w:cstheme="majorBidi"/>
            <w:sz w:val="24"/>
            <w:szCs w:val="24"/>
          </w:rPr>
          <w:t>līguma</w:t>
        </w:r>
      </w:smartTag>
      <w:r w:rsidRPr="00FB1099">
        <w:rPr>
          <w:rFonts w:asciiTheme="majorBidi" w:hAnsiTheme="majorBidi" w:cstheme="majorBidi"/>
          <w:sz w:val="24"/>
          <w:szCs w:val="24"/>
        </w:rPr>
        <w:t xml:space="preserve"> noslēgšanai, bet ne mazāk kā </w:t>
      </w:r>
      <w:r w:rsidR="005F57E6">
        <w:rPr>
          <w:rFonts w:asciiTheme="majorBidi" w:hAnsiTheme="majorBidi" w:cstheme="majorBidi"/>
          <w:sz w:val="24"/>
          <w:szCs w:val="24"/>
        </w:rPr>
        <w:t>3</w:t>
      </w:r>
      <w:r w:rsidRPr="00FB1099">
        <w:rPr>
          <w:rFonts w:asciiTheme="majorBidi" w:hAnsiTheme="majorBidi" w:cstheme="majorBidi"/>
          <w:b/>
          <w:sz w:val="24"/>
          <w:szCs w:val="24"/>
        </w:rPr>
        <w:t>0 (</w:t>
      </w:r>
      <w:r w:rsidR="005F57E6">
        <w:rPr>
          <w:rFonts w:asciiTheme="majorBidi" w:hAnsiTheme="majorBidi" w:cstheme="majorBidi"/>
          <w:b/>
          <w:sz w:val="24"/>
          <w:szCs w:val="24"/>
        </w:rPr>
        <w:t>trīsdesmit</w:t>
      </w:r>
      <w:r w:rsidRPr="00FB1099">
        <w:rPr>
          <w:rFonts w:asciiTheme="majorBidi" w:hAnsiTheme="majorBidi" w:cstheme="majorBidi"/>
          <w:b/>
          <w:sz w:val="24"/>
          <w:szCs w:val="24"/>
        </w:rPr>
        <w:t>)</w:t>
      </w:r>
      <w:r w:rsidRPr="00FB1099">
        <w:rPr>
          <w:rFonts w:asciiTheme="majorBidi" w:hAnsiTheme="majorBidi" w:cstheme="majorBidi"/>
          <w:sz w:val="24"/>
          <w:szCs w:val="24"/>
        </w:rPr>
        <w:t xml:space="preserve"> dienas no piedāvājumu iesniegšanas termiņa.</w:t>
      </w:r>
    </w:p>
    <w:p w14:paraId="4D97A245" w14:textId="77777777"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Ja objektīvu iemeslu dēļ Pasūtītājs nevar noslēgt iepirkuma līgumu piedāvājuma derīguma termiņā, Pasūtītājs var rakstiski lūgt Pretendentus pagarināt sava piedāvājuma derīguma termiņu. </w:t>
      </w:r>
    </w:p>
    <w:p w14:paraId="10B6F40B" w14:textId="77777777" w:rsidR="00FB1099" w:rsidRPr="00FB1099" w:rsidRDefault="006C3E45" w:rsidP="008710F7">
      <w:pPr>
        <w:pStyle w:val="ListParagraph"/>
        <w:numPr>
          <w:ilvl w:val="1"/>
          <w:numId w:val="21"/>
        </w:numPr>
        <w:spacing w:after="0" w:line="240" w:lineRule="auto"/>
        <w:rPr>
          <w:rFonts w:asciiTheme="majorBidi" w:hAnsiTheme="majorBidi" w:cstheme="majorBidi"/>
          <w:sz w:val="24"/>
          <w:szCs w:val="24"/>
        </w:rPr>
      </w:pPr>
      <w:r w:rsidRPr="00FB1099">
        <w:rPr>
          <w:rFonts w:asciiTheme="majorBidi" w:hAnsiTheme="majorBidi" w:cstheme="majorBidi"/>
          <w:b/>
          <w:bCs/>
          <w:iCs/>
          <w:sz w:val="24"/>
          <w:szCs w:val="24"/>
        </w:rPr>
        <w:t>Piedāvājuma noformējums</w:t>
      </w:r>
    </w:p>
    <w:p w14:paraId="7C2DB6F6" w14:textId="1908B28C" w:rsidR="006C3E45" w:rsidRPr="00FB1099" w:rsidRDefault="006C3E45" w:rsidP="008710F7">
      <w:pPr>
        <w:pStyle w:val="ListParagraph"/>
        <w:numPr>
          <w:ilvl w:val="2"/>
          <w:numId w:val="21"/>
        </w:numPr>
        <w:spacing w:after="0" w:line="240" w:lineRule="auto"/>
        <w:rPr>
          <w:rFonts w:asciiTheme="majorBidi" w:hAnsiTheme="majorBidi" w:cstheme="majorBidi"/>
          <w:sz w:val="24"/>
          <w:szCs w:val="24"/>
        </w:rPr>
      </w:pPr>
      <w:r w:rsidRPr="00FB1099">
        <w:rPr>
          <w:rFonts w:asciiTheme="majorBidi" w:hAnsiTheme="majorBidi" w:cstheme="majorBidi"/>
          <w:sz w:val="24"/>
          <w:szCs w:val="24"/>
        </w:rPr>
        <w:t>Piedāvājums sastāv no</w:t>
      </w:r>
      <w:r w:rsidR="00C22FFA">
        <w:rPr>
          <w:rFonts w:asciiTheme="majorBidi" w:hAnsiTheme="majorBidi" w:cstheme="majorBidi"/>
          <w:sz w:val="24"/>
          <w:szCs w:val="24"/>
        </w:rPr>
        <w:t xml:space="preserve"> 3</w:t>
      </w:r>
      <w:r w:rsidR="001475BF" w:rsidRPr="00FB1099">
        <w:rPr>
          <w:rFonts w:asciiTheme="majorBidi" w:hAnsiTheme="majorBidi" w:cstheme="majorBidi"/>
          <w:sz w:val="24"/>
          <w:szCs w:val="24"/>
        </w:rPr>
        <w:t xml:space="preserve"> (</w:t>
      </w:r>
      <w:r w:rsidR="00C22FFA">
        <w:rPr>
          <w:rFonts w:asciiTheme="majorBidi" w:hAnsiTheme="majorBidi" w:cstheme="majorBidi"/>
          <w:sz w:val="24"/>
          <w:szCs w:val="24"/>
        </w:rPr>
        <w:t>trīs</w:t>
      </w:r>
      <w:r w:rsidR="001475BF" w:rsidRPr="00FB1099">
        <w:rPr>
          <w:rFonts w:asciiTheme="majorBidi" w:hAnsiTheme="majorBidi" w:cstheme="majorBidi"/>
          <w:sz w:val="24"/>
          <w:szCs w:val="24"/>
        </w:rPr>
        <w:t xml:space="preserve">) </w:t>
      </w:r>
      <w:r w:rsidRPr="00FB1099">
        <w:rPr>
          <w:rFonts w:asciiTheme="majorBidi" w:hAnsiTheme="majorBidi" w:cstheme="majorBidi"/>
          <w:sz w:val="24"/>
          <w:szCs w:val="24"/>
        </w:rPr>
        <w:t>daļām:</w:t>
      </w:r>
    </w:p>
    <w:p w14:paraId="5A683E9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7A390B">
        <w:rPr>
          <w:rFonts w:asciiTheme="majorBidi" w:hAnsiTheme="majorBidi" w:cstheme="majorBidi"/>
          <w:sz w:val="24"/>
        </w:rPr>
        <w:t>Pieteikum</w:t>
      </w:r>
      <w:r w:rsidR="001475BF">
        <w:rPr>
          <w:rFonts w:asciiTheme="majorBidi" w:hAnsiTheme="majorBidi" w:cstheme="majorBidi"/>
          <w:sz w:val="24"/>
        </w:rPr>
        <w:t>s</w:t>
      </w:r>
      <w:r w:rsidRPr="007A390B">
        <w:rPr>
          <w:rFonts w:asciiTheme="majorBidi" w:hAnsiTheme="majorBidi" w:cstheme="majorBidi"/>
          <w:sz w:val="24"/>
        </w:rPr>
        <w:t xml:space="preserve"> dalībai iepirkuma procedūrā un Atlases dokumentiem (viens oriģināls un  1 kopija)</w:t>
      </w:r>
      <w:r w:rsidR="00FB1099">
        <w:rPr>
          <w:rFonts w:asciiTheme="majorBidi" w:hAnsiTheme="majorBidi" w:cstheme="majorBidi"/>
          <w:sz w:val="24"/>
        </w:rPr>
        <w:t>;</w:t>
      </w:r>
    </w:p>
    <w:p w14:paraId="1279C2C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Tehnisk</w:t>
      </w:r>
      <w:r w:rsidR="001475BF" w:rsidRPr="00FB1099">
        <w:rPr>
          <w:rFonts w:asciiTheme="majorBidi" w:hAnsiTheme="majorBidi" w:cstheme="majorBidi"/>
          <w:sz w:val="24"/>
        </w:rPr>
        <w:t xml:space="preserve">ais </w:t>
      </w:r>
      <w:r w:rsidRPr="00FB1099">
        <w:rPr>
          <w:rFonts w:asciiTheme="majorBidi" w:hAnsiTheme="majorBidi" w:cstheme="majorBidi"/>
          <w:sz w:val="24"/>
        </w:rPr>
        <w:t xml:space="preserve">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001475BF" w:rsidRPr="00FB1099">
        <w:rPr>
          <w:rFonts w:asciiTheme="majorBidi" w:hAnsiTheme="majorBidi" w:cstheme="majorBidi"/>
          <w:sz w:val="24"/>
        </w:rPr>
        <w:t xml:space="preserve"> </w:t>
      </w:r>
      <w:r w:rsidRPr="00FB1099">
        <w:rPr>
          <w:rFonts w:asciiTheme="majorBidi" w:hAnsiTheme="majorBidi" w:cstheme="majorBidi"/>
          <w:sz w:val="24"/>
        </w:rPr>
        <w:t>oriģināls un  1</w:t>
      </w:r>
      <w:r w:rsidR="00CB2E59" w:rsidRPr="00FB1099">
        <w:rPr>
          <w:rFonts w:asciiTheme="majorBidi" w:hAnsiTheme="majorBidi" w:cstheme="majorBidi"/>
          <w:sz w:val="24"/>
        </w:rPr>
        <w:t xml:space="preserve"> </w:t>
      </w:r>
      <w:r w:rsidR="00FB1099">
        <w:rPr>
          <w:rFonts w:asciiTheme="majorBidi" w:hAnsiTheme="majorBidi" w:cstheme="majorBidi"/>
          <w:sz w:val="24"/>
        </w:rPr>
        <w:t xml:space="preserve"> kopija);</w:t>
      </w:r>
    </w:p>
    <w:p w14:paraId="4FD3F697" w14:textId="1526B59F" w:rsidR="006C3E45" w:rsidRPr="00FB1099" w:rsidRDefault="006C3E45" w:rsidP="00C3490A">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Finanšu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59798C"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Pr="00FB1099">
        <w:rPr>
          <w:rFonts w:asciiTheme="majorBidi" w:hAnsiTheme="majorBidi" w:cstheme="majorBidi"/>
          <w:sz w:val="24"/>
        </w:rPr>
        <w:t xml:space="preserve">oriģināls un 1  kopija). </w:t>
      </w:r>
    </w:p>
    <w:p w14:paraId="11A7F086"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2C30D35"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FDEA3DD"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B4127A1"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6D9A3D3A"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12BCFEF"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18D4D307"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7B066CB"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05645CE1"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64BE320" w14:textId="77777777" w:rsidR="006C3E45" w:rsidRPr="007A390B" w:rsidRDefault="006C3E45" w:rsidP="00AA42E4">
      <w:pPr>
        <w:pStyle w:val="ListParagraph"/>
        <w:numPr>
          <w:ilvl w:val="2"/>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2D2B007" w14:textId="77777777" w:rsidR="00FB1099" w:rsidRDefault="006C3E45" w:rsidP="008710F7">
      <w:pPr>
        <w:pStyle w:val="Rindkopa"/>
        <w:numPr>
          <w:ilvl w:val="2"/>
          <w:numId w:val="21"/>
        </w:numPr>
        <w:suppressAutoHyphens w:val="0"/>
        <w:rPr>
          <w:rFonts w:asciiTheme="majorBidi" w:hAnsiTheme="majorBidi" w:cstheme="majorBidi"/>
          <w:sz w:val="24"/>
        </w:rPr>
      </w:pPr>
      <w:r w:rsidRPr="007A390B">
        <w:rPr>
          <w:rFonts w:asciiTheme="majorBidi" w:hAnsiTheme="majorBidi" w:cstheme="majorBidi"/>
          <w:bCs/>
          <w:sz w:val="24"/>
        </w:rPr>
        <w:t xml:space="preserve">Piedāvājums jāsagatavo latviešu valodā, </w:t>
      </w:r>
      <w:r w:rsidRPr="007A390B">
        <w:rPr>
          <w:rFonts w:asciiTheme="majorBidi" w:hAnsiTheme="majorBidi" w:cstheme="majorBidi"/>
          <w:sz w:val="24"/>
        </w:rPr>
        <w:t>datorrakstā,</w:t>
      </w:r>
      <w:r w:rsidRPr="007A390B">
        <w:rPr>
          <w:rFonts w:asciiTheme="majorBidi" w:hAnsiTheme="majorBidi" w:cstheme="majorBidi"/>
          <w:bCs/>
          <w:sz w:val="24"/>
        </w:rPr>
        <w:t xml:space="preserve"> tam jābūt skaidri salasāmam, bez labojumiem un dzēsumiem. </w:t>
      </w:r>
    </w:p>
    <w:p w14:paraId="5808E6BF" w14:textId="77B7F061" w:rsidR="006C3E45" w:rsidRPr="00FB1099" w:rsidRDefault="006C3E45" w:rsidP="008710F7">
      <w:pPr>
        <w:pStyle w:val="Rindkopa"/>
        <w:numPr>
          <w:ilvl w:val="2"/>
          <w:numId w:val="21"/>
        </w:numPr>
        <w:suppressAutoHyphens w:val="0"/>
        <w:rPr>
          <w:rFonts w:asciiTheme="majorBidi" w:hAnsiTheme="majorBidi" w:cstheme="majorBidi"/>
          <w:sz w:val="24"/>
        </w:rPr>
      </w:pPr>
      <w:r w:rsidRPr="00FB1099">
        <w:rPr>
          <w:rFonts w:asciiTheme="majorBidi" w:hAnsiTheme="majorBidi" w:cstheme="majorBidi"/>
          <w:bCs/>
          <w:sz w:val="24"/>
        </w:rPr>
        <w:t xml:space="preserve">Katras piedāvājuma daļas sākumā ievieto satura rādītāju. Piedāvājuma daļas lapas </w:t>
      </w:r>
      <w:r w:rsidRPr="00FB1099">
        <w:rPr>
          <w:rFonts w:asciiTheme="majorBidi" w:hAnsiTheme="majorBidi" w:cstheme="majorBidi"/>
          <w:sz w:val="24"/>
        </w:rPr>
        <w:t>numurē un caurauklo, piestiprina auklas galus pēdējā lappusē un apliecina caurauklojumu</w:t>
      </w:r>
      <w:r w:rsidRPr="00FB1099">
        <w:rPr>
          <w:rFonts w:asciiTheme="majorBidi" w:hAnsiTheme="majorBidi" w:cstheme="majorBidi"/>
          <w:bCs/>
          <w:sz w:val="24"/>
        </w:rPr>
        <w:t>. Caurauklojuma apliecinājums ietver:</w:t>
      </w:r>
    </w:p>
    <w:p w14:paraId="442FB2CB" w14:textId="77777777" w:rsidR="00FB1099" w:rsidRDefault="006C3E45" w:rsidP="008710F7">
      <w:pPr>
        <w:pStyle w:val="Rindkopa"/>
        <w:numPr>
          <w:ilvl w:val="0"/>
          <w:numId w:val="22"/>
        </w:numPr>
        <w:suppressAutoHyphens w:val="0"/>
        <w:rPr>
          <w:rFonts w:asciiTheme="majorBidi" w:hAnsiTheme="majorBidi" w:cstheme="majorBidi"/>
          <w:sz w:val="24"/>
        </w:rPr>
      </w:pPr>
      <w:r w:rsidRPr="007A390B">
        <w:rPr>
          <w:rFonts w:asciiTheme="majorBidi" w:hAnsiTheme="majorBidi" w:cstheme="majorBidi"/>
          <w:sz w:val="24"/>
        </w:rPr>
        <w:t>norādi par</w:t>
      </w:r>
      <w:r w:rsidR="00FB1099">
        <w:rPr>
          <w:rFonts w:asciiTheme="majorBidi" w:hAnsiTheme="majorBidi" w:cstheme="majorBidi"/>
          <w:sz w:val="24"/>
        </w:rPr>
        <w:t xml:space="preserve"> kopējo cauraukloto lapu skaitu;</w:t>
      </w:r>
    </w:p>
    <w:p w14:paraId="2B5D5441" w14:textId="77777777" w:rsidR="00FB1099" w:rsidRDefault="006C3E45" w:rsidP="008710F7">
      <w:pPr>
        <w:pStyle w:val="Rindkopa"/>
        <w:numPr>
          <w:ilvl w:val="0"/>
          <w:numId w:val="22"/>
        </w:numPr>
        <w:suppressAutoHyphens w:val="0"/>
        <w:rPr>
          <w:rFonts w:asciiTheme="majorBidi" w:hAnsiTheme="majorBidi" w:cstheme="majorBidi"/>
          <w:sz w:val="24"/>
        </w:rPr>
      </w:pPr>
      <w:r w:rsidRPr="00FB1099">
        <w:rPr>
          <w:rFonts w:asciiTheme="majorBidi" w:hAnsiTheme="majorBidi" w:cstheme="majorBidi"/>
          <w:sz w:val="24"/>
        </w:rPr>
        <w:t>Pretendenta (ja Pretendents ir fiziska persona) vai tā pārstāvja p</w:t>
      </w:r>
      <w:r w:rsidR="00FB1099">
        <w:rPr>
          <w:rFonts w:asciiTheme="majorBidi" w:hAnsiTheme="majorBidi" w:cstheme="majorBidi"/>
          <w:sz w:val="24"/>
        </w:rPr>
        <w:t>arakstu un paraksta atšifrējumu;</w:t>
      </w:r>
    </w:p>
    <w:p w14:paraId="4CD07540" w14:textId="36760533" w:rsidR="006C3E45" w:rsidRPr="00FB1099" w:rsidRDefault="006C3E45" w:rsidP="008710F7">
      <w:pPr>
        <w:pStyle w:val="Rindkopa"/>
        <w:numPr>
          <w:ilvl w:val="0"/>
          <w:numId w:val="22"/>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742EECB1" w14:textId="04C118FF" w:rsidR="006C3E45" w:rsidRPr="007A390B" w:rsidRDefault="006C3E45" w:rsidP="008710F7">
      <w:pPr>
        <w:pStyle w:val="Rindkopa"/>
        <w:numPr>
          <w:ilvl w:val="2"/>
          <w:numId w:val="21"/>
        </w:numPr>
        <w:suppressAutoHyphens w:val="0"/>
        <w:rPr>
          <w:rFonts w:asciiTheme="majorBidi" w:hAnsiTheme="majorBidi" w:cstheme="majorBidi"/>
          <w:bCs/>
          <w:sz w:val="24"/>
        </w:rPr>
      </w:pPr>
      <w:r w:rsidRPr="007A390B">
        <w:rPr>
          <w:rFonts w:asciiTheme="majorBidi" w:hAnsiTheme="majorBidi" w:cstheme="majorBidi"/>
          <w:bCs/>
          <w:sz w:val="24"/>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7A390B">
          <w:rPr>
            <w:rFonts w:asciiTheme="majorBidi" w:hAnsiTheme="majorBidi" w:cstheme="majorBidi"/>
            <w:bCs/>
            <w:sz w:val="24"/>
          </w:rPr>
          <w:t>aktos</w:t>
        </w:r>
      </w:smartTag>
      <w:r w:rsidRPr="007A390B">
        <w:rPr>
          <w:rFonts w:asciiTheme="majorBidi" w:hAnsiTheme="majorBidi" w:cstheme="majorBidi"/>
          <w:bCs/>
          <w:sz w:val="24"/>
        </w:rPr>
        <w:t xml:space="preserve"> noteiktajā kārtībā. Tulkojuma apliecinājums ietver:</w:t>
      </w:r>
    </w:p>
    <w:p w14:paraId="4ECB5B5A" w14:textId="77777777" w:rsidR="00FB1099" w:rsidRDefault="00FB1099" w:rsidP="008710F7">
      <w:pPr>
        <w:pStyle w:val="Rindkopa"/>
        <w:numPr>
          <w:ilvl w:val="0"/>
          <w:numId w:val="23"/>
        </w:numPr>
        <w:suppressAutoHyphens w:val="0"/>
        <w:rPr>
          <w:rFonts w:asciiTheme="majorBidi" w:hAnsiTheme="majorBidi" w:cstheme="majorBidi"/>
          <w:sz w:val="24"/>
        </w:rPr>
      </w:pPr>
      <w:r>
        <w:rPr>
          <w:rFonts w:asciiTheme="majorBidi" w:hAnsiTheme="majorBidi" w:cstheme="majorBidi"/>
          <w:sz w:val="24"/>
        </w:rPr>
        <w:t>norādi “TULKOJUMS PAREIZS”;</w:t>
      </w:r>
    </w:p>
    <w:p w14:paraId="5D471181" w14:textId="77777777" w:rsidR="00FB1099" w:rsidRDefault="006C3E45" w:rsidP="008710F7">
      <w:pPr>
        <w:pStyle w:val="Rindkopa"/>
        <w:numPr>
          <w:ilvl w:val="0"/>
          <w:numId w:val="23"/>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7BE1F30" w14:textId="0A7764EC" w:rsidR="006C3E45" w:rsidRPr="00FB1099" w:rsidRDefault="006C3E45" w:rsidP="008710F7">
      <w:pPr>
        <w:pStyle w:val="Rindkopa"/>
        <w:numPr>
          <w:ilvl w:val="0"/>
          <w:numId w:val="23"/>
        </w:numPr>
        <w:suppressAutoHyphens w:val="0"/>
        <w:rPr>
          <w:rFonts w:asciiTheme="majorBidi" w:hAnsiTheme="majorBidi" w:cstheme="majorBidi"/>
          <w:sz w:val="24"/>
        </w:rPr>
      </w:pPr>
      <w:r w:rsidRPr="00FB1099">
        <w:rPr>
          <w:rFonts w:asciiTheme="majorBidi" w:hAnsiTheme="majorBidi" w:cstheme="majorBidi"/>
          <w:bCs/>
          <w:sz w:val="24"/>
        </w:rPr>
        <w:t>apliecinājuma vietas nosaukumu un datumu.</w:t>
      </w:r>
    </w:p>
    <w:p w14:paraId="53BF75B0" w14:textId="49A5324C" w:rsidR="006C3E45" w:rsidRPr="007A390B" w:rsidRDefault="006C3E45" w:rsidP="008710F7">
      <w:pPr>
        <w:pStyle w:val="Paragrfs"/>
        <w:numPr>
          <w:ilvl w:val="2"/>
          <w:numId w:val="21"/>
        </w:numPr>
        <w:rPr>
          <w:rFonts w:asciiTheme="majorBidi" w:hAnsiTheme="majorBidi" w:cstheme="majorBidi"/>
          <w:bCs/>
          <w:sz w:val="24"/>
          <w:szCs w:val="24"/>
          <w:lang w:eastAsia="zh-CN"/>
        </w:rPr>
      </w:pPr>
      <w:r w:rsidRPr="007A390B">
        <w:rPr>
          <w:rFonts w:asciiTheme="majorBidi" w:hAnsiTheme="majorBidi" w:cstheme="majorBidi"/>
          <w:bCs/>
          <w:sz w:val="24"/>
          <w:szCs w:val="24"/>
        </w:rPr>
        <w:t xml:space="preserve">Ja </w:t>
      </w:r>
      <w:r w:rsidRPr="007A390B">
        <w:rPr>
          <w:rFonts w:asciiTheme="majorBidi" w:hAnsiTheme="majorBidi" w:cstheme="majorBidi"/>
          <w:bCs/>
          <w:sz w:val="24"/>
          <w:szCs w:val="24"/>
          <w:lang w:eastAsia="zh-CN"/>
        </w:rPr>
        <w:t>Pretendents iesniedz dokumentu kopijas, Pretendents tās apliecina. Kopijas apliecinājums ietver:</w:t>
      </w:r>
    </w:p>
    <w:p w14:paraId="69DF447F" w14:textId="77777777" w:rsidR="00FB1099" w:rsidRDefault="00FB1099" w:rsidP="008710F7">
      <w:pPr>
        <w:pStyle w:val="Rindkopa"/>
        <w:numPr>
          <w:ilvl w:val="0"/>
          <w:numId w:val="24"/>
        </w:numPr>
        <w:suppressAutoHyphens w:val="0"/>
        <w:rPr>
          <w:rFonts w:asciiTheme="majorBidi" w:hAnsiTheme="majorBidi" w:cstheme="majorBidi"/>
          <w:sz w:val="24"/>
        </w:rPr>
      </w:pPr>
      <w:r>
        <w:rPr>
          <w:rFonts w:asciiTheme="majorBidi" w:hAnsiTheme="majorBidi" w:cstheme="majorBidi"/>
          <w:sz w:val="24"/>
        </w:rPr>
        <w:t>norādi “KOPIJA PAREIZA”;</w:t>
      </w:r>
    </w:p>
    <w:p w14:paraId="1E9840C0" w14:textId="77777777" w:rsidR="00FB1099" w:rsidRDefault="006C3E45" w:rsidP="008710F7">
      <w:pPr>
        <w:pStyle w:val="Rindkopa"/>
        <w:numPr>
          <w:ilvl w:val="0"/>
          <w:numId w:val="24"/>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BA96F88" w14:textId="51F8C4D7" w:rsidR="006C3E45" w:rsidRPr="00FB1099" w:rsidRDefault="006C3E45" w:rsidP="008710F7">
      <w:pPr>
        <w:pStyle w:val="Rindkopa"/>
        <w:numPr>
          <w:ilvl w:val="0"/>
          <w:numId w:val="24"/>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2E289BF5" w14:textId="61875BE8" w:rsidR="006C3E45" w:rsidRPr="007A390B" w:rsidRDefault="006C3E45" w:rsidP="008710F7">
      <w:pPr>
        <w:pStyle w:val="Paragrfs"/>
        <w:numPr>
          <w:ilvl w:val="2"/>
          <w:numId w:val="21"/>
        </w:numPr>
        <w:rPr>
          <w:rFonts w:asciiTheme="majorBidi" w:hAnsiTheme="majorBidi" w:cstheme="majorBidi"/>
          <w:sz w:val="24"/>
          <w:szCs w:val="24"/>
        </w:rPr>
      </w:pPr>
      <w:r w:rsidRPr="007A390B">
        <w:rPr>
          <w:rFonts w:asciiTheme="majorBidi" w:hAnsiTheme="majorBidi" w:cstheme="majorBidi"/>
          <w:bCs/>
          <w:sz w:val="24"/>
          <w:szCs w:val="24"/>
        </w:rPr>
        <w:t>Pretendenta pieteikumu dalībai iepirkuma procedūrā, tehnisko piedāvājumu, finanšu piedāvājumu un citus piedāvājuma dokumentus paraksta, kopijas, tulkojumus un piedāvājuma daļu caurauklojumu apliecina:</w:t>
      </w:r>
    </w:p>
    <w:p w14:paraId="5BF08F53" w14:textId="77777777" w:rsidR="00FB1099" w:rsidRDefault="006C3E45" w:rsidP="008710F7">
      <w:pPr>
        <w:pStyle w:val="Rindkopa"/>
        <w:numPr>
          <w:ilvl w:val="0"/>
          <w:numId w:val="25"/>
        </w:numPr>
        <w:suppressAutoHyphens w:val="0"/>
        <w:rPr>
          <w:rFonts w:asciiTheme="majorBidi" w:hAnsiTheme="majorBidi" w:cstheme="majorBidi"/>
          <w:sz w:val="24"/>
        </w:rPr>
      </w:pPr>
      <w:r w:rsidRPr="007A390B">
        <w:rPr>
          <w:rFonts w:asciiTheme="majorBidi" w:hAnsiTheme="majorBidi" w:cstheme="majorBidi"/>
          <w:sz w:val="24"/>
        </w:rPr>
        <w:t xml:space="preserve">Pretendenta </w:t>
      </w:r>
      <w:proofErr w:type="spellStart"/>
      <w:r w:rsidRPr="007A390B">
        <w:rPr>
          <w:rFonts w:asciiTheme="majorBidi" w:hAnsiTheme="majorBidi" w:cstheme="majorBidi"/>
          <w:sz w:val="24"/>
        </w:rPr>
        <w:t>paraksttiesīga</w:t>
      </w:r>
      <w:proofErr w:type="spellEnd"/>
      <w:r w:rsidRPr="007A390B">
        <w:rPr>
          <w:rFonts w:asciiTheme="majorBidi" w:hAnsiTheme="majorBidi" w:cstheme="majorBidi"/>
          <w:sz w:val="24"/>
        </w:rPr>
        <w:t xml:space="preserve"> amatpersona (ja Pr</w:t>
      </w:r>
      <w:r w:rsidR="00FB1099">
        <w:rPr>
          <w:rFonts w:asciiTheme="majorBidi" w:hAnsiTheme="majorBidi" w:cstheme="majorBidi"/>
          <w:sz w:val="24"/>
        </w:rPr>
        <w:t>etendents ir juridiska persona);</w:t>
      </w:r>
    </w:p>
    <w:p w14:paraId="350D3113" w14:textId="36B7466F" w:rsidR="006C3E45" w:rsidRPr="00FB1099" w:rsidRDefault="006C3E45" w:rsidP="008710F7">
      <w:pPr>
        <w:pStyle w:val="Rindkopa"/>
        <w:numPr>
          <w:ilvl w:val="0"/>
          <w:numId w:val="25"/>
        </w:numPr>
        <w:suppressAutoHyphens w:val="0"/>
        <w:rPr>
          <w:rFonts w:asciiTheme="majorBidi" w:hAnsiTheme="majorBidi" w:cstheme="majorBidi"/>
          <w:sz w:val="24"/>
        </w:rPr>
      </w:pPr>
      <w:r w:rsidRPr="00FB1099">
        <w:rPr>
          <w:rFonts w:asciiTheme="majorBidi" w:hAnsiTheme="majorBidi" w:cstheme="majorBidi"/>
          <w:sz w:val="24"/>
        </w:rPr>
        <w:t>Pretendenta pilnvarota persona.</w:t>
      </w:r>
    </w:p>
    <w:p w14:paraId="339E5E10" w14:textId="25A50276" w:rsidR="006C3E45" w:rsidRPr="007A390B" w:rsidRDefault="006C3E45" w:rsidP="008710F7">
      <w:pPr>
        <w:pStyle w:val="Paragrfs"/>
        <w:numPr>
          <w:ilvl w:val="2"/>
          <w:numId w:val="21"/>
        </w:numPr>
        <w:rPr>
          <w:rFonts w:asciiTheme="majorBidi" w:hAnsiTheme="majorBidi" w:cstheme="majorBidi"/>
          <w:vanish/>
          <w:sz w:val="24"/>
          <w:szCs w:val="24"/>
        </w:rPr>
      </w:pPr>
      <w:r w:rsidRPr="007A390B">
        <w:rPr>
          <w:rFonts w:asciiTheme="majorBidi" w:hAnsiTheme="majorBidi" w:cstheme="majorBidi"/>
          <w:bCs/>
          <w:sz w:val="24"/>
          <w:szCs w:val="24"/>
        </w:rPr>
        <w:t xml:space="preserve">Iesniedzot piedāvājumu vai pieteikumu, Pretendents ir tiesīgs visu iesniegto dokumentu atvasinājumu vai tulkojumu pareizību apliecināt ar vienu apliecinājumu, ja viss piedāvājums vai pieteikums ir </w:t>
      </w:r>
      <w:proofErr w:type="spellStart"/>
      <w:r w:rsidRPr="007A390B">
        <w:rPr>
          <w:rFonts w:asciiTheme="majorBidi" w:hAnsiTheme="majorBidi" w:cstheme="majorBidi"/>
          <w:bCs/>
          <w:sz w:val="24"/>
          <w:szCs w:val="24"/>
        </w:rPr>
        <w:t>cauršūts</w:t>
      </w:r>
      <w:proofErr w:type="spellEnd"/>
      <w:r w:rsidRPr="007A390B">
        <w:rPr>
          <w:rFonts w:asciiTheme="majorBidi" w:hAnsiTheme="majorBidi" w:cstheme="majorBidi"/>
          <w:bCs/>
          <w:sz w:val="24"/>
          <w:szCs w:val="24"/>
        </w:rPr>
        <w:t xml:space="preserve"> vai caurauklots.</w:t>
      </w:r>
      <w:r w:rsidR="00FB1099" w:rsidRPr="007A390B">
        <w:rPr>
          <w:rFonts w:asciiTheme="majorBidi" w:hAnsiTheme="majorBidi" w:cstheme="majorBidi"/>
          <w:vanish/>
          <w:sz w:val="24"/>
          <w:szCs w:val="24"/>
        </w:rPr>
        <w:t xml:space="preserve"> </w:t>
      </w:r>
    </w:p>
    <w:p w14:paraId="5D8B6BF2"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8B8FE7A"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65C31C6" w14:textId="77777777" w:rsidR="00FB1099" w:rsidRDefault="00FB1099" w:rsidP="00FB1099">
      <w:pPr>
        <w:pStyle w:val="ListParagraph"/>
        <w:spacing w:after="0" w:line="240" w:lineRule="auto"/>
        <w:ind w:left="0"/>
        <w:contextualSpacing w:val="0"/>
        <w:jc w:val="both"/>
        <w:rPr>
          <w:rFonts w:asciiTheme="majorBidi" w:hAnsiTheme="majorBidi" w:cstheme="majorBidi"/>
          <w:sz w:val="24"/>
          <w:szCs w:val="24"/>
        </w:rPr>
      </w:pPr>
    </w:p>
    <w:p w14:paraId="7C0766CF" w14:textId="491A1902" w:rsidR="006C3E45" w:rsidRPr="00FB1099" w:rsidRDefault="006C3E45" w:rsidP="008710F7">
      <w:pPr>
        <w:pStyle w:val="ListParagraph"/>
        <w:numPr>
          <w:ilvl w:val="2"/>
          <w:numId w:val="21"/>
        </w:numPr>
        <w:spacing w:after="0" w:line="240" w:lineRule="auto"/>
        <w:contextualSpacing w:val="0"/>
        <w:jc w:val="both"/>
        <w:rPr>
          <w:rFonts w:asciiTheme="majorBidi" w:hAnsiTheme="majorBidi" w:cstheme="majorBidi"/>
          <w:sz w:val="24"/>
          <w:szCs w:val="24"/>
        </w:rPr>
      </w:pPr>
      <w:r w:rsidRPr="00FB1099">
        <w:rPr>
          <w:rFonts w:asciiTheme="majorBidi" w:hAnsiTheme="majorBidi" w:cstheme="majorBidi"/>
          <w:sz w:val="24"/>
          <w:szCs w:val="24"/>
        </w:rPr>
        <w:t>Piedāvājumu iesniedz aizlīmētā ārējā iepakojumā, uz kura norāda:</w:t>
      </w:r>
    </w:p>
    <w:p w14:paraId="430000E5"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Pasūtītāja nosaukumu, reģistrācijas numuru un adresi, </w:t>
      </w:r>
    </w:p>
    <w:p w14:paraId="722F2808"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lastRenderedPageBreak/>
        <w:t>Pasūtītāja kontaktpersonas vārdu, uzvārdu un telefona numuru,</w:t>
      </w:r>
    </w:p>
    <w:p w14:paraId="161FA8C1" w14:textId="77777777" w:rsidR="006C3E45" w:rsidRPr="002A1C25" w:rsidRDefault="006C3E45" w:rsidP="00AA42E4">
      <w:pPr>
        <w:pStyle w:val="Rindkopa"/>
        <w:numPr>
          <w:ilvl w:val="0"/>
          <w:numId w:val="8"/>
        </w:numPr>
        <w:tabs>
          <w:tab w:val="left" w:pos="720"/>
        </w:tabs>
        <w:suppressAutoHyphens w:val="0"/>
        <w:ind w:left="1418" w:hanging="284"/>
        <w:rPr>
          <w:rFonts w:asciiTheme="majorBidi" w:hAnsiTheme="majorBidi" w:cstheme="majorBidi"/>
          <w:sz w:val="24"/>
        </w:rPr>
      </w:pPr>
      <w:r w:rsidRPr="002A1C25">
        <w:rPr>
          <w:rFonts w:asciiTheme="majorBidi" w:hAnsiTheme="majorBidi" w:cstheme="majorBidi"/>
          <w:sz w:val="24"/>
        </w:rPr>
        <w:t xml:space="preserve">Pretendenta nosaukumu, reģistrācijas numuru un adresi, </w:t>
      </w:r>
    </w:p>
    <w:p w14:paraId="2303CCC9" w14:textId="77777777" w:rsidR="002E0083" w:rsidRPr="002A1C25" w:rsidRDefault="006C3E45" w:rsidP="00AA42E4">
      <w:pPr>
        <w:pStyle w:val="Rindkopa"/>
        <w:numPr>
          <w:ilvl w:val="0"/>
          <w:numId w:val="8"/>
        </w:numPr>
        <w:suppressAutoHyphens w:val="0"/>
        <w:ind w:left="1276" w:hanging="142"/>
        <w:rPr>
          <w:rFonts w:asciiTheme="majorBidi" w:hAnsiTheme="majorBidi" w:cstheme="majorBidi"/>
          <w:sz w:val="24"/>
        </w:rPr>
      </w:pPr>
      <w:r w:rsidRPr="002A1C25">
        <w:rPr>
          <w:rFonts w:asciiTheme="majorBidi" w:hAnsiTheme="majorBidi" w:cstheme="majorBidi"/>
          <w:sz w:val="24"/>
        </w:rPr>
        <w:t xml:space="preserve">Pretendenta kontaktpersonas vārdu, uzvārdu, telefona un </w:t>
      </w:r>
      <w:smartTag w:uri="schemas-tilde-lv/tildestengine" w:element="veidnes">
        <w:smartTagPr>
          <w:attr w:name="text" w:val="faksa"/>
          <w:attr w:name="id" w:val="-1"/>
          <w:attr w:name="baseform" w:val="faks|s"/>
        </w:smartTagPr>
        <w:r w:rsidRPr="002A1C25">
          <w:rPr>
            <w:rFonts w:asciiTheme="majorBidi" w:hAnsiTheme="majorBidi" w:cstheme="majorBidi"/>
            <w:sz w:val="24"/>
          </w:rPr>
          <w:t>faksa</w:t>
        </w:r>
      </w:smartTag>
      <w:r w:rsidRPr="002A1C25">
        <w:rPr>
          <w:rFonts w:asciiTheme="majorBidi" w:hAnsiTheme="majorBidi" w:cstheme="majorBidi"/>
          <w:sz w:val="24"/>
        </w:rPr>
        <w:t xml:space="preserve"> numuru,</w:t>
      </w:r>
    </w:p>
    <w:p w14:paraId="3E688A63" w14:textId="577288C7" w:rsidR="006C3E45" w:rsidRPr="00C3490A" w:rsidRDefault="006C3E45" w:rsidP="00803DE4">
      <w:pPr>
        <w:pStyle w:val="Rindkopa"/>
        <w:numPr>
          <w:ilvl w:val="0"/>
          <w:numId w:val="8"/>
        </w:numPr>
        <w:suppressAutoHyphens w:val="0"/>
        <w:ind w:left="1276" w:hanging="142"/>
        <w:rPr>
          <w:rFonts w:asciiTheme="majorBidi" w:hAnsiTheme="majorBidi" w:cstheme="majorBidi"/>
          <w:sz w:val="24"/>
        </w:rPr>
      </w:pPr>
      <w:r w:rsidRPr="00C3490A">
        <w:rPr>
          <w:rFonts w:asciiTheme="majorBidi" w:hAnsiTheme="majorBidi" w:cstheme="majorBidi"/>
          <w:sz w:val="24"/>
        </w:rPr>
        <w:t>Atzīmi  ”Piedāvājums iepirkuma procedūrai</w:t>
      </w:r>
      <w:r w:rsidR="005F57E6">
        <w:rPr>
          <w:rFonts w:asciiTheme="majorBidi" w:hAnsiTheme="majorBidi" w:cstheme="majorBidi"/>
          <w:sz w:val="24"/>
        </w:rPr>
        <w:t xml:space="preserve"> – atklātam konkursam </w:t>
      </w:r>
      <w:r w:rsidRPr="00C3490A">
        <w:rPr>
          <w:rFonts w:asciiTheme="majorBidi" w:hAnsiTheme="majorBidi" w:cstheme="majorBidi"/>
          <w:sz w:val="24"/>
        </w:rPr>
        <w:t xml:space="preserve"> </w:t>
      </w:r>
      <w:r w:rsidRPr="00C3490A">
        <w:rPr>
          <w:rFonts w:asciiTheme="majorBidi" w:hAnsiTheme="majorBidi" w:cstheme="majorBidi"/>
          <w:bCs/>
          <w:sz w:val="24"/>
        </w:rPr>
        <w:t>„</w:t>
      </w:r>
      <w:r w:rsidR="00C22FFA" w:rsidRPr="00C3490A">
        <w:rPr>
          <w:rFonts w:asciiTheme="majorBidi" w:hAnsiTheme="majorBidi" w:cstheme="majorBidi"/>
          <w:bCs/>
          <w:sz w:val="24"/>
        </w:rPr>
        <w:t xml:space="preserve"> </w:t>
      </w:r>
      <w:r w:rsidR="005F57E6">
        <w:rPr>
          <w:rFonts w:asciiTheme="majorBidi" w:hAnsiTheme="majorBidi" w:cstheme="majorBidi"/>
          <w:bCs/>
          <w:sz w:val="24"/>
        </w:rPr>
        <w:t>Degvielas iegāde vieglajām automašīnām</w:t>
      </w:r>
      <w:r w:rsidR="0026002D" w:rsidRPr="00C3490A">
        <w:rPr>
          <w:rFonts w:asciiTheme="majorBidi" w:hAnsiTheme="majorBidi" w:cstheme="majorBidi"/>
          <w:bCs/>
          <w:sz w:val="24"/>
        </w:rPr>
        <w:t xml:space="preserve">” </w:t>
      </w:r>
      <w:r w:rsidRPr="00C3490A">
        <w:rPr>
          <w:rFonts w:asciiTheme="majorBidi" w:hAnsiTheme="majorBidi" w:cstheme="majorBidi"/>
          <w:bCs/>
          <w:sz w:val="24"/>
        </w:rPr>
        <w:t>(</w:t>
      </w:r>
      <w:proofErr w:type="spellStart"/>
      <w:r w:rsidRPr="00C3490A">
        <w:rPr>
          <w:rFonts w:asciiTheme="majorBidi" w:hAnsiTheme="majorBidi" w:cstheme="majorBidi"/>
          <w:bCs/>
          <w:sz w:val="24"/>
        </w:rPr>
        <w:t>Id</w:t>
      </w:r>
      <w:proofErr w:type="spellEnd"/>
      <w:r w:rsidRPr="00C3490A">
        <w:rPr>
          <w:rFonts w:asciiTheme="majorBidi" w:hAnsiTheme="majorBidi" w:cstheme="majorBidi"/>
          <w:bCs/>
          <w:sz w:val="24"/>
        </w:rPr>
        <w:t>. Nr. DŪ 2016/</w:t>
      </w:r>
      <w:r w:rsidR="00803DE4">
        <w:rPr>
          <w:rFonts w:asciiTheme="majorBidi" w:hAnsiTheme="majorBidi" w:cstheme="majorBidi"/>
          <w:bCs/>
          <w:sz w:val="24"/>
        </w:rPr>
        <w:t>11</w:t>
      </w:r>
      <w:r w:rsidRPr="00C3490A">
        <w:rPr>
          <w:rFonts w:asciiTheme="majorBidi" w:hAnsiTheme="majorBidi" w:cstheme="majorBidi"/>
          <w:bCs/>
          <w:sz w:val="24"/>
        </w:rPr>
        <w:t xml:space="preserve">). </w:t>
      </w:r>
      <w:r w:rsidRPr="00C3490A">
        <w:rPr>
          <w:rFonts w:asciiTheme="majorBidi" w:hAnsiTheme="majorBidi" w:cstheme="majorBidi"/>
          <w:sz w:val="24"/>
          <w:u w:val="single"/>
        </w:rPr>
        <w:t xml:space="preserve">Neatvērt  līdz  2016. gada </w:t>
      </w:r>
      <w:r w:rsidR="00803DE4">
        <w:rPr>
          <w:rFonts w:asciiTheme="majorBidi" w:hAnsiTheme="majorBidi" w:cstheme="majorBidi"/>
          <w:sz w:val="24"/>
          <w:u w:val="single"/>
        </w:rPr>
        <w:t>10</w:t>
      </w:r>
      <w:r w:rsidR="00C3490A" w:rsidRPr="00C3490A">
        <w:rPr>
          <w:rFonts w:asciiTheme="majorBidi" w:hAnsiTheme="majorBidi" w:cstheme="majorBidi"/>
          <w:sz w:val="24"/>
          <w:u w:val="single"/>
        </w:rPr>
        <w:t xml:space="preserve">. </w:t>
      </w:r>
      <w:r w:rsidR="00803DE4">
        <w:rPr>
          <w:rFonts w:asciiTheme="majorBidi" w:hAnsiTheme="majorBidi" w:cstheme="majorBidi"/>
          <w:sz w:val="24"/>
          <w:u w:val="single"/>
        </w:rPr>
        <w:t>novembrim</w:t>
      </w:r>
      <w:r w:rsidRPr="00C3490A">
        <w:rPr>
          <w:rFonts w:asciiTheme="majorBidi" w:hAnsiTheme="majorBidi" w:cstheme="majorBidi"/>
          <w:sz w:val="24"/>
          <w:u w:val="single"/>
        </w:rPr>
        <w:t>, plkst.</w:t>
      </w:r>
      <w:r w:rsidR="002A1C25" w:rsidRPr="00C3490A">
        <w:rPr>
          <w:rFonts w:asciiTheme="majorBidi" w:hAnsiTheme="majorBidi" w:cstheme="majorBidi"/>
          <w:sz w:val="24"/>
          <w:u w:val="single"/>
        </w:rPr>
        <w:t>10</w:t>
      </w:r>
      <w:r w:rsidRPr="00C3490A">
        <w:rPr>
          <w:rFonts w:asciiTheme="majorBidi" w:hAnsiTheme="majorBidi" w:cstheme="majorBidi"/>
          <w:sz w:val="24"/>
          <w:u w:val="single"/>
        </w:rPr>
        <w:t>.00</w:t>
      </w:r>
      <w:r w:rsidR="00B852A4" w:rsidRPr="00C3490A">
        <w:rPr>
          <w:rFonts w:asciiTheme="majorBidi" w:hAnsiTheme="majorBidi" w:cstheme="majorBidi"/>
          <w:sz w:val="24"/>
        </w:rPr>
        <w:t>.</w:t>
      </w:r>
    </w:p>
    <w:p w14:paraId="4B91D540" w14:textId="77777777" w:rsidR="006C3E45" w:rsidRPr="007A390B" w:rsidRDefault="006C3E45" w:rsidP="008710F7">
      <w:pPr>
        <w:pStyle w:val="Paragrfs"/>
        <w:numPr>
          <w:ilvl w:val="2"/>
          <w:numId w:val="21"/>
        </w:numPr>
        <w:rPr>
          <w:rFonts w:asciiTheme="majorBidi" w:hAnsiTheme="majorBidi" w:cstheme="majorBidi"/>
          <w:sz w:val="24"/>
          <w:szCs w:val="24"/>
        </w:rPr>
      </w:pPr>
      <w:r w:rsidRPr="007A390B">
        <w:rPr>
          <w:rFonts w:asciiTheme="majorBidi" w:hAnsiTheme="majorBidi" w:cstheme="majorBidi"/>
          <w:sz w:val="24"/>
          <w:szCs w:val="24"/>
        </w:rPr>
        <w:t>Piedāvājuma ārējā iepakojumā ievieto divus aizlīmētus iekšējus iepakojumus, no kuriem vienā ievieto piedāvājuma oriģinālu, bet otrā - piedāvājuma kopijas. Uz iekšējiem iepakojumiem attiecīgi norāda:</w:t>
      </w:r>
    </w:p>
    <w:p w14:paraId="36FCD0C4" w14:textId="77777777" w:rsidR="007C262D" w:rsidRDefault="006C3E45" w:rsidP="008710F7">
      <w:pPr>
        <w:pStyle w:val="Rindkopa"/>
        <w:numPr>
          <w:ilvl w:val="0"/>
          <w:numId w:val="27"/>
        </w:numPr>
        <w:suppressAutoHyphens w:val="0"/>
        <w:rPr>
          <w:rFonts w:asciiTheme="majorBidi" w:hAnsiTheme="majorBidi" w:cstheme="majorBidi"/>
          <w:sz w:val="24"/>
        </w:rPr>
      </w:pPr>
      <w:r w:rsidRPr="007A390B">
        <w:rPr>
          <w:rFonts w:asciiTheme="majorBidi" w:hAnsiTheme="majorBidi" w:cstheme="majorBidi"/>
          <w:sz w:val="24"/>
        </w:rPr>
        <w:t>atzīmi “ORIĢINĀLS” vai “KOPIJAS”</w:t>
      </w:r>
      <w:r w:rsidR="007C262D">
        <w:rPr>
          <w:rFonts w:asciiTheme="majorBidi" w:hAnsiTheme="majorBidi" w:cstheme="majorBidi"/>
          <w:sz w:val="24"/>
        </w:rPr>
        <w:t>;</w:t>
      </w:r>
    </w:p>
    <w:p w14:paraId="760119EC" w14:textId="77777777" w:rsidR="005F57E6" w:rsidRDefault="006C3E45" w:rsidP="008710F7">
      <w:pPr>
        <w:pStyle w:val="Rindkopa"/>
        <w:numPr>
          <w:ilvl w:val="0"/>
          <w:numId w:val="27"/>
        </w:numPr>
        <w:suppressAutoHyphens w:val="0"/>
        <w:rPr>
          <w:rFonts w:asciiTheme="majorBidi" w:hAnsiTheme="majorBidi" w:cstheme="majorBidi"/>
          <w:sz w:val="24"/>
        </w:rPr>
      </w:pPr>
      <w:r w:rsidRPr="007C262D">
        <w:rPr>
          <w:rFonts w:asciiTheme="majorBidi" w:hAnsiTheme="majorBidi" w:cstheme="majorBidi"/>
          <w:sz w:val="24"/>
        </w:rPr>
        <w:t>Pretendenta nosaukumu un reģistrācijas numuru vai personas kodu</w:t>
      </w:r>
      <w:r w:rsidR="007C262D">
        <w:rPr>
          <w:rFonts w:asciiTheme="majorBidi" w:hAnsiTheme="majorBidi" w:cstheme="majorBidi"/>
          <w:sz w:val="24"/>
        </w:rPr>
        <w:t>;</w:t>
      </w:r>
    </w:p>
    <w:p w14:paraId="51A1EAA8" w14:textId="66D5D5BB" w:rsidR="005F57E6" w:rsidRPr="005F57E6" w:rsidRDefault="000C21B4" w:rsidP="00803DE4">
      <w:pPr>
        <w:pStyle w:val="Rindkopa"/>
        <w:numPr>
          <w:ilvl w:val="0"/>
          <w:numId w:val="27"/>
        </w:numPr>
        <w:suppressAutoHyphens w:val="0"/>
        <w:rPr>
          <w:rFonts w:asciiTheme="majorBidi" w:hAnsiTheme="majorBidi" w:cstheme="majorBidi"/>
          <w:sz w:val="24"/>
        </w:rPr>
      </w:pPr>
      <w:r w:rsidRPr="005F57E6">
        <w:rPr>
          <w:rFonts w:asciiTheme="majorBidi" w:hAnsiTheme="majorBidi" w:cstheme="majorBidi"/>
          <w:sz w:val="24"/>
        </w:rPr>
        <w:t>Atzīmi ”</w:t>
      </w:r>
      <w:r w:rsidR="005F57E6" w:rsidRPr="005F57E6">
        <w:rPr>
          <w:rFonts w:asciiTheme="majorBidi" w:hAnsiTheme="majorBidi" w:cstheme="majorBidi"/>
          <w:sz w:val="24"/>
        </w:rPr>
        <w:t xml:space="preserve">Piedāvājums iepirkuma procedūrai – atklātam konkursam  </w:t>
      </w:r>
      <w:r w:rsidR="005F57E6" w:rsidRPr="005F57E6">
        <w:rPr>
          <w:rFonts w:asciiTheme="majorBidi" w:hAnsiTheme="majorBidi" w:cstheme="majorBidi"/>
          <w:bCs/>
          <w:sz w:val="24"/>
        </w:rPr>
        <w:t>„Degvielas iegāde vieglajām automašīnām” (</w:t>
      </w:r>
      <w:proofErr w:type="spellStart"/>
      <w:r w:rsidR="005F57E6" w:rsidRPr="005F57E6">
        <w:rPr>
          <w:rFonts w:asciiTheme="majorBidi" w:hAnsiTheme="majorBidi" w:cstheme="majorBidi"/>
          <w:bCs/>
          <w:sz w:val="24"/>
        </w:rPr>
        <w:t>Id</w:t>
      </w:r>
      <w:proofErr w:type="spellEnd"/>
      <w:r w:rsidR="005F57E6" w:rsidRPr="005F57E6">
        <w:rPr>
          <w:rFonts w:asciiTheme="majorBidi" w:hAnsiTheme="majorBidi" w:cstheme="majorBidi"/>
          <w:bCs/>
          <w:sz w:val="24"/>
        </w:rPr>
        <w:t>. Nr. DŪ 2016/</w:t>
      </w:r>
      <w:r w:rsidR="00803DE4">
        <w:rPr>
          <w:rFonts w:asciiTheme="majorBidi" w:hAnsiTheme="majorBidi" w:cstheme="majorBidi"/>
          <w:bCs/>
          <w:sz w:val="24"/>
        </w:rPr>
        <w:t>11</w:t>
      </w:r>
      <w:r w:rsidR="005F57E6" w:rsidRPr="005F57E6">
        <w:rPr>
          <w:rFonts w:asciiTheme="majorBidi" w:hAnsiTheme="majorBidi" w:cstheme="majorBidi"/>
          <w:bCs/>
          <w:sz w:val="24"/>
        </w:rPr>
        <w:t xml:space="preserve">). </w:t>
      </w:r>
      <w:r w:rsidR="005F57E6" w:rsidRPr="005F57E6">
        <w:rPr>
          <w:rFonts w:asciiTheme="majorBidi" w:hAnsiTheme="majorBidi" w:cstheme="majorBidi"/>
          <w:sz w:val="24"/>
          <w:u w:val="single"/>
        </w:rPr>
        <w:t xml:space="preserve">Neatvērt  līdz  2016. gada </w:t>
      </w:r>
      <w:r w:rsidR="00803DE4">
        <w:rPr>
          <w:rFonts w:asciiTheme="majorBidi" w:hAnsiTheme="majorBidi" w:cstheme="majorBidi"/>
          <w:sz w:val="24"/>
          <w:u w:val="single"/>
        </w:rPr>
        <w:t>10</w:t>
      </w:r>
      <w:r w:rsidR="005F57E6" w:rsidRPr="005F57E6">
        <w:rPr>
          <w:rFonts w:asciiTheme="majorBidi" w:hAnsiTheme="majorBidi" w:cstheme="majorBidi"/>
          <w:sz w:val="24"/>
          <w:u w:val="single"/>
        </w:rPr>
        <w:t xml:space="preserve">. </w:t>
      </w:r>
      <w:r w:rsidR="00803DE4">
        <w:rPr>
          <w:rFonts w:asciiTheme="majorBidi" w:hAnsiTheme="majorBidi" w:cstheme="majorBidi"/>
          <w:sz w:val="24"/>
          <w:u w:val="single"/>
        </w:rPr>
        <w:t>novembrim</w:t>
      </w:r>
      <w:r w:rsidR="005F57E6" w:rsidRPr="005F57E6">
        <w:rPr>
          <w:rFonts w:asciiTheme="majorBidi" w:hAnsiTheme="majorBidi" w:cstheme="majorBidi"/>
          <w:sz w:val="24"/>
          <w:u w:val="single"/>
        </w:rPr>
        <w:t>, plkst.10.00</w:t>
      </w:r>
      <w:r w:rsidR="005F57E6" w:rsidRPr="005F57E6">
        <w:rPr>
          <w:rFonts w:asciiTheme="majorBidi" w:hAnsiTheme="majorBidi" w:cstheme="majorBidi"/>
          <w:sz w:val="24"/>
        </w:rPr>
        <w:t>.</w:t>
      </w:r>
    </w:p>
    <w:p w14:paraId="1F712CDB" w14:textId="61CEB27A" w:rsidR="006C3E45" w:rsidRPr="005F57E6" w:rsidRDefault="006C3E45" w:rsidP="008710F7">
      <w:pPr>
        <w:pStyle w:val="Rindkopa"/>
        <w:numPr>
          <w:ilvl w:val="2"/>
          <w:numId w:val="21"/>
        </w:numPr>
        <w:tabs>
          <w:tab w:val="left" w:pos="1560"/>
        </w:tabs>
        <w:suppressAutoHyphens w:val="0"/>
        <w:rPr>
          <w:rFonts w:asciiTheme="majorBidi" w:hAnsiTheme="majorBidi" w:cstheme="majorBidi"/>
          <w:bCs/>
          <w:sz w:val="24"/>
        </w:rPr>
      </w:pPr>
      <w:r w:rsidRPr="005F57E6">
        <w:rPr>
          <w:rFonts w:asciiTheme="majorBidi" w:hAnsiTheme="majorBidi" w:cstheme="majorBidi"/>
          <w:bCs/>
          <w:sz w:val="24"/>
        </w:rPr>
        <w:t>Piedāvājuma iekšējos iepakojumos attiecīgi ievieto piedāvājuma daļu oriģinālus vai kopijas. Uz piedāvājuma daļu oriģināliem un to kopijām attiecīgi norāda:</w:t>
      </w:r>
    </w:p>
    <w:p w14:paraId="37AAA0EE" w14:textId="77777777" w:rsidR="00FB1099" w:rsidRDefault="00FB1099" w:rsidP="008710F7">
      <w:pPr>
        <w:pStyle w:val="Rindkopa"/>
        <w:numPr>
          <w:ilvl w:val="0"/>
          <w:numId w:val="26"/>
        </w:numPr>
        <w:suppressAutoHyphens w:val="0"/>
        <w:rPr>
          <w:rFonts w:asciiTheme="majorBidi" w:hAnsiTheme="majorBidi" w:cstheme="majorBidi"/>
          <w:sz w:val="24"/>
        </w:rPr>
      </w:pPr>
      <w:r>
        <w:rPr>
          <w:rFonts w:asciiTheme="majorBidi" w:hAnsiTheme="majorBidi" w:cstheme="majorBidi"/>
          <w:sz w:val="24"/>
        </w:rPr>
        <w:t>atzīmi “ORIĢINĀLS” vai “KOPIJA”;</w:t>
      </w:r>
    </w:p>
    <w:p w14:paraId="453FC465" w14:textId="77777777" w:rsidR="00FB1099" w:rsidRDefault="006C3E45" w:rsidP="008710F7">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Pretendenta nosaukumu un reģistr</w:t>
      </w:r>
      <w:r w:rsidR="00FB1099">
        <w:rPr>
          <w:rFonts w:asciiTheme="majorBidi" w:hAnsiTheme="majorBidi" w:cstheme="majorBidi"/>
          <w:sz w:val="24"/>
        </w:rPr>
        <w:t>ācijas numuru vai personas kodu;</w:t>
      </w:r>
    </w:p>
    <w:p w14:paraId="6E7607C4" w14:textId="3A5E4224" w:rsidR="006C3E45" w:rsidRPr="00FB1099" w:rsidRDefault="006C3E45" w:rsidP="008710F7">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 xml:space="preserve">piedāvājuma daļas nosaukumu “Pretendenta </w:t>
      </w:r>
      <w:smartTag w:uri="schemas-tilde-lv/tildestengine" w:element="veidnes">
        <w:smartTagPr>
          <w:attr w:name="text" w:val="pieteikums"/>
          <w:attr w:name="baseform" w:val="pieteikum|s"/>
          <w:attr w:name="id" w:val="-1"/>
        </w:smartTagPr>
        <w:r w:rsidRPr="00FB1099">
          <w:rPr>
            <w:rFonts w:asciiTheme="majorBidi" w:hAnsiTheme="majorBidi" w:cstheme="majorBidi"/>
            <w:sz w:val="24"/>
          </w:rPr>
          <w:t>pieteikums</w:t>
        </w:r>
      </w:smartTag>
      <w:r w:rsidRPr="00FB1099">
        <w:rPr>
          <w:rFonts w:asciiTheme="majorBidi" w:hAnsiTheme="majorBidi" w:cstheme="majorBidi"/>
          <w:sz w:val="24"/>
        </w:rPr>
        <w:t xml:space="preserve"> dalībai iepirkuma procedūrā un atlases dokumenti”, “Tehniskais piedāvājums” vai “Finanšu piedāvājums”. </w:t>
      </w:r>
    </w:p>
    <w:p w14:paraId="5009A622" w14:textId="77777777" w:rsidR="007F0E55" w:rsidRDefault="007F0E55" w:rsidP="007F0E55">
      <w:pPr>
        <w:pStyle w:val="Punkts"/>
      </w:pPr>
    </w:p>
    <w:p w14:paraId="56BCD434" w14:textId="463D7D61" w:rsidR="006C3E45" w:rsidRPr="00B852A4" w:rsidRDefault="006C3E45" w:rsidP="008710F7">
      <w:pPr>
        <w:pStyle w:val="Heading1"/>
        <w:keepLines w:val="0"/>
        <w:numPr>
          <w:ilvl w:val="0"/>
          <w:numId w:val="21"/>
        </w:numPr>
        <w:suppressAutoHyphens/>
        <w:spacing w:before="60" w:line="100" w:lineRule="atLeast"/>
        <w:jc w:val="both"/>
        <w:rPr>
          <w:rFonts w:asciiTheme="majorBidi" w:eastAsia="Times New Roman" w:hAnsiTheme="majorBidi"/>
          <w:bCs/>
          <w:vanish/>
          <w:kern w:val="22"/>
          <w:szCs w:val="24"/>
          <w:lang w:val="x-none" w:eastAsia="ar-SA"/>
        </w:rPr>
      </w:pPr>
      <w:bookmarkStart w:id="13" w:name="_Toc444171333"/>
      <w:bookmarkStart w:id="14" w:name="_Toc462906889"/>
      <w:r w:rsidRPr="00B852A4">
        <w:rPr>
          <w:rFonts w:asciiTheme="majorBidi" w:hAnsiTheme="majorBidi"/>
          <w:szCs w:val="24"/>
        </w:rPr>
        <w:t>Nosacījumi dalībai iepirkuma procedūrā</w:t>
      </w:r>
      <w:bookmarkEnd w:id="13"/>
      <w:bookmarkEnd w:id="14"/>
    </w:p>
    <w:p w14:paraId="7BCCB16E" w14:textId="77777777" w:rsidR="00B852A4" w:rsidRDefault="00B852A4" w:rsidP="00B852A4">
      <w:pPr>
        <w:suppressAutoHyphens/>
        <w:spacing w:after="0" w:line="100" w:lineRule="atLeast"/>
        <w:jc w:val="both"/>
        <w:rPr>
          <w:rFonts w:asciiTheme="majorBidi" w:hAnsiTheme="majorBidi" w:cstheme="majorBidi"/>
          <w:sz w:val="24"/>
          <w:szCs w:val="24"/>
        </w:rPr>
      </w:pPr>
    </w:p>
    <w:p w14:paraId="206E0633"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241A85F7"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075153E9"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422F90BA"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0AB4FF6C"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06D97112"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7026FB2D"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7797AC8E"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3AED598B" w14:textId="77777777" w:rsidR="007C262D" w:rsidRDefault="006C3E45" w:rsidP="008710F7">
      <w:pPr>
        <w:pStyle w:val="ListParagraph"/>
        <w:numPr>
          <w:ilvl w:val="1"/>
          <w:numId w:val="21"/>
        </w:numPr>
        <w:suppressAutoHyphens/>
        <w:spacing w:after="0" w:line="100" w:lineRule="atLeast"/>
        <w:jc w:val="both"/>
        <w:rPr>
          <w:rFonts w:asciiTheme="majorBidi" w:hAnsiTheme="majorBidi" w:cstheme="majorBidi"/>
          <w:sz w:val="24"/>
          <w:szCs w:val="24"/>
        </w:rPr>
      </w:pPr>
      <w:r w:rsidRPr="00B852A4">
        <w:rPr>
          <w:rFonts w:asciiTheme="majorBidi" w:hAnsiTheme="majorBidi" w:cstheme="majorBidi"/>
          <w:sz w:val="24"/>
          <w:szCs w:val="24"/>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B852A4">
          <w:rPr>
            <w:rFonts w:asciiTheme="majorBidi" w:hAnsiTheme="majorBidi" w:cstheme="majorBidi"/>
            <w:sz w:val="24"/>
            <w:szCs w:val="24"/>
          </w:rPr>
          <w:t>lēmumu</w:t>
        </w:r>
      </w:smartTag>
      <w:r w:rsidRPr="00B852A4">
        <w:rPr>
          <w:rFonts w:asciiTheme="majorBidi" w:hAnsiTheme="majorBidi" w:cstheme="majorBidi"/>
          <w:sz w:val="24"/>
          <w:szCs w:val="24"/>
        </w:rPr>
        <w:t xml:space="preserve"> pieņemšanas vai uzraudzības tiesības attiecībā uz Pretendentu, </w:t>
      </w:r>
      <w:r w:rsidRPr="00B852A4">
        <w:rPr>
          <w:rStyle w:val="apple-style-span"/>
          <w:rFonts w:asciiTheme="majorBidi" w:hAnsiTheme="majorBidi" w:cstheme="majorBidi"/>
          <w:sz w:val="24"/>
          <w:szCs w:val="24"/>
        </w:rPr>
        <w:t>ar tādu tiesas spriedumu vai prokurora priekšrakstu par sodu, kurš stājies spēkā un kļuvis neapstrīdams,</w:t>
      </w:r>
      <w:r w:rsidRPr="00B852A4">
        <w:rPr>
          <w:rFonts w:asciiTheme="majorBidi" w:hAnsiTheme="majorBidi" w:cstheme="majorBidi"/>
          <w:sz w:val="24"/>
          <w:szCs w:val="24"/>
        </w:rPr>
        <w:t xml:space="preserve"> un no kura spēkā stāšanās dienas līdz piedāvājuma iesniegšanas dienai nav pagājuši trīs gadi, nav atzītas par vainīgām </w:t>
      </w:r>
      <w:proofErr w:type="spellStart"/>
      <w:r w:rsidRPr="00B852A4">
        <w:rPr>
          <w:rFonts w:asciiTheme="majorBidi" w:hAnsiTheme="majorBidi" w:cstheme="majorBidi"/>
          <w:sz w:val="24"/>
          <w:szCs w:val="24"/>
        </w:rPr>
        <w:t>koruptīva</w:t>
      </w:r>
      <w:proofErr w:type="spellEnd"/>
      <w:r w:rsidRPr="00B852A4">
        <w:rPr>
          <w:rFonts w:asciiTheme="majorBidi" w:hAnsiTheme="majorBidi" w:cstheme="majorBidi"/>
          <w:sz w:val="24"/>
          <w:szCs w:val="24"/>
        </w:rPr>
        <w:t xml:space="preserve"> rakstura noziedzīgos nodarījumos, krāpnieciskās darbībās finanšu jomā, noziedzīgi iegūtu līdzekļu legalizācijā vai līdzdalībā noziedzīgā organizācijā.</w:t>
      </w:r>
    </w:p>
    <w:p w14:paraId="1423A4DE" w14:textId="77777777" w:rsidR="007C262D"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7C262D">
          <w:rPr>
            <w:rStyle w:val="apple-style-span"/>
            <w:rFonts w:asciiTheme="majorBidi" w:hAnsiTheme="majorBidi" w:cstheme="majorBidi"/>
            <w:sz w:val="24"/>
            <w:szCs w:val="24"/>
          </w:rPr>
          <w:t>lēmums</w:t>
        </w:r>
      </w:smartTag>
      <w:r w:rsidRPr="007C262D">
        <w:rPr>
          <w:rStyle w:val="apple-style-span"/>
          <w:rFonts w:asciiTheme="majorBidi" w:hAnsiTheme="majorBidi" w:cstheme="majorBidi"/>
          <w:sz w:val="24"/>
          <w:szCs w:val="24"/>
        </w:rPr>
        <w:t xml:space="preserve"> līdz piedāvājuma iesniegšanas dienai nav pagājuši 18 mēneši.</w:t>
      </w:r>
    </w:p>
    <w:p w14:paraId="3D36AB0A" w14:textId="77777777" w:rsidR="007C262D"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7C262D">
        <w:rPr>
          <w:rFonts w:asciiTheme="majorBidi" w:hAnsiTheme="majorBidi" w:cstheme="majorBidi"/>
          <w:sz w:val="24"/>
          <w:szCs w:val="24"/>
        </w:rPr>
        <w:t>un no kura spēkā stāšanās dienas līdz piedāvājuma iesniegšanas dienai nav pagājuši 12 mēneši, nav</w:t>
      </w:r>
      <w:r w:rsidRPr="007C262D">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FAB15F3" w14:textId="77777777" w:rsidR="007C262D"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Nav pasludināts Pretendenta maksātnespējas process, apturēta vai pārtraukta Pretendenta saimnieciskā darbība, uzsākta tiesvedība par Pretendenta bankrotu vai tiek </w:t>
      </w:r>
      <w:r w:rsidRPr="007C262D">
        <w:rPr>
          <w:rStyle w:val="apple-style-span"/>
          <w:rFonts w:asciiTheme="majorBidi" w:hAnsiTheme="majorBidi" w:cstheme="majorBidi"/>
          <w:sz w:val="24"/>
          <w:szCs w:val="24"/>
        </w:rPr>
        <w:lastRenderedPageBreak/>
        <w:t>konstatēts, ka līdz Iepirkuma līguma izpildes paredzamajam beigu termiņam Pretendents būs likvidēts.</w:t>
      </w:r>
    </w:p>
    <w:p w14:paraId="1F29BFC7" w14:textId="5D36502F" w:rsidR="00C22FFA" w:rsidRPr="00EC20B2"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b/>
          <w:sz w:val="24"/>
          <w:szCs w:val="24"/>
        </w:rPr>
      </w:pPr>
      <w:r w:rsidRPr="007C262D">
        <w:rPr>
          <w:rStyle w:val="apple-style-span"/>
          <w:rFonts w:asciiTheme="majorBidi" w:hAnsiTheme="majorBidi" w:cstheme="majorBidi"/>
          <w:sz w:val="24"/>
          <w:szCs w:val="24"/>
        </w:rPr>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w:t>
      </w:r>
      <w:r w:rsidR="00C22FFA">
        <w:rPr>
          <w:rStyle w:val="apple-style-span"/>
          <w:rFonts w:asciiTheme="majorBidi" w:hAnsiTheme="majorBidi" w:cstheme="majorBidi"/>
          <w:sz w:val="24"/>
          <w:szCs w:val="24"/>
        </w:rPr>
        <w:t xml:space="preserve">katrā valstī pārsniedz 150  EUR dienā, </w:t>
      </w:r>
      <w:r w:rsidR="00C22FFA" w:rsidRPr="00C22FFA">
        <w:rPr>
          <w:rFonts w:ascii="Times New Roman" w:hAnsi="Times New Roman"/>
          <w:color w:val="000000"/>
          <w:sz w:val="24"/>
        </w:rPr>
        <w:t>kad paziņojums par plānoto līgumu publicēts Pasūtītāja mājaslapā</w:t>
      </w:r>
      <w:r w:rsidR="00AE2F95">
        <w:rPr>
          <w:rStyle w:val="apple-style-span"/>
          <w:rFonts w:ascii="Times New Roman" w:hAnsi="Times New Roman"/>
          <w:sz w:val="24"/>
        </w:rPr>
        <w:t>.</w:t>
      </w:r>
    </w:p>
    <w:p w14:paraId="5F230F4D" w14:textId="0A17E169" w:rsidR="007C262D" w:rsidRPr="007129F9" w:rsidRDefault="00C43202" w:rsidP="008710F7">
      <w:pPr>
        <w:pStyle w:val="ListParagraph"/>
        <w:numPr>
          <w:ilvl w:val="1"/>
          <w:numId w:val="21"/>
        </w:numPr>
        <w:suppressAutoHyphens/>
        <w:spacing w:after="0" w:line="100" w:lineRule="atLeast"/>
        <w:jc w:val="both"/>
        <w:rPr>
          <w:rFonts w:asciiTheme="majorBidi" w:hAnsiTheme="majorBidi" w:cstheme="majorBidi"/>
          <w:sz w:val="24"/>
          <w:szCs w:val="24"/>
        </w:rPr>
      </w:pPr>
      <w:r w:rsidRPr="007C262D">
        <w:rPr>
          <w:rStyle w:val="apple-style-span"/>
          <w:rFonts w:asciiTheme="majorBidi" w:hAnsiTheme="majorBidi" w:cstheme="majorBidi"/>
          <w:sz w:val="24"/>
          <w:szCs w:val="24"/>
        </w:rPr>
        <w:t>N</w:t>
      </w:r>
      <w:r w:rsidRPr="007C262D">
        <w:rPr>
          <w:rFonts w:ascii="Times New Roman" w:hAnsi="Times New Roman"/>
          <w:sz w:val="24"/>
        </w:rPr>
        <w:t xml:space="preserve">osacījumi dalībai </w:t>
      </w:r>
      <w:r w:rsidR="007129F9">
        <w:rPr>
          <w:rFonts w:ascii="Times New Roman" w:hAnsi="Times New Roman"/>
          <w:sz w:val="24"/>
        </w:rPr>
        <w:t xml:space="preserve">iepirkuma procedūrā attiecas uz </w:t>
      </w:r>
      <w:r w:rsidRPr="007129F9">
        <w:rPr>
          <w:rFonts w:ascii="Times New Roman" w:hAnsi="Times New Roman"/>
          <w:sz w:val="24"/>
        </w:rPr>
        <w:t>pretendentu (ja pretendents ir fiziska vai juridiska persona), personālsabiedrību un visiem personālsabiedrības biedriem (ja piedāvājumu iesniedz personālsabiedrība) vai personu apvienības dalībniekiem (ja piedāvāj</w:t>
      </w:r>
      <w:r w:rsidR="007129F9" w:rsidRPr="007129F9">
        <w:rPr>
          <w:rFonts w:ascii="Times New Roman" w:hAnsi="Times New Roman"/>
          <w:sz w:val="24"/>
        </w:rPr>
        <w:t>umu iesniedz personu apvienība).</w:t>
      </w:r>
    </w:p>
    <w:p w14:paraId="3AE7F5FE" w14:textId="48B2E67F" w:rsidR="008525E6" w:rsidRPr="00B852A4" w:rsidRDefault="007A390B" w:rsidP="008710F7">
      <w:pPr>
        <w:pStyle w:val="Heading1"/>
        <w:numPr>
          <w:ilvl w:val="0"/>
          <w:numId w:val="21"/>
        </w:numPr>
      </w:pPr>
      <w:bookmarkStart w:id="15" w:name="_Toc444171334"/>
      <w:bookmarkStart w:id="16" w:name="_Toc462906890"/>
      <w:r w:rsidRPr="00B852A4">
        <w:t>Pretendenta kvalifikācijas prasības</w:t>
      </w:r>
      <w:bookmarkEnd w:id="15"/>
      <w:bookmarkEnd w:id="16"/>
    </w:p>
    <w:p w14:paraId="1A3F1B37" w14:textId="77435EB6" w:rsidR="00B852A4" w:rsidRPr="007C262D" w:rsidRDefault="007A390B" w:rsidP="008710F7">
      <w:pPr>
        <w:pStyle w:val="ListParagraph"/>
        <w:numPr>
          <w:ilvl w:val="1"/>
          <w:numId w:val="18"/>
        </w:numPr>
        <w:spacing w:after="0" w:line="240" w:lineRule="auto"/>
        <w:jc w:val="both"/>
        <w:rPr>
          <w:rFonts w:ascii="Times New Roman" w:hAnsi="Times New Roman"/>
          <w:vanish/>
          <w:sz w:val="24"/>
        </w:rPr>
      </w:pPr>
      <w:r w:rsidRPr="007C262D">
        <w:rPr>
          <w:rFonts w:asciiTheme="majorBidi" w:hAnsiTheme="majorBidi" w:cstheme="majorBidi"/>
          <w:b/>
          <w:bCs/>
          <w:sz w:val="24"/>
          <w:szCs w:val="24"/>
        </w:rPr>
        <w:t>Prasības attiecībā uz Pretendenta atbilstību profesionālās darbības veikšanai</w:t>
      </w:r>
    </w:p>
    <w:p w14:paraId="12EA63A9" w14:textId="77777777" w:rsidR="007C262D" w:rsidRDefault="007C262D" w:rsidP="007C262D">
      <w:pPr>
        <w:pStyle w:val="ListParagraph"/>
        <w:spacing w:after="0" w:line="240" w:lineRule="auto"/>
        <w:ind w:left="360"/>
        <w:jc w:val="both"/>
        <w:rPr>
          <w:rFonts w:ascii="Times New Roman" w:hAnsi="Times New Roman"/>
          <w:sz w:val="24"/>
        </w:rPr>
      </w:pPr>
    </w:p>
    <w:p w14:paraId="3F735F1A" w14:textId="7E4532E3" w:rsidR="00C3490A" w:rsidRPr="00C3490A" w:rsidRDefault="003F1E09" w:rsidP="008710F7">
      <w:pPr>
        <w:pStyle w:val="ListParagraph"/>
        <w:numPr>
          <w:ilvl w:val="2"/>
          <w:numId w:val="21"/>
        </w:numPr>
        <w:spacing w:after="0" w:line="240" w:lineRule="auto"/>
        <w:jc w:val="both"/>
        <w:rPr>
          <w:rFonts w:asciiTheme="majorBidi" w:hAnsiTheme="majorBidi" w:cstheme="majorBidi"/>
          <w:b/>
          <w:bCs/>
          <w:sz w:val="24"/>
          <w:szCs w:val="24"/>
        </w:rPr>
      </w:pPr>
      <w:r>
        <w:rPr>
          <w:rFonts w:ascii="Times New Roman" w:hAnsi="Times New Roman"/>
          <w:sz w:val="24"/>
        </w:rPr>
        <w:t xml:space="preserve">Pretendents </w:t>
      </w:r>
      <w:r w:rsidR="00AF23E8" w:rsidRPr="007C262D">
        <w:rPr>
          <w:rFonts w:ascii="Times New Roman" w:hAnsi="Times New Roman"/>
          <w:sz w:val="24"/>
        </w:rPr>
        <w:t xml:space="preserve">normatīvajos tiesību </w:t>
      </w:r>
      <w:smartTag w:uri="schemas-tilde-lv/tildestengine" w:element="veidnes">
        <w:smartTagPr>
          <w:attr w:name="baseform" w:val="akt|s"/>
          <w:attr w:name="id" w:val="-1"/>
          <w:attr w:name="text" w:val="aktos"/>
        </w:smartTagPr>
        <w:r w:rsidR="00AF23E8" w:rsidRPr="007C262D">
          <w:rPr>
            <w:rFonts w:ascii="Times New Roman" w:hAnsi="Times New Roman"/>
            <w:sz w:val="24"/>
          </w:rPr>
          <w:t>aktos</w:t>
        </w:r>
      </w:smartTag>
      <w:r w:rsidR="00AF23E8" w:rsidRPr="007C262D">
        <w:rPr>
          <w:rFonts w:ascii="Times New Roman" w:hAnsi="Times New Roman"/>
          <w:sz w:val="24"/>
        </w:rPr>
        <w:t xml:space="preserve"> not</w:t>
      </w:r>
      <w:r>
        <w:rPr>
          <w:rFonts w:ascii="Times New Roman" w:hAnsi="Times New Roman"/>
          <w:sz w:val="24"/>
        </w:rPr>
        <w:t>eiktajos gadījumos ir reģistrēts</w:t>
      </w:r>
      <w:r w:rsidR="00AF23E8" w:rsidRPr="007C262D">
        <w:rPr>
          <w:rFonts w:ascii="Times New Roman" w:hAnsi="Times New Roman"/>
          <w:sz w:val="24"/>
        </w:rPr>
        <w:t xml:space="preserve"> komercreģistrā vai līdzvērtīgā reģistrā ārvalstīs.</w:t>
      </w:r>
    </w:p>
    <w:p w14:paraId="5F789836" w14:textId="4297F3A3" w:rsidR="003F1E09" w:rsidRPr="00E400EB" w:rsidRDefault="003F1E09" w:rsidP="007662C3">
      <w:pPr>
        <w:pStyle w:val="ListParagraph"/>
        <w:numPr>
          <w:ilvl w:val="2"/>
          <w:numId w:val="21"/>
        </w:numPr>
        <w:spacing w:after="0" w:line="240" w:lineRule="auto"/>
        <w:jc w:val="both"/>
        <w:rPr>
          <w:rFonts w:asciiTheme="majorBidi" w:hAnsiTheme="majorBidi" w:cstheme="majorBidi"/>
          <w:b/>
          <w:bCs/>
          <w:sz w:val="24"/>
          <w:szCs w:val="24"/>
        </w:rPr>
      </w:pPr>
      <w:r w:rsidRPr="00E400EB">
        <w:rPr>
          <w:rFonts w:ascii="Times New Roman" w:hAnsi="Times New Roman"/>
          <w:sz w:val="24"/>
        </w:rPr>
        <w:t>Pretendents</w:t>
      </w:r>
      <w:r w:rsidR="00882B9D" w:rsidRPr="00E400EB">
        <w:rPr>
          <w:rFonts w:ascii="Times New Roman" w:hAnsi="Times New Roman"/>
          <w:sz w:val="24"/>
        </w:rPr>
        <w:t xml:space="preserve"> </w:t>
      </w:r>
      <w:r w:rsidR="00882B9D" w:rsidRPr="00E400EB">
        <w:rPr>
          <w:rFonts w:ascii="Times New Roman" w:hAnsi="Times New Roman"/>
          <w:sz w:val="24"/>
          <w:u w:val="single"/>
        </w:rPr>
        <w:t xml:space="preserve">un </w:t>
      </w:r>
      <w:r w:rsidR="00E400EB" w:rsidRPr="00E400EB">
        <w:rPr>
          <w:rFonts w:asciiTheme="majorBidi" w:hAnsiTheme="majorBidi" w:cstheme="majorBidi"/>
          <w:sz w:val="24"/>
          <w:szCs w:val="24"/>
          <w:u w:val="single"/>
          <w:lang w:eastAsia="lv-LV"/>
        </w:rPr>
        <w:t>Pretendentam piederošās vai</w:t>
      </w:r>
      <w:r w:rsidR="00882B9D" w:rsidRPr="00E400EB">
        <w:rPr>
          <w:rFonts w:asciiTheme="majorBidi" w:hAnsiTheme="majorBidi" w:cstheme="majorBidi"/>
          <w:sz w:val="24"/>
          <w:szCs w:val="24"/>
          <w:u w:val="single"/>
          <w:lang w:eastAsia="lv-LV"/>
        </w:rPr>
        <w:t xml:space="preserve"> uz </w:t>
      </w:r>
      <w:r w:rsidR="00882B9D" w:rsidRPr="00E400EB">
        <w:rPr>
          <w:rFonts w:asciiTheme="majorBidi" w:hAnsiTheme="majorBidi" w:cstheme="majorBidi"/>
          <w:sz w:val="24"/>
          <w:szCs w:val="24"/>
          <w:u w:val="single"/>
        </w:rPr>
        <w:t>franšīzes līguma</w:t>
      </w:r>
      <w:r w:rsidR="00882B9D" w:rsidRPr="00E400EB">
        <w:rPr>
          <w:rFonts w:asciiTheme="majorBidi" w:hAnsiTheme="majorBidi" w:cstheme="majorBidi"/>
          <w:sz w:val="24"/>
          <w:szCs w:val="24"/>
          <w:lang w:eastAsia="lv-LV"/>
        </w:rPr>
        <w:t xml:space="preserve"> </w:t>
      </w:r>
      <w:r w:rsidR="00882B9D" w:rsidRPr="00E400EB">
        <w:rPr>
          <w:rFonts w:asciiTheme="majorBidi" w:hAnsiTheme="majorBidi" w:cstheme="majorBidi"/>
          <w:b/>
          <w:sz w:val="24"/>
          <w:szCs w:val="24"/>
          <w:lang w:eastAsia="lv-LV"/>
        </w:rPr>
        <w:t>DUS</w:t>
      </w:r>
      <w:r w:rsidR="00882B9D" w:rsidRPr="00E400EB">
        <w:rPr>
          <w:rFonts w:asciiTheme="majorBidi" w:hAnsiTheme="majorBidi" w:cstheme="majorBidi"/>
          <w:sz w:val="24"/>
          <w:szCs w:val="24"/>
          <w:lang w:eastAsia="lv-LV"/>
        </w:rPr>
        <w:t xml:space="preserve"> (</w:t>
      </w:r>
      <w:r w:rsidR="00882B9D" w:rsidRPr="00E400EB">
        <w:rPr>
          <w:rFonts w:asciiTheme="majorBidi" w:hAnsiTheme="majorBidi" w:cstheme="majorBidi"/>
          <w:bCs/>
          <w:sz w:val="24"/>
          <w:szCs w:val="24"/>
          <w:lang w:eastAsia="lv-LV"/>
        </w:rPr>
        <w:t>Dobeles pilsētas  teritorijā, Zemgales, Vidzemes un Kurzemes, Latgales reģionā, Rīgā )</w:t>
      </w:r>
      <w:r w:rsidRPr="00E400EB">
        <w:rPr>
          <w:rFonts w:ascii="Times New Roman" w:hAnsi="Times New Roman"/>
          <w:sz w:val="24"/>
        </w:rPr>
        <w:t xml:space="preserve"> ir licencēt</w:t>
      </w:r>
      <w:r w:rsidR="00E400EB" w:rsidRPr="00E400EB">
        <w:rPr>
          <w:rFonts w:ascii="Times New Roman" w:hAnsi="Times New Roman"/>
          <w:sz w:val="24"/>
        </w:rPr>
        <w:t>a</w:t>
      </w:r>
      <w:r w:rsidRPr="00E400EB">
        <w:rPr>
          <w:rFonts w:ascii="Times New Roman" w:hAnsi="Times New Roman"/>
          <w:sz w:val="24"/>
        </w:rPr>
        <w:t>s veikt degvielas mazumtirdzniecību Latvijas Republikā.</w:t>
      </w:r>
    </w:p>
    <w:p w14:paraId="2FF5B8DF" w14:textId="77777777" w:rsidR="00D07D7E" w:rsidRPr="00C3490A" w:rsidRDefault="00D07D7E" w:rsidP="00D07D7E">
      <w:pPr>
        <w:pStyle w:val="ListParagraph"/>
        <w:spacing w:after="0" w:line="240" w:lineRule="auto"/>
        <w:ind w:left="1224"/>
        <w:jc w:val="both"/>
        <w:rPr>
          <w:rFonts w:asciiTheme="majorBidi" w:hAnsiTheme="majorBidi" w:cstheme="majorBidi"/>
          <w:b/>
          <w:bCs/>
          <w:sz w:val="24"/>
          <w:szCs w:val="24"/>
        </w:rPr>
      </w:pPr>
    </w:p>
    <w:p w14:paraId="16902478" w14:textId="77777777" w:rsidR="00FD53AB" w:rsidRPr="00FD53AB" w:rsidRDefault="00FD53AB" w:rsidP="008710F7">
      <w:pPr>
        <w:pStyle w:val="ListParagraph"/>
        <w:widowControl w:val="0"/>
        <w:numPr>
          <w:ilvl w:val="1"/>
          <w:numId w:val="14"/>
        </w:numPr>
        <w:suppressAutoHyphens/>
        <w:jc w:val="both"/>
        <w:rPr>
          <w:rFonts w:ascii="Times New Roman" w:eastAsia="Times New Roman" w:hAnsi="Times New Roman" w:cs="Times New Roman"/>
          <w:b/>
          <w:bCs/>
          <w:vanish/>
          <w:kern w:val="22"/>
          <w:sz w:val="24"/>
          <w:szCs w:val="20"/>
          <w:lang w:eastAsia="ar-SA"/>
        </w:rPr>
      </w:pPr>
    </w:p>
    <w:p w14:paraId="7FCFE824" w14:textId="77777777" w:rsidR="00FD53AB" w:rsidRPr="00FD53AB" w:rsidRDefault="00FD53AB" w:rsidP="008710F7">
      <w:pPr>
        <w:pStyle w:val="ListParagraph"/>
        <w:widowControl w:val="0"/>
        <w:numPr>
          <w:ilvl w:val="1"/>
          <w:numId w:val="14"/>
        </w:numPr>
        <w:suppressAutoHyphens/>
        <w:jc w:val="both"/>
        <w:rPr>
          <w:rFonts w:ascii="Times New Roman" w:eastAsia="Times New Roman" w:hAnsi="Times New Roman" w:cs="Times New Roman"/>
          <w:b/>
          <w:bCs/>
          <w:vanish/>
          <w:kern w:val="22"/>
          <w:sz w:val="24"/>
          <w:szCs w:val="20"/>
          <w:lang w:eastAsia="ar-SA"/>
        </w:rPr>
      </w:pPr>
    </w:p>
    <w:p w14:paraId="78A57574"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218C94A7"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202F0A49"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6C62C140"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4DCF175F"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1C4B0C92"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2D061764"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16CE3AC5"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308F6904" w14:textId="77777777" w:rsidR="00D41F5F" w:rsidRPr="00D41F5F" w:rsidRDefault="00D41F5F" w:rsidP="008710F7">
      <w:pPr>
        <w:pStyle w:val="ListParagraph"/>
        <w:widowControl w:val="0"/>
        <w:numPr>
          <w:ilvl w:val="1"/>
          <w:numId w:val="28"/>
        </w:numPr>
        <w:suppressAutoHyphens/>
        <w:jc w:val="both"/>
        <w:rPr>
          <w:rFonts w:ascii="Times New Roman" w:eastAsia="Times New Roman" w:hAnsi="Times New Roman" w:cs="Times New Roman"/>
          <w:b/>
          <w:bCs/>
          <w:vanish/>
          <w:kern w:val="22"/>
          <w:sz w:val="24"/>
          <w:szCs w:val="20"/>
          <w:lang w:eastAsia="ar-SA"/>
        </w:rPr>
      </w:pPr>
    </w:p>
    <w:p w14:paraId="2A88F1B5" w14:textId="77777777" w:rsidR="00C3490A" w:rsidRDefault="00C3490A" w:rsidP="008710F7">
      <w:pPr>
        <w:pStyle w:val="ListParagraph"/>
        <w:numPr>
          <w:ilvl w:val="1"/>
          <w:numId w:val="18"/>
        </w:numPr>
        <w:spacing w:after="0" w:line="240" w:lineRule="auto"/>
        <w:jc w:val="both"/>
        <w:rPr>
          <w:rFonts w:asciiTheme="majorBidi" w:hAnsiTheme="majorBidi" w:cstheme="majorBidi"/>
          <w:b/>
          <w:bCs/>
          <w:sz w:val="24"/>
          <w:szCs w:val="24"/>
        </w:rPr>
      </w:pPr>
      <w:r w:rsidRPr="00C3490A">
        <w:rPr>
          <w:rFonts w:asciiTheme="majorBidi" w:hAnsiTheme="majorBidi" w:cstheme="majorBidi"/>
          <w:b/>
          <w:bCs/>
          <w:sz w:val="24"/>
          <w:szCs w:val="24"/>
        </w:rPr>
        <w:t>Prasības attiecībā uz pretendenta tehniskajām un profesionālajām spējām</w:t>
      </w:r>
    </w:p>
    <w:p w14:paraId="766B3139" w14:textId="60D5DD6A" w:rsidR="004D7DA8" w:rsidRPr="003F1E09" w:rsidRDefault="00375F6F" w:rsidP="008710F7">
      <w:pPr>
        <w:pStyle w:val="ListParagraph"/>
        <w:numPr>
          <w:ilvl w:val="2"/>
          <w:numId w:val="18"/>
        </w:numPr>
        <w:spacing w:after="0" w:line="240" w:lineRule="auto"/>
        <w:jc w:val="both"/>
        <w:rPr>
          <w:rFonts w:asciiTheme="majorBidi" w:hAnsiTheme="majorBidi" w:cstheme="majorBidi"/>
          <w:b/>
          <w:bCs/>
          <w:sz w:val="24"/>
          <w:szCs w:val="24"/>
        </w:rPr>
      </w:pPr>
      <w:r>
        <w:rPr>
          <w:rFonts w:asciiTheme="majorBidi" w:eastAsia="Arial" w:hAnsiTheme="majorBidi" w:cstheme="majorBidi"/>
          <w:iCs/>
          <w:sz w:val="24"/>
          <w:szCs w:val="24"/>
        </w:rPr>
        <w:t>Degvielas kvalitātei jāatbilst spēkā esošajiem Latvijas nacionālā</w:t>
      </w:r>
      <w:r w:rsidR="004D7DA8" w:rsidRPr="003F1E09">
        <w:rPr>
          <w:rFonts w:asciiTheme="majorBidi" w:eastAsia="Arial" w:hAnsiTheme="majorBidi" w:cstheme="majorBidi"/>
          <w:iCs/>
          <w:sz w:val="24"/>
          <w:szCs w:val="24"/>
        </w:rPr>
        <w:t xml:space="preserve"> standa</w:t>
      </w:r>
      <w:r>
        <w:rPr>
          <w:rFonts w:asciiTheme="majorBidi" w:eastAsia="Arial" w:hAnsiTheme="majorBidi" w:cstheme="majorBidi"/>
          <w:iCs/>
          <w:sz w:val="24"/>
          <w:szCs w:val="24"/>
        </w:rPr>
        <w:t>rta statusā adaptētiem Eiropas standartiem, Latvijas nacionālajiem standartiem, Starptautisko vai reģionālo standartizācijas organizāciju standartiem</w:t>
      </w:r>
      <w:r w:rsidR="00B6537E">
        <w:rPr>
          <w:rFonts w:asciiTheme="majorBidi" w:eastAsia="Arial" w:hAnsiTheme="majorBidi" w:cstheme="majorBidi"/>
          <w:iCs/>
          <w:sz w:val="24"/>
          <w:szCs w:val="24"/>
        </w:rPr>
        <w:t xml:space="preserve">, </w:t>
      </w:r>
      <w:r w:rsidR="004D7DA8" w:rsidRPr="003F1E09">
        <w:rPr>
          <w:rFonts w:asciiTheme="majorBidi" w:eastAsia="Arial" w:hAnsiTheme="majorBidi" w:cstheme="majorBidi"/>
          <w:iCs/>
          <w:sz w:val="24"/>
          <w:szCs w:val="24"/>
        </w:rPr>
        <w:t xml:space="preserve">t.sk. </w:t>
      </w:r>
      <w:r w:rsidR="00B6537E">
        <w:rPr>
          <w:rFonts w:asciiTheme="majorBidi" w:eastAsia="Arial" w:hAnsiTheme="majorBidi" w:cstheme="majorBidi"/>
          <w:iCs/>
          <w:sz w:val="24"/>
          <w:szCs w:val="24"/>
        </w:rPr>
        <w:t xml:space="preserve">Latvijas Republikas </w:t>
      </w:r>
      <w:r w:rsidR="004D7DA8" w:rsidRPr="00B6537E">
        <w:rPr>
          <w:rFonts w:asciiTheme="majorBidi" w:eastAsia="Arial" w:hAnsiTheme="majorBidi" w:cstheme="majorBidi"/>
          <w:iCs/>
          <w:sz w:val="24"/>
          <w:szCs w:val="24"/>
        </w:rPr>
        <w:t>Ministru kabineta 26.09.2000 noteikumiem Nr.332 “Noteikumi par benzīna un dīzeļdeg</w:t>
      </w:r>
      <w:r w:rsidR="00B6537E" w:rsidRPr="00B6537E">
        <w:rPr>
          <w:rFonts w:asciiTheme="majorBidi" w:eastAsia="Arial" w:hAnsiTheme="majorBidi" w:cstheme="majorBidi"/>
          <w:iCs/>
          <w:sz w:val="24"/>
          <w:szCs w:val="24"/>
        </w:rPr>
        <w:t>vielas atbilstības novērtēšanu”, atbilstoši spēkā esošiem Latvijas Valsts standartiem.</w:t>
      </w:r>
    </w:p>
    <w:p w14:paraId="490C38E9" w14:textId="0D3C445A" w:rsidR="004D7DA8" w:rsidRPr="004D7DA8" w:rsidRDefault="004D7DA8" w:rsidP="008710F7">
      <w:pPr>
        <w:pStyle w:val="ListParagraph"/>
        <w:numPr>
          <w:ilvl w:val="2"/>
          <w:numId w:val="18"/>
        </w:numPr>
        <w:spacing w:after="0" w:line="240" w:lineRule="auto"/>
        <w:jc w:val="both"/>
        <w:rPr>
          <w:rFonts w:asciiTheme="majorBidi" w:hAnsiTheme="majorBidi" w:cstheme="majorBidi"/>
          <w:b/>
          <w:bCs/>
          <w:sz w:val="24"/>
          <w:szCs w:val="24"/>
        </w:rPr>
      </w:pPr>
      <w:r w:rsidRPr="004D7DA8">
        <w:rPr>
          <w:rFonts w:asciiTheme="majorBidi" w:hAnsiTheme="majorBidi" w:cstheme="majorBidi"/>
          <w:sz w:val="24"/>
          <w:szCs w:val="24"/>
        </w:rPr>
        <w:t>Degvielas kvalitātes nodrošināšanai kā garantija tiek izvirzīta prasība: nekvalitatīvas degvielas iegādes gadījumā, ja rezultātā Pasūtītāja autotransportam ir radušies izdevumi, kas apstiprināti ar atbilstošu ekspertīzes atzinumu, Pretendents atlīdzina Pasūtītājam visus zaudējumus likumos noteiktajā kārtībā.</w:t>
      </w:r>
    </w:p>
    <w:p w14:paraId="081DB310" w14:textId="77777777" w:rsidR="004D7DA8" w:rsidRPr="004D7DA8" w:rsidRDefault="004D7DA8" w:rsidP="004D7DA8">
      <w:pPr>
        <w:pStyle w:val="ListParagraph"/>
        <w:spacing w:after="0" w:line="240" w:lineRule="auto"/>
        <w:ind w:left="1224"/>
        <w:jc w:val="both"/>
        <w:rPr>
          <w:rFonts w:asciiTheme="majorBidi" w:hAnsiTheme="majorBidi" w:cstheme="majorBidi"/>
          <w:b/>
          <w:bCs/>
          <w:sz w:val="24"/>
          <w:szCs w:val="24"/>
        </w:rPr>
      </w:pPr>
    </w:p>
    <w:p w14:paraId="6CC09808" w14:textId="77777777" w:rsidR="00B852A4" w:rsidRPr="00B852A4" w:rsidRDefault="00B852A4" w:rsidP="008710F7">
      <w:pPr>
        <w:pStyle w:val="ListParagraph"/>
        <w:widowControl w:val="0"/>
        <w:numPr>
          <w:ilvl w:val="1"/>
          <w:numId w:val="18"/>
        </w:numPr>
        <w:suppressAutoHyphens/>
        <w:jc w:val="both"/>
        <w:rPr>
          <w:rFonts w:ascii="Times New Roman" w:hAnsi="Times New Roman"/>
          <w:vanish/>
          <w:sz w:val="24"/>
        </w:rPr>
      </w:pPr>
    </w:p>
    <w:p w14:paraId="057A570D" w14:textId="77777777" w:rsidR="00B852A4" w:rsidRPr="00B852A4" w:rsidRDefault="00B852A4" w:rsidP="008710F7">
      <w:pPr>
        <w:pStyle w:val="ListParagraph"/>
        <w:widowControl w:val="0"/>
        <w:numPr>
          <w:ilvl w:val="1"/>
          <w:numId w:val="18"/>
        </w:numPr>
        <w:suppressAutoHyphens/>
        <w:jc w:val="both"/>
        <w:rPr>
          <w:rFonts w:ascii="Times New Roman" w:hAnsi="Times New Roman"/>
          <w:vanish/>
          <w:sz w:val="24"/>
        </w:rPr>
      </w:pPr>
    </w:p>
    <w:p w14:paraId="253CE8BA" w14:textId="77777777" w:rsidR="00B852A4" w:rsidRPr="00B852A4" w:rsidRDefault="00B852A4" w:rsidP="008710F7">
      <w:pPr>
        <w:pStyle w:val="ListParagraph"/>
        <w:widowControl w:val="0"/>
        <w:numPr>
          <w:ilvl w:val="2"/>
          <w:numId w:val="18"/>
        </w:numPr>
        <w:suppressAutoHyphens/>
        <w:jc w:val="both"/>
        <w:rPr>
          <w:rFonts w:ascii="Times New Roman" w:hAnsi="Times New Roman"/>
          <w:vanish/>
          <w:sz w:val="24"/>
        </w:rPr>
      </w:pPr>
    </w:p>
    <w:p w14:paraId="1A61039C" w14:textId="77777777" w:rsidR="007C262D" w:rsidRPr="007C262D" w:rsidRDefault="007C262D" w:rsidP="008710F7">
      <w:pPr>
        <w:pStyle w:val="ListParagraph"/>
        <w:widowControl w:val="0"/>
        <w:numPr>
          <w:ilvl w:val="0"/>
          <w:numId w:val="15"/>
        </w:numPr>
        <w:suppressAutoHyphens/>
        <w:jc w:val="both"/>
        <w:rPr>
          <w:rFonts w:ascii="Times New Roman" w:hAnsi="Times New Roman"/>
          <w:vanish/>
          <w:sz w:val="24"/>
        </w:rPr>
      </w:pPr>
    </w:p>
    <w:p w14:paraId="6798DF2B" w14:textId="77777777" w:rsidR="007C262D" w:rsidRPr="007C262D" w:rsidRDefault="007C262D" w:rsidP="008710F7">
      <w:pPr>
        <w:pStyle w:val="ListParagraph"/>
        <w:widowControl w:val="0"/>
        <w:numPr>
          <w:ilvl w:val="2"/>
          <w:numId w:val="15"/>
        </w:numPr>
        <w:suppressAutoHyphens/>
        <w:jc w:val="both"/>
        <w:rPr>
          <w:rFonts w:ascii="Times New Roman" w:hAnsi="Times New Roman"/>
          <w:vanish/>
          <w:sz w:val="24"/>
        </w:rPr>
      </w:pPr>
    </w:p>
    <w:p w14:paraId="08A04E03" w14:textId="7CB0EA07" w:rsidR="0033160D" w:rsidRPr="00B852A4" w:rsidRDefault="0033160D" w:rsidP="008710F7">
      <w:pPr>
        <w:pStyle w:val="Heading1"/>
        <w:numPr>
          <w:ilvl w:val="0"/>
          <w:numId w:val="18"/>
        </w:numPr>
      </w:pPr>
      <w:bookmarkStart w:id="17" w:name="_Toc444171337"/>
      <w:bookmarkStart w:id="18" w:name="_Toc462906891"/>
      <w:r w:rsidRPr="00B852A4">
        <w:t>Iesniedzamie dokumenti</w:t>
      </w:r>
      <w:bookmarkEnd w:id="17"/>
      <w:bookmarkEnd w:id="18"/>
      <w:r w:rsidRPr="00B852A4">
        <w:t xml:space="preserve"> </w:t>
      </w:r>
    </w:p>
    <w:p w14:paraId="08DD7A52" w14:textId="38739A27" w:rsidR="0033160D" w:rsidRPr="00B852A4" w:rsidRDefault="00040BEF" w:rsidP="00623099">
      <w:pPr>
        <w:suppressAutoHyphens/>
        <w:spacing w:after="0" w:line="240" w:lineRule="auto"/>
        <w:jc w:val="both"/>
        <w:rPr>
          <w:rFonts w:asciiTheme="majorBidi" w:hAnsiTheme="majorBidi" w:cstheme="majorBidi"/>
          <w:iCs/>
          <w:sz w:val="24"/>
          <w:szCs w:val="24"/>
        </w:rPr>
      </w:pPr>
      <w:r>
        <w:rPr>
          <w:rFonts w:asciiTheme="majorBidi" w:hAnsiTheme="majorBidi" w:cstheme="majorBidi"/>
          <w:i/>
          <w:sz w:val="24"/>
          <w:szCs w:val="24"/>
        </w:rPr>
        <w:t>(</w:t>
      </w:r>
      <w:r w:rsidR="0033160D" w:rsidRPr="00040BEF">
        <w:rPr>
          <w:rFonts w:asciiTheme="majorBidi" w:hAnsiTheme="majorBidi" w:cstheme="majorBidi"/>
          <w:i/>
          <w:sz w:val="24"/>
          <w:szCs w:val="24"/>
        </w:rPr>
        <w:t>Iesniedzamie dokumenti Pretendenta piedāvājumā kārtojami tādā secībā, kādā tie ir norādīti šajā sadaļā</w:t>
      </w:r>
      <w:r>
        <w:rPr>
          <w:rFonts w:asciiTheme="majorBidi" w:hAnsiTheme="majorBidi" w:cstheme="majorBidi"/>
          <w:i/>
          <w:sz w:val="24"/>
          <w:szCs w:val="24"/>
        </w:rPr>
        <w:t>)</w:t>
      </w:r>
      <w:bookmarkStart w:id="19" w:name="_Toc134628689"/>
      <w:r w:rsidR="00B852A4">
        <w:rPr>
          <w:rFonts w:asciiTheme="majorBidi" w:hAnsiTheme="majorBidi" w:cstheme="majorBidi"/>
          <w:i/>
          <w:sz w:val="24"/>
          <w:szCs w:val="24"/>
        </w:rPr>
        <w:t>.</w:t>
      </w:r>
    </w:p>
    <w:p w14:paraId="33AA5C3A" w14:textId="1B3671A1" w:rsidR="0033160D" w:rsidRPr="0033160D" w:rsidRDefault="0033160D" w:rsidP="008710F7">
      <w:pPr>
        <w:pStyle w:val="ListParagraph"/>
        <w:numPr>
          <w:ilvl w:val="0"/>
          <w:numId w:val="15"/>
        </w:numPr>
        <w:suppressAutoHyphens/>
        <w:spacing w:after="0" w:line="240" w:lineRule="auto"/>
        <w:contextualSpacing w:val="0"/>
        <w:jc w:val="both"/>
        <w:rPr>
          <w:rFonts w:asciiTheme="majorBidi" w:hAnsiTheme="majorBidi" w:cstheme="majorBidi"/>
          <w:b/>
          <w:bCs/>
          <w:vanish/>
          <w:sz w:val="24"/>
          <w:szCs w:val="24"/>
        </w:rPr>
      </w:pPr>
    </w:p>
    <w:bookmarkEnd w:id="19"/>
    <w:p w14:paraId="1B50E515" w14:textId="2075F2F6" w:rsidR="007C262D" w:rsidRDefault="00D41F5F" w:rsidP="00125EBA">
      <w:pPr>
        <w:pStyle w:val="Apakpunkts"/>
        <w:ind w:left="0" w:firstLine="0"/>
        <w:rPr>
          <w:rFonts w:ascii="Times New Roman" w:hAnsi="Times New Roman"/>
          <w:sz w:val="24"/>
        </w:rPr>
      </w:pPr>
      <w:r>
        <w:rPr>
          <w:rFonts w:ascii="Times New Roman" w:hAnsi="Times New Roman"/>
          <w:sz w:val="24"/>
        </w:rPr>
        <w:t>9</w:t>
      </w:r>
      <w:r w:rsidR="0047485F">
        <w:rPr>
          <w:rFonts w:ascii="Times New Roman" w:hAnsi="Times New Roman"/>
          <w:sz w:val="24"/>
        </w:rPr>
        <w:t xml:space="preserve">.1.  </w:t>
      </w:r>
      <w:r w:rsidR="0088609B" w:rsidRPr="00F35DA0">
        <w:rPr>
          <w:rFonts w:ascii="Times New Roman" w:hAnsi="Times New Roman"/>
          <w:sz w:val="24"/>
        </w:rPr>
        <w:t>Pieteikums dalībai iepirkuma procedūrā</w:t>
      </w:r>
      <w:r w:rsidR="00125EBA">
        <w:rPr>
          <w:rFonts w:ascii="Times New Roman" w:hAnsi="Times New Roman"/>
          <w:sz w:val="24"/>
        </w:rPr>
        <w:t xml:space="preserve">. </w:t>
      </w:r>
    </w:p>
    <w:p w14:paraId="2CAB3F38" w14:textId="68331BA6" w:rsidR="0088609B" w:rsidRPr="00125EBA" w:rsidRDefault="0088609B" w:rsidP="008B63B8">
      <w:pPr>
        <w:pStyle w:val="Apakpunkts"/>
        <w:ind w:left="0" w:firstLine="0"/>
        <w:jc w:val="both"/>
        <w:rPr>
          <w:rFonts w:ascii="Times New Roman" w:hAnsi="Times New Roman"/>
          <w:sz w:val="24"/>
        </w:rPr>
      </w:pPr>
      <w:r w:rsidRPr="00B852A4">
        <w:rPr>
          <w:rFonts w:ascii="Times New Roman" w:hAnsi="Times New Roman"/>
          <w:b w:val="0"/>
          <w:bCs w:val="0"/>
          <w:sz w:val="24"/>
        </w:rPr>
        <w:t xml:space="preserve">Pretendenta </w:t>
      </w:r>
      <w:r w:rsidRPr="000925D6">
        <w:rPr>
          <w:rFonts w:ascii="Times New Roman" w:hAnsi="Times New Roman"/>
          <w:b w:val="0"/>
          <w:bCs w:val="0"/>
          <w:sz w:val="24"/>
        </w:rPr>
        <w:t xml:space="preserve">pieteikumu dalībai iepirkuma procedūrā sagatavo atbilstoši veidnei </w:t>
      </w:r>
      <w:smartTag w:uri="schemas-tilde-lv/tildestengine" w:element="veidnes">
        <w:smartTagPr>
          <w:attr w:name="text" w:val="nolikuma"/>
          <w:attr w:name="id" w:val="-1"/>
          <w:attr w:name="baseform" w:val="nolikum|s"/>
        </w:smartTagPr>
        <w:r w:rsidRPr="000925D6">
          <w:rPr>
            <w:rFonts w:ascii="Times New Roman" w:hAnsi="Times New Roman"/>
            <w:b w:val="0"/>
            <w:bCs w:val="0"/>
            <w:sz w:val="24"/>
          </w:rPr>
          <w:t>Nolikuma</w:t>
        </w:r>
      </w:smartTag>
      <w:r w:rsidRPr="000925D6">
        <w:rPr>
          <w:rFonts w:ascii="Times New Roman" w:hAnsi="Times New Roman"/>
          <w:b w:val="0"/>
          <w:bCs w:val="0"/>
          <w:sz w:val="24"/>
        </w:rPr>
        <w:t xml:space="preserve"> pielikumā </w:t>
      </w:r>
      <w:r w:rsidR="002B478A" w:rsidRPr="000925D6">
        <w:rPr>
          <w:rFonts w:ascii="Times New Roman" w:hAnsi="Times New Roman"/>
          <w:b w:val="0"/>
          <w:bCs w:val="0"/>
          <w:sz w:val="24"/>
        </w:rPr>
        <w:t>(</w:t>
      </w:r>
      <w:r w:rsidR="008B63B8" w:rsidRPr="000925D6">
        <w:rPr>
          <w:rFonts w:ascii="Times New Roman" w:hAnsi="Times New Roman"/>
          <w:b w:val="0"/>
          <w:bCs w:val="0"/>
          <w:sz w:val="24"/>
        </w:rPr>
        <w:t>C</w:t>
      </w:r>
      <w:r w:rsidRPr="000925D6">
        <w:rPr>
          <w:rFonts w:ascii="Times New Roman" w:hAnsi="Times New Roman"/>
          <w:b w:val="0"/>
          <w:bCs w:val="0"/>
          <w:sz w:val="24"/>
        </w:rPr>
        <w:t>1 pielikums). Pretendenta</w:t>
      </w:r>
      <w:r w:rsidRPr="00B852A4">
        <w:rPr>
          <w:rFonts w:ascii="Times New Roman" w:hAnsi="Times New Roman"/>
          <w:b w:val="0"/>
          <w:bCs w:val="0"/>
          <w:sz w:val="24"/>
        </w:rPr>
        <w:t xml:space="preserve"> pieteikumu dalībai iepirkuma procedūrā iesniedz kopā ar:</w:t>
      </w:r>
    </w:p>
    <w:p w14:paraId="05E47C9B"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1DB743C"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2FC6FE6"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9DCF853"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71A632B7"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0F5BAFC"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DB8010D"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8A27451"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6591E871"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7472FF5D" w14:textId="77777777" w:rsidR="00D41F5F" w:rsidRPr="00D41F5F" w:rsidRDefault="00D41F5F" w:rsidP="008710F7">
      <w:pPr>
        <w:pStyle w:val="ListParagraph"/>
        <w:numPr>
          <w:ilvl w:val="1"/>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28A3BFE" w14:textId="298F2B0B" w:rsidR="007C262D" w:rsidRDefault="0088609B" w:rsidP="008710F7">
      <w:pPr>
        <w:pStyle w:val="Rindkopa"/>
        <w:numPr>
          <w:ilvl w:val="2"/>
          <w:numId w:val="29"/>
        </w:numPr>
        <w:tabs>
          <w:tab w:val="left" w:pos="709"/>
        </w:tabs>
        <w:ind w:left="1213"/>
        <w:rPr>
          <w:rFonts w:ascii="Times New Roman" w:hAnsi="Times New Roman"/>
          <w:sz w:val="24"/>
        </w:rPr>
      </w:pPr>
      <w:r w:rsidRPr="00F35DA0">
        <w:rPr>
          <w:rFonts w:ascii="Times New Roman" w:hAnsi="Times New Roman"/>
          <w:sz w:val="24"/>
        </w:rPr>
        <w:t>Atlases dokumentiem (dokumentiem, kas apliecina Pretendenta atbilstību Nosacījumiem dalībai iepirkuma procedūrā un Pretendenta kvalifikācijas dokumentiem),</w:t>
      </w:r>
    </w:p>
    <w:p w14:paraId="77639D0A" w14:textId="64227C25" w:rsidR="007E381C" w:rsidRPr="00882B9D" w:rsidRDefault="0088609B" w:rsidP="008710F7">
      <w:pPr>
        <w:pStyle w:val="Rindkopa"/>
        <w:numPr>
          <w:ilvl w:val="2"/>
          <w:numId w:val="29"/>
        </w:numPr>
        <w:tabs>
          <w:tab w:val="left" w:pos="709"/>
        </w:tabs>
        <w:ind w:left="1418" w:hanging="709"/>
        <w:rPr>
          <w:rFonts w:ascii="Times New Roman" w:hAnsi="Times New Roman"/>
          <w:sz w:val="24"/>
        </w:rPr>
      </w:pPr>
      <w:r w:rsidRPr="007C262D">
        <w:rPr>
          <w:rFonts w:ascii="Times New Roman" w:hAnsi="Times New Roman"/>
          <w:sz w:val="24"/>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w:t>
      </w:r>
      <w:r w:rsidRPr="007C262D">
        <w:rPr>
          <w:rFonts w:ascii="Times New Roman" w:hAnsi="Times New Roman"/>
          <w:sz w:val="24"/>
        </w:rPr>
        <w:lastRenderedPageBreak/>
        <w:t xml:space="preserve">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proofErr w:type="spellStart"/>
      <w:r w:rsidRPr="007C262D">
        <w:rPr>
          <w:rFonts w:ascii="Times New Roman" w:hAnsi="Times New Roman"/>
          <w:sz w:val="24"/>
        </w:rPr>
        <w:t>paraksttiesīgās</w:t>
      </w:r>
      <w:proofErr w:type="spellEnd"/>
      <w:r w:rsidRPr="007C262D">
        <w:rPr>
          <w:rFonts w:ascii="Times New Roman" w:hAnsi="Times New Roman"/>
          <w:sz w:val="24"/>
        </w:rPr>
        <w:t xml:space="preserve"> </w:t>
      </w:r>
      <w:r w:rsidRPr="007E381C">
        <w:rPr>
          <w:rFonts w:ascii="Times New Roman" w:hAnsi="Times New Roman"/>
          <w:sz w:val="24"/>
        </w:rPr>
        <w:t>amatpersonas tiesības pārstā</w:t>
      </w:r>
      <w:r w:rsidR="00381EE9" w:rsidRPr="007E381C">
        <w:rPr>
          <w:rFonts w:ascii="Times New Roman" w:hAnsi="Times New Roman"/>
          <w:sz w:val="24"/>
        </w:rPr>
        <w:t>vēt attiecīgo juridisko personu.</w:t>
      </w:r>
    </w:p>
    <w:p w14:paraId="3F3BCBF4" w14:textId="77777777" w:rsidR="005E68DA" w:rsidRPr="005E68DA" w:rsidRDefault="005E68DA" w:rsidP="005E68DA">
      <w:pPr>
        <w:pStyle w:val="Punkts"/>
        <w:ind w:left="0" w:firstLine="0"/>
      </w:pPr>
    </w:p>
    <w:p w14:paraId="55907DC5" w14:textId="6031ADF9" w:rsidR="0033160D" w:rsidRPr="00D41F5F" w:rsidRDefault="0033160D" w:rsidP="008710F7">
      <w:pPr>
        <w:pStyle w:val="ListParagraph"/>
        <w:numPr>
          <w:ilvl w:val="1"/>
          <w:numId w:val="29"/>
        </w:numPr>
        <w:suppressAutoHyphens/>
        <w:spacing w:after="0" w:line="240" w:lineRule="auto"/>
        <w:ind w:left="567" w:hanging="425"/>
        <w:jc w:val="both"/>
        <w:rPr>
          <w:rFonts w:asciiTheme="majorBidi" w:hAnsiTheme="majorBidi" w:cstheme="majorBidi"/>
          <w:b/>
          <w:bCs/>
          <w:sz w:val="24"/>
          <w:szCs w:val="24"/>
        </w:rPr>
      </w:pPr>
      <w:r w:rsidRPr="00D41F5F">
        <w:rPr>
          <w:rFonts w:asciiTheme="majorBidi" w:hAnsiTheme="majorBidi" w:cstheme="majorBidi"/>
          <w:b/>
          <w:bCs/>
          <w:sz w:val="24"/>
          <w:szCs w:val="24"/>
        </w:rPr>
        <w:t>Pretendenta kvalifikācijas dokumenti</w:t>
      </w:r>
    </w:p>
    <w:p w14:paraId="6E4BF0E2" w14:textId="77777777" w:rsidR="00882B9D" w:rsidRDefault="00B22676" w:rsidP="008710F7">
      <w:pPr>
        <w:pStyle w:val="Paragrfs"/>
        <w:numPr>
          <w:ilvl w:val="2"/>
          <w:numId w:val="29"/>
        </w:numPr>
        <w:ind w:left="1276" w:hanging="567"/>
        <w:rPr>
          <w:rFonts w:ascii="Times New Roman" w:hAnsi="Times New Roman"/>
          <w:sz w:val="24"/>
        </w:rPr>
      </w:pPr>
      <w:r>
        <w:rPr>
          <w:rFonts w:ascii="Times New Roman" w:hAnsi="Times New Roman"/>
          <w:sz w:val="24"/>
        </w:rPr>
        <w:t xml:space="preserve">Pretendenta </w:t>
      </w:r>
      <w:r w:rsidR="0088609B" w:rsidRPr="00F35DA0">
        <w:rPr>
          <w:rFonts w:ascii="Times New Roman" w:hAnsi="Times New Roman"/>
          <w:sz w:val="24"/>
        </w:rPr>
        <w:t>komercreģistra vai līdzvērtīgas komercdarbību reģistrējošas iestādes ārvalstīs izdotu reģistrācijas apliecību kopijas.</w:t>
      </w:r>
      <w:r w:rsidR="007C262D">
        <w:rPr>
          <w:rFonts w:ascii="Times New Roman" w:hAnsi="Times New Roman"/>
          <w:sz w:val="24"/>
        </w:rPr>
        <w:t xml:space="preserve"> </w:t>
      </w:r>
      <w:r w:rsidR="0088609B" w:rsidRPr="007C262D">
        <w:rPr>
          <w:rFonts w:ascii="Times New Roman" w:hAnsi="Times New Roman"/>
          <w:iCs/>
          <w:sz w:val="24"/>
        </w:rPr>
        <w:t xml:space="preserve">Ja attiecīgās valsts normatīvie tiesību akti paredz komercdarbības reģistrāciju, licences, sertifikāta vai citu līdzvērtīgu dokumentu izsniegšanu, vai Pretendenta brīvā formā sagatavota informācija par to, kurā </w:t>
      </w:r>
      <w:r w:rsidR="0088609B" w:rsidRPr="00D07D7E">
        <w:rPr>
          <w:rFonts w:ascii="Times New Roman" w:hAnsi="Times New Roman"/>
          <w:iCs/>
          <w:sz w:val="24"/>
        </w:rPr>
        <w:t>publiski pieejamā datu bāzē Pasūtītājs</w:t>
      </w:r>
      <w:r w:rsidR="0088609B" w:rsidRPr="007C262D">
        <w:rPr>
          <w:rFonts w:ascii="Times New Roman" w:hAnsi="Times New Roman"/>
          <w:iCs/>
          <w:sz w:val="24"/>
        </w:rPr>
        <w:t xml:space="preserve"> var pārliecināties par Pretendenta atbilstību nolikuma </w:t>
      </w:r>
      <w:r w:rsidR="00DE4153">
        <w:rPr>
          <w:rFonts w:ascii="Times New Roman" w:hAnsi="Times New Roman"/>
          <w:iCs/>
          <w:sz w:val="24"/>
        </w:rPr>
        <w:t>8</w:t>
      </w:r>
      <w:r w:rsidR="0055681D" w:rsidRPr="007C262D">
        <w:rPr>
          <w:rFonts w:ascii="Times New Roman" w:hAnsi="Times New Roman"/>
          <w:iCs/>
          <w:sz w:val="24"/>
        </w:rPr>
        <w:t>.</w:t>
      </w:r>
      <w:r w:rsidR="00327688" w:rsidRPr="007C262D">
        <w:rPr>
          <w:rFonts w:ascii="Times New Roman" w:hAnsi="Times New Roman"/>
          <w:iCs/>
          <w:sz w:val="24"/>
        </w:rPr>
        <w:t>1</w:t>
      </w:r>
      <w:r w:rsidR="0088609B" w:rsidRPr="007C262D">
        <w:rPr>
          <w:rFonts w:ascii="Times New Roman" w:hAnsi="Times New Roman"/>
          <w:iCs/>
          <w:sz w:val="24"/>
        </w:rPr>
        <w:t>.1.punktam.</w:t>
      </w:r>
    </w:p>
    <w:p w14:paraId="31BEB43B" w14:textId="6F98F99C" w:rsidR="00882B9D" w:rsidRDefault="00882B9D" w:rsidP="008710F7">
      <w:pPr>
        <w:pStyle w:val="Paragrfs"/>
        <w:numPr>
          <w:ilvl w:val="2"/>
          <w:numId w:val="29"/>
        </w:numPr>
        <w:ind w:left="1276" w:hanging="567"/>
        <w:rPr>
          <w:rFonts w:ascii="Times New Roman" w:hAnsi="Times New Roman"/>
          <w:sz w:val="24"/>
        </w:rPr>
      </w:pPr>
      <w:r w:rsidRPr="00882B9D">
        <w:rPr>
          <w:rFonts w:ascii="Times New Roman" w:hAnsi="Times New Roman"/>
          <w:sz w:val="24"/>
        </w:rPr>
        <w:t xml:space="preserve">Valsts ieņēmuma dienesta licences naftas produktu (degvielas) mazumtirdzniecībai Latvijas Republikā kopija </w:t>
      </w:r>
      <w:r w:rsidR="0088609B" w:rsidRPr="00882B9D">
        <w:rPr>
          <w:rFonts w:ascii="Times New Roman" w:hAnsi="Times New Roman"/>
          <w:sz w:val="24"/>
        </w:rPr>
        <w:t xml:space="preserve">par Pretendenta atbilstību nolikuma </w:t>
      </w:r>
      <w:r w:rsidR="00DE4153" w:rsidRPr="00882B9D">
        <w:rPr>
          <w:rFonts w:ascii="Times New Roman" w:hAnsi="Times New Roman"/>
          <w:sz w:val="24"/>
        </w:rPr>
        <w:t>8</w:t>
      </w:r>
      <w:r w:rsidR="00327688" w:rsidRPr="00882B9D">
        <w:rPr>
          <w:rFonts w:ascii="Times New Roman" w:hAnsi="Times New Roman"/>
          <w:sz w:val="24"/>
        </w:rPr>
        <w:t>.1.</w:t>
      </w:r>
      <w:r w:rsidR="0088609B" w:rsidRPr="00882B9D">
        <w:rPr>
          <w:rFonts w:ascii="Times New Roman" w:hAnsi="Times New Roman"/>
          <w:sz w:val="24"/>
        </w:rPr>
        <w:t>2.punktam.</w:t>
      </w:r>
    </w:p>
    <w:p w14:paraId="17127570" w14:textId="5A6A8BE1" w:rsidR="00375F6F" w:rsidRDefault="00375F6F" w:rsidP="007662C3">
      <w:pPr>
        <w:pStyle w:val="Paragrfs"/>
        <w:numPr>
          <w:ilvl w:val="2"/>
          <w:numId w:val="29"/>
        </w:numPr>
        <w:ind w:left="1276" w:hanging="567"/>
        <w:rPr>
          <w:rFonts w:ascii="Times New Roman" w:hAnsi="Times New Roman"/>
          <w:sz w:val="24"/>
        </w:rPr>
      </w:pPr>
      <w:r w:rsidRPr="00375F6F">
        <w:rPr>
          <w:rFonts w:ascii="Times New Roman" w:hAnsi="Times New Roman"/>
          <w:sz w:val="24"/>
        </w:rPr>
        <w:t xml:space="preserve">Derīgas speciālās atļaujas (licences) naftas produktu mazumtirdzniecībai kopija ar tās pielikumiem par Pretendentam </w:t>
      </w:r>
      <w:r w:rsidRPr="000B08FE">
        <w:rPr>
          <w:rFonts w:ascii="Times New Roman" w:hAnsi="Times New Roman"/>
          <w:b/>
          <w:sz w:val="24"/>
        </w:rPr>
        <w:t>piederošām  vai uz franšīzes līguma DUS</w:t>
      </w:r>
      <w:r w:rsidRPr="00375F6F">
        <w:rPr>
          <w:rFonts w:ascii="Times New Roman" w:hAnsi="Times New Roman"/>
          <w:sz w:val="24"/>
        </w:rPr>
        <w:t xml:space="preserve"> Dobeles pilsētas  teritorijā, Zemgales, Vidzemes un Kurzemes, Latgales reģionā, Rīgā</w:t>
      </w:r>
      <w:r>
        <w:rPr>
          <w:rFonts w:ascii="Times New Roman" w:hAnsi="Times New Roman"/>
          <w:sz w:val="24"/>
        </w:rPr>
        <w:t xml:space="preserve"> </w:t>
      </w:r>
      <w:r w:rsidRPr="00882B9D">
        <w:rPr>
          <w:rFonts w:ascii="Times New Roman" w:hAnsi="Times New Roman"/>
          <w:sz w:val="24"/>
        </w:rPr>
        <w:t>par Pretendenta atbilstību nolikuma 8.1.2.punktam.</w:t>
      </w:r>
    </w:p>
    <w:p w14:paraId="5AACBCD9" w14:textId="77777777" w:rsidR="00882B9D" w:rsidRPr="00882B9D" w:rsidRDefault="00882B9D" w:rsidP="00882B9D">
      <w:pPr>
        <w:pStyle w:val="Rindkopa"/>
        <w:rPr>
          <w:lang w:eastAsia="lv-LV"/>
        </w:rPr>
      </w:pPr>
    </w:p>
    <w:p w14:paraId="55A5F486" w14:textId="77777777" w:rsidR="00C44BE8" w:rsidRDefault="00DE4153" w:rsidP="008710F7">
      <w:pPr>
        <w:pStyle w:val="ListParagraph"/>
        <w:numPr>
          <w:ilvl w:val="1"/>
          <w:numId w:val="29"/>
        </w:numPr>
        <w:suppressAutoHyphens/>
        <w:spacing w:after="0" w:line="240" w:lineRule="auto"/>
        <w:ind w:left="567" w:hanging="425"/>
        <w:jc w:val="both"/>
        <w:rPr>
          <w:rFonts w:asciiTheme="majorBidi" w:hAnsiTheme="majorBidi" w:cstheme="majorBidi"/>
          <w:b/>
          <w:bCs/>
          <w:sz w:val="24"/>
          <w:szCs w:val="24"/>
        </w:rPr>
      </w:pPr>
      <w:r w:rsidRPr="00427CA9">
        <w:rPr>
          <w:rFonts w:asciiTheme="majorBidi" w:hAnsiTheme="majorBidi" w:cstheme="majorBidi"/>
          <w:b/>
          <w:bCs/>
          <w:sz w:val="24"/>
          <w:szCs w:val="24"/>
        </w:rPr>
        <w:t>Dokumenti, kas apliecina Pretendenta tehniskās un profesionālās spējas.</w:t>
      </w:r>
    </w:p>
    <w:p w14:paraId="6BAB0DA2" w14:textId="2689989B" w:rsidR="00B6537E" w:rsidRDefault="00E400EB" w:rsidP="008710F7">
      <w:pPr>
        <w:pStyle w:val="Paragrfs"/>
        <w:numPr>
          <w:ilvl w:val="2"/>
          <w:numId w:val="29"/>
        </w:numPr>
        <w:ind w:left="1276" w:hanging="567"/>
        <w:rPr>
          <w:rFonts w:ascii="Times New Roman" w:hAnsi="Times New Roman"/>
          <w:sz w:val="24"/>
        </w:rPr>
      </w:pPr>
      <w:r>
        <w:rPr>
          <w:rFonts w:ascii="Times New Roman" w:hAnsi="Times New Roman"/>
          <w:sz w:val="24"/>
        </w:rPr>
        <w:t>K</w:t>
      </w:r>
      <w:r w:rsidR="00B6537E" w:rsidRPr="00375F6F">
        <w:rPr>
          <w:rFonts w:ascii="Times New Roman" w:hAnsi="Times New Roman"/>
          <w:sz w:val="24"/>
        </w:rPr>
        <w:t>valitātes kontroles institūcijas vai c</w:t>
      </w:r>
      <w:r>
        <w:rPr>
          <w:rFonts w:ascii="Times New Roman" w:hAnsi="Times New Roman"/>
          <w:sz w:val="24"/>
        </w:rPr>
        <w:t>itas kompetentas iestādes izdota</w:t>
      </w:r>
      <w:r w:rsidR="00B6537E" w:rsidRPr="00375F6F">
        <w:rPr>
          <w:rFonts w:ascii="Times New Roman" w:hAnsi="Times New Roman"/>
          <w:sz w:val="24"/>
        </w:rPr>
        <w:t xml:space="preserve"> sertifikāta kopija, kas apliecina preces atbilst</w:t>
      </w:r>
      <w:r w:rsidR="00B6537E">
        <w:rPr>
          <w:rFonts w:ascii="Times New Roman" w:hAnsi="Times New Roman"/>
          <w:sz w:val="24"/>
        </w:rPr>
        <w:t>ību standartiem</w:t>
      </w:r>
      <w:r w:rsidR="00B6537E" w:rsidRPr="00375F6F">
        <w:rPr>
          <w:rFonts w:ascii="Times New Roman" w:hAnsi="Times New Roman"/>
          <w:sz w:val="24"/>
        </w:rPr>
        <w:t xml:space="preserve"> par Pretendenta atbilstību nolikuma 8.2.1.</w:t>
      </w:r>
      <w:r w:rsidR="00B6537E">
        <w:rPr>
          <w:rFonts w:ascii="Times New Roman" w:hAnsi="Times New Roman"/>
          <w:sz w:val="24"/>
        </w:rPr>
        <w:t xml:space="preserve"> </w:t>
      </w:r>
      <w:r w:rsidR="00B6537E" w:rsidRPr="00375F6F">
        <w:rPr>
          <w:rFonts w:ascii="Times New Roman" w:hAnsi="Times New Roman"/>
          <w:sz w:val="24"/>
        </w:rPr>
        <w:t>punktam.</w:t>
      </w:r>
    </w:p>
    <w:p w14:paraId="1C36E0D0" w14:textId="6F2FC93D" w:rsidR="00B6537E" w:rsidRDefault="00B6537E" w:rsidP="00E400EB">
      <w:pPr>
        <w:pStyle w:val="Paragrfs"/>
        <w:numPr>
          <w:ilvl w:val="2"/>
          <w:numId w:val="29"/>
        </w:numPr>
        <w:ind w:left="1276" w:hanging="567"/>
        <w:rPr>
          <w:rFonts w:ascii="Times New Roman" w:hAnsi="Times New Roman"/>
          <w:sz w:val="24"/>
        </w:rPr>
      </w:pPr>
      <w:r w:rsidRPr="00375F6F">
        <w:rPr>
          <w:rFonts w:ascii="Times New Roman" w:hAnsi="Times New Roman"/>
          <w:sz w:val="24"/>
        </w:rPr>
        <w:t xml:space="preserve">Pretendenta sagatavota garantijas vēstule par </w:t>
      </w:r>
      <w:r w:rsidR="000B08FE" w:rsidRPr="00E400EB">
        <w:rPr>
          <w:rFonts w:ascii="Times New Roman" w:hAnsi="Times New Roman"/>
          <w:bCs/>
          <w:sz w:val="24"/>
        </w:rPr>
        <w:t>degviela</w:t>
      </w:r>
      <w:r w:rsidR="000B08FE">
        <w:rPr>
          <w:rFonts w:ascii="Times New Roman" w:hAnsi="Times New Roman"/>
          <w:sz w:val="24"/>
        </w:rPr>
        <w:t xml:space="preserve"> </w:t>
      </w:r>
      <w:r w:rsidRPr="00375F6F">
        <w:rPr>
          <w:rFonts w:ascii="Times New Roman" w:hAnsi="Times New Roman"/>
          <w:sz w:val="24"/>
        </w:rPr>
        <w:t>kvalitātes nodrošinājumu, kas apliecina piedāvāto naftas produktu atbilstību LVS (Latvijas valsts standarti) prasīb</w:t>
      </w:r>
      <w:r>
        <w:rPr>
          <w:rFonts w:ascii="Times New Roman" w:hAnsi="Times New Roman"/>
          <w:sz w:val="24"/>
        </w:rPr>
        <w:t xml:space="preserve">ām </w:t>
      </w:r>
      <w:r w:rsidRPr="00882B9D">
        <w:rPr>
          <w:rFonts w:ascii="Times New Roman" w:hAnsi="Times New Roman"/>
          <w:sz w:val="24"/>
        </w:rPr>
        <w:t xml:space="preserve">par Pretendenta atbilstību nolikuma </w:t>
      </w:r>
      <w:r>
        <w:rPr>
          <w:rFonts w:ascii="Times New Roman" w:hAnsi="Times New Roman"/>
          <w:sz w:val="24"/>
        </w:rPr>
        <w:t xml:space="preserve"> 8.2.2.</w:t>
      </w:r>
      <w:r w:rsidRPr="00882B9D">
        <w:rPr>
          <w:rFonts w:ascii="Times New Roman" w:hAnsi="Times New Roman"/>
          <w:sz w:val="24"/>
        </w:rPr>
        <w:t>punktam.</w:t>
      </w:r>
    </w:p>
    <w:p w14:paraId="4F5CF4CD" w14:textId="214558B7" w:rsidR="007C262D" w:rsidRPr="007C262D" w:rsidRDefault="007C262D" w:rsidP="007C262D">
      <w:pPr>
        <w:pStyle w:val="Heading1"/>
        <w:rPr>
          <w:bCs/>
        </w:rPr>
      </w:pPr>
      <w:bookmarkStart w:id="20" w:name="_Toc462906892"/>
      <w:r>
        <w:t>1</w:t>
      </w:r>
      <w:r w:rsidR="00942BD5">
        <w:t>0</w:t>
      </w:r>
      <w:r>
        <w:t>.</w:t>
      </w:r>
      <w:r w:rsidR="006306A7" w:rsidRPr="00F35DA0">
        <w:t>Tehniskais piedāvājums</w:t>
      </w:r>
      <w:bookmarkEnd w:id="20"/>
    </w:p>
    <w:p w14:paraId="78542E7D" w14:textId="77777777" w:rsidR="007C262D" w:rsidRPr="007C262D" w:rsidRDefault="007C262D" w:rsidP="008710F7">
      <w:pPr>
        <w:pStyle w:val="ListParagraph"/>
        <w:numPr>
          <w:ilvl w:val="0"/>
          <w:numId w:val="29"/>
        </w:numPr>
        <w:tabs>
          <w:tab w:val="left" w:pos="0"/>
        </w:tabs>
        <w:spacing w:after="0" w:line="240" w:lineRule="auto"/>
        <w:contextualSpacing w:val="0"/>
        <w:jc w:val="both"/>
        <w:rPr>
          <w:rFonts w:ascii="Times New Roman" w:eastAsia="Times New Roman" w:hAnsi="Times New Roman" w:cs="Arial"/>
          <w:bCs/>
          <w:vanish/>
          <w:sz w:val="24"/>
          <w:szCs w:val="20"/>
          <w:lang w:eastAsia="lv-LV"/>
        </w:rPr>
      </w:pPr>
    </w:p>
    <w:p w14:paraId="2B68AD53" w14:textId="77777777" w:rsidR="00B6537E" w:rsidRPr="00B6537E" w:rsidRDefault="00B6537E" w:rsidP="008710F7">
      <w:pPr>
        <w:pStyle w:val="ListParagraph"/>
        <w:numPr>
          <w:ilvl w:val="1"/>
          <w:numId w:val="29"/>
        </w:numPr>
        <w:tabs>
          <w:tab w:val="left" w:pos="0"/>
          <w:tab w:val="left" w:pos="993"/>
        </w:tabs>
        <w:spacing w:after="0" w:line="240" w:lineRule="auto"/>
        <w:contextualSpacing w:val="0"/>
        <w:jc w:val="both"/>
        <w:rPr>
          <w:rFonts w:asciiTheme="majorBidi" w:hAnsiTheme="majorBidi" w:cstheme="majorBidi"/>
          <w:sz w:val="24"/>
          <w:szCs w:val="24"/>
        </w:rPr>
      </w:pPr>
      <w:bookmarkStart w:id="21" w:name="_Toc444171338"/>
      <w:r w:rsidRPr="00B6537E">
        <w:rPr>
          <w:rFonts w:asciiTheme="majorBidi" w:hAnsiTheme="majorBidi" w:cstheme="majorBidi"/>
          <w:color w:val="000000"/>
          <w:sz w:val="24"/>
          <w:szCs w:val="24"/>
        </w:rPr>
        <w:t>Tehniskajā piedāvājumā jāiekļauj norēķinu kārtības apraksts un pretenziju novēršanas kārtība.</w:t>
      </w:r>
    </w:p>
    <w:p w14:paraId="69CE06AB" w14:textId="77777777" w:rsidR="00B6537E" w:rsidRPr="00B6537E" w:rsidRDefault="00B6537E" w:rsidP="008710F7">
      <w:pPr>
        <w:pStyle w:val="ListParagraph"/>
        <w:numPr>
          <w:ilvl w:val="1"/>
          <w:numId w:val="29"/>
        </w:numPr>
        <w:tabs>
          <w:tab w:val="left" w:pos="851"/>
          <w:tab w:val="left" w:pos="993"/>
        </w:tabs>
        <w:spacing w:after="0" w:line="240" w:lineRule="auto"/>
        <w:jc w:val="both"/>
        <w:rPr>
          <w:rFonts w:asciiTheme="majorBidi" w:hAnsiTheme="majorBidi" w:cstheme="majorBidi"/>
          <w:sz w:val="24"/>
          <w:szCs w:val="24"/>
        </w:rPr>
      </w:pPr>
      <w:r w:rsidRPr="00B6537E">
        <w:rPr>
          <w:rFonts w:asciiTheme="majorBidi" w:hAnsiTheme="majorBidi" w:cstheme="majorBidi"/>
          <w:color w:val="000000"/>
          <w:sz w:val="24"/>
          <w:szCs w:val="24"/>
        </w:rPr>
        <w:t>Piedāvājot norēķinu ar degvielas iegādes kredītkartēm, jāpievieno to lietošanas noteikumi, norādot karšu pieprasīšanas, izsniegšanas, nederīgo un bojāto apmaiņas kārtību un termiņus.</w:t>
      </w:r>
    </w:p>
    <w:p w14:paraId="1FE2ACD5" w14:textId="77777777" w:rsidR="00B6537E" w:rsidRPr="00B6537E" w:rsidRDefault="00B6537E" w:rsidP="008710F7">
      <w:pPr>
        <w:pStyle w:val="ListParagraph"/>
        <w:numPr>
          <w:ilvl w:val="1"/>
          <w:numId w:val="29"/>
        </w:numPr>
        <w:tabs>
          <w:tab w:val="left" w:pos="851"/>
          <w:tab w:val="left" w:pos="993"/>
        </w:tabs>
        <w:spacing w:after="0" w:line="240" w:lineRule="auto"/>
        <w:jc w:val="both"/>
        <w:rPr>
          <w:rFonts w:asciiTheme="majorBidi" w:hAnsiTheme="majorBidi" w:cstheme="majorBidi"/>
          <w:sz w:val="24"/>
          <w:szCs w:val="24"/>
        </w:rPr>
      </w:pPr>
      <w:r w:rsidRPr="00B6537E">
        <w:rPr>
          <w:rFonts w:asciiTheme="majorBidi" w:hAnsiTheme="majorBidi" w:cstheme="majorBidi"/>
          <w:bCs/>
          <w:sz w:val="24"/>
          <w:szCs w:val="24"/>
          <w:lang w:eastAsia="lv-LV"/>
        </w:rPr>
        <w:t>Pretendentam piederošo</w:t>
      </w:r>
      <w:r w:rsidRPr="00B6537E">
        <w:rPr>
          <w:rFonts w:asciiTheme="majorBidi" w:hAnsiTheme="majorBidi" w:cstheme="majorBidi"/>
          <w:sz w:val="24"/>
          <w:szCs w:val="24"/>
        </w:rPr>
        <w:t xml:space="preserve"> vai uz franšīzes līguma</w:t>
      </w:r>
      <w:r w:rsidRPr="00B6537E">
        <w:rPr>
          <w:rFonts w:asciiTheme="majorBidi" w:hAnsiTheme="majorBidi" w:cstheme="majorBidi"/>
          <w:bCs/>
          <w:sz w:val="24"/>
          <w:szCs w:val="24"/>
          <w:lang w:eastAsia="lv-LV"/>
        </w:rPr>
        <w:t xml:space="preserve"> </w:t>
      </w:r>
      <w:r w:rsidRPr="00B6537E">
        <w:rPr>
          <w:rFonts w:asciiTheme="majorBidi" w:hAnsiTheme="majorBidi" w:cstheme="majorBidi"/>
          <w:sz w:val="24"/>
          <w:szCs w:val="24"/>
        </w:rPr>
        <w:t>DUS izvietojumam Latvijas teritorijā jāatbilst šādiem kritērijiem:</w:t>
      </w:r>
    </w:p>
    <w:p w14:paraId="560D31A2"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Kurzemes reģionā;</w:t>
      </w:r>
    </w:p>
    <w:p w14:paraId="5335EDEA"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Rīgā.</w:t>
      </w:r>
    </w:p>
    <w:p w14:paraId="56F51095"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Zemgales reģionā.</w:t>
      </w:r>
    </w:p>
    <w:p w14:paraId="128A1786"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Vidzemes reģionā.</w:t>
      </w:r>
    </w:p>
    <w:p w14:paraId="56B518AA"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Latgales reģionā.</w:t>
      </w:r>
    </w:p>
    <w:p w14:paraId="7C80194E" w14:textId="370A9F3F" w:rsidR="00B6537E" w:rsidRPr="00E400EB" w:rsidRDefault="00B6537E" w:rsidP="00622310">
      <w:pPr>
        <w:pStyle w:val="ListParagraph"/>
        <w:numPr>
          <w:ilvl w:val="2"/>
          <w:numId w:val="29"/>
        </w:numPr>
        <w:tabs>
          <w:tab w:val="left" w:pos="851"/>
        </w:tabs>
        <w:spacing w:after="0" w:line="240" w:lineRule="auto"/>
        <w:ind w:firstLine="204"/>
        <w:jc w:val="both"/>
        <w:rPr>
          <w:rFonts w:asciiTheme="majorBidi" w:hAnsiTheme="majorBidi" w:cstheme="majorBidi"/>
          <w:bCs/>
          <w:sz w:val="24"/>
          <w:szCs w:val="24"/>
        </w:rPr>
      </w:pPr>
      <w:r w:rsidRPr="00B6537E">
        <w:rPr>
          <w:rFonts w:asciiTheme="majorBidi" w:hAnsiTheme="majorBidi" w:cstheme="majorBidi"/>
          <w:sz w:val="24"/>
          <w:szCs w:val="24"/>
        </w:rPr>
        <w:t xml:space="preserve">Vismaz viena DUS </w:t>
      </w:r>
      <w:r w:rsidRPr="00E400EB">
        <w:rPr>
          <w:rFonts w:asciiTheme="majorBidi" w:hAnsiTheme="majorBidi" w:cstheme="majorBidi"/>
          <w:bCs/>
          <w:sz w:val="24"/>
          <w:szCs w:val="24"/>
        </w:rPr>
        <w:t xml:space="preserve">Dobeles </w:t>
      </w:r>
      <w:r w:rsidR="00622310">
        <w:rPr>
          <w:rFonts w:asciiTheme="majorBidi" w:hAnsiTheme="majorBidi" w:cstheme="majorBidi"/>
          <w:bCs/>
          <w:sz w:val="24"/>
          <w:szCs w:val="24"/>
        </w:rPr>
        <w:t>pilsētas</w:t>
      </w:r>
      <w:r w:rsidRPr="00E400EB">
        <w:rPr>
          <w:rFonts w:asciiTheme="majorBidi" w:hAnsiTheme="majorBidi" w:cstheme="majorBidi"/>
          <w:bCs/>
          <w:sz w:val="24"/>
          <w:szCs w:val="24"/>
        </w:rPr>
        <w:t xml:space="preserve"> teritorijā</w:t>
      </w:r>
    </w:p>
    <w:p w14:paraId="5957C696" w14:textId="44852482" w:rsidR="00B6537E" w:rsidRPr="00B6537E" w:rsidRDefault="00B6537E" w:rsidP="007662C3">
      <w:pPr>
        <w:pStyle w:val="ListParagraph"/>
        <w:numPr>
          <w:ilvl w:val="1"/>
          <w:numId w:val="29"/>
        </w:numPr>
        <w:tabs>
          <w:tab w:val="left" w:pos="851"/>
          <w:tab w:val="left" w:pos="993"/>
        </w:tabs>
        <w:spacing w:after="0" w:line="240" w:lineRule="auto"/>
        <w:jc w:val="both"/>
        <w:rPr>
          <w:rFonts w:asciiTheme="majorBidi" w:hAnsiTheme="majorBidi" w:cstheme="majorBidi"/>
          <w:bCs/>
          <w:sz w:val="24"/>
          <w:szCs w:val="24"/>
        </w:rPr>
      </w:pPr>
      <w:r w:rsidRPr="00B6537E">
        <w:rPr>
          <w:rFonts w:asciiTheme="majorBidi" w:hAnsiTheme="majorBidi" w:cstheme="majorBidi"/>
          <w:bCs/>
          <w:sz w:val="24"/>
          <w:szCs w:val="24"/>
          <w:lang w:eastAsia="lv-LV"/>
        </w:rPr>
        <w:t>Pretendentam piederošo</w:t>
      </w:r>
      <w:r w:rsidRPr="00B6537E">
        <w:rPr>
          <w:rFonts w:asciiTheme="majorBidi" w:hAnsiTheme="majorBidi" w:cstheme="majorBidi"/>
          <w:sz w:val="24"/>
          <w:szCs w:val="24"/>
        </w:rPr>
        <w:t xml:space="preserve"> vai uz franšīzes līguma</w:t>
      </w:r>
      <w:r w:rsidRPr="00B6537E">
        <w:rPr>
          <w:rFonts w:asciiTheme="majorBidi" w:hAnsiTheme="majorBidi" w:cstheme="majorBidi"/>
          <w:bCs/>
          <w:sz w:val="24"/>
          <w:szCs w:val="24"/>
          <w:lang w:eastAsia="lv-LV"/>
        </w:rPr>
        <w:t xml:space="preserve">  </w:t>
      </w:r>
      <w:r w:rsidRPr="00B6537E">
        <w:rPr>
          <w:rFonts w:asciiTheme="majorBidi" w:hAnsiTheme="majorBidi" w:cstheme="majorBidi"/>
          <w:bCs/>
          <w:color w:val="000000"/>
          <w:sz w:val="24"/>
          <w:szCs w:val="24"/>
        </w:rPr>
        <w:t xml:space="preserve">visu </w:t>
      </w:r>
      <w:r w:rsidRPr="004219A6">
        <w:rPr>
          <w:rFonts w:asciiTheme="majorBidi" w:hAnsiTheme="majorBidi" w:cstheme="majorBidi"/>
          <w:bCs/>
          <w:color w:val="000000"/>
          <w:sz w:val="24"/>
          <w:szCs w:val="24"/>
        </w:rPr>
        <w:t xml:space="preserve">DUS </w:t>
      </w:r>
      <w:r w:rsidR="00CB4C4C" w:rsidRPr="004219A6">
        <w:rPr>
          <w:rFonts w:asciiTheme="majorBidi" w:hAnsiTheme="majorBidi" w:cstheme="majorBidi"/>
          <w:bCs/>
          <w:sz w:val="24"/>
          <w:szCs w:val="24"/>
        </w:rPr>
        <w:t xml:space="preserve">uzskaitījums </w:t>
      </w:r>
      <w:r w:rsidRPr="000925D6">
        <w:rPr>
          <w:rFonts w:asciiTheme="majorBidi" w:hAnsiTheme="majorBidi" w:cstheme="majorBidi"/>
          <w:bCs/>
          <w:sz w:val="24"/>
          <w:szCs w:val="24"/>
        </w:rPr>
        <w:t>(</w:t>
      </w:r>
      <w:r w:rsidR="004219A6" w:rsidRPr="000925D6">
        <w:rPr>
          <w:rFonts w:asciiTheme="majorBidi" w:hAnsiTheme="majorBidi" w:cstheme="majorBidi"/>
          <w:bCs/>
          <w:sz w:val="24"/>
          <w:szCs w:val="24"/>
        </w:rPr>
        <w:t>C3</w:t>
      </w:r>
      <w:r w:rsidRPr="000925D6">
        <w:rPr>
          <w:rFonts w:asciiTheme="majorBidi" w:hAnsiTheme="majorBidi" w:cstheme="majorBidi"/>
          <w:bCs/>
          <w:sz w:val="24"/>
          <w:szCs w:val="24"/>
        </w:rPr>
        <w:t>.pielikums) Dobeles</w:t>
      </w:r>
      <w:r w:rsidRPr="004219A6">
        <w:rPr>
          <w:rFonts w:asciiTheme="majorBidi" w:hAnsiTheme="majorBidi" w:cstheme="majorBidi"/>
          <w:bCs/>
          <w:sz w:val="24"/>
          <w:szCs w:val="24"/>
        </w:rPr>
        <w:t xml:space="preserve">  </w:t>
      </w:r>
      <w:r w:rsidR="007662C3">
        <w:rPr>
          <w:rFonts w:asciiTheme="majorBidi" w:hAnsiTheme="majorBidi" w:cstheme="majorBidi"/>
          <w:sz w:val="24"/>
          <w:szCs w:val="24"/>
        </w:rPr>
        <w:t>pilsētas</w:t>
      </w:r>
      <w:r w:rsidRPr="004219A6">
        <w:rPr>
          <w:rFonts w:asciiTheme="majorBidi" w:hAnsiTheme="majorBidi" w:cstheme="majorBidi"/>
          <w:bCs/>
          <w:sz w:val="24"/>
          <w:szCs w:val="24"/>
        </w:rPr>
        <w:t xml:space="preserve"> </w:t>
      </w:r>
      <w:r w:rsidRPr="004219A6">
        <w:rPr>
          <w:rFonts w:asciiTheme="majorBidi" w:hAnsiTheme="majorBidi" w:cstheme="majorBidi"/>
          <w:bCs/>
          <w:color w:val="000000"/>
          <w:sz w:val="24"/>
          <w:szCs w:val="24"/>
        </w:rPr>
        <w:t xml:space="preserve"> teritorijā, Kurzemes</w:t>
      </w:r>
      <w:r w:rsidRPr="00B6537E">
        <w:rPr>
          <w:rFonts w:asciiTheme="majorBidi" w:hAnsiTheme="majorBidi" w:cstheme="majorBidi"/>
          <w:bCs/>
          <w:color w:val="000000"/>
          <w:sz w:val="24"/>
          <w:szCs w:val="24"/>
        </w:rPr>
        <w:t xml:space="preserve"> un Zemgales reģionā, Rīgā, Vidzemes un Latgales reģionā, kur Pasūtītājs var norēķināties ar Pretendenta izsniegtām degvielas iegādes kredītkartēm ar pēcapmaksu. </w:t>
      </w:r>
    </w:p>
    <w:p w14:paraId="7EABF259" w14:textId="79971874" w:rsidR="006306A7" w:rsidRPr="006B5478" w:rsidRDefault="003C3066" w:rsidP="00AB60A1">
      <w:pPr>
        <w:pStyle w:val="Heading1"/>
        <w:ind w:left="360" w:hanging="502"/>
      </w:pPr>
      <w:bookmarkStart w:id="22" w:name="_Toc462906893"/>
      <w:r>
        <w:lastRenderedPageBreak/>
        <w:t>1</w:t>
      </w:r>
      <w:r w:rsidR="00AB60A1">
        <w:t>1</w:t>
      </w:r>
      <w:r>
        <w:t>.</w:t>
      </w:r>
      <w:r w:rsidR="006306A7" w:rsidRPr="006B5478">
        <w:t>Finanšu piedāvājums</w:t>
      </w:r>
      <w:bookmarkEnd w:id="22"/>
    </w:p>
    <w:p w14:paraId="4AA80576" w14:textId="77777777" w:rsidR="003358E2" w:rsidRPr="003358E2" w:rsidRDefault="003358E2" w:rsidP="008710F7">
      <w:pPr>
        <w:pStyle w:val="ListParagraph"/>
        <w:numPr>
          <w:ilvl w:val="0"/>
          <w:numId w:val="16"/>
        </w:numPr>
        <w:spacing w:after="0" w:line="240" w:lineRule="auto"/>
        <w:contextualSpacing w:val="0"/>
        <w:jc w:val="both"/>
        <w:rPr>
          <w:rFonts w:ascii="Times New Roman" w:eastAsia="Times New Roman" w:hAnsi="Times New Roman" w:cs="Arial"/>
          <w:vanish/>
          <w:sz w:val="24"/>
          <w:szCs w:val="20"/>
          <w:lang w:eastAsia="lv-LV"/>
        </w:rPr>
      </w:pPr>
    </w:p>
    <w:p w14:paraId="63DDF179" w14:textId="77777777" w:rsidR="003358E2" w:rsidRPr="003358E2" w:rsidRDefault="003358E2" w:rsidP="008710F7">
      <w:pPr>
        <w:pStyle w:val="ListParagraph"/>
        <w:numPr>
          <w:ilvl w:val="0"/>
          <w:numId w:val="16"/>
        </w:numPr>
        <w:spacing w:after="0" w:line="240" w:lineRule="auto"/>
        <w:contextualSpacing w:val="0"/>
        <w:jc w:val="both"/>
        <w:rPr>
          <w:rFonts w:ascii="Times New Roman" w:eastAsia="Times New Roman" w:hAnsi="Times New Roman" w:cs="Arial"/>
          <w:vanish/>
          <w:sz w:val="24"/>
          <w:szCs w:val="20"/>
          <w:lang w:eastAsia="lv-LV"/>
        </w:rPr>
      </w:pPr>
    </w:p>
    <w:p w14:paraId="59458C70"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41603643"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0B018DA"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2754BB68"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1D167EA6"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25FFC28"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74598AA7"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962158E"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7696E7AD"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1CC92383"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779760B3"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27C80522"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53D7812" w14:textId="2770156C" w:rsidR="00CB4C4C" w:rsidRDefault="00427CA9" w:rsidP="00E400EB">
      <w:pPr>
        <w:pStyle w:val="Paragrfs"/>
        <w:numPr>
          <w:ilvl w:val="0"/>
          <w:numId w:val="0"/>
        </w:numPr>
        <w:ind w:right="-12"/>
        <w:rPr>
          <w:rFonts w:ascii="Times New Roman" w:hAnsi="Times New Roman"/>
          <w:sz w:val="24"/>
        </w:rPr>
      </w:pPr>
      <w:r>
        <w:rPr>
          <w:rFonts w:ascii="Times New Roman" w:hAnsi="Times New Roman"/>
          <w:sz w:val="24"/>
        </w:rPr>
        <w:t>11.1.</w:t>
      </w:r>
      <w:r w:rsidR="00E400EB">
        <w:rPr>
          <w:rFonts w:ascii="Times New Roman" w:hAnsi="Times New Roman"/>
          <w:sz w:val="24"/>
        </w:rPr>
        <w:t xml:space="preserve"> </w:t>
      </w:r>
      <w:r w:rsidR="00E400EB" w:rsidRPr="007C262D">
        <w:rPr>
          <w:rFonts w:ascii="Times New Roman" w:hAnsi="Times New Roman"/>
          <w:sz w:val="24"/>
        </w:rPr>
        <w:t xml:space="preserve">Finanšu piedāvājumu Pretendents sagatavo atbilstoši Finanšu piedāvājuma veidnei </w:t>
      </w:r>
      <w:r w:rsidR="00E400EB" w:rsidRPr="00583916">
        <w:rPr>
          <w:rFonts w:ascii="Times New Roman" w:hAnsi="Times New Roman"/>
          <w:sz w:val="24"/>
        </w:rPr>
        <w:t>(</w:t>
      </w:r>
      <w:r w:rsidR="00E400EB">
        <w:rPr>
          <w:rFonts w:ascii="Times New Roman" w:hAnsi="Times New Roman"/>
          <w:sz w:val="24"/>
        </w:rPr>
        <w:t>C 4</w:t>
      </w:r>
      <w:r w:rsidR="00E400EB" w:rsidRPr="00583916">
        <w:rPr>
          <w:rFonts w:ascii="Times New Roman" w:hAnsi="Times New Roman"/>
          <w:sz w:val="24"/>
        </w:rPr>
        <w:t xml:space="preserve"> pielikums</w:t>
      </w:r>
      <w:r w:rsidR="00E400EB" w:rsidRPr="007C262D">
        <w:rPr>
          <w:rFonts w:ascii="Times New Roman" w:hAnsi="Times New Roman"/>
          <w:sz w:val="24"/>
        </w:rPr>
        <w:t>)</w:t>
      </w:r>
      <w:r w:rsidR="00E400EB">
        <w:rPr>
          <w:rFonts w:ascii="Times New Roman" w:hAnsi="Times New Roman"/>
          <w:sz w:val="24"/>
        </w:rPr>
        <w:t>.</w:t>
      </w:r>
      <w:r w:rsidR="00E400EB" w:rsidRPr="007C262D">
        <w:rPr>
          <w:rFonts w:ascii="Times New Roman" w:hAnsi="Times New Roman"/>
          <w:sz w:val="24"/>
        </w:rPr>
        <w:t xml:space="preserve"> </w:t>
      </w:r>
      <w:r>
        <w:rPr>
          <w:rFonts w:ascii="Times New Roman" w:hAnsi="Times New Roman"/>
          <w:sz w:val="24"/>
        </w:rPr>
        <w:t xml:space="preserve"> </w:t>
      </w:r>
      <w:r w:rsidR="00CB4C4C">
        <w:rPr>
          <w:rFonts w:ascii="Times New Roman" w:hAnsi="Times New Roman"/>
          <w:sz w:val="24"/>
        </w:rPr>
        <w:t xml:space="preserve">Finanšu piedāvājumā cenu norāda </w:t>
      </w:r>
      <w:proofErr w:type="spellStart"/>
      <w:r w:rsidR="00CB4C4C" w:rsidRPr="00CB4C4C">
        <w:rPr>
          <w:rFonts w:ascii="Times New Roman" w:hAnsi="Times New Roman"/>
          <w:i/>
          <w:iCs/>
          <w:sz w:val="24"/>
        </w:rPr>
        <w:t>euro</w:t>
      </w:r>
      <w:proofErr w:type="spellEnd"/>
      <w:r w:rsidR="00CB4C4C">
        <w:rPr>
          <w:rFonts w:ascii="Times New Roman" w:hAnsi="Times New Roman"/>
          <w:i/>
          <w:iCs/>
          <w:sz w:val="24"/>
        </w:rPr>
        <w:t xml:space="preserve"> </w:t>
      </w:r>
      <w:r w:rsidR="00CB4C4C">
        <w:rPr>
          <w:rFonts w:ascii="Times New Roman" w:hAnsi="Times New Roman"/>
          <w:b/>
          <w:bCs/>
          <w:sz w:val="24"/>
        </w:rPr>
        <w:t>(</w:t>
      </w:r>
      <w:r w:rsidR="00CB4C4C" w:rsidRPr="00E400EB">
        <w:rPr>
          <w:rFonts w:ascii="Times New Roman" w:hAnsi="Times New Roman"/>
          <w:sz w:val="24"/>
        </w:rPr>
        <w:t>EUR</w:t>
      </w:r>
      <w:r w:rsidR="00CB4C4C">
        <w:rPr>
          <w:rFonts w:ascii="Times New Roman" w:hAnsi="Times New Roman"/>
          <w:b/>
          <w:bCs/>
          <w:sz w:val="24"/>
        </w:rPr>
        <w:t xml:space="preserve">) </w:t>
      </w:r>
      <w:r w:rsidR="00CB4C4C">
        <w:rPr>
          <w:rFonts w:ascii="Times New Roman" w:hAnsi="Times New Roman"/>
          <w:sz w:val="24"/>
        </w:rPr>
        <w:t>bez pievienotās vērtības nodokļa. Atsevišķi norāda līguma summu, ieskaitot pievienotās vērtības nodokli.</w:t>
      </w:r>
    </w:p>
    <w:p w14:paraId="2935317A" w14:textId="683036A5" w:rsidR="00CB4C4C" w:rsidRPr="00CB4C4C" w:rsidRDefault="00CB4C4C" w:rsidP="00CB4C4C">
      <w:pPr>
        <w:pStyle w:val="Paragrfs"/>
        <w:numPr>
          <w:ilvl w:val="0"/>
          <w:numId w:val="0"/>
        </w:numPr>
        <w:ind w:right="-12"/>
        <w:rPr>
          <w:rFonts w:ascii="Times New Roman" w:hAnsi="Times New Roman"/>
          <w:sz w:val="24"/>
        </w:rPr>
      </w:pPr>
      <w:r w:rsidRPr="00CB4C4C">
        <w:rPr>
          <w:rFonts w:ascii="Times New Roman" w:hAnsi="Times New Roman"/>
          <w:sz w:val="24"/>
        </w:rPr>
        <w:t>11.2. Piedāvājuma cena degvielai tiks vērtēta pēc formulas:</w:t>
      </w:r>
    </w:p>
    <w:p w14:paraId="62EE39E7" w14:textId="377317BF" w:rsidR="00CB4C4C" w:rsidRPr="00E400EB" w:rsidRDefault="00CB4C4C" w:rsidP="00CB4C4C">
      <w:pPr>
        <w:pStyle w:val="Paragrfs"/>
        <w:numPr>
          <w:ilvl w:val="0"/>
          <w:numId w:val="0"/>
        </w:numPr>
        <w:ind w:right="-12"/>
        <w:rPr>
          <w:rFonts w:ascii="Times New Roman" w:hAnsi="Times New Roman"/>
          <w:sz w:val="24"/>
        </w:rPr>
      </w:pPr>
      <w:r w:rsidRPr="00E400EB">
        <w:rPr>
          <w:rFonts w:ascii="Times New Roman" w:hAnsi="Times New Roman"/>
          <w:sz w:val="24"/>
        </w:rPr>
        <w:t xml:space="preserve">Vērtējamā cena = mazumtirdzniecības cena par vienu litru – atlaide, kur </w:t>
      </w:r>
    </w:p>
    <w:p w14:paraId="2CB31EFD" w14:textId="024109D0" w:rsidR="00F205D9" w:rsidRDefault="00CB4C4C" w:rsidP="00741592">
      <w:pPr>
        <w:pStyle w:val="Paragrfs"/>
        <w:numPr>
          <w:ilvl w:val="0"/>
          <w:numId w:val="0"/>
        </w:numPr>
        <w:ind w:right="-12"/>
        <w:rPr>
          <w:rFonts w:ascii="Times New Roman" w:hAnsi="Times New Roman"/>
          <w:sz w:val="24"/>
        </w:rPr>
      </w:pPr>
      <w:r w:rsidRPr="00E400EB">
        <w:rPr>
          <w:rFonts w:ascii="Times New Roman" w:hAnsi="Times New Roman"/>
          <w:sz w:val="24"/>
        </w:rPr>
        <w:t xml:space="preserve">Mazumtirdzniecības cena par vienu litru= benzīna ar oktānskaitli 95 un dīzeļdegvielas piedāvā juma kopējā vidējā cena par vienu litru bez pievienotās vērtības </w:t>
      </w:r>
      <w:r w:rsidR="00741592">
        <w:rPr>
          <w:rFonts w:ascii="Times New Roman" w:hAnsi="Times New Roman"/>
          <w:sz w:val="24"/>
        </w:rPr>
        <w:t>uz 31.10</w:t>
      </w:r>
      <w:r w:rsidRPr="00E400EB">
        <w:rPr>
          <w:rFonts w:ascii="Times New Roman" w:hAnsi="Times New Roman"/>
          <w:bCs/>
          <w:sz w:val="24"/>
          <w:u w:val="single"/>
        </w:rPr>
        <w:t xml:space="preserve">.2016. Dobeles </w:t>
      </w:r>
      <w:r w:rsidR="007662C3">
        <w:rPr>
          <w:rFonts w:ascii="Times New Roman" w:hAnsi="Times New Roman"/>
          <w:bCs/>
          <w:sz w:val="24"/>
          <w:u w:val="single"/>
        </w:rPr>
        <w:t>pilsētas</w:t>
      </w:r>
      <w:r w:rsidRPr="00E400EB">
        <w:rPr>
          <w:rFonts w:ascii="Times New Roman" w:hAnsi="Times New Roman"/>
          <w:bCs/>
          <w:sz w:val="24"/>
          <w:u w:val="single"/>
        </w:rPr>
        <w:t xml:space="preserve"> teritorijā</w:t>
      </w:r>
      <w:r w:rsidRPr="00E400EB">
        <w:rPr>
          <w:rFonts w:ascii="Times New Roman" w:hAnsi="Times New Roman"/>
          <w:sz w:val="24"/>
        </w:rPr>
        <w:t xml:space="preserve"> esošajā degvielas </w:t>
      </w:r>
      <w:proofErr w:type="spellStart"/>
      <w:r w:rsidRPr="00E400EB">
        <w:rPr>
          <w:rFonts w:ascii="Times New Roman" w:hAnsi="Times New Roman"/>
          <w:sz w:val="24"/>
        </w:rPr>
        <w:t>uzpi</w:t>
      </w:r>
      <w:r w:rsidR="00741592">
        <w:rPr>
          <w:rFonts w:ascii="Times New Roman" w:hAnsi="Times New Roman"/>
          <w:sz w:val="24"/>
        </w:rPr>
        <w:t>ldes</w:t>
      </w:r>
      <w:proofErr w:type="spellEnd"/>
      <w:r w:rsidR="00741592">
        <w:rPr>
          <w:rFonts w:ascii="Times New Roman" w:hAnsi="Times New Roman"/>
          <w:sz w:val="24"/>
        </w:rPr>
        <w:t xml:space="preserve"> stacijā “uz dēļa”. Minētajā</w:t>
      </w:r>
      <w:r w:rsidRPr="00E400EB">
        <w:rPr>
          <w:rFonts w:ascii="Times New Roman" w:hAnsi="Times New Roman"/>
          <w:sz w:val="24"/>
        </w:rPr>
        <w:t xml:space="preserve"> datum</w:t>
      </w:r>
      <w:r w:rsidR="00741592">
        <w:rPr>
          <w:rFonts w:ascii="Times New Roman" w:hAnsi="Times New Roman"/>
          <w:sz w:val="24"/>
        </w:rPr>
        <w:t>ā</w:t>
      </w:r>
      <w:r w:rsidRPr="00E400EB">
        <w:rPr>
          <w:rFonts w:ascii="Times New Roman" w:hAnsi="Times New Roman"/>
          <w:sz w:val="24"/>
        </w:rPr>
        <w:t xml:space="preserve"> norādīto cenu apliecinājumam jāiesniedz čeka kopijas vai kases aparāta Z atskaites kopija vai cita grāmatvedības stingrās uzskaites dokumenta kopija, kurā atspoguļota attiecīgās dienas norādītā degvielas cena;</w:t>
      </w:r>
    </w:p>
    <w:p w14:paraId="47D726E1" w14:textId="3D9FB90F" w:rsidR="00CB4C4C" w:rsidRPr="00F205D9" w:rsidRDefault="00F205D9" w:rsidP="00F205D9">
      <w:pPr>
        <w:pStyle w:val="Paragrfs"/>
        <w:numPr>
          <w:ilvl w:val="0"/>
          <w:numId w:val="0"/>
        </w:numPr>
        <w:ind w:right="-12"/>
        <w:rPr>
          <w:rFonts w:ascii="Times New Roman" w:hAnsi="Times New Roman"/>
          <w:sz w:val="24"/>
        </w:rPr>
      </w:pPr>
      <w:r>
        <w:rPr>
          <w:rFonts w:ascii="Times New Roman" w:hAnsi="Times New Roman"/>
          <w:sz w:val="24"/>
        </w:rPr>
        <w:t xml:space="preserve">11.3. </w:t>
      </w:r>
      <w:r w:rsidRPr="00F205D9">
        <w:rPr>
          <w:rFonts w:ascii="Times New Roman" w:hAnsi="Times New Roman"/>
          <w:sz w:val="24"/>
        </w:rPr>
        <w:t>Vērtējot finanšu piedāvājuma kopējo cenu, tiks ņemta vērā cena degvielai ar atlaidi</w:t>
      </w:r>
    </w:p>
    <w:p w14:paraId="5E882D0D" w14:textId="77777777" w:rsidR="00CB4C4C" w:rsidRPr="00CB4C4C" w:rsidRDefault="00CB4C4C" w:rsidP="00CB4C4C">
      <w:pPr>
        <w:pStyle w:val="Rindkopa"/>
        <w:rPr>
          <w:lang w:eastAsia="lv-LV"/>
        </w:rPr>
      </w:pPr>
    </w:p>
    <w:p w14:paraId="7D3A4469" w14:textId="77F4A42E" w:rsidR="003358E2" w:rsidRPr="002B3AF5" w:rsidRDefault="0033160D" w:rsidP="008710F7">
      <w:pPr>
        <w:pStyle w:val="Heading1"/>
        <w:numPr>
          <w:ilvl w:val="0"/>
          <w:numId w:val="16"/>
        </w:numPr>
        <w:rPr>
          <w:rFonts w:eastAsia="Times New Roman" w:cs="Times New Roman"/>
          <w:bCs/>
          <w:vanish/>
          <w:kern w:val="22"/>
          <w:szCs w:val="20"/>
          <w:lang w:eastAsia="ar-SA"/>
        </w:rPr>
      </w:pPr>
      <w:bookmarkStart w:id="23" w:name="_Toc462906894"/>
      <w:r w:rsidRPr="00F73617">
        <w:t xml:space="preserve">Piedāvājumu </w:t>
      </w:r>
      <w:r w:rsidR="002B3AF5">
        <w:t>iz</w:t>
      </w:r>
      <w:r w:rsidRPr="00F73617">
        <w:t>vērtēšana</w:t>
      </w:r>
      <w:bookmarkEnd w:id="23"/>
      <w:r w:rsidRPr="00F73617">
        <w:t xml:space="preserve"> </w:t>
      </w:r>
      <w:r w:rsidR="002B3AF5">
        <w:t xml:space="preserve"> </w:t>
      </w:r>
      <w:bookmarkEnd w:id="21"/>
    </w:p>
    <w:p w14:paraId="0C72E26C" w14:textId="3D504856" w:rsidR="002B3AF5" w:rsidRDefault="002B3AF5" w:rsidP="00125EBA">
      <w:pPr>
        <w:pStyle w:val="Heading1"/>
      </w:pPr>
    </w:p>
    <w:p w14:paraId="7FE50622" w14:textId="77777777" w:rsidR="007C262D" w:rsidRPr="007C262D" w:rsidRDefault="007C262D" w:rsidP="008710F7">
      <w:pPr>
        <w:pStyle w:val="ListParagraph"/>
        <w:numPr>
          <w:ilvl w:val="0"/>
          <w:numId w:val="16"/>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30AC5107" w14:textId="77777777" w:rsidR="00AB60A1" w:rsidRPr="00AB60A1" w:rsidRDefault="00AB60A1" w:rsidP="008710F7">
      <w:pPr>
        <w:pStyle w:val="ListParagraph"/>
        <w:numPr>
          <w:ilvl w:val="0"/>
          <w:numId w:val="3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5D8CE676" w14:textId="77777777" w:rsidR="00AB60A1" w:rsidRPr="00AB60A1" w:rsidRDefault="00AB60A1" w:rsidP="008710F7">
      <w:pPr>
        <w:pStyle w:val="ListParagraph"/>
        <w:numPr>
          <w:ilvl w:val="0"/>
          <w:numId w:val="3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13A6CF5B" w14:textId="77777777" w:rsidR="00AB60A1" w:rsidRPr="00AB60A1" w:rsidRDefault="00AB60A1" w:rsidP="008710F7">
      <w:pPr>
        <w:pStyle w:val="ListParagraph"/>
        <w:numPr>
          <w:ilvl w:val="0"/>
          <w:numId w:val="3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4463B235" w14:textId="77777777" w:rsidR="00AB60A1" w:rsidRDefault="00F73617" w:rsidP="008710F7">
      <w:pPr>
        <w:pStyle w:val="Apakpunkts"/>
        <w:numPr>
          <w:ilvl w:val="1"/>
          <w:numId w:val="31"/>
        </w:numPr>
        <w:jc w:val="both"/>
        <w:rPr>
          <w:rFonts w:ascii="Times New Roman" w:hAnsi="Times New Roman"/>
          <w:b w:val="0"/>
          <w:sz w:val="24"/>
        </w:rPr>
      </w:pPr>
      <w:r w:rsidRPr="005E36C3">
        <w:rPr>
          <w:rFonts w:ascii="Times New Roman" w:hAnsi="Times New Roman"/>
          <w:b w:val="0"/>
          <w:sz w:val="24"/>
        </w:rPr>
        <w:t>Pēc Pretendentu piedāvājumu atvēršanas iepirkuma komisija slēgtās sēdēs veic piedāvājumu izvērtēšanu.</w:t>
      </w:r>
    </w:p>
    <w:p w14:paraId="5B0CBC6E" w14:textId="27B93840" w:rsidR="000018A2" w:rsidRPr="000018A2" w:rsidRDefault="000018A2" w:rsidP="000018A2">
      <w:pPr>
        <w:pStyle w:val="Apakpunkts"/>
        <w:numPr>
          <w:ilvl w:val="1"/>
          <w:numId w:val="31"/>
        </w:numPr>
        <w:jc w:val="both"/>
        <w:rPr>
          <w:rStyle w:val="apple-style-span"/>
          <w:rFonts w:ascii="Times New Roman" w:hAnsi="Times New Roman"/>
          <w:b w:val="0"/>
          <w:sz w:val="24"/>
        </w:rPr>
      </w:pPr>
      <w:r>
        <w:rPr>
          <w:rStyle w:val="apple-style-span"/>
          <w:rFonts w:ascii="Times New Roman" w:hAnsi="Times New Roman"/>
          <w:b w:val="0"/>
          <w:sz w:val="24"/>
        </w:rPr>
        <w:t xml:space="preserve">Pretendents, kura piedāvātā līgumcena pārsniedz </w:t>
      </w:r>
      <w:r w:rsidRPr="00AB60A1">
        <w:rPr>
          <w:rStyle w:val="apple-style-span"/>
          <w:rFonts w:ascii="Times New Roman" w:hAnsi="Times New Roman"/>
          <w:b w:val="0"/>
          <w:sz w:val="24"/>
        </w:rPr>
        <w:t xml:space="preserve">Nolikumā </w:t>
      </w:r>
      <w:r w:rsidRPr="003279A9">
        <w:rPr>
          <w:rStyle w:val="apple-style-span"/>
          <w:rFonts w:ascii="Times New Roman" w:hAnsi="Times New Roman"/>
          <w:b w:val="0"/>
          <w:sz w:val="24"/>
        </w:rPr>
        <w:t>5.</w:t>
      </w:r>
      <w:r>
        <w:rPr>
          <w:rStyle w:val="apple-style-span"/>
          <w:rFonts w:ascii="Times New Roman" w:hAnsi="Times New Roman"/>
          <w:b w:val="0"/>
          <w:sz w:val="24"/>
        </w:rPr>
        <w:t>4. apakšpunktā norādītajai</w:t>
      </w:r>
      <w:r w:rsidRPr="00AB60A1">
        <w:rPr>
          <w:rStyle w:val="apple-style-span"/>
          <w:rFonts w:ascii="Times New Roman" w:hAnsi="Times New Roman"/>
          <w:b w:val="0"/>
          <w:sz w:val="24"/>
        </w:rPr>
        <w:t xml:space="preserve">, </w:t>
      </w:r>
      <w:r w:rsidRPr="003279A9">
        <w:rPr>
          <w:rStyle w:val="apple-style-span"/>
          <w:rFonts w:ascii="Times New Roman" w:hAnsi="Times New Roman"/>
          <w:b w:val="0"/>
          <w:sz w:val="24"/>
        </w:rPr>
        <w:t>tiek noraidīts un netiek vērtēts.</w:t>
      </w:r>
    </w:p>
    <w:p w14:paraId="7819F71F" w14:textId="7B42AE59" w:rsidR="00AB60A1" w:rsidRDefault="00F73617" w:rsidP="008710F7">
      <w:pPr>
        <w:pStyle w:val="Apakpunkts"/>
        <w:numPr>
          <w:ilvl w:val="1"/>
          <w:numId w:val="31"/>
        </w:numPr>
        <w:jc w:val="both"/>
        <w:rPr>
          <w:rStyle w:val="apple-style-span"/>
          <w:rFonts w:ascii="Times New Roman" w:hAnsi="Times New Roman"/>
          <w:b w:val="0"/>
          <w:sz w:val="24"/>
        </w:rPr>
      </w:pPr>
      <w:r w:rsidRPr="00AB60A1">
        <w:rPr>
          <w:rStyle w:val="apple-style-span"/>
          <w:rFonts w:ascii="Times New Roman" w:hAnsi="Times New Roman"/>
          <w:b w:val="0"/>
          <w:sz w:val="24"/>
        </w:rPr>
        <w:t xml:space="preserve">Pretendents, kura piedāvātais līguma izpildes termiņš </w:t>
      </w:r>
      <w:r w:rsidR="003279A9">
        <w:rPr>
          <w:rStyle w:val="apple-style-span"/>
          <w:rFonts w:ascii="Times New Roman" w:hAnsi="Times New Roman"/>
          <w:b w:val="0"/>
          <w:sz w:val="24"/>
        </w:rPr>
        <w:t>neatbilst</w:t>
      </w:r>
      <w:r w:rsidRPr="00AB60A1">
        <w:rPr>
          <w:rStyle w:val="apple-style-span"/>
          <w:rFonts w:ascii="Times New Roman" w:hAnsi="Times New Roman"/>
          <w:b w:val="0"/>
          <w:sz w:val="24"/>
        </w:rPr>
        <w:t xml:space="preserve"> Nolikumā </w:t>
      </w:r>
      <w:r w:rsidRPr="003279A9">
        <w:rPr>
          <w:rStyle w:val="apple-style-span"/>
          <w:rFonts w:ascii="Times New Roman" w:hAnsi="Times New Roman"/>
          <w:b w:val="0"/>
          <w:sz w:val="24"/>
        </w:rPr>
        <w:t>5</w:t>
      </w:r>
      <w:r w:rsidR="00044869" w:rsidRPr="003279A9">
        <w:rPr>
          <w:rStyle w:val="apple-style-span"/>
          <w:rFonts w:ascii="Times New Roman" w:hAnsi="Times New Roman"/>
          <w:b w:val="0"/>
          <w:sz w:val="24"/>
        </w:rPr>
        <w:t>.</w:t>
      </w:r>
      <w:r w:rsidR="003279A9" w:rsidRPr="003279A9">
        <w:rPr>
          <w:rStyle w:val="apple-style-span"/>
          <w:rFonts w:ascii="Times New Roman" w:hAnsi="Times New Roman"/>
          <w:b w:val="0"/>
          <w:sz w:val="24"/>
        </w:rPr>
        <w:t>5.</w:t>
      </w:r>
      <w:r w:rsidR="003C6900" w:rsidRPr="003279A9">
        <w:rPr>
          <w:rStyle w:val="apple-style-span"/>
          <w:rFonts w:ascii="Times New Roman" w:hAnsi="Times New Roman"/>
          <w:b w:val="0"/>
          <w:sz w:val="24"/>
        </w:rPr>
        <w:t>1</w:t>
      </w:r>
      <w:r w:rsidR="003279A9">
        <w:rPr>
          <w:rStyle w:val="apple-style-span"/>
          <w:rFonts w:ascii="Times New Roman" w:hAnsi="Times New Roman"/>
          <w:b w:val="0"/>
          <w:sz w:val="24"/>
        </w:rPr>
        <w:t xml:space="preserve">.apakšpunktā norādītajam </w:t>
      </w:r>
      <w:r w:rsidRPr="00AB60A1">
        <w:rPr>
          <w:rStyle w:val="apple-style-span"/>
          <w:rFonts w:ascii="Times New Roman" w:hAnsi="Times New Roman"/>
          <w:b w:val="0"/>
          <w:sz w:val="24"/>
        </w:rPr>
        <w:t xml:space="preserve">izpildes termiņu, </w:t>
      </w:r>
      <w:r w:rsidRPr="003279A9">
        <w:rPr>
          <w:rStyle w:val="apple-style-span"/>
          <w:rFonts w:ascii="Times New Roman" w:hAnsi="Times New Roman"/>
          <w:b w:val="0"/>
          <w:sz w:val="24"/>
        </w:rPr>
        <w:t>tiek noraidīts un netiek vērtēts.</w:t>
      </w:r>
    </w:p>
    <w:p w14:paraId="765A6515"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Piedāvājumi, kuri neatbilst Nolikumā noteiktajām noformējuma prasībām var tikt noraidīti, ja to neatbilstība Nolikumā noteiktajām noformējuma prasībām</w:t>
      </w:r>
      <w:r w:rsidR="00125EBA" w:rsidRPr="00AB60A1">
        <w:rPr>
          <w:rFonts w:asciiTheme="majorBidi" w:hAnsiTheme="majorBidi" w:cstheme="majorBidi"/>
          <w:b w:val="0"/>
          <w:sz w:val="24"/>
          <w:szCs w:val="24"/>
        </w:rPr>
        <w:t xml:space="preserve"> ir būtiska.</w:t>
      </w:r>
    </w:p>
    <w:p w14:paraId="513B4672" w14:textId="77777777" w:rsidR="00AB60A1" w:rsidRDefault="0033160D" w:rsidP="008710F7">
      <w:pPr>
        <w:pStyle w:val="Apakpunkts"/>
        <w:numPr>
          <w:ilvl w:val="1"/>
          <w:numId w:val="31"/>
        </w:numPr>
        <w:jc w:val="both"/>
        <w:rPr>
          <w:rStyle w:val="apple-style-span"/>
          <w:rFonts w:ascii="Times New Roman" w:hAnsi="Times New Roman"/>
          <w:b w:val="0"/>
          <w:sz w:val="24"/>
        </w:rPr>
      </w:pPr>
      <w:r w:rsidRPr="00AB60A1">
        <w:rPr>
          <w:rFonts w:asciiTheme="majorBidi" w:hAnsiTheme="majorBidi" w:cstheme="majorBidi"/>
          <w:b w:val="0"/>
          <w:sz w:val="24"/>
          <w:szCs w:val="24"/>
        </w:rPr>
        <w:t>Iepirkuma komisija pārbauda, vai Pretendents</w:t>
      </w:r>
      <w:r w:rsidR="003C5597" w:rsidRPr="00AB60A1">
        <w:rPr>
          <w:rFonts w:asciiTheme="majorBidi" w:hAnsiTheme="majorBidi" w:cstheme="majorBidi"/>
          <w:b w:val="0"/>
          <w:sz w:val="24"/>
          <w:szCs w:val="24"/>
        </w:rPr>
        <w:t xml:space="preserve"> </w:t>
      </w:r>
      <w:r w:rsidRPr="00AB60A1">
        <w:rPr>
          <w:rFonts w:asciiTheme="majorBidi" w:hAnsiTheme="majorBidi" w:cstheme="majorBidi"/>
          <w:b w:val="0"/>
          <w:sz w:val="24"/>
          <w:szCs w:val="24"/>
        </w:rPr>
        <w:t xml:space="preserve">nav piedalījušās kādā </w:t>
      </w:r>
      <w:r w:rsidRPr="00AB60A1">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Ja </w:t>
      </w:r>
      <w:r w:rsidRPr="00AB60A1">
        <w:rPr>
          <w:rFonts w:asciiTheme="majorBidi" w:hAnsiTheme="majorBidi" w:cstheme="majorBidi"/>
          <w:b w:val="0"/>
          <w:sz w:val="24"/>
          <w:szCs w:val="24"/>
        </w:rPr>
        <w:t xml:space="preserve">Pretendents ir piedalījusies kādā </w:t>
      </w:r>
      <w:r w:rsidRPr="00AB60A1">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AB60A1">
        <w:rPr>
          <w:rFonts w:asciiTheme="majorBidi" w:hAnsiTheme="majorBidi" w:cstheme="majorBidi"/>
          <w:b w:val="0"/>
          <w:sz w:val="24"/>
          <w:szCs w:val="24"/>
        </w:rPr>
        <w:t xml:space="preserve">Pretendenta piedāvājums tiek noraidīts. </w:t>
      </w:r>
      <w:r w:rsidRPr="00AB60A1">
        <w:rPr>
          <w:rStyle w:val="apple-style-span"/>
          <w:rFonts w:asciiTheme="majorBidi" w:hAnsiTheme="majorBidi" w:cstheme="majorBidi"/>
          <w:b w:val="0"/>
          <w:color w:val="000000"/>
          <w:sz w:val="24"/>
          <w:szCs w:val="24"/>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0A8D7AA"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Iepirkuma komisija</w:t>
      </w:r>
      <w:r w:rsidR="00724413" w:rsidRPr="00AB60A1">
        <w:rPr>
          <w:rFonts w:asciiTheme="majorBidi" w:hAnsiTheme="majorBidi" w:cstheme="majorBidi"/>
          <w:b w:val="0"/>
          <w:sz w:val="24"/>
          <w:szCs w:val="24"/>
        </w:rPr>
        <w:t xml:space="preserve"> </w:t>
      </w:r>
      <w:r w:rsidR="003C5597" w:rsidRPr="00AB60A1">
        <w:rPr>
          <w:rFonts w:asciiTheme="majorBidi" w:hAnsiTheme="majorBidi" w:cstheme="majorBidi"/>
          <w:b w:val="0"/>
          <w:sz w:val="24"/>
          <w:szCs w:val="24"/>
        </w:rPr>
        <w:t xml:space="preserve"> pieejamās </w:t>
      </w:r>
      <w:r w:rsidRPr="00AB60A1">
        <w:rPr>
          <w:rFonts w:asciiTheme="majorBidi" w:hAnsiTheme="majorBidi" w:cstheme="majorBidi"/>
          <w:b w:val="0"/>
          <w:sz w:val="24"/>
          <w:szCs w:val="24"/>
        </w:rPr>
        <w:t xml:space="preserve"> datubāzēs</w:t>
      </w:r>
      <w:r w:rsidR="00724413" w:rsidRPr="00AB60A1">
        <w:rPr>
          <w:rFonts w:asciiTheme="majorBidi" w:hAnsiTheme="majorBidi" w:cstheme="majorBidi"/>
          <w:b w:val="0"/>
          <w:sz w:val="24"/>
          <w:szCs w:val="24"/>
        </w:rPr>
        <w:t xml:space="preserve"> </w:t>
      </w:r>
      <w:r w:rsidR="003C3066" w:rsidRPr="00AB60A1">
        <w:rPr>
          <w:rFonts w:asciiTheme="majorBidi" w:hAnsiTheme="majorBidi" w:cstheme="majorBidi"/>
          <w:b w:val="0"/>
          <w:sz w:val="24"/>
          <w:szCs w:val="24"/>
        </w:rPr>
        <w:t>(</w:t>
      </w:r>
      <w:r w:rsidR="00724413" w:rsidRPr="00AB60A1">
        <w:rPr>
          <w:rFonts w:asciiTheme="majorBidi" w:hAnsiTheme="majorBidi" w:cstheme="majorBidi"/>
          <w:b w:val="0"/>
          <w:sz w:val="24"/>
          <w:szCs w:val="24"/>
        </w:rPr>
        <w:t>Elektronis</w:t>
      </w:r>
      <w:r w:rsidR="00125EBA" w:rsidRPr="00AB60A1">
        <w:rPr>
          <w:rFonts w:asciiTheme="majorBidi" w:hAnsiTheme="majorBidi" w:cstheme="majorBidi"/>
          <w:b w:val="0"/>
          <w:sz w:val="24"/>
          <w:szCs w:val="24"/>
        </w:rPr>
        <w:t>ko iepirkumu sistēmas datu bāzē</w:t>
      </w:r>
      <w:r w:rsidR="003C3066" w:rsidRPr="00AB60A1">
        <w:rPr>
          <w:rFonts w:asciiTheme="majorBidi" w:hAnsiTheme="majorBidi" w:cstheme="majorBidi"/>
          <w:b w:val="0"/>
          <w:sz w:val="24"/>
          <w:szCs w:val="24"/>
        </w:rPr>
        <w:t>)</w:t>
      </w:r>
      <w:r w:rsidR="00724413" w:rsidRPr="00AB60A1">
        <w:rPr>
          <w:rFonts w:asciiTheme="majorBidi" w:hAnsiTheme="majorBidi" w:cstheme="majorBidi"/>
          <w:b w:val="0"/>
          <w:sz w:val="24"/>
          <w:szCs w:val="24"/>
        </w:rPr>
        <w:t xml:space="preserve">  </w:t>
      </w:r>
      <w:r w:rsidR="003C5597" w:rsidRPr="00AB60A1">
        <w:rPr>
          <w:rFonts w:asciiTheme="majorBidi" w:hAnsiTheme="majorBidi" w:cstheme="majorBidi"/>
          <w:b w:val="0"/>
          <w:sz w:val="24"/>
          <w:szCs w:val="24"/>
        </w:rPr>
        <w:t xml:space="preserve"> pārbauda vai Pretendents,</w:t>
      </w:r>
      <w:r w:rsidR="003C3066" w:rsidRPr="00AB60A1">
        <w:rPr>
          <w:rFonts w:asciiTheme="majorBidi" w:hAnsiTheme="majorBidi" w:cstheme="majorBidi"/>
          <w:b w:val="0"/>
          <w:sz w:val="24"/>
          <w:szCs w:val="24"/>
        </w:rPr>
        <w:t xml:space="preserve"> personālsabiedrības biedri,</w:t>
      </w:r>
      <w:r w:rsidR="007129F9" w:rsidRPr="00AB60A1">
        <w:rPr>
          <w:rFonts w:asciiTheme="majorBidi" w:hAnsiTheme="majorBidi" w:cstheme="majorBidi"/>
          <w:b w:val="0"/>
          <w:sz w:val="24"/>
          <w:szCs w:val="24"/>
        </w:rPr>
        <w:t xml:space="preserve"> personu apvienības dalībnieki </w:t>
      </w:r>
      <w:r w:rsidR="003C3066" w:rsidRPr="00AB60A1">
        <w:rPr>
          <w:rFonts w:asciiTheme="majorBidi" w:hAnsiTheme="majorBidi" w:cstheme="majorBidi"/>
          <w:b w:val="0"/>
          <w:sz w:val="24"/>
          <w:szCs w:val="24"/>
        </w:rPr>
        <w:t>n</w:t>
      </w:r>
      <w:r w:rsidRPr="00AB60A1">
        <w:rPr>
          <w:rFonts w:asciiTheme="majorBidi" w:hAnsiTheme="majorBidi" w:cstheme="majorBidi"/>
          <w:b w:val="0"/>
          <w:sz w:val="24"/>
          <w:szCs w:val="24"/>
        </w:rPr>
        <w:t>av atzīti par vainīgiem darba tiesību būtiskā pārkāpumā</w:t>
      </w:r>
      <w:r w:rsidRPr="00AB60A1">
        <w:rPr>
          <w:rStyle w:val="apple-style-span"/>
          <w:rFonts w:asciiTheme="majorBidi" w:hAnsiTheme="majorBidi" w:cstheme="majorBidi"/>
          <w:b w:val="0"/>
          <w:sz w:val="24"/>
          <w:szCs w:val="24"/>
        </w:rPr>
        <w:t xml:space="preserve"> vai konkurences tiesību pārkāpumā</w:t>
      </w:r>
      <w:r w:rsidRPr="00AB60A1">
        <w:rPr>
          <w:rFonts w:asciiTheme="majorBidi" w:hAnsiTheme="majorBidi" w:cstheme="majorBidi"/>
          <w:b w:val="0"/>
          <w:sz w:val="24"/>
          <w:szCs w:val="24"/>
        </w:rPr>
        <w:t xml:space="preserve">. </w:t>
      </w:r>
      <w:r w:rsidRPr="00AB60A1">
        <w:rPr>
          <w:rFonts w:asciiTheme="majorBidi" w:hAnsiTheme="majorBidi" w:cstheme="majorBidi"/>
          <w:b w:val="0"/>
          <w:i/>
          <w:sz w:val="24"/>
          <w:szCs w:val="24"/>
          <w:u w:val="single"/>
        </w:rPr>
        <w:t xml:space="preserve">Iepirkumu komisija informāciju pārbaudē izmanto </w:t>
      </w:r>
      <w:r w:rsidR="003C5597" w:rsidRPr="00AB60A1">
        <w:rPr>
          <w:rFonts w:asciiTheme="majorBidi" w:hAnsiTheme="majorBidi" w:cstheme="majorBidi"/>
          <w:b w:val="0"/>
          <w:i/>
          <w:sz w:val="24"/>
          <w:szCs w:val="24"/>
          <w:u w:val="single"/>
        </w:rPr>
        <w:t xml:space="preserve"> </w:t>
      </w:r>
      <w:r w:rsidRPr="00AB60A1">
        <w:rPr>
          <w:rFonts w:asciiTheme="majorBidi" w:hAnsiTheme="majorBidi" w:cstheme="majorBidi"/>
          <w:b w:val="0"/>
          <w:i/>
          <w:sz w:val="24"/>
          <w:szCs w:val="24"/>
          <w:u w:val="single"/>
        </w:rPr>
        <w:t>arī Elektronisko iepirkumu sistēmas (EIS)  datu bāzi.</w:t>
      </w:r>
    </w:p>
    <w:p w14:paraId="4203A359" w14:textId="77777777" w:rsidR="00AB60A1" w:rsidRPr="005E68DA"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Iepirkuma komisija, ie</w:t>
      </w:r>
      <w:r w:rsidR="00740D89" w:rsidRPr="00AB60A1">
        <w:rPr>
          <w:rFonts w:asciiTheme="majorBidi" w:hAnsiTheme="majorBidi" w:cstheme="majorBidi"/>
          <w:b w:val="0"/>
          <w:sz w:val="24"/>
          <w:szCs w:val="24"/>
        </w:rPr>
        <w:t xml:space="preserve">gūstot informāciju no </w:t>
      </w:r>
      <w:r w:rsidRPr="00AB60A1">
        <w:rPr>
          <w:rFonts w:asciiTheme="majorBidi" w:hAnsiTheme="majorBidi" w:cstheme="majorBidi"/>
          <w:b w:val="0"/>
          <w:sz w:val="24"/>
          <w:szCs w:val="24"/>
        </w:rPr>
        <w:t xml:space="preserve">datu bāzes, pārliecinās par to, vai Pretendentam Latvijā nav nodokļu parādu, tajā skaitā valsts sociālās apdrošināšanas obligāto iemaksu parādu, kas kopsummā pārsniedz 150 </w:t>
      </w:r>
      <w:proofErr w:type="spellStart"/>
      <w:r w:rsidRPr="00AB60A1">
        <w:rPr>
          <w:rFonts w:asciiTheme="majorBidi" w:hAnsiTheme="majorBidi" w:cstheme="majorBidi"/>
          <w:b w:val="0"/>
          <w:sz w:val="24"/>
          <w:szCs w:val="24"/>
        </w:rPr>
        <w:t>euro</w:t>
      </w:r>
      <w:proofErr w:type="spellEnd"/>
      <w:r w:rsidRPr="00AB60A1">
        <w:rPr>
          <w:rFonts w:asciiTheme="majorBidi" w:hAnsiTheme="majorBidi" w:cstheme="majorBidi"/>
          <w:b w:val="0"/>
          <w:sz w:val="24"/>
          <w:szCs w:val="24"/>
        </w:rPr>
        <w:t>.</w:t>
      </w:r>
      <w:r w:rsidRPr="00AB60A1">
        <w:rPr>
          <w:rFonts w:asciiTheme="majorBidi" w:hAnsiTheme="majorBidi" w:cstheme="majorBidi"/>
          <w:sz w:val="24"/>
          <w:szCs w:val="24"/>
          <w:u w:val="single"/>
        </w:rPr>
        <w:t xml:space="preserve"> </w:t>
      </w:r>
      <w:r w:rsidRPr="00AB60A1">
        <w:rPr>
          <w:rFonts w:asciiTheme="majorBidi" w:hAnsiTheme="majorBidi" w:cstheme="majorBidi"/>
          <w:b w:val="0"/>
          <w:i/>
          <w:sz w:val="24"/>
          <w:szCs w:val="24"/>
          <w:u w:val="single"/>
        </w:rPr>
        <w:t>Iepirkumu komisija informāciju pārbauda izmantojot (EIS)  datu bāzi.</w:t>
      </w:r>
    </w:p>
    <w:p w14:paraId="1353C602" w14:textId="43D6A1E7" w:rsidR="005E68DA" w:rsidRPr="00D41F5F" w:rsidRDefault="005E68DA" w:rsidP="008710F7">
      <w:pPr>
        <w:pStyle w:val="Rindkopa"/>
        <w:numPr>
          <w:ilvl w:val="2"/>
          <w:numId w:val="31"/>
        </w:numPr>
        <w:rPr>
          <w:rFonts w:asciiTheme="majorBidi" w:hAnsiTheme="majorBidi" w:cstheme="majorBidi"/>
          <w:sz w:val="24"/>
        </w:rPr>
      </w:pPr>
      <w:r w:rsidRPr="00D41F5F">
        <w:rPr>
          <w:rFonts w:asciiTheme="majorBidi" w:hAnsiTheme="majorBidi" w:cstheme="majorBidi"/>
          <w:color w:val="000000"/>
          <w:sz w:val="24"/>
        </w:rPr>
        <w:t xml:space="preserve">Ņemot vērā nolikuma </w:t>
      </w:r>
      <w:r>
        <w:rPr>
          <w:rFonts w:asciiTheme="majorBidi" w:hAnsiTheme="majorBidi" w:cstheme="majorBidi"/>
          <w:color w:val="000000"/>
          <w:sz w:val="24"/>
        </w:rPr>
        <w:t>12.6</w:t>
      </w:r>
      <w:r w:rsidRPr="00D41F5F">
        <w:rPr>
          <w:rFonts w:asciiTheme="majorBidi" w:hAnsiTheme="majorBidi" w:cstheme="majorBidi"/>
          <w:color w:val="000000"/>
          <w:sz w:val="24"/>
        </w:rPr>
        <w:t>. punktā minētās pārbaudes rezultātus, pasūtītājs:</w:t>
      </w:r>
    </w:p>
    <w:p w14:paraId="0FDFFCD1" w14:textId="77777777" w:rsidR="005E68DA" w:rsidRPr="00D41F5F" w:rsidRDefault="005E68DA" w:rsidP="008710F7">
      <w:pPr>
        <w:pStyle w:val="Rindkopa"/>
        <w:numPr>
          <w:ilvl w:val="3"/>
          <w:numId w:val="31"/>
        </w:numPr>
        <w:rPr>
          <w:rFonts w:asciiTheme="majorBidi" w:hAnsiTheme="majorBidi" w:cstheme="majorBidi"/>
          <w:sz w:val="24"/>
        </w:rPr>
      </w:pPr>
      <w:r w:rsidRPr="00D41F5F">
        <w:rPr>
          <w:rFonts w:asciiTheme="majorBidi" w:hAnsiTheme="majorBidi" w:cstheme="majorBidi"/>
          <w:color w:val="000000"/>
          <w:sz w:val="24"/>
        </w:rPr>
        <w:t xml:space="preserve">neizslēdz pretendentu no dalības iepirkumā, ja konstatē, ka saskaņā ar </w:t>
      </w:r>
      <w:r w:rsidRPr="00D41F5F">
        <w:rPr>
          <w:rFonts w:asciiTheme="majorBidi" w:hAnsiTheme="majorBidi" w:cstheme="majorBidi"/>
          <w:i/>
          <w:iCs/>
          <w:color w:val="000000"/>
          <w:sz w:val="24"/>
        </w:rPr>
        <w:t>EIS</w:t>
      </w:r>
      <w:r w:rsidRPr="00D41F5F">
        <w:rPr>
          <w:rFonts w:asciiTheme="majorBidi" w:hAnsiTheme="majorBidi" w:cstheme="majorBidi"/>
          <w:color w:val="000000"/>
          <w:sz w:val="24"/>
        </w:rPr>
        <w:t xml:space="preserve"> informācijas sistēmā esošo informāciju pretendentam nav nodokļu parādu, tajā skaitā valsts sociālās apdrošināšanas obligāto iemaksu parādu,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w:t>
      </w:r>
    </w:p>
    <w:p w14:paraId="467861FB" w14:textId="5F85F8B0" w:rsidR="005E68DA" w:rsidRPr="005E68DA" w:rsidRDefault="005E68DA" w:rsidP="00E400EB">
      <w:pPr>
        <w:pStyle w:val="Rindkopa"/>
        <w:numPr>
          <w:ilvl w:val="3"/>
          <w:numId w:val="31"/>
        </w:numPr>
        <w:rPr>
          <w:rFonts w:asciiTheme="majorBidi" w:hAnsiTheme="majorBidi" w:cstheme="majorBidi"/>
          <w:sz w:val="24"/>
        </w:rPr>
      </w:pPr>
      <w:r w:rsidRPr="00E400EB">
        <w:rPr>
          <w:rFonts w:asciiTheme="majorBidi" w:hAnsiTheme="majorBidi" w:cstheme="majorBidi"/>
          <w:color w:val="000000"/>
          <w:sz w:val="24"/>
        </w:rPr>
        <w:lastRenderedPageBreak/>
        <w:t xml:space="preserve">informē pretendentu par to, ka saskaņā ar </w:t>
      </w:r>
      <w:r w:rsidRPr="00E400EB">
        <w:rPr>
          <w:rFonts w:asciiTheme="majorBidi" w:hAnsiTheme="majorBidi" w:cstheme="majorBidi"/>
          <w:i/>
          <w:iCs/>
          <w:color w:val="000000"/>
          <w:sz w:val="24"/>
        </w:rPr>
        <w:t>EIS</w:t>
      </w:r>
      <w:r w:rsidRPr="00E400EB">
        <w:rPr>
          <w:rFonts w:asciiTheme="majorBidi" w:hAnsiTheme="majorBidi" w:cstheme="majorBidi"/>
          <w:color w:val="000000"/>
          <w:sz w:val="24"/>
        </w:rPr>
        <w:t xml:space="preserve">  publiskajā nodokļu parādnieku datubāzē </w:t>
      </w:r>
      <w:r w:rsidR="00E400EB" w:rsidRPr="00E400EB">
        <w:rPr>
          <w:rFonts w:asciiTheme="majorBidi" w:hAnsiTheme="majorBidi" w:cstheme="majorBidi"/>
          <w:color w:val="000000"/>
          <w:sz w:val="24"/>
        </w:rPr>
        <w:t>esošo</w:t>
      </w:r>
      <w:r w:rsidRPr="00E400EB">
        <w:rPr>
          <w:rFonts w:asciiTheme="majorBidi" w:hAnsiTheme="majorBidi" w:cstheme="majorBidi"/>
          <w:color w:val="000000"/>
          <w:sz w:val="24"/>
        </w:rPr>
        <w:t xml:space="preserve"> informāciju ir konstatēts, ka tam</w:t>
      </w:r>
      <w:r w:rsidRPr="00D41F5F">
        <w:rPr>
          <w:rFonts w:asciiTheme="majorBidi" w:hAnsiTheme="majorBidi" w:cstheme="majorBidi"/>
          <w:color w:val="000000"/>
          <w:sz w:val="24"/>
        </w:rPr>
        <w:t xml:space="preserve">, kad paziņojums par plānoto līgumu publicēts Pasūtītāja mājaslapā, vai iepirkuma komisija pieņēmusi lēmumu par iepirkuma uzsākšanu, ja attiecībā uz iepirkumu nav jāpublicē paziņojums par plānoto līgumu, ir konstatēti nodokļu parādi, tajā skaitā valsts sociālās apdrošināšanas obligāto iemaksu parādi,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 xml:space="preserve">, nosakot termiņu 10 dienas pēc informācijas nosūtīšanas dienas – apliecinājuma iesniegšanai. Pretendents, lai apliecinātu, ka tam nebija nodokļu parādu, tajā skaitā valsts sociālās apdrošināšanas obligāto iemaksu parādu,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 xml:space="preserve">, iesniedz attiecīgi pretendenta vai tā pārstāvja apliecinātu izdruku no VID elektroniskās deklarēšanas sistēmas, ka attiecīgajai personai nebija nodokļu parādu, tajā skaitā valsts sociālās apdrošināšanas obligāto iemaksu parādu,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 Ja attiecīgais pretendents noteiktajā termiņā neiesniedz minēto apliecinājumu, pretendents tiek izslēgts no dalības iepirkumā.</w:t>
      </w:r>
    </w:p>
    <w:p w14:paraId="3417FA77" w14:textId="77777777" w:rsidR="00AB60A1" w:rsidRDefault="003C3066"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 xml:space="preserve">Iepirkumu komisija </w:t>
      </w:r>
      <w:r w:rsidR="0055681D" w:rsidRPr="00AB60A1">
        <w:rPr>
          <w:rFonts w:asciiTheme="majorBidi" w:hAnsiTheme="majorBidi" w:cstheme="majorBidi"/>
          <w:b w:val="0"/>
          <w:sz w:val="24"/>
          <w:szCs w:val="24"/>
        </w:rPr>
        <w:t>,iegūstot informāciju datu bāzēs, pārliecinās, vai Pretendents nav atzīts par vainīgu konkurences tiesību pārkāpumā.</w:t>
      </w:r>
      <w:r w:rsidR="0055681D" w:rsidRPr="00AB60A1">
        <w:rPr>
          <w:rFonts w:asciiTheme="majorBidi" w:hAnsiTheme="majorBidi" w:cstheme="majorBidi"/>
          <w:b w:val="0"/>
          <w:i/>
          <w:sz w:val="24"/>
          <w:szCs w:val="24"/>
          <w:u w:val="single"/>
        </w:rPr>
        <w:t xml:space="preserve"> Iepirkumu komisija informāciju pārbauda izmantojot (EIS)  datu bāzi.</w:t>
      </w:r>
    </w:p>
    <w:p w14:paraId="5990DF12"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Iepirkumu komisija</w:t>
      </w:r>
      <w:r w:rsidR="00125EBA" w:rsidRPr="00AB60A1">
        <w:rPr>
          <w:rFonts w:asciiTheme="majorBidi" w:hAnsiTheme="majorBidi" w:cstheme="majorBidi"/>
          <w:b w:val="0"/>
          <w:sz w:val="24"/>
          <w:szCs w:val="24"/>
        </w:rPr>
        <w:t xml:space="preserve">, </w:t>
      </w:r>
      <w:r w:rsidR="0055681D" w:rsidRPr="00AB60A1">
        <w:rPr>
          <w:rFonts w:asciiTheme="majorBidi" w:hAnsiTheme="majorBidi" w:cstheme="majorBidi"/>
          <w:b w:val="0"/>
          <w:sz w:val="24"/>
          <w:szCs w:val="24"/>
        </w:rPr>
        <w:t xml:space="preserve">iegūstot informāciju datu bāzē, </w:t>
      </w:r>
      <w:r w:rsidRPr="00AB60A1">
        <w:rPr>
          <w:rFonts w:asciiTheme="majorBidi" w:hAnsiTheme="majorBidi" w:cstheme="majorBidi"/>
          <w:b w:val="0"/>
          <w:sz w:val="24"/>
          <w:szCs w:val="24"/>
        </w:rPr>
        <w:t xml:space="preserve"> Uzņēmumu reģistra  mājas lapā internetā pieejamajā Maksātnespējas reģistrā pārliecinās par to, vai Pretendentam nav pasludināts maksātnespējas process. </w:t>
      </w:r>
      <w:r w:rsidRPr="00AB60A1">
        <w:rPr>
          <w:rFonts w:asciiTheme="majorBidi" w:hAnsiTheme="majorBidi" w:cstheme="majorBidi"/>
          <w:b w:val="0"/>
          <w:i/>
          <w:sz w:val="24"/>
          <w:szCs w:val="24"/>
          <w:u w:val="single"/>
        </w:rPr>
        <w:t>Iepirkumu komisija informāciju pārbauda izmantojot Elektronisko iepirkumu sistēmas (EIS)  datu bāzi.</w:t>
      </w:r>
    </w:p>
    <w:p w14:paraId="019AD584"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 xml:space="preserve">Izskatot Pretendenta Atlases dokumentus, Iepirkuma komisija pārbauda: </w:t>
      </w:r>
    </w:p>
    <w:p w14:paraId="4C21432C" w14:textId="77777777" w:rsidR="00AB60A1" w:rsidRDefault="0033160D" w:rsidP="008710F7">
      <w:pPr>
        <w:pStyle w:val="Apakpunkts"/>
        <w:numPr>
          <w:ilvl w:val="2"/>
          <w:numId w:val="31"/>
        </w:numPr>
        <w:jc w:val="both"/>
        <w:rPr>
          <w:rFonts w:ascii="Times New Roman" w:hAnsi="Times New Roman"/>
          <w:b w:val="0"/>
          <w:sz w:val="24"/>
        </w:rPr>
      </w:pPr>
      <w:r w:rsidRPr="00AB60A1">
        <w:rPr>
          <w:rFonts w:asciiTheme="majorBidi" w:hAnsiTheme="majorBidi" w:cstheme="majorBidi"/>
          <w:b w:val="0"/>
          <w:sz w:val="24"/>
          <w:szCs w:val="24"/>
        </w:rPr>
        <w:t>Pretendentu un Personas, uz kuru iespējām Pretendenti balstās,</w:t>
      </w:r>
      <w:r w:rsidR="00740D89" w:rsidRPr="00AB60A1">
        <w:rPr>
          <w:rFonts w:asciiTheme="majorBidi" w:hAnsiTheme="majorBidi" w:cstheme="majorBidi"/>
          <w:b w:val="0"/>
          <w:sz w:val="24"/>
          <w:szCs w:val="24"/>
        </w:rPr>
        <w:t xml:space="preserve"> </w:t>
      </w:r>
      <w:r w:rsidRPr="00AB60A1">
        <w:rPr>
          <w:rFonts w:asciiTheme="majorBidi" w:hAnsiTheme="majorBidi" w:cstheme="majorBidi"/>
          <w:b w:val="0"/>
          <w:sz w:val="24"/>
          <w:szCs w:val="24"/>
        </w:rPr>
        <w:t xml:space="preserve">atbilstību citiem Nosacījumiem dalībai Iepirkuma procedūrā un atlasa Pretendentus, </w:t>
      </w:r>
    </w:p>
    <w:p w14:paraId="58FED005" w14:textId="04F54F08" w:rsidR="00AB60A1" w:rsidRDefault="0033160D" w:rsidP="008710F7">
      <w:pPr>
        <w:pStyle w:val="Apakpunkts"/>
        <w:numPr>
          <w:ilvl w:val="2"/>
          <w:numId w:val="31"/>
        </w:numPr>
        <w:jc w:val="both"/>
        <w:rPr>
          <w:rFonts w:ascii="Times New Roman" w:hAnsi="Times New Roman"/>
          <w:b w:val="0"/>
          <w:sz w:val="24"/>
        </w:rPr>
      </w:pPr>
      <w:r w:rsidRPr="00AB60A1">
        <w:rPr>
          <w:rFonts w:asciiTheme="majorBidi" w:hAnsiTheme="majorBidi" w:cstheme="majorBidi"/>
          <w:b w:val="0"/>
          <w:sz w:val="24"/>
          <w:szCs w:val="24"/>
        </w:rPr>
        <w:t>Pretendentu atbilstību kvalifikācijas prasībām.</w:t>
      </w:r>
    </w:p>
    <w:p w14:paraId="2A2D1FE3" w14:textId="427F26F5" w:rsidR="0033160D" w:rsidRPr="00AB60A1" w:rsidRDefault="0033160D" w:rsidP="008710F7">
      <w:pPr>
        <w:pStyle w:val="Apakpunkts"/>
        <w:numPr>
          <w:ilvl w:val="2"/>
          <w:numId w:val="31"/>
        </w:numPr>
        <w:jc w:val="both"/>
        <w:rPr>
          <w:rFonts w:ascii="Times New Roman" w:hAnsi="Times New Roman"/>
          <w:b w:val="0"/>
          <w:sz w:val="24"/>
        </w:rPr>
      </w:pPr>
      <w:r w:rsidRPr="00AB60A1">
        <w:rPr>
          <w:rFonts w:asciiTheme="majorBidi" w:hAnsiTheme="majorBidi" w:cstheme="majorBidi"/>
          <w:b w:val="0"/>
          <w:sz w:val="24"/>
          <w:szCs w:val="24"/>
        </w:rPr>
        <w:t>Ja</w:t>
      </w:r>
      <w:r w:rsidR="00087F17" w:rsidRPr="00AB60A1">
        <w:rPr>
          <w:rFonts w:asciiTheme="majorBidi" w:hAnsiTheme="majorBidi" w:cstheme="majorBidi"/>
          <w:b w:val="0"/>
          <w:sz w:val="24"/>
          <w:szCs w:val="24"/>
        </w:rPr>
        <w:t xml:space="preserve"> Iepirkumu komisija </w:t>
      </w:r>
      <w:r w:rsidRPr="00AB60A1">
        <w:rPr>
          <w:rFonts w:asciiTheme="majorBidi" w:hAnsiTheme="majorBidi" w:cstheme="majorBidi"/>
          <w:b w:val="0"/>
          <w:sz w:val="24"/>
          <w:szCs w:val="24"/>
        </w:rPr>
        <w:t xml:space="preserve"> konstatē, ka Pretendents savas kvalifikācijas atbilstībai:</w:t>
      </w:r>
    </w:p>
    <w:p w14:paraId="202D18C4"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dokumentus, kas apliecina atbilstību Nosacījumiem dalībai Iepirkuma procedūrā, vai neatbilst Nosacījumiem dalībai Iepirkuma procedūrā  vai</w:t>
      </w:r>
    </w:p>
    <w:p w14:paraId="7D1BCDBF"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Pretendenta kvalifikācijas dokumentus vai neatbilst Pretendenta kvalifikācijas prasībām vai</w:t>
      </w:r>
    </w:p>
    <w:p w14:paraId="2EB12195" w14:textId="77777777" w:rsidR="0033160D" w:rsidRPr="00087F17" w:rsidRDefault="0033160D" w:rsidP="00AA42E4">
      <w:pPr>
        <w:pStyle w:val="Punkts"/>
        <w:numPr>
          <w:ilvl w:val="0"/>
          <w:numId w:val="9"/>
        </w:numPr>
        <w:tabs>
          <w:tab w:val="left" w:pos="993"/>
        </w:tabs>
        <w:suppressAutoHyphens w:val="0"/>
        <w:ind w:left="1276" w:hanging="283"/>
        <w:rPr>
          <w:rFonts w:asciiTheme="majorBidi" w:hAnsiTheme="majorBidi" w:cstheme="majorBidi"/>
          <w:b w:val="0"/>
          <w:sz w:val="24"/>
          <w:u w:val="single"/>
        </w:rPr>
      </w:pPr>
      <w:r w:rsidRPr="0033160D">
        <w:rPr>
          <w:rFonts w:asciiTheme="majorBidi" w:hAnsiTheme="majorBidi" w:cstheme="majorBidi"/>
          <w:b w:val="0"/>
          <w:sz w:val="24"/>
        </w:rPr>
        <w:t xml:space="preserve">ir snieguši nepatiesu informāciju kvalifikācijas novērtēšanai, </w:t>
      </w:r>
      <w:r w:rsidRPr="00087F17">
        <w:rPr>
          <w:rFonts w:asciiTheme="majorBidi" w:hAnsiTheme="majorBidi" w:cstheme="majorBidi"/>
          <w:b w:val="0"/>
          <w:sz w:val="24"/>
          <w:u w:val="single"/>
        </w:rPr>
        <w:t xml:space="preserve">piedāvājumi tiek noraidīti. </w:t>
      </w:r>
    </w:p>
    <w:p w14:paraId="19D4D8F4" w14:textId="77777777" w:rsidR="002C5B0B" w:rsidRPr="002C5B0B" w:rsidRDefault="002C5B0B" w:rsidP="008710F7">
      <w:pPr>
        <w:pStyle w:val="ListParagraph"/>
        <w:numPr>
          <w:ilvl w:val="0"/>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EB04790" w14:textId="77777777" w:rsidR="002C5B0B" w:rsidRPr="002C5B0B" w:rsidRDefault="002C5B0B" w:rsidP="008710F7">
      <w:pPr>
        <w:pStyle w:val="ListParagraph"/>
        <w:numPr>
          <w:ilvl w:val="0"/>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96AB6F4"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5B6EDBB"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26E77368"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0C21AEA"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4541DB8"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B662B57"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1289F171"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F20A03C"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363606E"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70980D5B"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AB5D92F" w14:textId="39F10495" w:rsidR="0033160D" w:rsidRDefault="0033160D" w:rsidP="008710F7">
      <w:pPr>
        <w:pStyle w:val="Apakpunkts"/>
        <w:numPr>
          <w:ilvl w:val="1"/>
          <w:numId w:val="31"/>
        </w:numPr>
        <w:tabs>
          <w:tab w:val="left" w:pos="993"/>
        </w:tabs>
        <w:jc w:val="both"/>
        <w:rPr>
          <w:rFonts w:asciiTheme="majorBidi" w:hAnsiTheme="majorBidi" w:cstheme="majorBidi"/>
          <w:b w:val="0"/>
          <w:sz w:val="24"/>
          <w:szCs w:val="24"/>
        </w:rPr>
      </w:pPr>
      <w:r w:rsidRPr="0033160D">
        <w:rPr>
          <w:rFonts w:asciiTheme="majorBidi" w:hAnsiTheme="majorBidi" w:cstheme="majorBidi"/>
          <w:b w:val="0"/>
          <w:sz w:val="24"/>
          <w:szCs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7C7FA2E5" w14:textId="77777777" w:rsidR="00F205D9" w:rsidRDefault="0039603E" w:rsidP="008710F7">
      <w:pPr>
        <w:pStyle w:val="Apakpunkts"/>
        <w:numPr>
          <w:ilvl w:val="1"/>
          <w:numId w:val="31"/>
        </w:numPr>
        <w:tabs>
          <w:tab w:val="left" w:pos="993"/>
        </w:tabs>
        <w:jc w:val="both"/>
        <w:rPr>
          <w:rFonts w:asciiTheme="majorBidi" w:hAnsiTheme="majorBidi" w:cstheme="majorBidi"/>
          <w:b w:val="0"/>
          <w:sz w:val="24"/>
          <w:szCs w:val="24"/>
        </w:rPr>
      </w:pPr>
      <w:r>
        <w:rPr>
          <w:rFonts w:asciiTheme="majorBidi" w:hAnsiTheme="majorBidi" w:cstheme="majorBidi"/>
          <w:b w:val="0"/>
          <w:sz w:val="24"/>
          <w:szCs w:val="24"/>
        </w:rPr>
        <w:t>Piedāvājumu vērtēšanas laikā,</w:t>
      </w:r>
      <w:r w:rsidR="0011410F">
        <w:rPr>
          <w:rFonts w:asciiTheme="majorBidi" w:hAnsiTheme="majorBidi" w:cstheme="majorBidi"/>
          <w:b w:val="0"/>
          <w:sz w:val="24"/>
          <w:szCs w:val="24"/>
        </w:rPr>
        <w:t xml:space="preserve"> </w:t>
      </w:r>
      <w:r>
        <w:rPr>
          <w:rFonts w:asciiTheme="majorBidi" w:hAnsiTheme="majorBidi" w:cstheme="majorBidi"/>
          <w:b w:val="0"/>
          <w:sz w:val="24"/>
          <w:szCs w:val="24"/>
        </w:rPr>
        <w:t xml:space="preserve">iepirkumu komisija pārbauda, vai </w:t>
      </w:r>
      <w:proofErr w:type="spellStart"/>
      <w:r>
        <w:rPr>
          <w:rFonts w:asciiTheme="majorBidi" w:hAnsiTheme="majorBidi" w:cstheme="majorBidi"/>
          <w:b w:val="0"/>
          <w:sz w:val="24"/>
          <w:szCs w:val="24"/>
        </w:rPr>
        <w:t>Finansu</w:t>
      </w:r>
      <w:proofErr w:type="spellEnd"/>
      <w:r>
        <w:rPr>
          <w:rFonts w:asciiTheme="majorBidi" w:hAnsiTheme="majorBidi" w:cstheme="majorBidi"/>
          <w:b w:val="0"/>
          <w:sz w:val="24"/>
          <w:szCs w:val="24"/>
        </w:rPr>
        <w:t xml:space="preserve"> piedāvājumā nav aritmētiskas kļūdas. Konstatētās kļūdas iepirkumu komisija izlabo un par to informē Pretende</w:t>
      </w:r>
      <w:r w:rsidR="00466C60">
        <w:rPr>
          <w:rFonts w:asciiTheme="majorBidi" w:hAnsiTheme="majorBidi" w:cstheme="majorBidi"/>
          <w:b w:val="0"/>
          <w:sz w:val="24"/>
          <w:szCs w:val="24"/>
        </w:rPr>
        <w:t>n</w:t>
      </w:r>
      <w:r>
        <w:rPr>
          <w:rFonts w:asciiTheme="majorBidi" w:hAnsiTheme="majorBidi" w:cstheme="majorBidi"/>
          <w:b w:val="0"/>
          <w:sz w:val="24"/>
          <w:szCs w:val="24"/>
        </w:rPr>
        <w:t>tu.</w:t>
      </w:r>
    </w:p>
    <w:p w14:paraId="4BB212C0" w14:textId="77777777" w:rsidR="008A557B" w:rsidRDefault="00F205D9" w:rsidP="008710F7">
      <w:pPr>
        <w:pStyle w:val="Apakpunkts"/>
        <w:numPr>
          <w:ilvl w:val="1"/>
          <w:numId w:val="31"/>
        </w:numPr>
        <w:tabs>
          <w:tab w:val="left" w:pos="993"/>
        </w:tabs>
        <w:jc w:val="both"/>
        <w:rPr>
          <w:rFonts w:asciiTheme="majorBidi" w:hAnsiTheme="majorBidi" w:cstheme="majorBidi"/>
          <w:b w:val="0"/>
          <w:bCs w:val="0"/>
          <w:sz w:val="24"/>
          <w:szCs w:val="24"/>
        </w:rPr>
      </w:pPr>
      <w:r w:rsidRPr="008A557B">
        <w:rPr>
          <w:rFonts w:asciiTheme="majorBidi" w:hAnsiTheme="majorBidi" w:cstheme="majorBidi"/>
          <w:bCs w:val="0"/>
          <w:sz w:val="24"/>
          <w:szCs w:val="24"/>
        </w:rPr>
        <w:t>Saimnieciski izdevīgākā piedāvājuma vērtēšana</w:t>
      </w:r>
      <w:r w:rsidRPr="00F205D9">
        <w:rPr>
          <w:rFonts w:asciiTheme="majorBidi" w:hAnsiTheme="majorBidi" w:cstheme="majorBidi"/>
          <w:b w:val="0"/>
          <w:bCs w:val="0"/>
          <w:sz w:val="24"/>
          <w:szCs w:val="24"/>
        </w:rPr>
        <w:t xml:space="preserve">: </w:t>
      </w:r>
    </w:p>
    <w:p w14:paraId="192C6038" w14:textId="290884A7" w:rsidR="00F205D9" w:rsidRPr="00F205D9" w:rsidRDefault="00F205D9" w:rsidP="00741592">
      <w:pPr>
        <w:pStyle w:val="Apakpunkts"/>
        <w:numPr>
          <w:ilvl w:val="2"/>
          <w:numId w:val="31"/>
        </w:numPr>
        <w:tabs>
          <w:tab w:val="left" w:pos="993"/>
        </w:tabs>
        <w:jc w:val="both"/>
        <w:rPr>
          <w:rFonts w:asciiTheme="majorBidi" w:hAnsiTheme="majorBidi" w:cstheme="majorBidi"/>
          <w:b w:val="0"/>
          <w:bCs w:val="0"/>
          <w:sz w:val="24"/>
          <w:szCs w:val="24"/>
        </w:rPr>
      </w:pPr>
      <w:r w:rsidRPr="00F205D9">
        <w:rPr>
          <w:rFonts w:asciiTheme="majorBidi" w:hAnsiTheme="majorBidi" w:cstheme="majorBidi"/>
          <w:b w:val="0"/>
          <w:bCs w:val="0"/>
          <w:sz w:val="24"/>
          <w:szCs w:val="24"/>
        </w:rPr>
        <w:t xml:space="preserve">katrs Komisijas loceklis individuāli novērtē katru piedāvājumu pēc visiem </w:t>
      </w:r>
      <w:r w:rsidRPr="004219A6">
        <w:rPr>
          <w:rFonts w:asciiTheme="majorBidi" w:hAnsiTheme="majorBidi" w:cstheme="majorBidi"/>
          <w:b w:val="0"/>
          <w:bCs w:val="0"/>
          <w:sz w:val="24"/>
          <w:szCs w:val="24"/>
        </w:rPr>
        <w:t xml:space="preserve">Nolikumā </w:t>
      </w:r>
      <w:r w:rsidR="004219A6" w:rsidRPr="00E400EB">
        <w:rPr>
          <w:rFonts w:asciiTheme="majorBidi" w:hAnsiTheme="majorBidi" w:cstheme="majorBidi"/>
          <w:b w:val="0"/>
          <w:bCs w:val="0"/>
          <w:sz w:val="24"/>
          <w:szCs w:val="24"/>
        </w:rPr>
        <w:t>12</w:t>
      </w:r>
      <w:r w:rsidRPr="00E400EB">
        <w:rPr>
          <w:rFonts w:asciiTheme="majorBidi" w:hAnsiTheme="majorBidi" w:cstheme="majorBidi"/>
          <w:b w:val="0"/>
          <w:bCs w:val="0"/>
          <w:sz w:val="24"/>
          <w:szCs w:val="24"/>
        </w:rPr>
        <w:t xml:space="preserve">. </w:t>
      </w:r>
      <w:r w:rsidR="008A557B" w:rsidRPr="00E400EB">
        <w:rPr>
          <w:rFonts w:asciiTheme="majorBidi" w:hAnsiTheme="majorBidi" w:cstheme="majorBidi"/>
          <w:b w:val="0"/>
          <w:bCs w:val="0"/>
          <w:sz w:val="24"/>
          <w:szCs w:val="24"/>
        </w:rPr>
        <w:t>1</w:t>
      </w:r>
      <w:r w:rsidR="00A15F3D">
        <w:rPr>
          <w:rFonts w:asciiTheme="majorBidi" w:hAnsiTheme="majorBidi" w:cstheme="majorBidi"/>
          <w:b w:val="0"/>
          <w:bCs w:val="0"/>
          <w:sz w:val="24"/>
          <w:szCs w:val="24"/>
        </w:rPr>
        <w:t>3</w:t>
      </w:r>
      <w:r w:rsidR="008A557B" w:rsidRPr="00E400EB">
        <w:rPr>
          <w:rFonts w:asciiTheme="majorBidi" w:hAnsiTheme="majorBidi" w:cstheme="majorBidi"/>
          <w:b w:val="0"/>
          <w:bCs w:val="0"/>
          <w:sz w:val="24"/>
          <w:szCs w:val="24"/>
        </w:rPr>
        <w:t xml:space="preserve">. </w:t>
      </w:r>
      <w:r w:rsidRPr="00E400EB">
        <w:rPr>
          <w:rFonts w:asciiTheme="majorBidi" w:hAnsiTheme="majorBidi" w:cstheme="majorBidi"/>
          <w:b w:val="0"/>
          <w:bCs w:val="0"/>
          <w:sz w:val="24"/>
          <w:szCs w:val="24"/>
        </w:rPr>
        <w:t>punktā noteiktajiem kritērijiem. Vērtējumus</w:t>
      </w:r>
      <w:r w:rsidRPr="00F205D9">
        <w:rPr>
          <w:rFonts w:asciiTheme="majorBidi" w:hAnsiTheme="majorBidi" w:cstheme="majorBidi"/>
          <w:b w:val="0"/>
          <w:bCs w:val="0"/>
          <w:sz w:val="24"/>
          <w:szCs w:val="24"/>
        </w:rPr>
        <w:t xml:space="preserve"> nosaka ar precizitāti divi cipari aiz komata.</w:t>
      </w:r>
    </w:p>
    <w:p w14:paraId="02B06741" w14:textId="21FF0702" w:rsidR="00F205D9" w:rsidRPr="00F205D9" w:rsidRDefault="00F205D9" w:rsidP="00741592">
      <w:pPr>
        <w:pStyle w:val="Apakpunkts"/>
        <w:numPr>
          <w:ilvl w:val="2"/>
          <w:numId w:val="31"/>
        </w:numPr>
        <w:tabs>
          <w:tab w:val="left" w:pos="993"/>
        </w:tabs>
        <w:jc w:val="both"/>
        <w:rPr>
          <w:rFonts w:asciiTheme="majorBidi" w:hAnsiTheme="majorBidi" w:cstheme="majorBidi"/>
          <w:b w:val="0"/>
          <w:bCs w:val="0"/>
          <w:sz w:val="24"/>
          <w:szCs w:val="24"/>
        </w:rPr>
      </w:pPr>
      <w:r w:rsidRPr="00E400EB">
        <w:rPr>
          <w:rFonts w:asciiTheme="majorBidi" w:hAnsiTheme="majorBidi" w:cstheme="majorBidi"/>
          <w:b w:val="0"/>
          <w:bCs w:val="0"/>
          <w:sz w:val="24"/>
          <w:szCs w:val="24"/>
        </w:rPr>
        <w:t>pēc piedāvājumu atbilstības pārbaudes iepirkuma komisija vērtē piedāvājumus saskaņā ar Nolikumā noteiktajiem piedāvājumu vērtēšanas kritērijiem, izvēloties saimnieciski visizdevīgāko piedāvājumu no piedāvājumiem, kas atbilst Nolikumā noteiktajām prasībām</w:t>
      </w:r>
      <w:r w:rsidRPr="00F205D9">
        <w:rPr>
          <w:rFonts w:asciiTheme="majorBidi" w:hAnsiTheme="majorBidi" w:cstheme="majorBidi"/>
          <w:b w:val="0"/>
          <w:bCs w:val="0"/>
          <w:sz w:val="24"/>
          <w:szCs w:val="24"/>
          <w:u w:val="single"/>
        </w:rPr>
        <w:t>.</w:t>
      </w:r>
    </w:p>
    <w:p w14:paraId="4EB6B9FA" w14:textId="4475DCEA" w:rsidR="00F205D9" w:rsidRPr="00F205D9" w:rsidRDefault="00F205D9" w:rsidP="00741592">
      <w:pPr>
        <w:pStyle w:val="Apakpunkts"/>
        <w:numPr>
          <w:ilvl w:val="2"/>
          <w:numId w:val="31"/>
        </w:numPr>
        <w:tabs>
          <w:tab w:val="left" w:pos="993"/>
        </w:tabs>
        <w:jc w:val="both"/>
        <w:rPr>
          <w:rFonts w:asciiTheme="majorBidi" w:hAnsiTheme="majorBidi" w:cstheme="majorBidi"/>
          <w:b w:val="0"/>
          <w:bCs w:val="0"/>
          <w:sz w:val="24"/>
          <w:szCs w:val="24"/>
        </w:rPr>
      </w:pPr>
      <w:r w:rsidRPr="00F205D9">
        <w:rPr>
          <w:rFonts w:asciiTheme="majorBidi" w:hAnsiTheme="majorBidi" w:cstheme="majorBidi"/>
          <w:sz w:val="24"/>
          <w:szCs w:val="24"/>
        </w:rPr>
        <w:lastRenderedPageBreak/>
        <w:t>Saimnieciski izdevīgākā piedāvājuma vērtēšanas kritēriji un to skaitliskās vērtības:</w:t>
      </w:r>
    </w:p>
    <w:tbl>
      <w:tblPr>
        <w:tblpPr w:leftFromText="180" w:rightFromText="180" w:vertAnchor="text" w:horzAnchor="margin" w:tblpXSpec="center" w:tblpY="4"/>
        <w:tblW w:w="9487" w:type="dxa"/>
        <w:tblLayout w:type="fixed"/>
        <w:tblLook w:val="0000" w:firstRow="0" w:lastRow="0" w:firstColumn="0" w:lastColumn="0" w:noHBand="0" w:noVBand="0"/>
      </w:tblPr>
      <w:tblGrid>
        <w:gridCol w:w="709"/>
        <w:gridCol w:w="1908"/>
        <w:gridCol w:w="5387"/>
        <w:gridCol w:w="1483"/>
      </w:tblGrid>
      <w:tr w:rsidR="00F205D9" w:rsidRPr="008479AD" w14:paraId="24E3D2DE" w14:textId="77777777" w:rsidTr="00F205D9">
        <w:tc>
          <w:tcPr>
            <w:tcW w:w="709" w:type="dxa"/>
            <w:tcBorders>
              <w:top w:val="single" w:sz="4" w:space="0" w:color="000000"/>
              <w:left w:val="single" w:sz="4" w:space="0" w:color="000000"/>
              <w:bottom w:val="single" w:sz="4" w:space="0" w:color="000000"/>
            </w:tcBorders>
          </w:tcPr>
          <w:p w14:paraId="53099146"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Nr.</w:t>
            </w:r>
          </w:p>
        </w:tc>
        <w:tc>
          <w:tcPr>
            <w:tcW w:w="1908" w:type="dxa"/>
            <w:tcBorders>
              <w:top w:val="single" w:sz="4" w:space="0" w:color="000000"/>
              <w:left w:val="single" w:sz="4" w:space="0" w:color="000000"/>
              <w:bottom w:val="single" w:sz="4" w:space="0" w:color="000000"/>
            </w:tcBorders>
          </w:tcPr>
          <w:p w14:paraId="31170206"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Piedāvājumu vērtēšanas kritēriji</w:t>
            </w:r>
          </w:p>
        </w:tc>
        <w:tc>
          <w:tcPr>
            <w:tcW w:w="5387" w:type="dxa"/>
            <w:tcBorders>
              <w:top w:val="single" w:sz="4" w:space="0" w:color="000000"/>
              <w:left w:val="single" w:sz="4" w:space="0" w:color="000000"/>
              <w:bottom w:val="single" w:sz="4" w:space="0" w:color="000000"/>
            </w:tcBorders>
            <w:vAlign w:val="center"/>
          </w:tcPr>
          <w:p w14:paraId="5AB5609E"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Vērtējuma skaidrojums</w:t>
            </w:r>
          </w:p>
        </w:tc>
        <w:tc>
          <w:tcPr>
            <w:tcW w:w="1483" w:type="dxa"/>
            <w:tcBorders>
              <w:top w:val="single" w:sz="4" w:space="0" w:color="000000"/>
              <w:left w:val="single" w:sz="4" w:space="0" w:color="000000"/>
              <w:bottom w:val="single" w:sz="4" w:space="0" w:color="000000"/>
              <w:right w:val="single" w:sz="4" w:space="0" w:color="000000"/>
            </w:tcBorders>
          </w:tcPr>
          <w:p w14:paraId="7B486F54"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Maksimālā skaitliskā vērtība</w:t>
            </w:r>
          </w:p>
        </w:tc>
      </w:tr>
      <w:tr w:rsidR="00F205D9" w:rsidRPr="008479AD" w14:paraId="427A6C9F" w14:textId="77777777" w:rsidTr="00F205D9">
        <w:tc>
          <w:tcPr>
            <w:tcW w:w="709" w:type="dxa"/>
            <w:tcBorders>
              <w:top w:val="single" w:sz="4" w:space="0" w:color="000000"/>
              <w:left w:val="single" w:sz="4" w:space="0" w:color="000000"/>
              <w:bottom w:val="single" w:sz="4" w:space="0" w:color="000000"/>
            </w:tcBorders>
            <w:vAlign w:val="center"/>
          </w:tcPr>
          <w:p w14:paraId="531D511C"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1.</w:t>
            </w:r>
          </w:p>
        </w:tc>
        <w:tc>
          <w:tcPr>
            <w:tcW w:w="1908" w:type="dxa"/>
            <w:tcBorders>
              <w:top w:val="single" w:sz="4" w:space="0" w:color="000000"/>
              <w:left w:val="single" w:sz="4" w:space="0" w:color="000000"/>
              <w:bottom w:val="single" w:sz="4" w:space="0" w:color="000000"/>
            </w:tcBorders>
            <w:vAlign w:val="center"/>
          </w:tcPr>
          <w:p w14:paraId="26BD7D6F" w14:textId="77777777" w:rsidR="00F205D9" w:rsidRPr="008479AD" w:rsidRDefault="00F205D9" w:rsidP="00F205D9">
            <w:pPr>
              <w:snapToGrid w:val="0"/>
              <w:rPr>
                <w:rFonts w:asciiTheme="majorBidi" w:hAnsiTheme="majorBidi" w:cstheme="majorBidi"/>
              </w:rPr>
            </w:pPr>
            <w:proofErr w:type="spellStart"/>
            <w:r w:rsidRPr="008479AD">
              <w:rPr>
                <w:rFonts w:asciiTheme="majorBidi" w:hAnsiTheme="majorBidi" w:cstheme="majorBidi"/>
              </w:rPr>
              <w:t>Bezsvina</w:t>
            </w:r>
            <w:proofErr w:type="spellEnd"/>
            <w:r w:rsidRPr="008479AD">
              <w:rPr>
                <w:rFonts w:asciiTheme="majorBidi" w:hAnsiTheme="majorBidi" w:cstheme="majorBidi"/>
              </w:rPr>
              <w:t xml:space="preserve"> benzīns ar pētniecisko oktānskaitli (95 E)</w:t>
            </w:r>
          </w:p>
        </w:tc>
        <w:tc>
          <w:tcPr>
            <w:tcW w:w="5387" w:type="dxa"/>
            <w:tcBorders>
              <w:top w:val="single" w:sz="4" w:space="0" w:color="000000"/>
              <w:left w:val="single" w:sz="4" w:space="0" w:color="000000"/>
              <w:bottom w:val="single" w:sz="4" w:space="0" w:color="000000"/>
            </w:tcBorders>
          </w:tcPr>
          <w:p w14:paraId="4E81D222"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95E markas benzīns kopējā cena (ar atlaidi) bez PVN </w:t>
            </w:r>
          </w:p>
        </w:tc>
        <w:tc>
          <w:tcPr>
            <w:tcW w:w="1483" w:type="dxa"/>
            <w:tcBorders>
              <w:top w:val="single" w:sz="4" w:space="0" w:color="000000"/>
              <w:left w:val="single" w:sz="4" w:space="0" w:color="000000"/>
              <w:bottom w:val="single" w:sz="4" w:space="0" w:color="000000"/>
              <w:right w:val="single" w:sz="4" w:space="0" w:color="000000"/>
            </w:tcBorders>
            <w:vAlign w:val="center"/>
          </w:tcPr>
          <w:p w14:paraId="65672EC7"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10</w:t>
            </w:r>
          </w:p>
        </w:tc>
      </w:tr>
      <w:tr w:rsidR="00F205D9" w:rsidRPr="008479AD" w14:paraId="2408C747" w14:textId="77777777" w:rsidTr="00F205D9">
        <w:tc>
          <w:tcPr>
            <w:tcW w:w="709" w:type="dxa"/>
            <w:tcBorders>
              <w:top w:val="single" w:sz="4" w:space="0" w:color="000000"/>
              <w:left w:val="single" w:sz="4" w:space="0" w:color="000000"/>
              <w:bottom w:val="single" w:sz="4" w:space="0" w:color="000000"/>
            </w:tcBorders>
            <w:vAlign w:val="center"/>
          </w:tcPr>
          <w:p w14:paraId="6DA5F1EA"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2.</w:t>
            </w:r>
          </w:p>
        </w:tc>
        <w:tc>
          <w:tcPr>
            <w:tcW w:w="1908" w:type="dxa"/>
            <w:tcBorders>
              <w:top w:val="single" w:sz="4" w:space="0" w:color="000000"/>
              <w:left w:val="single" w:sz="4" w:space="0" w:color="000000"/>
              <w:bottom w:val="single" w:sz="4" w:space="0" w:color="000000"/>
            </w:tcBorders>
            <w:vAlign w:val="center"/>
          </w:tcPr>
          <w:p w14:paraId="123E9C44"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Dīzeļdegviela </w:t>
            </w:r>
            <w:r w:rsidRPr="008479AD">
              <w:rPr>
                <w:rFonts w:asciiTheme="majorBidi" w:hAnsiTheme="majorBidi" w:cstheme="majorBidi"/>
                <w:b/>
                <w:bCs/>
              </w:rPr>
              <w:t>(</w:t>
            </w:r>
            <w:r w:rsidRPr="00E400EB">
              <w:rPr>
                <w:rFonts w:asciiTheme="majorBidi" w:hAnsiTheme="majorBidi" w:cstheme="majorBidi"/>
              </w:rPr>
              <w:t>DD</w:t>
            </w:r>
            <w:r w:rsidRPr="008479AD">
              <w:rPr>
                <w:rFonts w:asciiTheme="majorBidi" w:hAnsiTheme="majorBidi" w:cstheme="majorBidi"/>
                <w:b/>
                <w:bCs/>
              </w:rPr>
              <w:t>)</w:t>
            </w:r>
          </w:p>
        </w:tc>
        <w:tc>
          <w:tcPr>
            <w:tcW w:w="5387" w:type="dxa"/>
            <w:tcBorders>
              <w:top w:val="single" w:sz="4" w:space="0" w:color="000000"/>
              <w:left w:val="single" w:sz="4" w:space="0" w:color="000000"/>
              <w:bottom w:val="single" w:sz="4" w:space="0" w:color="000000"/>
            </w:tcBorders>
          </w:tcPr>
          <w:p w14:paraId="06FD92BB"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Dīzeļdegvielas kopējā cena (ar atlaidi) bez PVN </w:t>
            </w:r>
          </w:p>
        </w:tc>
        <w:tc>
          <w:tcPr>
            <w:tcW w:w="1483" w:type="dxa"/>
            <w:tcBorders>
              <w:top w:val="single" w:sz="4" w:space="0" w:color="000000"/>
              <w:left w:val="single" w:sz="4" w:space="0" w:color="000000"/>
              <w:bottom w:val="single" w:sz="4" w:space="0" w:color="000000"/>
              <w:right w:val="single" w:sz="4" w:space="0" w:color="000000"/>
            </w:tcBorders>
            <w:vAlign w:val="center"/>
          </w:tcPr>
          <w:p w14:paraId="48F2C1FC" w14:textId="77777777" w:rsidR="00F205D9" w:rsidRPr="008479AD" w:rsidRDefault="00F205D9" w:rsidP="00F205D9">
            <w:pPr>
              <w:snapToGrid w:val="0"/>
              <w:jc w:val="center"/>
              <w:rPr>
                <w:rFonts w:asciiTheme="majorBidi" w:hAnsiTheme="majorBidi" w:cstheme="majorBidi"/>
                <w:bCs/>
              </w:rPr>
            </w:pPr>
            <w:r w:rsidRPr="008479AD">
              <w:rPr>
                <w:rFonts w:asciiTheme="majorBidi" w:hAnsiTheme="majorBidi" w:cstheme="majorBidi"/>
                <w:bCs/>
              </w:rPr>
              <w:t>15</w:t>
            </w:r>
          </w:p>
        </w:tc>
      </w:tr>
      <w:tr w:rsidR="00F205D9" w:rsidRPr="008479AD" w14:paraId="07969476" w14:textId="77777777" w:rsidTr="00F205D9">
        <w:tc>
          <w:tcPr>
            <w:tcW w:w="709" w:type="dxa"/>
            <w:vMerge w:val="restart"/>
            <w:tcBorders>
              <w:left w:val="single" w:sz="4" w:space="0" w:color="000000"/>
              <w:bottom w:val="single" w:sz="4" w:space="0" w:color="000000"/>
            </w:tcBorders>
            <w:vAlign w:val="center"/>
          </w:tcPr>
          <w:p w14:paraId="7FD1A364"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3.</w:t>
            </w:r>
          </w:p>
        </w:tc>
        <w:tc>
          <w:tcPr>
            <w:tcW w:w="1908" w:type="dxa"/>
            <w:vMerge w:val="restart"/>
            <w:tcBorders>
              <w:left w:val="single" w:sz="4" w:space="0" w:color="000000"/>
              <w:bottom w:val="single" w:sz="4" w:space="0" w:color="000000"/>
            </w:tcBorders>
            <w:vAlign w:val="center"/>
          </w:tcPr>
          <w:p w14:paraId="287620CD"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Atlaides lielums EUR/l</w:t>
            </w:r>
          </w:p>
        </w:tc>
        <w:tc>
          <w:tcPr>
            <w:tcW w:w="5387" w:type="dxa"/>
            <w:tcBorders>
              <w:left w:val="single" w:sz="4" w:space="0" w:color="000000"/>
              <w:bottom w:val="single" w:sz="4" w:space="0" w:color="000000"/>
            </w:tcBorders>
          </w:tcPr>
          <w:p w14:paraId="56D51A7C"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Atlaides lielums 95E markas benzīnam </w:t>
            </w:r>
          </w:p>
        </w:tc>
        <w:tc>
          <w:tcPr>
            <w:tcW w:w="1483" w:type="dxa"/>
            <w:tcBorders>
              <w:left w:val="single" w:sz="4" w:space="0" w:color="000000"/>
              <w:bottom w:val="single" w:sz="4" w:space="0" w:color="000000"/>
              <w:right w:val="single" w:sz="4" w:space="0" w:color="000000"/>
            </w:tcBorders>
            <w:vAlign w:val="center"/>
          </w:tcPr>
          <w:p w14:paraId="4865E1DC"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20</w:t>
            </w:r>
          </w:p>
        </w:tc>
      </w:tr>
      <w:tr w:rsidR="00F205D9" w:rsidRPr="008479AD" w14:paraId="7E7B476C" w14:textId="77777777" w:rsidTr="00F205D9">
        <w:tc>
          <w:tcPr>
            <w:tcW w:w="709" w:type="dxa"/>
            <w:vMerge/>
            <w:tcBorders>
              <w:left w:val="single" w:sz="4" w:space="0" w:color="000000"/>
              <w:bottom w:val="single" w:sz="4" w:space="0" w:color="auto"/>
            </w:tcBorders>
            <w:vAlign w:val="center"/>
          </w:tcPr>
          <w:p w14:paraId="36CA16AF" w14:textId="77777777" w:rsidR="00F205D9" w:rsidRPr="008479AD" w:rsidRDefault="00F205D9" w:rsidP="00F205D9">
            <w:pPr>
              <w:snapToGrid w:val="0"/>
              <w:jc w:val="center"/>
              <w:rPr>
                <w:rFonts w:asciiTheme="majorBidi" w:hAnsiTheme="majorBidi" w:cstheme="majorBidi"/>
                <w:b/>
                <w:bCs/>
              </w:rPr>
            </w:pPr>
          </w:p>
        </w:tc>
        <w:tc>
          <w:tcPr>
            <w:tcW w:w="1908" w:type="dxa"/>
            <w:vMerge/>
            <w:tcBorders>
              <w:left w:val="single" w:sz="4" w:space="0" w:color="000000"/>
              <w:bottom w:val="single" w:sz="4" w:space="0" w:color="auto"/>
            </w:tcBorders>
            <w:vAlign w:val="center"/>
          </w:tcPr>
          <w:p w14:paraId="01D50AAC" w14:textId="77777777" w:rsidR="00F205D9" w:rsidRPr="008479AD" w:rsidRDefault="00F205D9" w:rsidP="00F205D9">
            <w:pPr>
              <w:snapToGrid w:val="0"/>
              <w:rPr>
                <w:rFonts w:asciiTheme="majorBidi" w:hAnsiTheme="majorBidi" w:cstheme="majorBidi"/>
              </w:rPr>
            </w:pPr>
          </w:p>
        </w:tc>
        <w:tc>
          <w:tcPr>
            <w:tcW w:w="5387" w:type="dxa"/>
            <w:tcBorders>
              <w:left w:val="single" w:sz="4" w:space="0" w:color="000000"/>
              <w:bottom w:val="single" w:sz="4" w:space="0" w:color="auto"/>
            </w:tcBorders>
          </w:tcPr>
          <w:p w14:paraId="65072CD1"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Atlaides lielums dīzeļdegvielai </w:t>
            </w:r>
          </w:p>
        </w:tc>
        <w:tc>
          <w:tcPr>
            <w:tcW w:w="1483" w:type="dxa"/>
            <w:tcBorders>
              <w:left w:val="single" w:sz="4" w:space="0" w:color="000000"/>
              <w:bottom w:val="single" w:sz="4" w:space="0" w:color="000000"/>
              <w:right w:val="single" w:sz="4" w:space="0" w:color="000000"/>
            </w:tcBorders>
            <w:vAlign w:val="center"/>
          </w:tcPr>
          <w:p w14:paraId="5F4F40F1"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40</w:t>
            </w:r>
          </w:p>
        </w:tc>
      </w:tr>
      <w:tr w:rsidR="00F205D9" w:rsidRPr="008479AD" w14:paraId="018F9A91" w14:textId="77777777" w:rsidTr="00F205D9">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A6FED53"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4.</w:t>
            </w:r>
          </w:p>
        </w:tc>
        <w:tc>
          <w:tcPr>
            <w:tcW w:w="1908" w:type="dxa"/>
            <w:tcBorders>
              <w:top w:val="single" w:sz="4" w:space="0" w:color="auto"/>
              <w:left w:val="single" w:sz="4" w:space="0" w:color="auto"/>
              <w:bottom w:val="single" w:sz="4" w:space="0" w:color="auto"/>
              <w:right w:val="single" w:sz="4" w:space="0" w:color="auto"/>
            </w:tcBorders>
            <w:vAlign w:val="center"/>
          </w:tcPr>
          <w:p w14:paraId="12F062FF"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Norēķinu kārtība, pēcapmaksas termiņš </w:t>
            </w:r>
          </w:p>
        </w:tc>
        <w:tc>
          <w:tcPr>
            <w:tcW w:w="5387" w:type="dxa"/>
            <w:tcBorders>
              <w:top w:val="single" w:sz="4" w:space="0" w:color="auto"/>
              <w:left w:val="single" w:sz="4" w:space="0" w:color="auto"/>
              <w:bottom w:val="single" w:sz="4" w:space="0" w:color="auto"/>
              <w:right w:val="single" w:sz="4" w:space="0" w:color="auto"/>
            </w:tcBorders>
            <w:vAlign w:val="center"/>
          </w:tcPr>
          <w:p w14:paraId="2B127BF2"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Nodrošināt   iespēju  saņemto  preci apmaksāt pēc iespējas ilgākā pēcapmaksas  laika periodā    </w:t>
            </w:r>
          </w:p>
        </w:tc>
        <w:tc>
          <w:tcPr>
            <w:tcW w:w="1483" w:type="dxa"/>
            <w:tcBorders>
              <w:left w:val="single" w:sz="4" w:space="0" w:color="auto"/>
              <w:bottom w:val="single" w:sz="4" w:space="0" w:color="auto"/>
              <w:right w:val="single" w:sz="4" w:space="0" w:color="auto"/>
            </w:tcBorders>
            <w:vAlign w:val="center"/>
          </w:tcPr>
          <w:p w14:paraId="7F29CC4D"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15</w:t>
            </w:r>
          </w:p>
        </w:tc>
      </w:tr>
      <w:tr w:rsidR="00F205D9" w:rsidRPr="008479AD" w14:paraId="1C5A4C81" w14:textId="77777777" w:rsidTr="00F205D9">
        <w:trPr>
          <w:trHeight w:val="255"/>
        </w:trPr>
        <w:tc>
          <w:tcPr>
            <w:tcW w:w="709" w:type="dxa"/>
            <w:vAlign w:val="center"/>
          </w:tcPr>
          <w:p w14:paraId="3197B9ED" w14:textId="77777777" w:rsidR="00F205D9" w:rsidRPr="008479AD" w:rsidRDefault="00F205D9" w:rsidP="00F205D9">
            <w:pPr>
              <w:snapToGrid w:val="0"/>
              <w:jc w:val="center"/>
              <w:rPr>
                <w:rFonts w:asciiTheme="majorBidi" w:hAnsiTheme="majorBidi" w:cstheme="majorBidi"/>
              </w:rPr>
            </w:pPr>
          </w:p>
        </w:tc>
        <w:tc>
          <w:tcPr>
            <w:tcW w:w="1908" w:type="dxa"/>
            <w:tcBorders>
              <w:right w:val="single" w:sz="4" w:space="0" w:color="auto"/>
            </w:tcBorders>
            <w:vAlign w:val="center"/>
          </w:tcPr>
          <w:p w14:paraId="24C48DD8" w14:textId="77777777" w:rsidR="00F205D9" w:rsidRPr="008479AD" w:rsidRDefault="00F205D9" w:rsidP="00F205D9">
            <w:pPr>
              <w:snapToGrid w:val="0"/>
              <w:rPr>
                <w:rFonts w:asciiTheme="majorBidi" w:hAnsiTheme="majorBidi" w:cstheme="majorBidi"/>
              </w:rPr>
            </w:pPr>
          </w:p>
        </w:tc>
        <w:tc>
          <w:tcPr>
            <w:tcW w:w="5387" w:type="dxa"/>
            <w:tcBorders>
              <w:top w:val="single" w:sz="4" w:space="0" w:color="auto"/>
              <w:left w:val="single" w:sz="4" w:space="0" w:color="auto"/>
              <w:bottom w:val="single" w:sz="4" w:space="0" w:color="auto"/>
              <w:right w:val="single" w:sz="4" w:space="0" w:color="auto"/>
            </w:tcBorders>
            <w:vAlign w:val="center"/>
          </w:tcPr>
          <w:p w14:paraId="23825BA8" w14:textId="77777777" w:rsidR="00F205D9" w:rsidRPr="008479AD" w:rsidRDefault="00F205D9" w:rsidP="00F205D9">
            <w:pPr>
              <w:snapToGrid w:val="0"/>
              <w:rPr>
                <w:rFonts w:asciiTheme="majorBidi" w:hAnsiTheme="majorBidi" w:cstheme="majorBidi"/>
                <w:b/>
                <w:bCs/>
              </w:rPr>
            </w:pPr>
            <w:r w:rsidRPr="008479AD">
              <w:rPr>
                <w:rFonts w:asciiTheme="majorBidi" w:hAnsiTheme="majorBidi" w:cstheme="majorBidi"/>
                <w:b/>
                <w:bCs/>
              </w:rPr>
              <w:t xml:space="preserve">Kopējais punktu skaits </w:t>
            </w:r>
          </w:p>
        </w:tc>
        <w:tc>
          <w:tcPr>
            <w:tcW w:w="1483" w:type="dxa"/>
            <w:tcBorders>
              <w:top w:val="single" w:sz="4" w:space="0" w:color="auto"/>
              <w:left w:val="single" w:sz="4" w:space="0" w:color="auto"/>
              <w:bottom w:val="single" w:sz="4" w:space="0" w:color="auto"/>
              <w:right w:val="single" w:sz="4" w:space="0" w:color="000000"/>
            </w:tcBorders>
            <w:vAlign w:val="center"/>
          </w:tcPr>
          <w:p w14:paraId="5B02FABF"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100</w:t>
            </w:r>
          </w:p>
        </w:tc>
      </w:tr>
    </w:tbl>
    <w:p w14:paraId="4F359F8B" w14:textId="77777777" w:rsidR="00F205D9" w:rsidRPr="00F205D9" w:rsidRDefault="00F205D9" w:rsidP="00F205D9">
      <w:pPr>
        <w:pStyle w:val="ListParagraph"/>
        <w:tabs>
          <w:tab w:val="left" w:pos="851"/>
        </w:tabs>
        <w:spacing w:line="240" w:lineRule="auto"/>
        <w:ind w:left="792"/>
        <w:rPr>
          <w:rFonts w:asciiTheme="majorBidi" w:hAnsiTheme="majorBidi" w:cstheme="majorBidi"/>
          <w:sz w:val="24"/>
          <w:szCs w:val="24"/>
        </w:rPr>
      </w:pPr>
    </w:p>
    <w:p w14:paraId="5736778E" w14:textId="405B3338" w:rsidR="00F205D9" w:rsidRPr="00F205D9" w:rsidRDefault="00741592" w:rsidP="00F205D9">
      <w:pPr>
        <w:tabs>
          <w:tab w:val="left" w:pos="851"/>
        </w:tabs>
        <w:spacing w:after="0" w:line="240" w:lineRule="auto"/>
        <w:rPr>
          <w:rFonts w:asciiTheme="majorBidi" w:hAnsiTheme="majorBidi" w:cstheme="majorBidi"/>
          <w:sz w:val="24"/>
          <w:szCs w:val="24"/>
        </w:rPr>
      </w:pPr>
      <w:r>
        <w:rPr>
          <w:rFonts w:asciiTheme="majorBidi" w:hAnsiTheme="majorBidi" w:cstheme="majorBidi"/>
          <w:bCs/>
          <w:sz w:val="24"/>
          <w:szCs w:val="24"/>
        </w:rPr>
        <w:t xml:space="preserve">12.13.4. </w:t>
      </w:r>
      <w:r w:rsidR="00F205D9" w:rsidRPr="00F205D9">
        <w:rPr>
          <w:rFonts w:asciiTheme="majorBidi" w:hAnsiTheme="majorBidi" w:cstheme="majorBidi"/>
          <w:bCs/>
          <w:sz w:val="24"/>
          <w:szCs w:val="24"/>
        </w:rPr>
        <w:t>Saimnieciski izdevīgākā piedāvājuma aprēķina algoritms:</w:t>
      </w:r>
    </w:p>
    <w:tbl>
      <w:tblPr>
        <w:tblpPr w:leftFromText="180" w:rightFromText="180" w:vertAnchor="text" w:horzAnchor="margin" w:tblpXSpec="center" w:tblpY="42"/>
        <w:tblW w:w="9638" w:type="dxa"/>
        <w:tblLayout w:type="fixed"/>
        <w:tblLook w:val="0000" w:firstRow="0" w:lastRow="0" w:firstColumn="0" w:lastColumn="0" w:noHBand="0" w:noVBand="0"/>
      </w:tblPr>
      <w:tblGrid>
        <w:gridCol w:w="4771"/>
        <w:gridCol w:w="39"/>
        <w:gridCol w:w="9"/>
        <w:gridCol w:w="4801"/>
        <w:gridCol w:w="18"/>
      </w:tblGrid>
      <w:tr w:rsidR="00F205D9" w:rsidRPr="008479AD" w14:paraId="4746439C" w14:textId="77777777" w:rsidTr="008479AD">
        <w:trPr>
          <w:gridAfter w:val="1"/>
          <w:wAfter w:w="18" w:type="dxa"/>
        </w:trPr>
        <w:tc>
          <w:tcPr>
            <w:tcW w:w="4771" w:type="dxa"/>
            <w:tcBorders>
              <w:top w:val="single" w:sz="4" w:space="0" w:color="000000"/>
              <w:left w:val="single" w:sz="4" w:space="0" w:color="000000"/>
              <w:bottom w:val="single" w:sz="4" w:space="0" w:color="000000"/>
            </w:tcBorders>
          </w:tcPr>
          <w:p w14:paraId="5F95572E" w14:textId="77777777" w:rsidR="00F205D9" w:rsidRPr="008479AD" w:rsidRDefault="00F205D9" w:rsidP="00F205D9">
            <w:pPr>
              <w:snapToGrid w:val="0"/>
              <w:jc w:val="center"/>
              <w:rPr>
                <w:rFonts w:asciiTheme="majorBidi" w:hAnsiTheme="majorBidi" w:cstheme="majorBidi"/>
                <w:b/>
                <w:color w:val="FF0000"/>
                <w:sz w:val="21"/>
                <w:szCs w:val="21"/>
              </w:rPr>
            </w:pPr>
            <w:r w:rsidRPr="008479AD">
              <w:rPr>
                <w:rFonts w:asciiTheme="majorBidi" w:hAnsiTheme="majorBidi" w:cstheme="majorBidi"/>
                <w:b/>
                <w:bCs/>
                <w:sz w:val="21"/>
                <w:szCs w:val="21"/>
              </w:rPr>
              <w:t>Kritērijs</w:t>
            </w:r>
            <w:r w:rsidRPr="008479AD">
              <w:rPr>
                <w:rFonts w:asciiTheme="majorBidi" w:hAnsiTheme="majorBidi" w:cstheme="majorBidi"/>
                <w:b/>
                <w:color w:val="FF0000"/>
                <w:sz w:val="21"/>
                <w:szCs w:val="21"/>
              </w:rPr>
              <w:t xml:space="preserve"> </w:t>
            </w:r>
          </w:p>
          <w:p w14:paraId="7F3E5C52" w14:textId="77777777" w:rsidR="00F205D9" w:rsidRPr="008479AD" w:rsidRDefault="00F205D9" w:rsidP="00F205D9">
            <w:pPr>
              <w:snapToGrid w:val="0"/>
              <w:jc w:val="center"/>
              <w:rPr>
                <w:rFonts w:asciiTheme="majorBidi" w:hAnsiTheme="majorBidi" w:cstheme="majorBidi"/>
                <w:b/>
                <w:bCs/>
                <w:sz w:val="21"/>
                <w:szCs w:val="21"/>
              </w:rPr>
            </w:pPr>
            <w:r w:rsidRPr="008479AD">
              <w:rPr>
                <w:rFonts w:asciiTheme="majorBidi" w:hAnsiTheme="majorBidi" w:cstheme="majorBidi"/>
                <w:bCs/>
                <w:i/>
                <w:iCs/>
                <w:sz w:val="21"/>
                <w:szCs w:val="21"/>
              </w:rPr>
              <w:t>Novērtēšanas objekts, kritēriji un to pielietošanas metodika</w:t>
            </w:r>
          </w:p>
        </w:tc>
        <w:tc>
          <w:tcPr>
            <w:tcW w:w="4849" w:type="dxa"/>
            <w:gridSpan w:val="3"/>
            <w:tcBorders>
              <w:top w:val="single" w:sz="4" w:space="0" w:color="000000"/>
              <w:left w:val="single" w:sz="4" w:space="0" w:color="000000"/>
              <w:bottom w:val="single" w:sz="4" w:space="0" w:color="000000"/>
              <w:right w:val="single" w:sz="4" w:space="0" w:color="000000"/>
            </w:tcBorders>
          </w:tcPr>
          <w:p w14:paraId="1668A31D" w14:textId="77777777" w:rsidR="00F205D9" w:rsidRPr="008479AD" w:rsidRDefault="00F205D9" w:rsidP="00F205D9">
            <w:pPr>
              <w:snapToGrid w:val="0"/>
              <w:jc w:val="center"/>
              <w:rPr>
                <w:rFonts w:asciiTheme="majorBidi" w:hAnsiTheme="majorBidi" w:cstheme="majorBidi"/>
                <w:b/>
                <w:bCs/>
                <w:sz w:val="21"/>
                <w:szCs w:val="21"/>
              </w:rPr>
            </w:pPr>
            <w:r w:rsidRPr="008479AD">
              <w:rPr>
                <w:rFonts w:asciiTheme="majorBidi" w:hAnsiTheme="majorBidi" w:cstheme="majorBidi"/>
                <w:b/>
                <w:bCs/>
                <w:sz w:val="21"/>
                <w:szCs w:val="21"/>
              </w:rPr>
              <w:t>Punktu piešķiršanas kārtība</w:t>
            </w:r>
          </w:p>
        </w:tc>
      </w:tr>
      <w:tr w:rsidR="00F205D9" w:rsidRPr="008479AD" w14:paraId="48A3550D" w14:textId="77777777" w:rsidTr="008479AD">
        <w:trPr>
          <w:gridAfter w:val="1"/>
          <w:wAfter w:w="18" w:type="dxa"/>
        </w:trPr>
        <w:tc>
          <w:tcPr>
            <w:tcW w:w="4771" w:type="dxa"/>
            <w:tcBorders>
              <w:top w:val="single" w:sz="4" w:space="0" w:color="000000"/>
              <w:left w:val="single" w:sz="4" w:space="0" w:color="000000"/>
              <w:bottom w:val="single" w:sz="4" w:space="0" w:color="000000"/>
            </w:tcBorders>
            <w:shd w:val="clear" w:color="auto" w:fill="auto"/>
          </w:tcPr>
          <w:p w14:paraId="6D9C9ABA" w14:textId="77777777" w:rsidR="00F205D9" w:rsidRPr="008479AD" w:rsidRDefault="00F205D9" w:rsidP="00F205D9">
            <w:pPr>
              <w:snapToGrid w:val="0"/>
              <w:jc w:val="both"/>
              <w:rPr>
                <w:rFonts w:asciiTheme="majorBidi" w:hAnsiTheme="majorBidi" w:cstheme="majorBidi"/>
                <w:bCs/>
                <w:sz w:val="21"/>
                <w:szCs w:val="21"/>
              </w:rPr>
            </w:pPr>
            <w:proofErr w:type="spellStart"/>
            <w:r w:rsidRPr="008479AD">
              <w:rPr>
                <w:rFonts w:asciiTheme="majorBidi" w:hAnsiTheme="majorBidi" w:cstheme="majorBidi"/>
                <w:sz w:val="21"/>
                <w:szCs w:val="21"/>
              </w:rPr>
              <w:t>Bezsvina</w:t>
            </w:r>
            <w:proofErr w:type="spellEnd"/>
            <w:r w:rsidRPr="008479AD">
              <w:rPr>
                <w:rFonts w:asciiTheme="majorBidi" w:hAnsiTheme="majorBidi" w:cstheme="majorBidi"/>
                <w:sz w:val="21"/>
                <w:szCs w:val="21"/>
              </w:rPr>
              <w:t xml:space="preserve"> benzīns ar pētniecisko oktānskaitli 95 </w:t>
            </w:r>
            <w:r w:rsidRPr="008479AD">
              <w:rPr>
                <w:rFonts w:asciiTheme="majorBidi" w:hAnsiTheme="majorBidi" w:cstheme="majorBidi"/>
                <w:bCs/>
                <w:sz w:val="21"/>
                <w:szCs w:val="21"/>
              </w:rPr>
              <w:t xml:space="preserve">E kopējā cena EUR par visu apjomu (bez PVN) – finanšu piedāvājumā </w:t>
            </w:r>
            <w:r w:rsidRPr="008479AD">
              <w:rPr>
                <w:rFonts w:asciiTheme="majorBidi" w:hAnsiTheme="majorBidi" w:cstheme="majorBidi"/>
                <w:b/>
                <w:bCs/>
                <w:sz w:val="21"/>
                <w:szCs w:val="21"/>
              </w:rPr>
              <w:t>(F1)</w:t>
            </w:r>
          </w:p>
          <w:p w14:paraId="2BE8B05B" w14:textId="77777777" w:rsidR="00F205D9" w:rsidRPr="008479AD" w:rsidRDefault="00F205D9" w:rsidP="00F205D9">
            <w:pPr>
              <w:snapToGrid w:val="0"/>
              <w:jc w:val="both"/>
              <w:rPr>
                <w:rFonts w:asciiTheme="majorBidi" w:hAnsiTheme="majorBidi" w:cstheme="majorBidi"/>
                <w:bCs/>
                <w:sz w:val="21"/>
                <w:szCs w:val="21"/>
              </w:rPr>
            </w:pPr>
          </w:p>
        </w:tc>
        <w:tc>
          <w:tcPr>
            <w:tcW w:w="4849" w:type="dxa"/>
            <w:gridSpan w:val="3"/>
            <w:tcBorders>
              <w:top w:val="single" w:sz="4" w:space="0" w:color="000000"/>
              <w:left w:val="single" w:sz="4" w:space="0" w:color="000000"/>
              <w:bottom w:val="single" w:sz="4" w:space="0" w:color="000000"/>
              <w:right w:val="single" w:sz="4" w:space="0" w:color="000000"/>
            </w:tcBorders>
            <w:shd w:val="clear" w:color="auto" w:fill="auto"/>
          </w:tcPr>
          <w:p w14:paraId="18C2645C"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viszemāko cenu. </w:t>
            </w:r>
          </w:p>
          <w:p w14:paraId="7490D3F7"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7320B3EC" w14:textId="77777777" w:rsidR="00F205D9" w:rsidRPr="008479AD" w:rsidRDefault="00F205D9" w:rsidP="00F205D9">
            <w:pPr>
              <w:jc w:val="both"/>
              <w:rPr>
                <w:rFonts w:asciiTheme="majorBidi" w:hAnsiTheme="majorBidi" w:cstheme="majorBidi"/>
                <w:b/>
                <w:bCs/>
                <w:sz w:val="21"/>
                <w:szCs w:val="21"/>
              </w:rPr>
            </w:pPr>
            <w:r w:rsidRPr="008479AD">
              <w:rPr>
                <w:rFonts w:asciiTheme="majorBidi" w:hAnsiTheme="majorBidi" w:cstheme="majorBidi"/>
                <w:b/>
                <w:bCs/>
                <w:sz w:val="21"/>
                <w:szCs w:val="21"/>
              </w:rPr>
              <w:t>Viszemākā piedāvātā cena/ Vērtējamā piedāvājuma cena x 10.</w:t>
            </w:r>
          </w:p>
        </w:tc>
      </w:tr>
      <w:tr w:rsidR="00F205D9" w:rsidRPr="008479AD" w14:paraId="37D21666" w14:textId="77777777" w:rsidTr="008479AD">
        <w:trPr>
          <w:gridAfter w:val="1"/>
          <w:wAfter w:w="18" w:type="dxa"/>
        </w:trPr>
        <w:tc>
          <w:tcPr>
            <w:tcW w:w="4771" w:type="dxa"/>
            <w:tcBorders>
              <w:top w:val="single" w:sz="4" w:space="0" w:color="000000"/>
              <w:left w:val="single" w:sz="4" w:space="0" w:color="000000"/>
              <w:bottom w:val="single" w:sz="4" w:space="0" w:color="000000"/>
            </w:tcBorders>
            <w:shd w:val="clear" w:color="auto" w:fill="auto"/>
          </w:tcPr>
          <w:p w14:paraId="3D02B85A"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Dīzeļdegvielas kopējā cena EUR par visu apjomu (bez PVN) – finanšu piedāvājumā </w:t>
            </w:r>
            <w:r w:rsidRPr="008479AD">
              <w:rPr>
                <w:rFonts w:asciiTheme="majorBidi" w:hAnsiTheme="majorBidi" w:cstheme="majorBidi"/>
                <w:b/>
                <w:bCs/>
                <w:sz w:val="21"/>
                <w:szCs w:val="21"/>
              </w:rPr>
              <w:t>(F2)</w:t>
            </w:r>
          </w:p>
        </w:tc>
        <w:tc>
          <w:tcPr>
            <w:tcW w:w="4849" w:type="dxa"/>
            <w:gridSpan w:val="3"/>
            <w:tcBorders>
              <w:top w:val="single" w:sz="4" w:space="0" w:color="000000"/>
              <w:left w:val="single" w:sz="4" w:space="0" w:color="000000"/>
              <w:bottom w:val="single" w:sz="4" w:space="0" w:color="000000"/>
              <w:right w:val="single" w:sz="4" w:space="0" w:color="000000"/>
            </w:tcBorders>
            <w:shd w:val="clear" w:color="auto" w:fill="auto"/>
          </w:tcPr>
          <w:p w14:paraId="2C672C5D"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viszemāko cenu. </w:t>
            </w:r>
          </w:p>
          <w:p w14:paraId="0D1DB332"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47703C9C" w14:textId="77777777" w:rsidR="00F205D9" w:rsidRPr="008479AD" w:rsidRDefault="00F205D9" w:rsidP="00F205D9">
            <w:pPr>
              <w:jc w:val="both"/>
              <w:rPr>
                <w:rFonts w:asciiTheme="majorBidi" w:hAnsiTheme="majorBidi" w:cstheme="majorBidi"/>
                <w:b/>
                <w:bCs/>
                <w:sz w:val="21"/>
                <w:szCs w:val="21"/>
              </w:rPr>
            </w:pPr>
            <w:r w:rsidRPr="008479AD">
              <w:rPr>
                <w:rFonts w:asciiTheme="majorBidi" w:hAnsiTheme="majorBidi" w:cstheme="majorBidi"/>
                <w:b/>
                <w:bCs/>
                <w:sz w:val="21"/>
                <w:szCs w:val="21"/>
              </w:rPr>
              <w:t>Viszemākā piedāvātā cena/ Vērtējamā piedāvājuma cena x 15</w:t>
            </w:r>
          </w:p>
        </w:tc>
      </w:tr>
      <w:tr w:rsidR="00F205D9" w:rsidRPr="008479AD" w14:paraId="7597118C" w14:textId="77777777" w:rsidTr="008479AD">
        <w:trPr>
          <w:gridAfter w:val="1"/>
          <w:wAfter w:w="18" w:type="dxa"/>
        </w:trPr>
        <w:tc>
          <w:tcPr>
            <w:tcW w:w="9620" w:type="dxa"/>
            <w:gridSpan w:val="4"/>
            <w:tcBorders>
              <w:top w:val="single" w:sz="4" w:space="0" w:color="000000"/>
              <w:left w:val="single" w:sz="4" w:space="0" w:color="000000"/>
              <w:bottom w:val="single" w:sz="4" w:space="0" w:color="000000"/>
              <w:right w:val="single" w:sz="4" w:space="0" w:color="000000"/>
            </w:tcBorders>
          </w:tcPr>
          <w:p w14:paraId="11B205D9" w14:textId="77777777" w:rsidR="00F205D9" w:rsidRPr="008479AD" w:rsidRDefault="00F205D9" w:rsidP="00F205D9">
            <w:pPr>
              <w:snapToGrid w:val="0"/>
              <w:jc w:val="both"/>
              <w:rPr>
                <w:rFonts w:asciiTheme="majorBidi" w:hAnsiTheme="majorBidi" w:cstheme="majorBidi"/>
                <w:bCs/>
                <w:sz w:val="21"/>
                <w:szCs w:val="21"/>
                <w:highlight w:val="yellow"/>
              </w:rPr>
            </w:pPr>
            <w:r w:rsidRPr="008479AD">
              <w:rPr>
                <w:rFonts w:asciiTheme="majorBidi" w:hAnsiTheme="majorBidi" w:cstheme="majorBidi"/>
                <w:bCs/>
                <w:sz w:val="21"/>
                <w:szCs w:val="21"/>
              </w:rPr>
              <w:t xml:space="preserve">Degvielas cena kalpo tikai kā piedāvājuma izvēles kritērijs, lai nodrošinātu vienādus nosacījumus visiem pretendentiem. Pēc iepirkuma līguma noslēgšanas Pasūtītājs no Piegādātāja </w:t>
            </w:r>
            <w:r w:rsidRPr="008479AD">
              <w:rPr>
                <w:rFonts w:asciiTheme="majorBidi" w:hAnsiTheme="majorBidi" w:cstheme="majorBidi"/>
                <w:bCs/>
                <w:sz w:val="21"/>
                <w:szCs w:val="21"/>
                <w:u w:val="single"/>
              </w:rPr>
              <w:t>degvielu iepirks par mazumtirdzniecības cenu</w:t>
            </w:r>
            <w:r w:rsidRPr="008479AD">
              <w:rPr>
                <w:rFonts w:asciiTheme="majorBidi" w:hAnsiTheme="majorBidi" w:cstheme="majorBidi"/>
                <w:bCs/>
                <w:sz w:val="21"/>
                <w:szCs w:val="21"/>
              </w:rPr>
              <w:t xml:space="preserve">, kas attiecīgajā dienā ir spēkā, </w:t>
            </w:r>
            <w:r w:rsidRPr="008479AD">
              <w:rPr>
                <w:rFonts w:asciiTheme="majorBidi" w:hAnsiTheme="majorBidi" w:cstheme="majorBidi"/>
                <w:b/>
                <w:bCs/>
                <w:sz w:val="21"/>
                <w:szCs w:val="21"/>
              </w:rPr>
              <w:t>piemērojot Pretendenta norādīto pastāvīgo atlaidi.</w:t>
            </w:r>
          </w:p>
        </w:tc>
      </w:tr>
      <w:tr w:rsidR="00F205D9" w:rsidRPr="008479AD" w14:paraId="1C6B7231" w14:textId="77777777" w:rsidTr="008479AD">
        <w:trPr>
          <w:trHeight w:val="227"/>
        </w:trPr>
        <w:tc>
          <w:tcPr>
            <w:tcW w:w="4819" w:type="dxa"/>
            <w:gridSpan w:val="3"/>
            <w:tcBorders>
              <w:top w:val="single" w:sz="4" w:space="0" w:color="000000"/>
              <w:left w:val="single" w:sz="4" w:space="0" w:color="000000"/>
            </w:tcBorders>
          </w:tcPr>
          <w:p w14:paraId="3F891F25"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Atlaides lielums EUR/l* dīzeļdegvielai</w:t>
            </w:r>
          </w:p>
          <w:p w14:paraId="0A7CAEE1"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Finanšu piedāvājumā  </w:t>
            </w:r>
            <w:r w:rsidRPr="008479AD">
              <w:rPr>
                <w:rFonts w:asciiTheme="majorBidi" w:hAnsiTheme="majorBidi" w:cstheme="majorBidi"/>
                <w:b/>
                <w:bCs/>
                <w:sz w:val="21"/>
                <w:szCs w:val="21"/>
              </w:rPr>
              <w:t>(C1)</w:t>
            </w:r>
          </w:p>
          <w:p w14:paraId="6C4D9872" w14:textId="77777777" w:rsidR="00F205D9" w:rsidRPr="008479AD" w:rsidRDefault="00F205D9" w:rsidP="00F205D9">
            <w:pPr>
              <w:snapToGrid w:val="0"/>
              <w:jc w:val="both"/>
              <w:rPr>
                <w:rFonts w:asciiTheme="majorBidi" w:hAnsiTheme="majorBidi" w:cstheme="majorBidi"/>
                <w:b/>
                <w:bCs/>
                <w:sz w:val="21"/>
                <w:szCs w:val="21"/>
              </w:rPr>
            </w:pPr>
          </w:p>
          <w:p w14:paraId="77DE3BC8" w14:textId="77777777" w:rsidR="00F205D9" w:rsidRPr="008479AD" w:rsidRDefault="00F205D9" w:rsidP="00F205D9">
            <w:pPr>
              <w:snapToGrid w:val="0"/>
              <w:jc w:val="both"/>
              <w:rPr>
                <w:rFonts w:asciiTheme="majorBidi" w:hAnsiTheme="majorBidi" w:cstheme="majorBidi"/>
                <w:bCs/>
                <w:sz w:val="21"/>
                <w:szCs w:val="21"/>
              </w:rPr>
            </w:pPr>
          </w:p>
          <w:p w14:paraId="23A856ED" w14:textId="77777777" w:rsidR="00F205D9" w:rsidRPr="008479AD" w:rsidRDefault="00F205D9" w:rsidP="00F205D9">
            <w:pPr>
              <w:tabs>
                <w:tab w:val="left" w:pos="1135"/>
                <w:tab w:val="left" w:pos="1843"/>
              </w:tabs>
              <w:jc w:val="both"/>
              <w:rPr>
                <w:rFonts w:asciiTheme="majorBidi" w:hAnsiTheme="majorBidi" w:cstheme="majorBidi"/>
                <w:b/>
                <w:sz w:val="21"/>
                <w:szCs w:val="21"/>
              </w:rPr>
            </w:pPr>
            <w:r w:rsidRPr="008479AD">
              <w:rPr>
                <w:rFonts w:asciiTheme="majorBidi" w:hAnsiTheme="majorBidi" w:cstheme="majorBidi"/>
                <w:bCs/>
                <w:sz w:val="21"/>
                <w:szCs w:val="21"/>
              </w:rPr>
              <w:t xml:space="preserve">* </w:t>
            </w:r>
            <w:r w:rsidRPr="008479AD">
              <w:rPr>
                <w:rFonts w:asciiTheme="majorBidi" w:hAnsiTheme="majorBidi" w:cstheme="majorBidi"/>
                <w:i/>
                <w:iCs/>
                <w:sz w:val="21"/>
                <w:szCs w:val="21"/>
              </w:rPr>
              <w:t>Līguma izpildes termiņš 24 mēneši ( līdz kopējai līguma summas apguvei</w:t>
            </w:r>
            <w:r w:rsidRPr="008479AD">
              <w:rPr>
                <w:rFonts w:asciiTheme="majorBidi" w:hAnsiTheme="majorBidi" w:cstheme="majorBidi"/>
                <w:sz w:val="21"/>
                <w:szCs w:val="21"/>
              </w:rPr>
              <w:t xml:space="preserve"> </w:t>
            </w:r>
          </w:p>
        </w:tc>
        <w:tc>
          <w:tcPr>
            <w:tcW w:w="4819" w:type="dxa"/>
            <w:gridSpan w:val="2"/>
            <w:tcBorders>
              <w:top w:val="single" w:sz="4" w:space="0" w:color="000000"/>
              <w:left w:val="single" w:sz="4" w:space="0" w:color="000000"/>
              <w:right w:val="single" w:sz="4" w:space="0" w:color="000000"/>
            </w:tcBorders>
          </w:tcPr>
          <w:p w14:paraId="0C1B91E6"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lastRenderedPageBreak/>
              <w:t xml:space="preserve">Maksimālo punktu skaitu piešķir piedāvājumam ar vislielāko atlaidi. </w:t>
            </w:r>
          </w:p>
          <w:p w14:paraId="18B8E931"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lastRenderedPageBreak/>
              <w:t>Pārējiem piedāvājumiem punktus aprēķina pēc šādas formulas:</w:t>
            </w:r>
          </w:p>
          <w:p w14:paraId="08D6BEF7" w14:textId="77777777" w:rsidR="00F205D9" w:rsidRPr="008479AD" w:rsidRDefault="00F205D9" w:rsidP="00F205D9">
            <w:pPr>
              <w:snapToGrid w:val="0"/>
              <w:jc w:val="both"/>
              <w:rPr>
                <w:rFonts w:asciiTheme="majorBidi" w:hAnsiTheme="majorBidi" w:cstheme="majorBidi"/>
                <w:b/>
                <w:bCs/>
                <w:sz w:val="21"/>
                <w:szCs w:val="21"/>
              </w:rPr>
            </w:pPr>
            <w:r w:rsidRPr="008479AD">
              <w:rPr>
                <w:rFonts w:asciiTheme="majorBidi" w:hAnsiTheme="majorBidi" w:cstheme="majorBidi"/>
                <w:b/>
                <w:bCs/>
                <w:sz w:val="21"/>
                <w:szCs w:val="21"/>
              </w:rPr>
              <w:t xml:space="preserve">Pretendenta piedāvātā atlaide/Lielāko piedāvāto atlaidi x20 </w:t>
            </w:r>
          </w:p>
          <w:p w14:paraId="3168CC1E" w14:textId="77777777" w:rsidR="00F205D9" w:rsidRPr="008479AD" w:rsidRDefault="00F205D9" w:rsidP="00F205D9">
            <w:pPr>
              <w:snapToGrid w:val="0"/>
              <w:jc w:val="both"/>
              <w:rPr>
                <w:rFonts w:asciiTheme="majorBidi" w:hAnsiTheme="majorBidi" w:cstheme="majorBidi"/>
                <w:bCs/>
                <w:sz w:val="21"/>
                <w:szCs w:val="21"/>
              </w:rPr>
            </w:pPr>
          </w:p>
        </w:tc>
      </w:tr>
      <w:tr w:rsidR="00F205D9" w:rsidRPr="008479AD" w14:paraId="58FF30D1" w14:textId="77777777" w:rsidTr="008479AD">
        <w:trPr>
          <w:gridAfter w:val="1"/>
          <w:wAfter w:w="18" w:type="dxa"/>
          <w:trHeight w:val="2540"/>
        </w:trPr>
        <w:tc>
          <w:tcPr>
            <w:tcW w:w="4810" w:type="dxa"/>
            <w:gridSpan w:val="2"/>
            <w:tcBorders>
              <w:left w:val="single" w:sz="4" w:space="0" w:color="000000"/>
            </w:tcBorders>
          </w:tcPr>
          <w:p w14:paraId="61088CBA" w14:textId="77777777" w:rsidR="00F205D9" w:rsidRPr="008479AD" w:rsidRDefault="00F205D9" w:rsidP="00F205D9">
            <w:pPr>
              <w:snapToGrid w:val="0"/>
              <w:jc w:val="both"/>
              <w:rPr>
                <w:rFonts w:asciiTheme="majorBidi" w:hAnsiTheme="majorBidi" w:cstheme="majorBidi"/>
                <w:bCs/>
                <w:sz w:val="21"/>
                <w:szCs w:val="21"/>
              </w:rPr>
            </w:pPr>
          </w:p>
          <w:p w14:paraId="200BADFD" w14:textId="77777777" w:rsidR="00F205D9" w:rsidRPr="008479AD" w:rsidRDefault="00F205D9" w:rsidP="00F205D9">
            <w:pPr>
              <w:snapToGrid w:val="0"/>
              <w:jc w:val="both"/>
              <w:rPr>
                <w:rFonts w:asciiTheme="majorBidi" w:hAnsiTheme="majorBidi" w:cstheme="majorBidi"/>
                <w:bCs/>
                <w:sz w:val="21"/>
                <w:szCs w:val="21"/>
              </w:rPr>
            </w:pPr>
          </w:p>
          <w:p w14:paraId="7B1E8465" w14:textId="77777777" w:rsidR="00F205D9" w:rsidRPr="008479AD" w:rsidRDefault="00F205D9" w:rsidP="00F205D9">
            <w:pPr>
              <w:snapToGrid w:val="0"/>
              <w:rPr>
                <w:rFonts w:asciiTheme="majorBidi" w:hAnsiTheme="majorBidi" w:cstheme="majorBidi"/>
                <w:b/>
                <w:bCs/>
                <w:sz w:val="21"/>
                <w:szCs w:val="21"/>
              </w:rPr>
            </w:pPr>
            <w:r w:rsidRPr="008479AD">
              <w:rPr>
                <w:rFonts w:asciiTheme="majorBidi" w:hAnsiTheme="majorBidi" w:cstheme="majorBidi"/>
                <w:bCs/>
                <w:sz w:val="21"/>
                <w:szCs w:val="21"/>
              </w:rPr>
              <w:t>Atlaides lielums EUR/l*</w:t>
            </w:r>
            <w:r w:rsidRPr="008479AD">
              <w:rPr>
                <w:rFonts w:asciiTheme="majorBidi" w:hAnsiTheme="majorBidi" w:cstheme="majorBidi"/>
                <w:sz w:val="21"/>
                <w:szCs w:val="21"/>
              </w:rPr>
              <w:t xml:space="preserve"> </w:t>
            </w:r>
            <w:proofErr w:type="spellStart"/>
            <w:r w:rsidRPr="008479AD">
              <w:rPr>
                <w:rFonts w:asciiTheme="majorBidi" w:hAnsiTheme="majorBidi" w:cstheme="majorBidi"/>
                <w:sz w:val="21"/>
                <w:szCs w:val="21"/>
              </w:rPr>
              <w:t>Bezsvina</w:t>
            </w:r>
            <w:proofErr w:type="spellEnd"/>
            <w:r w:rsidRPr="008479AD">
              <w:rPr>
                <w:rFonts w:asciiTheme="majorBidi" w:hAnsiTheme="majorBidi" w:cstheme="majorBidi"/>
                <w:sz w:val="21"/>
                <w:szCs w:val="21"/>
              </w:rPr>
              <w:t xml:space="preserve"> benzīnam ar pētniecisko oktānskaitli 95E</w:t>
            </w:r>
            <w:r w:rsidRPr="008479AD">
              <w:rPr>
                <w:rFonts w:asciiTheme="majorBidi" w:hAnsiTheme="majorBidi" w:cstheme="majorBidi"/>
                <w:bCs/>
                <w:sz w:val="21"/>
                <w:szCs w:val="21"/>
              </w:rPr>
              <w:t xml:space="preserve">                                  Finanšu piedāvājumā  </w:t>
            </w:r>
            <w:r w:rsidRPr="008479AD">
              <w:rPr>
                <w:rFonts w:asciiTheme="majorBidi" w:hAnsiTheme="majorBidi" w:cstheme="majorBidi"/>
                <w:b/>
                <w:bCs/>
                <w:sz w:val="21"/>
                <w:szCs w:val="21"/>
              </w:rPr>
              <w:t xml:space="preserve">(C2) </w:t>
            </w:r>
          </w:p>
          <w:p w14:paraId="5CCA0D74" w14:textId="77777777" w:rsidR="00F205D9" w:rsidRPr="008479AD" w:rsidRDefault="00F205D9" w:rsidP="00F205D9">
            <w:pPr>
              <w:snapToGrid w:val="0"/>
              <w:jc w:val="both"/>
              <w:rPr>
                <w:rFonts w:asciiTheme="majorBidi" w:hAnsiTheme="majorBidi" w:cstheme="majorBidi"/>
                <w:bCs/>
                <w:sz w:val="21"/>
                <w:szCs w:val="21"/>
              </w:rPr>
            </w:pPr>
          </w:p>
          <w:p w14:paraId="4E72F13C" w14:textId="77777777" w:rsidR="00F205D9" w:rsidRPr="008479AD" w:rsidRDefault="00F205D9" w:rsidP="00F205D9">
            <w:pPr>
              <w:snapToGrid w:val="0"/>
              <w:jc w:val="both"/>
              <w:rPr>
                <w:rFonts w:asciiTheme="majorBidi" w:hAnsiTheme="majorBidi" w:cstheme="majorBidi"/>
                <w:bCs/>
                <w:sz w:val="21"/>
                <w:szCs w:val="21"/>
              </w:rPr>
            </w:pPr>
          </w:p>
          <w:p w14:paraId="2A9D5953" w14:textId="77777777" w:rsidR="00F205D9" w:rsidRPr="008479AD" w:rsidRDefault="00F205D9" w:rsidP="00F205D9">
            <w:pPr>
              <w:snapToGrid w:val="0"/>
              <w:jc w:val="both"/>
              <w:rPr>
                <w:rFonts w:asciiTheme="majorBidi" w:hAnsiTheme="majorBidi" w:cstheme="majorBidi"/>
                <w:bCs/>
                <w:i/>
                <w:iCs/>
                <w:sz w:val="21"/>
                <w:szCs w:val="21"/>
              </w:rPr>
            </w:pPr>
            <w:r w:rsidRPr="008479AD">
              <w:rPr>
                <w:rFonts w:asciiTheme="majorBidi" w:hAnsiTheme="majorBidi" w:cstheme="majorBidi"/>
                <w:i/>
                <w:iCs/>
                <w:sz w:val="21"/>
                <w:szCs w:val="21"/>
              </w:rPr>
              <w:t>*Līguma izpildes termiņš 24 mēneši ( līdz kopējai līguma summas apguvei</w:t>
            </w:r>
          </w:p>
        </w:tc>
        <w:tc>
          <w:tcPr>
            <w:tcW w:w="4810" w:type="dxa"/>
            <w:gridSpan w:val="2"/>
            <w:tcBorders>
              <w:top w:val="single" w:sz="4" w:space="0" w:color="000000"/>
              <w:left w:val="single" w:sz="4" w:space="0" w:color="000000"/>
              <w:right w:val="single" w:sz="4" w:space="0" w:color="000000"/>
            </w:tcBorders>
          </w:tcPr>
          <w:p w14:paraId="7178866A"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vislielāko atlaidi. </w:t>
            </w:r>
          </w:p>
          <w:p w14:paraId="37C9725D"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46353C51" w14:textId="77777777" w:rsidR="00F205D9" w:rsidRPr="008479AD" w:rsidRDefault="00F205D9" w:rsidP="00F205D9">
            <w:pPr>
              <w:snapToGrid w:val="0"/>
              <w:jc w:val="both"/>
              <w:rPr>
                <w:rFonts w:asciiTheme="majorBidi" w:hAnsiTheme="majorBidi" w:cstheme="majorBidi"/>
                <w:b/>
                <w:bCs/>
                <w:sz w:val="21"/>
                <w:szCs w:val="21"/>
              </w:rPr>
            </w:pPr>
          </w:p>
          <w:p w14:paraId="0357C3CD" w14:textId="77777777" w:rsidR="00F205D9" w:rsidRPr="008479AD" w:rsidRDefault="00F205D9" w:rsidP="00F205D9">
            <w:pPr>
              <w:snapToGrid w:val="0"/>
              <w:jc w:val="both"/>
              <w:rPr>
                <w:rFonts w:asciiTheme="majorBidi" w:hAnsiTheme="majorBidi" w:cstheme="majorBidi"/>
                <w:b/>
                <w:bCs/>
                <w:sz w:val="21"/>
                <w:szCs w:val="21"/>
              </w:rPr>
            </w:pPr>
            <w:r w:rsidRPr="008479AD">
              <w:rPr>
                <w:rFonts w:asciiTheme="majorBidi" w:hAnsiTheme="majorBidi" w:cstheme="majorBidi"/>
                <w:b/>
                <w:bCs/>
                <w:sz w:val="21"/>
                <w:szCs w:val="21"/>
              </w:rPr>
              <w:t>Pretendenta piedāvātā atlaide/Lielāko piedāvāto atlaidi x 40.</w:t>
            </w:r>
          </w:p>
        </w:tc>
      </w:tr>
      <w:tr w:rsidR="00F205D9" w:rsidRPr="008479AD" w14:paraId="5C303EB2" w14:textId="77777777" w:rsidTr="008479AD">
        <w:trPr>
          <w:gridAfter w:val="1"/>
          <w:wAfter w:w="18" w:type="dxa"/>
        </w:trPr>
        <w:tc>
          <w:tcPr>
            <w:tcW w:w="4810" w:type="dxa"/>
            <w:gridSpan w:val="2"/>
            <w:tcBorders>
              <w:top w:val="single" w:sz="4" w:space="0" w:color="000000"/>
              <w:left w:val="single" w:sz="4" w:space="0" w:color="000000"/>
              <w:bottom w:val="single" w:sz="4" w:space="0" w:color="000000"/>
            </w:tcBorders>
          </w:tcPr>
          <w:p w14:paraId="5100953F"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Norēķinu kārtība  </w:t>
            </w:r>
          </w:p>
        </w:tc>
        <w:tc>
          <w:tcPr>
            <w:tcW w:w="4810" w:type="dxa"/>
            <w:gridSpan w:val="2"/>
            <w:tcBorders>
              <w:top w:val="single" w:sz="4" w:space="0" w:color="000000"/>
              <w:left w:val="single" w:sz="4" w:space="0" w:color="000000"/>
              <w:bottom w:val="single" w:sz="4" w:space="0" w:color="000000"/>
              <w:right w:val="single" w:sz="4" w:space="0" w:color="000000"/>
            </w:tcBorders>
          </w:tcPr>
          <w:p w14:paraId="1E6A6B21"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15 punkti</w:t>
            </w:r>
            <w:r w:rsidRPr="008479AD">
              <w:rPr>
                <w:rFonts w:asciiTheme="majorBidi" w:hAnsiTheme="majorBidi" w:cstheme="majorBidi"/>
                <w:bCs/>
                <w:sz w:val="21"/>
                <w:szCs w:val="21"/>
              </w:rPr>
              <w:t xml:space="preserve"> – piešķir piedāvājumiem, kuri paredz iespēju norēķināties ar pēcmaksu ilgāk kā 41 dienas</w:t>
            </w:r>
          </w:p>
          <w:p w14:paraId="739C9146"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 xml:space="preserve">10 </w:t>
            </w:r>
            <w:r w:rsidRPr="008479AD">
              <w:rPr>
                <w:rFonts w:asciiTheme="majorBidi" w:hAnsiTheme="majorBidi" w:cstheme="majorBidi"/>
                <w:bCs/>
                <w:sz w:val="21"/>
                <w:szCs w:val="21"/>
              </w:rPr>
              <w:t>punkti - piešķir piedāvājumiem, kuri paredz iespēju norēķināties ar pēcmaksu no 21 līdz 40 dienām</w:t>
            </w:r>
          </w:p>
          <w:p w14:paraId="587E24C9"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 xml:space="preserve">5 </w:t>
            </w:r>
            <w:r w:rsidRPr="008479AD">
              <w:rPr>
                <w:rFonts w:asciiTheme="majorBidi" w:hAnsiTheme="majorBidi" w:cstheme="majorBidi"/>
                <w:bCs/>
                <w:sz w:val="21"/>
                <w:szCs w:val="21"/>
              </w:rPr>
              <w:t>punkti - piešķir piedāvājumiem, kuri paredz iespēju norēķināties ar pēcmaksu līdz 20 dienām</w:t>
            </w:r>
          </w:p>
          <w:p w14:paraId="7A5624AF"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0</w:t>
            </w:r>
            <w:r w:rsidRPr="008479AD">
              <w:rPr>
                <w:rFonts w:asciiTheme="majorBidi" w:hAnsiTheme="majorBidi" w:cstheme="majorBidi"/>
                <w:bCs/>
                <w:sz w:val="21"/>
                <w:szCs w:val="21"/>
              </w:rPr>
              <w:t xml:space="preserve"> punkti - piešķir piedāvājumiem, kuri neparedz iespēju norēķināties ar pēcmaksu</w:t>
            </w:r>
          </w:p>
          <w:p w14:paraId="55CA3C78" w14:textId="77777777" w:rsidR="00F205D9" w:rsidRPr="008479AD" w:rsidRDefault="00F205D9" w:rsidP="00F205D9">
            <w:pPr>
              <w:jc w:val="both"/>
              <w:rPr>
                <w:rFonts w:asciiTheme="majorBidi" w:hAnsiTheme="majorBidi" w:cstheme="majorBidi"/>
                <w:bCs/>
                <w:sz w:val="21"/>
                <w:szCs w:val="21"/>
              </w:rPr>
            </w:pPr>
          </w:p>
          <w:p w14:paraId="4A7E9AD7"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Maksimālo punktu skaitu piešķir piedāvājumam kuri paredz iespēju norēķināties ar pēcmaksu ilgāk kā 41 dienas</w:t>
            </w:r>
          </w:p>
          <w:p w14:paraId="7606FC60" w14:textId="77777777" w:rsidR="00F205D9" w:rsidRPr="008479AD" w:rsidRDefault="00F205D9" w:rsidP="00F205D9">
            <w:pPr>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Pārējiem piedāvājumiem punktus piešķir:</w:t>
            </w:r>
          </w:p>
          <w:p w14:paraId="050CD9A7" w14:textId="77777777" w:rsidR="00F205D9" w:rsidRPr="008479AD" w:rsidRDefault="00F205D9" w:rsidP="008710F7">
            <w:pPr>
              <w:numPr>
                <w:ilvl w:val="0"/>
                <w:numId w:val="36"/>
              </w:numPr>
              <w:spacing w:after="0" w:line="276" w:lineRule="auto"/>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21-40 dienas piešķir - 10 punktus</w:t>
            </w:r>
          </w:p>
          <w:p w14:paraId="59068900" w14:textId="77777777" w:rsidR="00F205D9" w:rsidRPr="008479AD" w:rsidRDefault="00F205D9" w:rsidP="008710F7">
            <w:pPr>
              <w:numPr>
                <w:ilvl w:val="0"/>
                <w:numId w:val="36"/>
              </w:numPr>
              <w:spacing w:after="0" w:line="276" w:lineRule="auto"/>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0-20 dienas piešķir - 5 punktus</w:t>
            </w:r>
          </w:p>
          <w:p w14:paraId="6AC29AB7" w14:textId="77777777" w:rsidR="00F205D9" w:rsidRPr="008479AD" w:rsidRDefault="00F205D9" w:rsidP="008710F7">
            <w:pPr>
              <w:numPr>
                <w:ilvl w:val="0"/>
                <w:numId w:val="36"/>
              </w:numPr>
              <w:spacing w:after="0" w:line="276" w:lineRule="auto"/>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Neparedz pēcapmaksu – 0 punkti</w:t>
            </w:r>
          </w:p>
          <w:p w14:paraId="46B656E4" w14:textId="77777777" w:rsidR="00F205D9" w:rsidRPr="008479AD" w:rsidRDefault="00F205D9" w:rsidP="00F205D9">
            <w:pPr>
              <w:jc w:val="both"/>
              <w:rPr>
                <w:rFonts w:asciiTheme="majorBidi" w:hAnsiTheme="majorBidi" w:cstheme="majorBidi"/>
                <w:bCs/>
                <w:sz w:val="21"/>
                <w:szCs w:val="21"/>
              </w:rPr>
            </w:pPr>
          </w:p>
        </w:tc>
      </w:tr>
    </w:tbl>
    <w:p w14:paraId="41E212A6" w14:textId="77777777" w:rsidR="00F205D9" w:rsidRPr="00F205D9" w:rsidRDefault="00F205D9" w:rsidP="00F205D9">
      <w:pPr>
        <w:pStyle w:val="ListParagraph"/>
        <w:tabs>
          <w:tab w:val="left" w:pos="851"/>
        </w:tabs>
        <w:spacing w:line="240" w:lineRule="auto"/>
        <w:rPr>
          <w:rFonts w:asciiTheme="majorBidi" w:hAnsiTheme="majorBidi" w:cstheme="majorBidi"/>
          <w:sz w:val="24"/>
          <w:szCs w:val="24"/>
        </w:rPr>
      </w:pPr>
    </w:p>
    <w:p w14:paraId="18F237EF" w14:textId="00DCFDC9" w:rsidR="00F205D9" w:rsidRPr="00F205D9" w:rsidRDefault="00F205D9" w:rsidP="00741592">
      <w:pPr>
        <w:pStyle w:val="ListParagraph"/>
        <w:tabs>
          <w:tab w:val="left" w:pos="993"/>
        </w:tabs>
        <w:spacing w:after="0" w:line="240" w:lineRule="auto"/>
        <w:ind w:left="567" w:hanging="856"/>
        <w:rPr>
          <w:rFonts w:asciiTheme="majorBidi" w:hAnsiTheme="majorBidi" w:cstheme="majorBidi"/>
          <w:sz w:val="24"/>
          <w:szCs w:val="24"/>
        </w:rPr>
      </w:pPr>
      <w:r>
        <w:rPr>
          <w:rFonts w:asciiTheme="majorBidi" w:hAnsiTheme="majorBidi" w:cstheme="majorBidi"/>
          <w:sz w:val="24"/>
          <w:szCs w:val="24"/>
        </w:rPr>
        <w:t>12.</w:t>
      </w:r>
      <w:r w:rsidR="00741592">
        <w:rPr>
          <w:rFonts w:asciiTheme="majorBidi" w:hAnsiTheme="majorBidi" w:cstheme="majorBidi"/>
          <w:sz w:val="24"/>
          <w:szCs w:val="24"/>
        </w:rPr>
        <w:t>13.5</w:t>
      </w:r>
      <w:r>
        <w:rPr>
          <w:rFonts w:asciiTheme="majorBidi" w:hAnsiTheme="majorBidi" w:cstheme="majorBidi"/>
          <w:sz w:val="24"/>
          <w:szCs w:val="24"/>
        </w:rPr>
        <w:t xml:space="preserve">. </w:t>
      </w:r>
      <w:r w:rsidRPr="00F205D9">
        <w:rPr>
          <w:rFonts w:asciiTheme="majorBidi" w:hAnsiTheme="majorBidi" w:cstheme="majorBidi"/>
          <w:sz w:val="24"/>
          <w:szCs w:val="24"/>
        </w:rPr>
        <w:t xml:space="preserve">Par </w:t>
      </w:r>
      <w:r w:rsidRPr="00F205D9">
        <w:rPr>
          <w:rFonts w:asciiTheme="majorBidi" w:hAnsiTheme="majorBidi" w:cstheme="majorBidi"/>
          <w:b/>
          <w:sz w:val="24"/>
          <w:szCs w:val="24"/>
        </w:rPr>
        <w:t>saimnieciski visizdevīgāko piedāvājumu</w:t>
      </w:r>
      <w:r w:rsidRPr="00F205D9">
        <w:rPr>
          <w:rFonts w:asciiTheme="majorBidi" w:hAnsiTheme="majorBidi" w:cstheme="majorBidi"/>
          <w:sz w:val="24"/>
          <w:szCs w:val="24"/>
        </w:rPr>
        <w:t xml:space="preserve"> tiks atzīts piedāvājums, kurš ieguvis </w:t>
      </w:r>
      <w:r w:rsidRPr="00F205D9">
        <w:rPr>
          <w:rFonts w:asciiTheme="majorBidi" w:hAnsiTheme="majorBidi" w:cstheme="majorBidi"/>
          <w:b/>
          <w:sz w:val="24"/>
          <w:szCs w:val="24"/>
        </w:rPr>
        <w:t>visaugstāko galīgo vērtējumu</w:t>
      </w:r>
      <w:r w:rsidRPr="00F205D9">
        <w:rPr>
          <w:rFonts w:asciiTheme="majorBidi" w:hAnsiTheme="majorBidi" w:cstheme="majorBidi"/>
          <w:sz w:val="24"/>
          <w:szCs w:val="24"/>
        </w:rPr>
        <w:t xml:space="preserve"> atbilstoši nolikuma noteiktajiem piedāvājuma vērtēšanas kritērijiem.</w:t>
      </w:r>
    </w:p>
    <w:p w14:paraId="2220F2C0" w14:textId="581258E4" w:rsidR="00F205D9" w:rsidRPr="001D5E52" w:rsidRDefault="00F205D9" w:rsidP="001D5E52">
      <w:pPr>
        <w:pStyle w:val="ListParagraph"/>
        <w:tabs>
          <w:tab w:val="left" w:pos="993"/>
        </w:tabs>
        <w:spacing w:after="0" w:line="240" w:lineRule="auto"/>
        <w:ind w:left="567" w:hanging="856"/>
        <w:rPr>
          <w:rFonts w:asciiTheme="majorBidi" w:hAnsiTheme="majorBidi" w:cstheme="majorBidi"/>
          <w:sz w:val="24"/>
          <w:szCs w:val="24"/>
        </w:rPr>
      </w:pPr>
      <w:r>
        <w:rPr>
          <w:rFonts w:asciiTheme="majorBidi" w:hAnsiTheme="majorBidi" w:cstheme="majorBidi"/>
          <w:sz w:val="24"/>
          <w:szCs w:val="24"/>
        </w:rPr>
        <w:t>12.</w:t>
      </w:r>
      <w:r w:rsidR="001D5E52">
        <w:rPr>
          <w:rFonts w:asciiTheme="majorBidi" w:hAnsiTheme="majorBidi" w:cstheme="majorBidi"/>
          <w:sz w:val="24"/>
          <w:szCs w:val="24"/>
        </w:rPr>
        <w:t xml:space="preserve">13.6. </w:t>
      </w:r>
      <w:r w:rsidRPr="00F205D9">
        <w:rPr>
          <w:rFonts w:asciiTheme="majorBidi" w:hAnsiTheme="majorBidi" w:cstheme="majorBidi"/>
          <w:sz w:val="24"/>
          <w:szCs w:val="24"/>
        </w:rPr>
        <w:t xml:space="preserve">Komisija piedāvājumu novērtēšanai, saskaņā ar nolikuma </w:t>
      </w:r>
      <w:r w:rsidR="00CD2250" w:rsidRPr="00CD2250">
        <w:rPr>
          <w:rFonts w:asciiTheme="majorBidi" w:hAnsiTheme="majorBidi" w:cstheme="majorBidi"/>
          <w:sz w:val="24"/>
          <w:szCs w:val="24"/>
        </w:rPr>
        <w:t>12</w:t>
      </w:r>
      <w:r w:rsidRPr="00CD2250">
        <w:rPr>
          <w:rFonts w:asciiTheme="majorBidi" w:hAnsiTheme="majorBidi" w:cstheme="majorBidi"/>
          <w:sz w:val="24"/>
          <w:szCs w:val="24"/>
        </w:rPr>
        <w:t>.</w:t>
      </w:r>
      <w:r w:rsidR="001D5E52">
        <w:rPr>
          <w:rFonts w:asciiTheme="majorBidi" w:hAnsiTheme="majorBidi" w:cstheme="majorBidi"/>
          <w:sz w:val="24"/>
          <w:szCs w:val="24"/>
        </w:rPr>
        <w:t>13.3</w:t>
      </w:r>
      <w:r w:rsidRPr="00CD2250">
        <w:rPr>
          <w:rFonts w:asciiTheme="majorBidi" w:hAnsiTheme="majorBidi" w:cstheme="majorBidi"/>
          <w:sz w:val="24"/>
          <w:szCs w:val="24"/>
        </w:rPr>
        <w:t>. punktā noteiktajiem kritērijiem izmanto šādu metodiku:</w:t>
      </w:r>
      <w:r w:rsidR="001D5E52">
        <w:rPr>
          <w:rFonts w:asciiTheme="majorBidi" w:hAnsiTheme="majorBidi" w:cstheme="majorBidi"/>
          <w:sz w:val="24"/>
          <w:szCs w:val="24"/>
        </w:rPr>
        <w:t xml:space="preserve"> </w:t>
      </w:r>
      <w:r w:rsidRPr="001D5E52">
        <w:rPr>
          <w:rFonts w:asciiTheme="majorBidi" w:hAnsiTheme="majorBidi" w:cstheme="majorBidi"/>
          <w:sz w:val="24"/>
          <w:szCs w:val="24"/>
        </w:rPr>
        <w:t>Katra piedāvājuma vērtējumu atbilstoši noteiktajiem vērtēšanas kritērijiem komisijas sekretārs aprēķina pēc formulas:</w:t>
      </w:r>
    </w:p>
    <w:p w14:paraId="650D6745" w14:textId="77777777" w:rsidR="00F205D9" w:rsidRPr="00F205D9" w:rsidRDefault="00F205D9" w:rsidP="008479AD">
      <w:pPr>
        <w:ind w:hanging="798"/>
        <w:jc w:val="center"/>
        <w:rPr>
          <w:rFonts w:asciiTheme="majorBidi" w:hAnsiTheme="majorBidi" w:cstheme="majorBidi"/>
          <w:b/>
          <w:sz w:val="24"/>
          <w:szCs w:val="24"/>
        </w:rPr>
      </w:pPr>
      <w:proofErr w:type="spellStart"/>
      <w:r w:rsidRPr="00F205D9">
        <w:rPr>
          <w:rFonts w:asciiTheme="majorBidi" w:hAnsiTheme="majorBidi" w:cstheme="majorBidi"/>
          <w:b/>
          <w:sz w:val="24"/>
          <w:szCs w:val="24"/>
        </w:rPr>
        <w:t>V</w:t>
      </w:r>
      <w:r w:rsidRPr="00F205D9">
        <w:rPr>
          <w:rFonts w:asciiTheme="majorBidi" w:hAnsiTheme="majorBidi" w:cstheme="majorBidi"/>
          <w:b/>
          <w:sz w:val="24"/>
          <w:szCs w:val="24"/>
          <w:vertAlign w:val="subscript"/>
        </w:rPr>
        <w:t>vid</w:t>
      </w:r>
      <w:proofErr w:type="spellEnd"/>
      <w:r w:rsidRPr="00F205D9">
        <w:rPr>
          <w:rFonts w:asciiTheme="majorBidi" w:hAnsiTheme="majorBidi" w:cstheme="majorBidi"/>
          <w:b/>
          <w:sz w:val="24"/>
          <w:szCs w:val="24"/>
        </w:rPr>
        <w:t xml:space="preserve">=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p1</w:t>
      </w:r>
      <w:r w:rsidRPr="00F205D9">
        <w:rPr>
          <w:rFonts w:asciiTheme="majorBidi" w:hAnsiTheme="majorBidi" w:cstheme="majorBidi"/>
          <w:b/>
          <w:sz w:val="24"/>
          <w:szCs w:val="24"/>
        </w:rPr>
        <w:t xml:space="preserve">/q +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p2</w:t>
      </w:r>
      <w:r w:rsidRPr="00F205D9">
        <w:rPr>
          <w:rFonts w:asciiTheme="majorBidi" w:hAnsiTheme="majorBidi" w:cstheme="majorBidi"/>
          <w:b/>
          <w:sz w:val="24"/>
          <w:szCs w:val="24"/>
        </w:rPr>
        <w:t>/q+</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p3</w:t>
      </w:r>
      <w:r w:rsidRPr="00F205D9">
        <w:rPr>
          <w:rFonts w:asciiTheme="majorBidi" w:hAnsiTheme="majorBidi" w:cstheme="majorBidi"/>
          <w:b/>
          <w:sz w:val="24"/>
          <w:szCs w:val="24"/>
        </w:rPr>
        <w:t xml:space="preserve">/q+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p4</w:t>
      </w:r>
      <w:r w:rsidRPr="00F205D9">
        <w:rPr>
          <w:rFonts w:asciiTheme="majorBidi" w:hAnsiTheme="majorBidi" w:cstheme="majorBidi"/>
          <w:b/>
          <w:sz w:val="24"/>
          <w:szCs w:val="24"/>
        </w:rPr>
        <w:t>/q</w:t>
      </w:r>
    </w:p>
    <w:p w14:paraId="4E3FB2C2" w14:textId="77777777" w:rsidR="00F205D9" w:rsidRPr="00F205D9" w:rsidRDefault="00F205D9" w:rsidP="00F205D9">
      <w:pPr>
        <w:ind w:left="360" w:firstLine="360"/>
        <w:rPr>
          <w:rFonts w:asciiTheme="majorBidi" w:hAnsiTheme="majorBidi" w:cstheme="majorBidi"/>
          <w:sz w:val="24"/>
          <w:szCs w:val="24"/>
        </w:rPr>
      </w:pPr>
      <w:r w:rsidRPr="00F205D9">
        <w:rPr>
          <w:rFonts w:asciiTheme="majorBidi" w:hAnsiTheme="majorBidi" w:cstheme="majorBidi"/>
          <w:sz w:val="24"/>
          <w:szCs w:val="24"/>
        </w:rPr>
        <w:lastRenderedPageBreak/>
        <w:t>kur q – komisijas locekļu skaits,</w:t>
      </w:r>
    </w:p>
    <w:p w14:paraId="7CB99D81" w14:textId="77777777" w:rsidR="00F205D9" w:rsidRPr="00F205D9" w:rsidRDefault="00F205D9" w:rsidP="00F205D9">
      <w:pPr>
        <w:ind w:firstLine="720"/>
        <w:rPr>
          <w:rFonts w:asciiTheme="majorBidi" w:hAnsiTheme="majorBidi" w:cstheme="majorBidi"/>
          <w:sz w:val="24"/>
          <w:szCs w:val="24"/>
        </w:rPr>
      </w:pPr>
      <w:proofErr w:type="spellStart"/>
      <w:r w:rsidRPr="00F205D9">
        <w:rPr>
          <w:rFonts w:asciiTheme="majorBidi" w:hAnsiTheme="majorBidi" w:cstheme="majorBidi"/>
          <w:sz w:val="24"/>
          <w:szCs w:val="24"/>
        </w:rPr>
        <w:t>V</w:t>
      </w:r>
      <w:r w:rsidRPr="00F205D9">
        <w:rPr>
          <w:rFonts w:asciiTheme="majorBidi" w:hAnsiTheme="majorBidi" w:cstheme="majorBidi"/>
          <w:sz w:val="24"/>
          <w:szCs w:val="24"/>
          <w:vertAlign w:val="subscript"/>
        </w:rPr>
        <w:t>vid</w:t>
      </w:r>
      <w:proofErr w:type="spellEnd"/>
      <w:r w:rsidRPr="00F205D9">
        <w:rPr>
          <w:rFonts w:asciiTheme="majorBidi" w:hAnsiTheme="majorBidi" w:cstheme="majorBidi"/>
          <w:sz w:val="24"/>
          <w:szCs w:val="24"/>
        </w:rPr>
        <w:t xml:space="preserve"> – piešķiramais punktu skaits pretendentam</w:t>
      </w:r>
    </w:p>
    <w:p w14:paraId="77DC66AE"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r w:rsidRPr="00F205D9">
        <w:rPr>
          <w:rFonts w:asciiTheme="majorBidi" w:hAnsiTheme="majorBidi" w:cstheme="majorBidi"/>
          <w:sz w:val="24"/>
          <w:szCs w:val="24"/>
          <w:vertAlign w:val="subscript"/>
        </w:rPr>
        <w:t>p1</w:t>
      </w:r>
      <w:r w:rsidRPr="00F205D9">
        <w:rPr>
          <w:rFonts w:asciiTheme="majorBidi" w:hAnsiTheme="majorBidi" w:cstheme="majorBidi"/>
          <w:sz w:val="24"/>
          <w:szCs w:val="24"/>
        </w:rPr>
        <w:t xml:space="preserve"> – visu komisijas locekļu vērtējumu summa par 1.kritēriju</w:t>
      </w:r>
    </w:p>
    <w:p w14:paraId="5D5C1520"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r w:rsidRPr="00F205D9">
        <w:rPr>
          <w:rFonts w:asciiTheme="majorBidi" w:hAnsiTheme="majorBidi" w:cstheme="majorBidi"/>
          <w:sz w:val="24"/>
          <w:szCs w:val="24"/>
          <w:vertAlign w:val="subscript"/>
        </w:rPr>
        <w:t>p2</w:t>
      </w:r>
      <w:r w:rsidRPr="00F205D9">
        <w:rPr>
          <w:rFonts w:asciiTheme="majorBidi" w:hAnsiTheme="majorBidi" w:cstheme="majorBidi"/>
          <w:sz w:val="24"/>
          <w:szCs w:val="24"/>
        </w:rPr>
        <w:t xml:space="preserve"> – visu komisijas locekļu vērtējumu summa par 2.kritēriju</w:t>
      </w:r>
    </w:p>
    <w:p w14:paraId="30A34677"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r w:rsidRPr="00F205D9">
        <w:rPr>
          <w:rFonts w:asciiTheme="majorBidi" w:hAnsiTheme="majorBidi" w:cstheme="majorBidi"/>
          <w:sz w:val="24"/>
          <w:szCs w:val="24"/>
          <w:vertAlign w:val="subscript"/>
        </w:rPr>
        <w:t>p3</w:t>
      </w:r>
      <w:r w:rsidRPr="00F205D9">
        <w:rPr>
          <w:rFonts w:asciiTheme="majorBidi" w:hAnsiTheme="majorBidi" w:cstheme="majorBidi"/>
          <w:sz w:val="24"/>
          <w:szCs w:val="24"/>
        </w:rPr>
        <w:t xml:space="preserve"> – visu komisijas locekļu vērtējumu summa par 3.kritēriju</w:t>
      </w:r>
    </w:p>
    <w:p w14:paraId="02D314E8"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proofErr w:type="spellStart"/>
      <w:r w:rsidRPr="00F205D9">
        <w:rPr>
          <w:rFonts w:asciiTheme="majorBidi" w:hAnsiTheme="majorBidi" w:cstheme="majorBidi"/>
          <w:sz w:val="24"/>
          <w:szCs w:val="24"/>
          <w:vertAlign w:val="subscript"/>
        </w:rPr>
        <w:t>pnk</w:t>
      </w:r>
      <w:proofErr w:type="spellEnd"/>
      <w:r w:rsidRPr="00F205D9">
        <w:rPr>
          <w:rFonts w:asciiTheme="majorBidi" w:hAnsiTheme="majorBidi" w:cstheme="majorBidi"/>
          <w:sz w:val="24"/>
          <w:szCs w:val="24"/>
        </w:rPr>
        <w:t xml:space="preserve"> – visu komisijas locekļu vērtējumu summa par 4.kritēriju</w:t>
      </w:r>
    </w:p>
    <w:p w14:paraId="1B49C238" w14:textId="25C704BB" w:rsidR="00F205D9" w:rsidRPr="00F205D9" w:rsidRDefault="00F205D9" w:rsidP="00E400EB">
      <w:pPr>
        <w:tabs>
          <w:tab w:val="left" w:pos="1134"/>
        </w:tabs>
        <w:spacing w:after="0" w:line="240" w:lineRule="auto"/>
        <w:ind w:left="360"/>
        <w:jc w:val="both"/>
        <w:rPr>
          <w:rFonts w:asciiTheme="majorBidi" w:hAnsiTheme="majorBidi" w:cstheme="majorBidi"/>
          <w:sz w:val="24"/>
          <w:szCs w:val="24"/>
        </w:rPr>
      </w:pPr>
    </w:p>
    <w:p w14:paraId="410052BE" w14:textId="118F4510" w:rsidR="00125EBA" w:rsidRPr="00F205D9" w:rsidRDefault="0033160D" w:rsidP="001D5E52">
      <w:pPr>
        <w:pStyle w:val="Apakpunkts"/>
        <w:numPr>
          <w:ilvl w:val="1"/>
          <w:numId w:val="31"/>
        </w:numPr>
        <w:tabs>
          <w:tab w:val="left" w:pos="993"/>
        </w:tabs>
        <w:jc w:val="both"/>
        <w:rPr>
          <w:rFonts w:asciiTheme="majorBidi" w:hAnsiTheme="majorBidi" w:cstheme="majorBidi"/>
          <w:b w:val="0"/>
          <w:sz w:val="24"/>
          <w:szCs w:val="24"/>
        </w:rPr>
      </w:pPr>
      <w:r w:rsidRPr="00F205D9">
        <w:rPr>
          <w:rFonts w:asciiTheme="majorBidi" w:hAnsiTheme="majorBidi" w:cstheme="majorBidi"/>
          <w:b w:val="0"/>
          <w:sz w:val="24"/>
          <w:szCs w:val="24"/>
        </w:rPr>
        <w:t xml:space="preserve">No piedāvājumiem, kas atbilst </w:t>
      </w:r>
      <w:r w:rsidR="0039603E" w:rsidRPr="00F205D9">
        <w:rPr>
          <w:rFonts w:asciiTheme="majorBidi" w:hAnsiTheme="majorBidi" w:cstheme="majorBidi"/>
          <w:b w:val="0"/>
          <w:sz w:val="24"/>
          <w:szCs w:val="24"/>
        </w:rPr>
        <w:t xml:space="preserve"> Nolikumā un tehniskās specifikācijās</w:t>
      </w:r>
      <w:r w:rsidRPr="00F205D9">
        <w:rPr>
          <w:rFonts w:asciiTheme="majorBidi" w:hAnsiTheme="majorBidi" w:cstheme="majorBidi"/>
          <w:b w:val="0"/>
          <w:sz w:val="24"/>
          <w:szCs w:val="24"/>
        </w:rPr>
        <w:t xml:space="preserve"> noteiktajām prasībām, iepirkuma komisija izvēlas </w:t>
      </w:r>
      <w:r w:rsidR="00F205D9" w:rsidRPr="00F205D9">
        <w:rPr>
          <w:rFonts w:asciiTheme="majorBidi" w:hAnsiTheme="majorBidi" w:cstheme="majorBidi"/>
          <w:sz w:val="24"/>
          <w:szCs w:val="24"/>
        </w:rPr>
        <w:t>saimnieciski izdevīgāko piedāvājumu</w:t>
      </w:r>
      <w:r w:rsidRPr="00F205D9">
        <w:rPr>
          <w:rFonts w:asciiTheme="majorBidi" w:hAnsiTheme="majorBidi" w:cstheme="majorBidi"/>
          <w:sz w:val="24"/>
          <w:szCs w:val="24"/>
        </w:rPr>
        <w:t xml:space="preserve">. </w:t>
      </w:r>
    </w:p>
    <w:p w14:paraId="3A762FCC" w14:textId="44730F9A" w:rsidR="00064FCA" w:rsidRPr="00F205D9" w:rsidRDefault="0033160D" w:rsidP="008710F7">
      <w:pPr>
        <w:pStyle w:val="Apakpunkts"/>
        <w:numPr>
          <w:ilvl w:val="1"/>
          <w:numId w:val="31"/>
        </w:numPr>
        <w:tabs>
          <w:tab w:val="left" w:pos="993"/>
        </w:tabs>
        <w:jc w:val="both"/>
        <w:rPr>
          <w:rFonts w:asciiTheme="majorBidi" w:hAnsiTheme="majorBidi" w:cstheme="majorBidi"/>
          <w:b w:val="0"/>
          <w:sz w:val="24"/>
          <w:szCs w:val="24"/>
        </w:rPr>
      </w:pPr>
      <w:r w:rsidRPr="00F205D9">
        <w:rPr>
          <w:rStyle w:val="apple-style-span"/>
          <w:rFonts w:asciiTheme="majorBidi" w:hAnsiTheme="majorBidi" w:cstheme="majorBidi"/>
          <w:b w:val="0"/>
          <w:color w:val="000000"/>
          <w:sz w:val="24"/>
          <w:szCs w:val="24"/>
        </w:rPr>
        <w:t>Ja Iepirkuma komisija konstatē, ka Pretendenta piedāvājums ir nepamatoti lēts,</w:t>
      </w:r>
      <w:r w:rsidR="00740D89" w:rsidRPr="00F205D9">
        <w:rPr>
          <w:rStyle w:val="apple-style-span"/>
          <w:rFonts w:asciiTheme="majorBidi" w:hAnsiTheme="majorBidi" w:cstheme="majorBidi"/>
          <w:b w:val="0"/>
          <w:color w:val="000000"/>
          <w:sz w:val="24"/>
          <w:szCs w:val="24"/>
        </w:rPr>
        <w:t xml:space="preserve"> </w:t>
      </w:r>
      <w:r w:rsidRPr="00F205D9">
        <w:rPr>
          <w:rStyle w:val="apple-style-span"/>
          <w:rFonts w:asciiTheme="majorBidi" w:hAnsiTheme="majorBidi" w:cstheme="majorBidi"/>
          <w:b w:val="0"/>
          <w:color w:val="000000"/>
          <w:sz w:val="24"/>
          <w:szCs w:val="24"/>
        </w:rPr>
        <w:t>tas tiek noraidīts. Ja iepirkuma komisija Pretendenta piedāvājumu uzskata par nepamatoti lētu, Pasūtītājs pirms šāda piedāvājuma iespējamās noraidīšanas rakst</w:t>
      </w:r>
      <w:r w:rsidR="00583916" w:rsidRPr="00F205D9">
        <w:rPr>
          <w:rStyle w:val="apple-style-span"/>
          <w:rFonts w:asciiTheme="majorBidi" w:hAnsiTheme="majorBidi" w:cstheme="majorBidi"/>
          <w:b w:val="0"/>
          <w:color w:val="000000"/>
          <w:sz w:val="24"/>
          <w:szCs w:val="24"/>
        </w:rPr>
        <w:t xml:space="preserve">iskā </w:t>
      </w:r>
      <w:r w:rsidR="00087F17" w:rsidRPr="00F205D9">
        <w:rPr>
          <w:rStyle w:val="apple-style-span"/>
          <w:rFonts w:asciiTheme="majorBidi" w:hAnsiTheme="majorBidi" w:cstheme="majorBidi"/>
          <w:b w:val="0"/>
          <w:color w:val="000000"/>
          <w:sz w:val="24"/>
          <w:szCs w:val="24"/>
        </w:rPr>
        <w:t xml:space="preserve">veidā pieprasa </w:t>
      </w:r>
      <w:r w:rsidRPr="00F205D9">
        <w:rPr>
          <w:rStyle w:val="apple-style-span"/>
          <w:rFonts w:asciiTheme="majorBidi" w:hAnsiTheme="majorBidi" w:cstheme="majorBidi"/>
          <w:b w:val="0"/>
          <w:color w:val="000000"/>
          <w:sz w:val="24"/>
          <w:szCs w:val="24"/>
        </w:rPr>
        <w:t xml:space="preserve"> Pretendenta</w:t>
      </w:r>
      <w:r w:rsidR="00125EBA" w:rsidRPr="00F205D9">
        <w:rPr>
          <w:rStyle w:val="apple-style-span"/>
          <w:rFonts w:asciiTheme="majorBidi" w:hAnsiTheme="majorBidi" w:cstheme="majorBidi"/>
          <w:b w:val="0"/>
          <w:color w:val="000000"/>
          <w:sz w:val="24"/>
          <w:szCs w:val="24"/>
        </w:rPr>
        <w:t xml:space="preserve">m iesniegt </w:t>
      </w:r>
      <w:r w:rsidRPr="00F205D9">
        <w:rPr>
          <w:rStyle w:val="apple-style-span"/>
          <w:rFonts w:asciiTheme="majorBidi" w:hAnsiTheme="majorBidi" w:cstheme="majorBidi"/>
          <w:b w:val="0"/>
          <w:color w:val="000000"/>
          <w:sz w:val="24"/>
          <w:szCs w:val="24"/>
        </w:rPr>
        <w:t xml:space="preserve">detalizētu paskaidrojumu par būtiskiem piedāvājuma nosacījumiem, kā arī ļauj Pretendentam iesniegt pierādījumus, kurus tas uzskata par nepieciešamiem, dodot 3 (trīs) dienas paskaidrojuma un pierādījumu iesniegšanai. Pretendenta piedāvājums tiek noraidīts tikai gadījumā, ja Pretendents nav varējis norādīt tirgus apstākļus, </w:t>
      </w:r>
      <w:r w:rsidR="00740D89" w:rsidRPr="00F205D9">
        <w:rPr>
          <w:rStyle w:val="apple-style-span"/>
          <w:rFonts w:asciiTheme="majorBidi" w:hAnsiTheme="majorBidi" w:cstheme="majorBidi"/>
          <w:b w:val="0"/>
          <w:color w:val="000000"/>
          <w:sz w:val="24"/>
          <w:szCs w:val="24"/>
        </w:rPr>
        <w:t>pakalpojuma</w:t>
      </w:r>
      <w:r w:rsidRPr="00F205D9">
        <w:rPr>
          <w:rStyle w:val="apple-style-span"/>
          <w:rFonts w:asciiTheme="majorBidi" w:hAnsiTheme="majorBidi" w:cstheme="majorBidi"/>
          <w:b w:val="0"/>
          <w:color w:val="000000"/>
          <w:sz w:val="24"/>
          <w:szCs w:val="24"/>
        </w:rPr>
        <w:t xml:space="preserve"> īpašības vai citus objektīvus pierādījumus, kas ļauj piedāvāt tik lētu cenu.</w:t>
      </w:r>
      <w:r w:rsidR="00064FCA" w:rsidRPr="00F205D9">
        <w:rPr>
          <w:rFonts w:asciiTheme="majorBidi" w:hAnsiTheme="majorBidi" w:cstheme="majorBidi"/>
          <w:color w:val="000000"/>
          <w:sz w:val="24"/>
          <w:szCs w:val="24"/>
          <w:lang w:eastAsia="en-US"/>
        </w:rPr>
        <w:t xml:space="preserve"> </w:t>
      </w:r>
    </w:p>
    <w:p w14:paraId="3EFEF655" w14:textId="7AD2D088" w:rsidR="000213F3" w:rsidRDefault="002F453E" w:rsidP="008710F7">
      <w:pPr>
        <w:pStyle w:val="Heading1"/>
        <w:numPr>
          <w:ilvl w:val="0"/>
          <w:numId w:val="31"/>
        </w:numPr>
      </w:pPr>
      <w:bookmarkStart w:id="24" w:name="_Toc462906895"/>
      <w:r w:rsidRPr="00D571A0">
        <w:t>Iepirkuma līgums</w:t>
      </w:r>
      <w:bookmarkEnd w:id="24"/>
    </w:p>
    <w:p w14:paraId="01CCE707" w14:textId="77777777" w:rsidR="00AB60A1" w:rsidRPr="00AB60A1" w:rsidRDefault="00AB60A1" w:rsidP="008710F7">
      <w:pPr>
        <w:pStyle w:val="ListParagraph"/>
        <w:numPr>
          <w:ilvl w:val="0"/>
          <w:numId w:val="30"/>
        </w:numPr>
        <w:spacing w:after="0" w:line="240" w:lineRule="auto"/>
        <w:jc w:val="both"/>
        <w:rPr>
          <w:rFonts w:asciiTheme="majorBidi" w:hAnsiTheme="majorBidi" w:cstheme="majorBidi"/>
          <w:vanish/>
          <w:sz w:val="24"/>
          <w:szCs w:val="24"/>
        </w:rPr>
      </w:pPr>
    </w:p>
    <w:p w14:paraId="1D5AE933" w14:textId="1476AE8E" w:rsidR="002C5B0B" w:rsidRDefault="000A7C93" w:rsidP="008710F7">
      <w:pPr>
        <w:pStyle w:val="ListParagraph"/>
        <w:numPr>
          <w:ilvl w:val="1"/>
          <w:numId w:val="30"/>
        </w:numPr>
        <w:spacing w:after="0" w:line="240" w:lineRule="auto"/>
        <w:jc w:val="both"/>
        <w:rPr>
          <w:rFonts w:asciiTheme="majorBidi" w:hAnsiTheme="majorBidi" w:cstheme="majorBidi"/>
          <w:sz w:val="24"/>
          <w:szCs w:val="24"/>
        </w:rPr>
      </w:pPr>
      <w:r w:rsidRPr="00427CA9">
        <w:rPr>
          <w:rFonts w:asciiTheme="majorBidi" w:hAnsiTheme="majorBidi" w:cstheme="majorBidi"/>
          <w:sz w:val="24"/>
          <w:szCs w:val="24"/>
        </w:rPr>
        <w:t xml:space="preserve">Ja Pretendentam ir iebildumi pret Iepirkuma </w:t>
      </w:r>
      <w:smartTag w:uri="schemas-tilde-lv/tildestengine" w:element="veidnes">
        <w:smartTagPr>
          <w:attr w:name="text" w:val="līguma"/>
          <w:attr w:name="id" w:val="-1"/>
          <w:attr w:name="baseform" w:val="līgum|s"/>
        </w:smartTagPr>
        <w:r w:rsidRPr="00427CA9">
          <w:rPr>
            <w:rFonts w:asciiTheme="majorBidi" w:hAnsiTheme="majorBidi" w:cstheme="majorBidi"/>
            <w:sz w:val="24"/>
            <w:szCs w:val="24"/>
          </w:rPr>
          <w:t>līguma</w:t>
        </w:r>
      </w:smartTag>
      <w:r w:rsidR="00087F17" w:rsidRPr="00427CA9">
        <w:rPr>
          <w:rFonts w:asciiTheme="majorBidi" w:hAnsiTheme="majorBidi" w:cstheme="majorBidi"/>
          <w:sz w:val="24"/>
          <w:szCs w:val="24"/>
        </w:rPr>
        <w:t xml:space="preserve"> veidni, tie Pasūtītājam j</w:t>
      </w:r>
      <w:r w:rsidRPr="00427CA9">
        <w:rPr>
          <w:rFonts w:asciiTheme="majorBidi" w:hAnsiTheme="majorBidi" w:cstheme="majorBidi"/>
          <w:sz w:val="24"/>
          <w:szCs w:val="24"/>
        </w:rPr>
        <w:t xml:space="preserve">āiesniedz </w:t>
      </w:r>
      <w:r w:rsidR="00087F17" w:rsidRPr="00427CA9">
        <w:rPr>
          <w:rFonts w:asciiTheme="majorBidi" w:hAnsiTheme="majorBidi" w:cstheme="majorBidi"/>
          <w:sz w:val="24"/>
          <w:szCs w:val="24"/>
        </w:rPr>
        <w:t xml:space="preserve"> </w:t>
      </w:r>
      <w:r w:rsidRPr="00427CA9">
        <w:rPr>
          <w:rFonts w:asciiTheme="majorBidi" w:hAnsiTheme="majorBidi" w:cstheme="majorBidi"/>
          <w:sz w:val="24"/>
          <w:szCs w:val="24"/>
        </w:rPr>
        <w:t xml:space="preserve"> ne vēlāk </w:t>
      </w:r>
      <w:r w:rsidR="00427CA9" w:rsidRPr="00427CA9">
        <w:rPr>
          <w:rFonts w:asciiTheme="majorBidi" w:hAnsiTheme="majorBidi" w:cstheme="majorBidi"/>
          <w:sz w:val="24"/>
          <w:szCs w:val="24"/>
        </w:rPr>
        <w:t>7</w:t>
      </w:r>
      <w:r w:rsidRPr="00427CA9">
        <w:rPr>
          <w:rFonts w:asciiTheme="majorBidi" w:hAnsiTheme="majorBidi" w:cstheme="majorBidi"/>
          <w:sz w:val="24"/>
          <w:szCs w:val="24"/>
        </w:rPr>
        <w:t xml:space="preserve"> (</w:t>
      </w:r>
      <w:r w:rsidR="00427CA9" w:rsidRPr="00427CA9">
        <w:rPr>
          <w:rFonts w:asciiTheme="majorBidi" w:hAnsiTheme="majorBidi" w:cstheme="majorBidi"/>
          <w:sz w:val="24"/>
          <w:szCs w:val="24"/>
        </w:rPr>
        <w:t>septiņas</w:t>
      </w:r>
      <w:r w:rsidRPr="00427CA9">
        <w:rPr>
          <w:rFonts w:asciiTheme="majorBidi" w:hAnsiTheme="majorBidi" w:cstheme="majorBidi"/>
          <w:sz w:val="24"/>
          <w:szCs w:val="24"/>
        </w:rPr>
        <w:t xml:space="preserve">) dienas pirms </w:t>
      </w:r>
      <w:r w:rsidRPr="002C5B0B">
        <w:rPr>
          <w:rFonts w:asciiTheme="majorBidi" w:hAnsiTheme="majorBidi" w:cstheme="majorBidi"/>
          <w:sz w:val="24"/>
          <w:szCs w:val="24"/>
        </w:rPr>
        <w:t xml:space="preserve">piedāvājumu </w:t>
      </w:r>
      <w:r w:rsidR="00087F17" w:rsidRPr="002C5B0B">
        <w:rPr>
          <w:rFonts w:asciiTheme="majorBidi" w:hAnsiTheme="majorBidi" w:cstheme="majorBidi"/>
          <w:sz w:val="24"/>
          <w:szCs w:val="24"/>
        </w:rPr>
        <w:t xml:space="preserve">iesniegšanas </w:t>
      </w:r>
      <w:r w:rsidRPr="002C5B0B">
        <w:rPr>
          <w:rFonts w:asciiTheme="majorBidi" w:hAnsiTheme="majorBidi" w:cstheme="majorBidi"/>
          <w:sz w:val="24"/>
          <w:szCs w:val="24"/>
        </w:rPr>
        <w:t xml:space="preserve"> termiņa beigām. Pēc š</w:t>
      </w:r>
      <w:r w:rsidR="00087F17" w:rsidRPr="002C5B0B">
        <w:rPr>
          <w:rFonts w:asciiTheme="majorBidi" w:hAnsiTheme="majorBidi" w:cstheme="majorBidi"/>
          <w:sz w:val="24"/>
          <w:szCs w:val="24"/>
        </w:rPr>
        <w:t xml:space="preserve">ā </w:t>
      </w:r>
      <w:r w:rsidRPr="002C5B0B">
        <w:rPr>
          <w:rFonts w:asciiTheme="majorBidi" w:hAnsiTheme="majorBidi" w:cstheme="majorBidi"/>
          <w:sz w:val="24"/>
          <w:szCs w:val="24"/>
        </w:rPr>
        <w:t xml:space="preserve"> termiņa iesniegtie iebildumi netiks ņemti v</w:t>
      </w:r>
      <w:r w:rsidR="000213F3" w:rsidRPr="002C5B0B">
        <w:rPr>
          <w:rFonts w:asciiTheme="majorBidi" w:hAnsiTheme="majorBidi" w:cstheme="majorBidi"/>
          <w:sz w:val="24"/>
          <w:szCs w:val="24"/>
        </w:rPr>
        <w:t>ērā.</w:t>
      </w:r>
    </w:p>
    <w:p w14:paraId="00DAAECE" w14:textId="702E96CA" w:rsidR="002C5B0B" w:rsidRPr="00CD2250" w:rsidRDefault="0039603E" w:rsidP="008710F7">
      <w:pPr>
        <w:pStyle w:val="ListParagraph"/>
        <w:numPr>
          <w:ilvl w:val="1"/>
          <w:numId w:val="30"/>
        </w:numPr>
        <w:spacing w:after="0" w:line="240" w:lineRule="auto"/>
        <w:jc w:val="both"/>
        <w:rPr>
          <w:rStyle w:val="FootnoteReference"/>
          <w:rFonts w:asciiTheme="majorBidi" w:hAnsiTheme="majorBidi" w:cstheme="majorBidi"/>
          <w:sz w:val="24"/>
          <w:szCs w:val="24"/>
          <w:vertAlign w:val="baseline"/>
        </w:rPr>
      </w:pPr>
      <w:r w:rsidRPr="00460FE8">
        <w:rPr>
          <w:rFonts w:asciiTheme="majorBidi" w:hAnsiTheme="majorBidi" w:cstheme="majorBidi"/>
          <w:sz w:val="24"/>
          <w:szCs w:val="24"/>
        </w:rPr>
        <w:t>Pasūtītājs</w:t>
      </w:r>
      <w:r w:rsidRPr="00460FE8" w:rsidDel="00697F73">
        <w:rPr>
          <w:rStyle w:val="FootnoteReference"/>
          <w:rFonts w:asciiTheme="majorBidi" w:hAnsiTheme="majorBidi" w:cstheme="majorBidi"/>
          <w:sz w:val="24"/>
          <w:szCs w:val="24"/>
        </w:rPr>
        <w:t xml:space="preserve"> </w:t>
      </w:r>
      <w:r w:rsidRPr="00460FE8">
        <w:rPr>
          <w:rFonts w:asciiTheme="majorBidi" w:hAnsiTheme="majorBidi" w:cstheme="majorBidi"/>
          <w:sz w:val="24"/>
          <w:szCs w:val="24"/>
        </w:rPr>
        <w:t xml:space="preserve">pamatojoties uz Pretendenta piedāvājumu ar izvēlēto  Pretendentu slēdz Iepirkuma </w:t>
      </w:r>
      <w:smartTag w:uri="schemas-tilde-lv/tildestengine" w:element="veidnes">
        <w:smartTagPr>
          <w:attr w:name="text" w:val="līgumu"/>
          <w:attr w:name="id" w:val="-1"/>
          <w:attr w:name="baseform" w:val="līgum|s"/>
        </w:smartTagPr>
        <w:r w:rsidRPr="00460FE8">
          <w:rPr>
            <w:rFonts w:asciiTheme="majorBidi" w:hAnsiTheme="majorBidi" w:cstheme="majorBidi"/>
            <w:sz w:val="24"/>
            <w:szCs w:val="24"/>
          </w:rPr>
          <w:t>līgumu</w:t>
        </w:r>
      </w:smartTag>
      <w:r w:rsidRPr="00460FE8">
        <w:rPr>
          <w:rFonts w:asciiTheme="majorBidi" w:hAnsiTheme="majorBidi" w:cstheme="majorBidi"/>
          <w:sz w:val="24"/>
          <w:szCs w:val="24"/>
        </w:rPr>
        <w:t xml:space="preserve"> atbilstoši Iepirkuma </w:t>
      </w:r>
      <w:smartTag w:uri="schemas-tilde-lv/tildestengine" w:element="veidnes">
        <w:smartTagPr>
          <w:attr w:name="text" w:val="līguma"/>
          <w:attr w:name="id" w:val="-1"/>
          <w:attr w:name="baseform" w:val="līgum|s"/>
        </w:smartTagPr>
        <w:r w:rsidRPr="00460FE8">
          <w:rPr>
            <w:rFonts w:asciiTheme="majorBidi" w:hAnsiTheme="majorBidi" w:cstheme="majorBidi"/>
            <w:sz w:val="24"/>
            <w:szCs w:val="24"/>
          </w:rPr>
          <w:t>līguma</w:t>
        </w:r>
      </w:smartTag>
      <w:r w:rsidRPr="00460FE8">
        <w:rPr>
          <w:rFonts w:asciiTheme="majorBidi" w:hAnsiTheme="majorBidi" w:cstheme="majorBidi"/>
          <w:sz w:val="24"/>
          <w:szCs w:val="24"/>
        </w:rPr>
        <w:t xml:space="preserve"> </w:t>
      </w:r>
      <w:r w:rsidRPr="00CD2250">
        <w:rPr>
          <w:rFonts w:asciiTheme="majorBidi" w:hAnsiTheme="majorBidi" w:cstheme="majorBidi"/>
          <w:sz w:val="24"/>
          <w:szCs w:val="24"/>
        </w:rPr>
        <w:t>veidnei (</w:t>
      </w:r>
      <w:r w:rsidR="005A61F6" w:rsidRPr="00CD2250">
        <w:rPr>
          <w:rFonts w:asciiTheme="majorBidi" w:hAnsiTheme="majorBidi" w:cstheme="majorBidi"/>
          <w:sz w:val="24"/>
          <w:szCs w:val="24"/>
        </w:rPr>
        <w:t>B</w:t>
      </w:r>
      <w:r w:rsidRPr="00CD2250">
        <w:rPr>
          <w:rFonts w:asciiTheme="majorBidi" w:hAnsiTheme="majorBidi" w:cstheme="majorBidi"/>
          <w:sz w:val="24"/>
          <w:szCs w:val="24"/>
        </w:rPr>
        <w:t xml:space="preserve"> pielikums).</w:t>
      </w:r>
      <w:r w:rsidRPr="00CD2250" w:rsidDel="00697F73">
        <w:rPr>
          <w:rStyle w:val="FootnoteReference"/>
          <w:rFonts w:asciiTheme="majorBidi" w:hAnsiTheme="majorBidi" w:cstheme="majorBidi"/>
          <w:sz w:val="24"/>
          <w:szCs w:val="24"/>
        </w:rPr>
        <w:t xml:space="preserve"> </w:t>
      </w:r>
    </w:p>
    <w:p w14:paraId="2C5FF2F3" w14:textId="2C08BFE2" w:rsidR="00234EFB" w:rsidRPr="00622310" w:rsidRDefault="0039603E" w:rsidP="00622310">
      <w:pPr>
        <w:pStyle w:val="ListParagraph"/>
        <w:numPr>
          <w:ilvl w:val="1"/>
          <w:numId w:val="30"/>
        </w:numPr>
        <w:spacing w:after="0" w:line="240" w:lineRule="auto"/>
        <w:jc w:val="both"/>
        <w:rPr>
          <w:rFonts w:asciiTheme="majorBidi" w:hAnsiTheme="majorBidi" w:cstheme="majorBidi"/>
          <w:sz w:val="24"/>
          <w:szCs w:val="24"/>
        </w:rPr>
      </w:pPr>
      <w:r w:rsidRPr="00622310">
        <w:rPr>
          <w:rFonts w:asciiTheme="majorBidi" w:hAnsiTheme="majorBidi" w:cstheme="majorBidi"/>
          <w:sz w:val="24"/>
          <w:szCs w:val="24"/>
        </w:rPr>
        <w:t xml:space="preserve">Ja izvēlētais Pretendents 2 (divu) darba dienu laikā pēc Pasūtītāja </w:t>
      </w:r>
      <w:r w:rsidR="00234EFB" w:rsidRPr="00622310">
        <w:rPr>
          <w:rFonts w:asciiTheme="majorBidi" w:hAnsiTheme="majorBidi" w:cstheme="majorBidi"/>
          <w:sz w:val="24"/>
          <w:szCs w:val="24"/>
        </w:rPr>
        <w:t xml:space="preserve"> rakstiska </w:t>
      </w:r>
      <w:r w:rsidRPr="00622310">
        <w:rPr>
          <w:rFonts w:asciiTheme="majorBidi" w:hAnsiTheme="majorBidi" w:cstheme="majorBidi"/>
          <w:sz w:val="24"/>
          <w:szCs w:val="24"/>
        </w:rPr>
        <w:t xml:space="preserve">uzaicinājuma neierodas </w:t>
      </w:r>
      <w:r w:rsidR="00234EFB" w:rsidRPr="00622310">
        <w:rPr>
          <w:rFonts w:asciiTheme="majorBidi" w:hAnsiTheme="majorBidi" w:cstheme="majorBidi"/>
          <w:sz w:val="24"/>
          <w:szCs w:val="24"/>
        </w:rPr>
        <w:t xml:space="preserve"> minētajā termiņā </w:t>
      </w:r>
      <w:r w:rsidRPr="00622310">
        <w:rPr>
          <w:rFonts w:asciiTheme="majorBidi" w:hAnsiTheme="majorBidi" w:cstheme="majorBidi"/>
          <w:sz w:val="24"/>
          <w:szCs w:val="24"/>
        </w:rPr>
        <w:t xml:space="preserve">parakstīt līgumu, Pasūtītājs </w:t>
      </w:r>
      <w:r w:rsidR="00664C55" w:rsidRPr="00622310">
        <w:rPr>
          <w:rFonts w:asciiTheme="majorBidi" w:hAnsiTheme="majorBidi" w:cstheme="majorBidi"/>
          <w:sz w:val="24"/>
          <w:szCs w:val="24"/>
        </w:rPr>
        <w:t>uzskatot</w:t>
      </w:r>
      <w:r w:rsidR="00234EFB" w:rsidRPr="00622310">
        <w:rPr>
          <w:rFonts w:asciiTheme="majorBidi" w:hAnsiTheme="majorBidi" w:cstheme="majorBidi"/>
          <w:sz w:val="24"/>
          <w:szCs w:val="24"/>
        </w:rPr>
        <w:t xml:space="preserve">, ka </w:t>
      </w:r>
      <w:r w:rsidRPr="00622310">
        <w:rPr>
          <w:rFonts w:asciiTheme="majorBidi" w:hAnsiTheme="majorBidi" w:cstheme="majorBidi"/>
          <w:sz w:val="24"/>
          <w:szCs w:val="24"/>
        </w:rPr>
        <w:t>Pretendents ir atteicies no līguma noslēgšanas</w:t>
      </w:r>
      <w:r w:rsidR="00234EFB" w:rsidRPr="00622310">
        <w:rPr>
          <w:rFonts w:asciiTheme="majorBidi" w:hAnsiTheme="majorBidi" w:cstheme="majorBidi"/>
          <w:sz w:val="24"/>
          <w:szCs w:val="24"/>
        </w:rPr>
        <w:t xml:space="preserve">, </w:t>
      </w:r>
      <w:r w:rsidR="00597FF7" w:rsidRPr="00622310">
        <w:rPr>
          <w:rFonts w:asciiTheme="majorBidi" w:hAnsiTheme="majorBidi" w:cstheme="majorBidi"/>
          <w:sz w:val="24"/>
          <w:szCs w:val="24"/>
        </w:rPr>
        <w:t xml:space="preserve">ir tiesīgs izvēlēties  nākamā Pretendenta </w:t>
      </w:r>
      <w:r w:rsidR="00622310" w:rsidRPr="00622310">
        <w:rPr>
          <w:rFonts w:asciiTheme="majorBidi" w:hAnsiTheme="majorBidi" w:cstheme="majorBidi"/>
          <w:sz w:val="24"/>
          <w:szCs w:val="24"/>
        </w:rPr>
        <w:t>piedāvājumu, kurš atbilst Nolikuma prasībām un ieguvis otru lielāko punktu skaitu.</w:t>
      </w:r>
    </w:p>
    <w:p w14:paraId="50B67186" w14:textId="7DAFBBE9" w:rsidR="00BD55DC" w:rsidRDefault="00BD55DC">
      <w:r>
        <w:br w:type="page"/>
      </w:r>
    </w:p>
    <w:p w14:paraId="03F2DC82" w14:textId="6F18EB2C" w:rsidR="00684190" w:rsidRPr="00684190" w:rsidRDefault="009D1912" w:rsidP="009D1912">
      <w:pPr>
        <w:pStyle w:val="Heading2"/>
      </w:pPr>
      <w:bookmarkStart w:id="25" w:name="_Toc462906896"/>
      <w:bookmarkStart w:id="26" w:name="_Hlk206743859"/>
      <w:r w:rsidRPr="009D1912">
        <w:rPr>
          <w:bCs/>
        </w:rPr>
        <w:lastRenderedPageBreak/>
        <w:t xml:space="preserve">A. </w:t>
      </w:r>
      <w:r w:rsidR="00684190" w:rsidRPr="009D1912">
        <w:rPr>
          <w:bCs/>
        </w:rPr>
        <w:t>pielikums</w:t>
      </w:r>
      <w:r w:rsidR="00684190" w:rsidRPr="00684190">
        <w:t xml:space="preserve">  Tehniskā specifikācija</w:t>
      </w:r>
      <w:bookmarkEnd w:id="25"/>
    </w:p>
    <w:p w14:paraId="520DC66F" w14:textId="77777777" w:rsidR="004D0454" w:rsidRDefault="004D0454" w:rsidP="004D0454">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7D7B390A" w14:textId="77777777" w:rsidR="00B33F23" w:rsidRPr="0026002D" w:rsidRDefault="00B33F23" w:rsidP="004D0454">
      <w:pPr>
        <w:spacing w:after="0" w:line="240" w:lineRule="auto"/>
        <w:jc w:val="both"/>
        <w:rPr>
          <w:rFonts w:asciiTheme="majorBidi" w:hAnsiTheme="majorBidi" w:cstheme="majorBidi"/>
          <w:b/>
          <w:sz w:val="24"/>
          <w:szCs w:val="24"/>
        </w:rPr>
      </w:pPr>
    </w:p>
    <w:p w14:paraId="78F50E93" w14:textId="13D48C5F" w:rsidR="00622310" w:rsidRPr="00622310" w:rsidRDefault="004D0454" w:rsidP="00622310">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Iepirkuma priekšmets</w:t>
      </w:r>
      <w:r w:rsidRPr="004D0454">
        <w:rPr>
          <w:rFonts w:asciiTheme="majorBidi" w:hAnsiTheme="majorBidi" w:cstheme="majorBidi"/>
          <w:sz w:val="24"/>
          <w:szCs w:val="24"/>
        </w:rPr>
        <w:t>:</w:t>
      </w:r>
      <w:r w:rsidR="005B1F9B">
        <w:rPr>
          <w:rFonts w:asciiTheme="majorBidi" w:hAnsiTheme="majorBidi" w:cstheme="majorBidi"/>
          <w:sz w:val="24"/>
          <w:szCs w:val="24"/>
        </w:rPr>
        <w:t xml:space="preserve">  </w:t>
      </w:r>
      <w:r w:rsidRPr="004D0454">
        <w:rPr>
          <w:rFonts w:asciiTheme="majorBidi" w:hAnsiTheme="majorBidi" w:cstheme="majorBidi"/>
          <w:sz w:val="24"/>
          <w:szCs w:val="24"/>
        </w:rPr>
        <w:t xml:space="preserve"> </w:t>
      </w:r>
      <w:r w:rsidR="00622310" w:rsidRPr="00622310">
        <w:rPr>
          <w:rFonts w:asciiTheme="majorBidi" w:hAnsiTheme="majorBidi" w:cstheme="majorBidi"/>
          <w:sz w:val="24"/>
          <w:szCs w:val="24"/>
        </w:rPr>
        <w:t>Pretendentam jānodrošina degvielas iegāde SIA„DOBELES ŪDENS” vajadzībām, vieglajām automašīnām saskaņā ar tehni</w:t>
      </w:r>
      <w:r w:rsidR="00622310">
        <w:rPr>
          <w:rFonts w:asciiTheme="majorBidi" w:hAnsiTheme="majorBidi" w:cstheme="majorBidi"/>
          <w:sz w:val="24"/>
          <w:szCs w:val="24"/>
        </w:rPr>
        <w:t>sko specifikāciju.</w:t>
      </w:r>
    </w:p>
    <w:p w14:paraId="0AD14C6C"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 xml:space="preserve">Degvielas iegāde </w:t>
      </w:r>
      <w:r w:rsidRPr="004D0454">
        <w:rPr>
          <w:rFonts w:asciiTheme="majorBidi" w:hAnsiTheme="majorBidi" w:cstheme="majorBidi"/>
          <w:sz w:val="24"/>
          <w:szCs w:val="24"/>
        </w:rPr>
        <w:t>– līguma izpildes termiņš: 24  mēneši no līguma noslēgšanas brīža.</w:t>
      </w:r>
    </w:p>
    <w:p w14:paraId="1A6D8F46" w14:textId="487E58C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 xml:space="preserve">Degvielas </w:t>
      </w:r>
      <w:r w:rsidR="005B1F9B">
        <w:rPr>
          <w:rFonts w:asciiTheme="majorBidi" w:hAnsiTheme="majorBidi" w:cstheme="majorBidi"/>
          <w:b/>
          <w:sz w:val="24"/>
          <w:szCs w:val="24"/>
        </w:rPr>
        <w:t xml:space="preserve"> </w:t>
      </w:r>
      <w:r w:rsidRPr="004D0454">
        <w:rPr>
          <w:rFonts w:asciiTheme="majorBidi" w:hAnsiTheme="majorBidi" w:cstheme="majorBidi"/>
          <w:b/>
          <w:sz w:val="24"/>
          <w:szCs w:val="24"/>
        </w:rPr>
        <w:t xml:space="preserve">paredzamais daudzums līguma izpildes periodā: </w:t>
      </w:r>
    </w:p>
    <w:p w14:paraId="781E2134" w14:textId="77777777" w:rsidR="004D0454" w:rsidRPr="004D0454" w:rsidRDefault="004D0454" w:rsidP="008479AD">
      <w:pPr>
        <w:jc w:val="both"/>
        <w:rPr>
          <w:rFonts w:asciiTheme="majorBidi" w:hAnsiTheme="majorBidi" w:cstheme="majorBidi"/>
          <w:b/>
          <w:i/>
          <w:sz w:val="24"/>
          <w:szCs w:val="24"/>
        </w:rPr>
      </w:pPr>
    </w:p>
    <w:tbl>
      <w:tblPr>
        <w:tblpPr w:leftFromText="180" w:rightFromText="180" w:vertAnchor="text" w:horzAnchor="page"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685"/>
      </w:tblGrid>
      <w:tr w:rsidR="004D0454" w:rsidRPr="004D0454" w14:paraId="3C53A793" w14:textId="77777777" w:rsidTr="008479AD">
        <w:trPr>
          <w:trHeight w:val="1266"/>
        </w:trPr>
        <w:tc>
          <w:tcPr>
            <w:tcW w:w="3794" w:type="dxa"/>
            <w:shd w:val="clear" w:color="auto" w:fill="auto"/>
          </w:tcPr>
          <w:p w14:paraId="36ECD19C" w14:textId="17B652C0" w:rsidR="004D0454" w:rsidRPr="004D0454" w:rsidRDefault="004D0454" w:rsidP="00AC155E">
            <w:pPr>
              <w:tabs>
                <w:tab w:val="left" w:pos="180"/>
              </w:tabs>
              <w:jc w:val="center"/>
              <w:rPr>
                <w:rFonts w:asciiTheme="majorBidi" w:hAnsiTheme="majorBidi" w:cstheme="majorBidi"/>
                <w:bCs/>
                <w:sz w:val="24"/>
                <w:szCs w:val="24"/>
              </w:rPr>
            </w:pPr>
            <w:r w:rsidRPr="004D0454">
              <w:rPr>
                <w:rFonts w:asciiTheme="majorBidi" w:hAnsiTheme="majorBidi" w:cstheme="majorBidi"/>
                <w:bCs/>
                <w:sz w:val="24"/>
                <w:szCs w:val="24"/>
              </w:rPr>
              <w:t xml:space="preserve">Paredzamais </w:t>
            </w:r>
            <w:proofErr w:type="spellStart"/>
            <w:r w:rsidRPr="004D0454">
              <w:rPr>
                <w:rFonts w:asciiTheme="majorBidi" w:hAnsiTheme="majorBidi" w:cstheme="majorBidi"/>
                <w:bCs/>
                <w:sz w:val="24"/>
                <w:szCs w:val="24"/>
              </w:rPr>
              <w:t>bezsvina</w:t>
            </w:r>
            <w:proofErr w:type="spellEnd"/>
            <w:r w:rsidRPr="004D0454">
              <w:rPr>
                <w:rFonts w:asciiTheme="majorBidi" w:hAnsiTheme="majorBidi" w:cstheme="majorBidi"/>
                <w:bCs/>
                <w:sz w:val="24"/>
                <w:szCs w:val="24"/>
              </w:rPr>
              <w:t xml:space="preserve"> benzīna ar pētniecisko oktānskaitli 95 </w:t>
            </w:r>
            <w:r w:rsidR="00AC155E">
              <w:rPr>
                <w:rFonts w:asciiTheme="majorBidi" w:hAnsiTheme="majorBidi" w:cstheme="majorBidi"/>
                <w:bCs/>
                <w:sz w:val="24"/>
                <w:szCs w:val="24"/>
              </w:rPr>
              <w:t>(</w:t>
            </w:r>
            <w:r w:rsidRPr="004D0454">
              <w:rPr>
                <w:rFonts w:asciiTheme="majorBidi" w:hAnsiTheme="majorBidi" w:cstheme="majorBidi"/>
                <w:bCs/>
                <w:sz w:val="24"/>
                <w:szCs w:val="24"/>
              </w:rPr>
              <w:t>95E</w:t>
            </w:r>
            <w:r w:rsidR="00AC155E">
              <w:rPr>
                <w:rFonts w:asciiTheme="majorBidi" w:hAnsiTheme="majorBidi" w:cstheme="majorBidi"/>
                <w:bCs/>
                <w:sz w:val="24"/>
                <w:szCs w:val="24"/>
              </w:rPr>
              <w:t>)</w:t>
            </w:r>
            <w:r w:rsidRPr="004D0454">
              <w:rPr>
                <w:rFonts w:asciiTheme="majorBidi" w:hAnsiTheme="majorBidi" w:cstheme="majorBidi"/>
                <w:bCs/>
                <w:sz w:val="24"/>
                <w:szCs w:val="24"/>
              </w:rPr>
              <w:t xml:space="preserve"> daudzums litros, kas tiks iegādāts līguma izpildes laikā</w:t>
            </w:r>
          </w:p>
        </w:tc>
        <w:tc>
          <w:tcPr>
            <w:tcW w:w="3685" w:type="dxa"/>
            <w:shd w:val="clear" w:color="auto" w:fill="auto"/>
          </w:tcPr>
          <w:p w14:paraId="3632221E" w14:textId="77777777" w:rsidR="004D0454" w:rsidRPr="004D0454" w:rsidRDefault="004D0454" w:rsidP="00AC155E">
            <w:pPr>
              <w:tabs>
                <w:tab w:val="left" w:pos="180"/>
              </w:tabs>
              <w:jc w:val="center"/>
              <w:rPr>
                <w:rFonts w:asciiTheme="majorBidi" w:hAnsiTheme="majorBidi" w:cstheme="majorBidi"/>
                <w:bCs/>
                <w:sz w:val="24"/>
                <w:szCs w:val="24"/>
              </w:rPr>
            </w:pPr>
            <w:r w:rsidRPr="004D0454">
              <w:rPr>
                <w:rFonts w:asciiTheme="majorBidi" w:hAnsiTheme="majorBidi" w:cstheme="majorBidi"/>
                <w:bCs/>
                <w:sz w:val="24"/>
                <w:szCs w:val="24"/>
              </w:rPr>
              <w:t>Paredzamais dīzeļdegvielas daudzums litros, kas var tikt iegādāts līguma izpildes laikā</w:t>
            </w:r>
          </w:p>
        </w:tc>
      </w:tr>
      <w:tr w:rsidR="004D0454" w:rsidRPr="004D0454" w14:paraId="29CFB315" w14:textId="77777777" w:rsidTr="008479AD">
        <w:tc>
          <w:tcPr>
            <w:tcW w:w="3794" w:type="dxa"/>
            <w:shd w:val="clear" w:color="auto" w:fill="auto"/>
          </w:tcPr>
          <w:p w14:paraId="70508199" w14:textId="291A1A25" w:rsidR="004D0454" w:rsidRPr="004D0454" w:rsidRDefault="005B1F9B" w:rsidP="00733FF5">
            <w:pPr>
              <w:tabs>
                <w:tab w:val="left" w:pos="180"/>
              </w:tabs>
              <w:jc w:val="center"/>
              <w:rPr>
                <w:rFonts w:asciiTheme="majorBidi" w:hAnsiTheme="majorBidi" w:cstheme="majorBidi"/>
                <w:b/>
                <w:sz w:val="24"/>
                <w:szCs w:val="24"/>
              </w:rPr>
            </w:pPr>
            <w:r w:rsidRPr="00733FF5">
              <w:rPr>
                <w:rFonts w:asciiTheme="majorBidi" w:hAnsiTheme="majorBidi" w:cstheme="majorBidi"/>
                <w:b/>
                <w:color w:val="FF0000"/>
                <w:sz w:val="24"/>
                <w:szCs w:val="24"/>
              </w:rPr>
              <w:t xml:space="preserve">Līdz </w:t>
            </w:r>
            <w:r w:rsidR="00733FF5" w:rsidRPr="00733FF5">
              <w:rPr>
                <w:rFonts w:asciiTheme="majorBidi" w:hAnsiTheme="majorBidi" w:cstheme="majorBidi"/>
                <w:b/>
                <w:color w:val="FF0000"/>
                <w:sz w:val="24"/>
                <w:szCs w:val="24"/>
              </w:rPr>
              <w:t>1</w:t>
            </w:r>
            <w:r w:rsidR="00AC155E" w:rsidRPr="00733FF5">
              <w:rPr>
                <w:rFonts w:asciiTheme="majorBidi" w:hAnsiTheme="majorBidi" w:cstheme="majorBidi"/>
                <w:b/>
                <w:color w:val="FF0000"/>
                <w:sz w:val="24"/>
                <w:szCs w:val="24"/>
              </w:rPr>
              <w:t xml:space="preserve"> </w:t>
            </w:r>
            <w:r w:rsidR="00733FF5" w:rsidRPr="00733FF5">
              <w:rPr>
                <w:rFonts w:asciiTheme="majorBidi" w:hAnsiTheme="majorBidi" w:cstheme="majorBidi"/>
                <w:b/>
                <w:color w:val="FF0000"/>
                <w:sz w:val="24"/>
                <w:szCs w:val="24"/>
              </w:rPr>
              <w:t>0</w:t>
            </w:r>
            <w:r w:rsidR="004D0454" w:rsidRPr="00733FF5">
              <w:rPr>
                <w:rFonts w:asciiTheme="majorBidi" w:hAnsiTheme="majorBidi" w:cstheme="majorBidi"/>
                <w:b/>
                <w:color w:val="FF0000"/>
                <w:sz w:val="24"/>
                <w:szCs w:val="24"/>
              </w:rPr>
              <w:t>00   litri</w:t>
            </w:r>
          </w:p>
        </w:tc>
        <w:tc>
          <w:tcPr>
            <w:tcW w:w="3685" w:type="dxa"/>
            <w:shd w:val="clear" w:color="auto" w:fill="auto"/>
          </w:tcPr>
          <w:p w14:paraId="5B88CA8F" w14:textId="178C8F59" w:rsidR="004D0454" w:rsidRPr="004D0454" w:rsidRDefault="005B1F9B" w:rsidP="00733FF5">
            <w:pPr>
              <w:tabs>
                <w:tab w:val="left" w:pos="180"/>
              </w:tabs>
              <w:jc w:val="center"/>
              <w:rPr>
                <w:rFonts w:asciiTheme="majorBidi" w:hAnsiTheme="majorBidi" w:cstheme="majorBidi"/>
                <w:b/>
                <w:sz w:val="24"/>
                <w:szCs w:val="24"/>
              </w:rPr>
            </w:pPr>
            <w:r w:rsidRPr="00733FF5">
              <w:rPr>
                <w:rFonts w:asciiTheme="majorBidi" w:hAnsiTheme="majorBidi" w:cstheme="majorBidi"/>
                <w:b/>
                <w:color w:val="FF0000"/>
                <w:sz w:val="24"/>
                <w:szCs w:val="24"/>
              </w:rPr>
              <w:t xml:space="preserve">Līdz  </w:t>
            </w:r>
            <w:r w:rsidR="00733FF5" w:rsidRPr="00733FF5">
              <w:rPr>
                <w:rFonts w:asciiTheme="majorBidi" w:hAnsiTheme="majorBidi" w:cstheme="majorBidi"/>
                <w:b/>
                <w:color w:val="FF0000"/>
                <w:sz w:val="24"/>
                <w:szCs w:val="24"/>
              </w:rPr>
              <w:t>39</w:t>
            </w:r>
            <w:r w:rsidR="004D0454" w:rsidRPr="00733FF5">
              <w:rPr>
                <w:rFonts w:asciiTheme="majorBidi" w:hAnsiTheme="majorBidi" w:cstheme="majorBidi"/>
                <w:b/>
                <w:color w:val="FF0000"/>
                <w:sz w:val="24"/>
                <w:szCs w:val="24"/>
              </w:rPr>
              <w:t xml:space="preserve"> 000   litri</w:t>
            </w:r>
          </w:p>
        </w:tc>
      </w:tr>
    </w:tbl>
    <w:p w14:paraId="2015EC05" w14:textId="77777777" w:rsidR="004D0454" w:rsidRPr="004D0454" w:rsidRDefault="004D0454" w:rsidP="004D0454">
      <w:pPr>
        <w:ind w:left="714"/>
        <w:jc w:val="both"/>
        <w:rPr>
          <w:rFonts w:asciiTheme="majorBidi" w:hAnsiTheme="majorBidi" w:cstheme="majorBidi"/>
          <w:b/>
          <w:i/>
          <w:sz w:val="24"/>
          <w:szCs w:val="24"/>
        </w:rPr>
      </w:pPr>
    </w:p>
    <w:p w14:paraId="040C48EC" w14:textId="77777777" w:rsidR="004D0454" w:rsidRPr="004D0454" w:rsidRDefault="004D0454" w:rsidP="004D0454">
      <w:pPr>
        <w:ind w:left="714"/>
        <w:jc w:val="both"/>
        <w:rPr>
          <w:rFonts w:asciiTheme="majorBidi" w:hAnsiTheme="majorBidi" w:cstheme="majorBidi"/>
          <w:b/>
          <w:i/>
          <w:sz w:val="24"/>
          <w:szCs w:val="24"/>
        </w:rPr>
      </w:pPr>
    </w:p>
    <w:p w14:paraId="665635B0" w14:textId="77777777" w:rsidR="004D0454" w:rsidRPr="004D0454" w:rsidRDefault="004D0454" w:rsidP="004D0454">
      <w:pPr>
        <w:ind w:left="714"/>
        <w:jc w:val="both"/>
        <w:rPr>
          <w:rFonts w:asciiTheme="majorBidi" w:hAnsiTheme="majorBidi" w:cstheme="majorBidi"/>
          <w:b/>
          <w:i/>
          <w:sz w:val="24"/>
          <w:szCs w:val="24"/>
        </w:rPr>
      </w:pPr>
    </w:p>
    <w:p w14:paraId="1456845F" w14:textId="77777777" w:rsidR="004D0454" w:rsidRPr="004D0454" w:rsidRDefault="004D0454" w:rsidP="004D0454">
      <w:pPr>
        <w:ind w:left="714"/>
        <w:jc w:val="both"/>
        <w:rPr>
          <w:rFonts w:asciiTheme="majorBidi" w:hAnsiTheme="majorBidi" w:cstheme="majorBidi"/>
          <w:b/>
          <w:i/>
          <w:sz w:val="24"/>
          <w:szCs w:val="24"/>
        </w:rPr>
      </w:pPr>
    </w:p>
    <w:p w14:paraId="77F63370" w14:textId="4A5479AA" w:rsidR="004D0454" w:rsidRPr="004D0454" w:rsidRDefault="005B1F9B" w:rsidP="00622310">
      <w:pPr>
        <w:numPr>
          <w:ilvl w:val="0"/>
          <w:numId w:val="34"/>
        </w:numPr>
        <w:spacing w:after="0" w:line="276" w:lineRule="auto"/>
        <w:ind w:left="714" w:hanging="357"/>
        <w:jc w:val="both"/>
        <w:rPr>
          <w:rFonts w:asciiTheme="majorBidi" w:hAnsiTheme="majorBidi" w:cstheme="majorBidi"/>
          <w:b/>
          <w:i/>
          <w:sz w:val="24"/>
          <w:szCs w:val="24"/>
        </w:rPr>
      </w:pPr>
      <w:r>
        <w:rPr>
          <w:rFonts w:asciiTheme="majorBidi" w:hAnsiTheme="majorBidi" w:cstheme="majorBidi"/>
          <w:sz w:val="24"/>
          <w:szCs w:val="24"/>
        </w:rPr>
        <w:t xml:space="preserve">Degvielas </w:t>
      </w:r>
      <w:r w:rsidR="004D0454" w:rsidRPr="004D0454">
        <w:rPr>
          <w:rFonts w:asciiTheme="majorBidi" w:hAnsiTheme="majorBidi" w:cstheme="majorBidi"/>
          <w:sz w:val="24"/>
          <w:szCs w:val="24"/>
        </w:rPr>
        <w:t xml:space="preserve">apjomi </w:t>
      </w:r>
      <w:r w:rsidR="004D0454" w:rsidRPr="00622310">
        <w:rPr>
          <w:rFonts w:asciiTheme="majorBidi" w:hAnsiTheme="majorBidi" w:cstheme="majorBidi"/>
          <w:sz w:val="24"/>
          <w:szCs w:val="24"/>
        </w:rPr>
        <w:t>ir aptuveni,</w:t>
      </w:r>
      <w:r w:rsidRPr="00622310">
        <w:rPr>
          <w:rFonts w:asciiTheme="majorBidi" w:hAnsiTheme="majorBidi" w:cstheme="majorBidi"/>
          <w:sz w:val="24"/>
          <w:szCs w:val="24"/>
        </w:rPr>
        <w:t xml:space="preserve"> un tie var tikt precizēti </w:t>
      </w:r>
      <w:r w:rsidR="004D0454" w:rsidRPr="00622310">
        <w:rPr>
          <w:rFonts w:asciiTheme="majorBidi" w:hAnsiTheme="majorBidi" w:cstheme="majorBidi"/>
          <w:sz w:val="24"/>
          <w:szCs w:val="24"/>
        </w:rPr>
        <w:t xml:space="preserve"> līguma izpildes gaitā. </w:t>
      </w:r>
      <w:r w:rsidRPr="00622310">
        <w:rPr>
          <w:rFonts w:asciiTheme="majorBidi" w:hAnsiTheme="majorBidi" w:cstheme="majorBidi"/>
          <w:sz w:val="24"/>
          <w:szCs w:val="24"/>
        </w:rPr>
        <w:t xml:space="preserve">Degvielas </w:t>
      </w:r>
      <w:proofErr w:type="spellStart"/>
      <w:r w:rsidRPr="00622310">
        <w:rPr>
          <w:rFonts w:asciiTheme="majorBidi" w:hAnsiTheme="majorBidi" w:cstheme="majorBidi"/>
          <w:sz w:val="24"/>
          <w:szCs w:val="24"/>
        </w:rPr>
        <w:t>u</w:t>
      </w:r>
      <w:r w:rsidR="004D0454" w:rsidRPr="00622310">
        <w:rPr>
          <w:rFonts w:asciiTheme="majorBidi" w:hAnsiTheme="majorBidi" w:cstheme="majorBidi"/>
          <w:sz w:val="24"/>
          <w:szCs w:val="24"/>
        </w:rPr>
        <w:t>zpilde</w:t>
      </w:r>
      <w:proofErr w:type="spellEnd"/>
      <w:r w:rsidR="004D0454" w:rsidRPr="00622310">
        <w:rPr>
          <w:rFonts w:asciiTheme="majorBidi" w:hAnsiTheme="majorBidi" w:cstheme="majorBidi"/>
          <w:sz w:val="24"/>
          <w:szCs w:val="24"/>
        </w:rPr>
        <w:t xml:space="preserve"> notiek pēc Pasūtītāja pieprasījuma. </w:t>
      </w:r>
      <w:r w:rsidR="004D0454" w:rsidRPr="00622310">
        <w:rPr>
          <w:rFonts w:asciiTheme="majorBidi" w:hAnsiTheme="majorBidi" w:cstheme="majorBidi"/>
          <w:bCs/>
          <w:sz w:val="24"/>
          <w:szCs w:val="24"/>
        </w:rPr>
        <w:t>Pasūtītājs</w:t>
      </w:r>
      <w:r w:rsidR="004D0454" w:rsidRPr="004D0454">
        <w:rPr>
          <w:rFonts w:asciiTheme="majorBidi" w:hAnsiTheme="majorBidi" w:cstheme="majorBidi"/>
          <w:bCs/>
          <w:sz w:val="24"/>
          <w:szCs w:val="24"/>
        </w:rPr>
        <w:t xml:space="preserve"> patur tiesības līguma izpildes gaitā samazināt nepieciešamo degvielas daudzumu.</w:t>
      </w:r>
      <w:r w:rsidR="004D0454" w:rsidRPr="004D0454">
        <w:rPr>
          <w:rFonts w:asciiTheme="majorBidi" w:hAnsiTheme="majorBidi" w:cstheme="majorBidi"/>
          <w:b/>
          <w:sz w:val="24"/>
          <w:szCs w:val="24"/>
        </w:rPr>
        <w:t xml:space="preserve"> </w:t>
      </w:r>
    </w:p>
    <w:p w14:paraId="3B204B65"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Degvielai  </w:t>
      </w:r>
      <w:r w:rsidRPr="005B1F9B">
        <w:rPr>
          <w:rFonts w:asciiTheme="majorBidi" w:hAnsiTheme="majorBidi" w:cstheme="majorBidi"/>
          <w:i/>
          <w:sz w:val="24"/>
          <w:szCs w:val="24"/>
        </w:rPr>
        <w:t>(</w:t>
      </w:r>
      <w:proofErr w:type="spellStart"/>
      <w:r w:rsidRPr="005B1F9B">
        <w:rPr>
          <w:rFonts w:asciiTheme="majorBidi" w:hAnsiTheme="majorBidi" w:cstheme="majorBidi"/>
          <w:i/>
          <w:sz w:val="24"/>
          <w:szCs w:val="24"/>
        </w:rPr>
        <w:t>Bezsvina</w:t>
      </w:r>
      <w:proofErr w:type="spellEnd"/>
      <w:r w:rsidRPr="005B1F9B">
        <w:rPr>
          <w:rFonts w:asciiTheme="majorBidi" w:hAnsiTheme="majorBidi" w:cstheme="majorBidi"/>
          <w:i/>
          <w:sz w:val="24"/>
          <w:szCs w:val="24"/>
        </w:rPr>
        <w:t xml:space="preserve"> benzīnam ar pētniecisko oktānskaitli 95E un dīzeļdegvielai)</w:t>
      </w:r>
      <w:r w:rsidRPr="004D0454">
        <w:rPr>
          <w:rFonts w:asciiTheme="majorBidi" w:hAnsiTheme="majorBidi" w:cstheme="majorBidi"/>
          <w:sz w:val="24"/>
          <w:szCs w:val="24"/>
        </w:rPr>
        <w:t xml:space="preserve"> jāatbilst Latvijas Republikā Ministru kabineta noteikumiem  Nr.322 “Noteikumi par benzīna un dīzeļdegvielas atbilstības novērtēšanu” un standartu LVS NE 228 un LVS NE 590 noteiktajām prasībām. Mainoties Latvijas Republikā spēkā esošajiem normatīviem vai standartiem attiecībā uz degvielas kvalitāti, degvielai jāatbilst jaunajiem kritērijiem, neatkarīgi no degvielas nosaukuma iespējamās maiņas. </w:t>
      </w:r>
    </w:p>
    <w:p w14:paraId="60F93755" w14:textId="75CF20AC"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Dīzeļdegvielai ziemas sezonā (no 1.novembra līdz 31. martam) jāatbilst </w:t>
      </w:r>
      <w:r w:rsidR="00AC155E" w:rsidRPr="004D0454">
        <w:rPr>
          <w:rFonts w:asciiTheme="majorBidi" w:hAnsiTheme="majorBidi" w:cstheme="majorBidi"/>
          <w:sz w:val="24"/>
          <w:szCs w:val="24"/>
        </w:rPr>
        <w:t>aukstum noturībai</w:t>
      </w:r>
      <w:r w:rsidRPr="004D0454">
        <w:rPr>
          <w:rFonts w:asciiTheme="majorBidi" w:hAnsiTheme="majorBidi" w:cstheme="majorBidi"/>
          <w:sz w:val="24"/>
          <w:szCs w:val="24"/>
        </w:rPr>
        <w:t xml:space="preserve">  vismaz līdz - 30ºC grādu temperatūrai.</w:t>
      </w:r>
    </w:p>
    <w:p w14:paraId="53CCA952"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Jānodrošina degvielas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iespēju degvielas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stacijās 24 (divdesmit četras) stundas diennaktī un 7 (septiņas) kalendārās dienas nedēļā.</w:t>
      </w:r>
    </w:p>
    <w:p w14:paraId="6D8888C7" w14:textId="6EB9280B" w:rsidR="004D0454" w:rsidRPr="00622310"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sz w:val="24"/>
          <w:szCs w:val="24"/>
        </w:rPr>
        <w:t xml:space="preserve">Jānodrošina </w:t>
      </w:r>
      <w:r w:rsidR="00B33F23" w:rsidRPr="00622310">
        <w:rPr>
          <w:rFonts w:asciiTheme="majorBidi" w:hAnsiTheme="majorBidi" w:cstheme="majorBidi"/>
          <w:sz w:val="24"/>
          <w:szCs w:val="24"/>
        </w:rPr>
        <w:t>auto mazgāšanas</w:t>
      </w:r>
      <w:r w:rsidRPr="00622310">
        <w:rPr>
          <w:rFonts w:asciiTheme="majorBidi" w:hAnsiTheme="majorBidi" w:cstheme="majorBidi"/>
          <w:sz w:val="24"/>
          <w:szCs w:val="24"/>
        </w:rPr>
        <w:t xml:space="preserve"> pakalpojumi.</w:t>
      </w:r>
    </w:p>
    <w:p w14:paraId="29F419E7"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lang w:eastAsia="lv-LV"/>
        </w:rPr>
        <w:t xml:space="preserve">Pretendentam jānodrošina, lai par degvielas kredītkartēm reizi mēnesi, vismaz līdz nākošā mēneša 5. datumam par karšu izmantošanu iepriekšējā mēnesī, būtu iespējams saņemt atskaiti, kurā ietverta informācija par katras degvielas kartes norēķiniem, t.i., degvielas iegādes datums, laiks, vieta, iegādātās degvielas veids, degvielas 1 (viena) litra cena, piemērotā atlaide. Pretendentam jānodrošina atskaites nosūtīšana elektroniski. </w:t>
      </w:r>
    </w:p>
    <w:p w14:paraId="14928411"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Degvielas kvalitātes nodrošināšanai kā garantija tiek izvirzīta prasība: nekvalitatīvas degvielas iegādes gadījumā, kā rezultātā Pasūtītāja autotransportam ir radušies izdevumi, kas apstiprināti ar atbilstošu neatkarīgas ekspertīzes atzinumu, Pretendents</w:t>
      </w:r>
      <w:r w:rsidRPr="004D0454">
        <w:rPr>
          <w:rFonts w:asciiTheme="majorBidi" w:hAnsiTheme="majorBidi" w:cstheme="majorBidi"/>
          <w:b/>
          <w:sz w:val="24"/>
          <w:szCs w:val="24"/>
        </w:rPr>
        <w:t xml:space="preserve"> </w:t>
      </w:r>
      <w:r w:rsidRPr="004D0454">
        <w:rPr>
          <w:rFonts w:asciiTheme="majorBidi" w:hAnsiTheme="majorBidi" w:cstheme="majorBidi"/>
          <w:sz w:val="24"/>
          <w:szCs w:val="24"/>
        </w:rPr>
        <w:t>atlīdzina Pasūtītājam radušos zaudējumus pilnā apmērā.</w:t>
      </w:r>
    </w:p>
    <w:p w14:paraId="53E14F26" w14:textId="3721DBFF" w:rsidR="004D0454" w:rsidRPr="004D0454" w:rsidRDefault="004D0454" w:rsidP="007662C3">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Pretendentam ir jānodrošina, ka norēķini par saņemto degvielu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stacijās tiek veikti, izmantojot  Pretendenta  bezmaksas izsniegtās Degvielas iegādes kredītkartes.  Kopējais karšu skaits –  vi</w:t>
      </w:r>
      <w:r w:rsidR="00B33F23">
        <w:rPr>
          <w:rFonts w:asciiTheme="majorBidi" w:hAnsiTheme="majorBidi" w:cstheme="majorBidi"/>
          <w:sz w:val="24"/>
          <w:szCs w:val="24"/>
        </w:rPr>
        <w:t>s</w:t>
      </w:r>
      <w:r w:rsidRPr="004D0454">
        <w:rPr>
          <w:rFonts w:asciiTheme="majorBidi" w:hAnsiTheme="majorBidi" w:cstheme="majorBidi"/>
          <w:sz w:val="24"/>
          <w:szCs w:val="24"/>
        </w:rPr>
        <w:t>maz  11 gab. (</w:t>
      </w:r>
      <w:r w:rsidRPr="004D0454">
        <w:rPr>
          <w:rFonts w:asciiTheme="majorBidi" w:hAnsiTheme="majorBidi" w:cstheme="majorBidi"/>
          <w:i/>
          <w:sz w:val="24"/>
          <w:szCs w:val="24"/>
        </w:rPr>
        <w:t>precīzs nepieciešamo karšu daudzums tiks precizēts pirms līguma slēgšanas).</w:t>
      </w:r>
      <w:r w:rsidRPr="004D0454">
        <w:rPr>
          <w:rFonts w:asciiTheme="majorBidi" w:hAnsiTheme="majorBidi" w:cstheme="majorBidi"/>
          <w:sz w:val="24"/>
          <w:szCs w:val="24"/>
        </w:rPr>
        <w:t xml:space="preserve"> </w:t>
      </w:r>
      <w:r w:rsidRPr="004D0454">
        <w:rPr>
          <w:rFonts w:asciiTheme="majorBidi" w:hAnsiTheme="majorBidi" w:cstheme="majorBidi"/>
          <w:bCs/>
          <w:sz w:val="24"/>
          <w:szCs w:val="24"/>
        </w:rPr>
        <w:t xml:space="preserve">Ar degvielas iegādes kredītkartēm ir iespējams </w:t>
      </w:r>
      <w:r w:rsidRPr="004D0454">
        <w:rPr>
          <w:rFonts w:asciiTheme="majorBidi" w:hAnsiTheme="majorBidi" w:cstheme="majorBidi"/>
          <w:bCs/>
          <w:sz w:val="24"/>
          <w:szCs w:val="24"/>
        </w:rPr>
        <w:lastRenderedPageBreak/>
        <w:t xml:space="preserve">norēķināties </w:t>
      </w:r>
      <w:r w:rsidRPr="004D0454">
        <w:rPr>
          <w:rFonts w:asciiTheme="majorBidi" w:hAnsiTheme="majorBidi" w:cstheme="majorBidi"/>
          <w:bCs/>
          <w:sz w:val="24"/>
          <w:szCs w:val="24"/>
          <w:lang w:eastAsia="lv-LV"/>
        </w:rPr>
        <w:t xml:space="preserve">Pretendentam piederošajās </w:t>
      </w:r>
      <w:r w:rsidRPr="004D0454">
        <w:rPr>
          <w:rFonts w:asciiTheme="majorBidi" w:hAnsiTheme="majorBidi" w:cstheme="majorBidi"/>
          <w:bCs/>
          <w:sz w:val="24"/>
          <w:szCs w:val="24"/>
        </w:rPr>
        <w:t>vai uz franšīzes līguma</w:t>
      </w:r>
      <w:r w:rsidRPr="004D0454">
        <w:rPr>
          <w:rFonts w:asciiTheme="majorBidi" w:hAnsiTheme="majorBidi" w:cstheme="majorBidi"/>
          <w:bCs/>
          <w:sz w:val="24"/>
          <w:szCs w:val="24"/>
          <w:lang w:eastAsia="lv-LV"/>
        </w:rPr>
        <w:t xml:space="preserve"> </w:t>
      </w:r>
      <w:r w:rsidRPr="004D0454">
        <w:rPr>
          <w:rFonts w:asciiTheme="majorBidi" w:hAnsiTheme="majorBidi" w:cstheme="majorBidi"/>
          <w:bCs/>
          <w:sz w:val="24"/>
          <w:szCs w:val="24"/>
        </w:rPr>
        <w:t xml:space="preserve">DUS, kas atrodas  </w:t>
      </w:r>
      <w:r w:rsidRPr="00622310">
        <w:rPr>
          <w:rFonts w:asciiTheme="majorBidi" w:hAnsiTheme="majorBidi" w:cstheme="majorBidi"/>
          <w:bCs/>
          <w:sz w:val="24"/>
          <w:szCs w:val="24"/>
        </w:rPr>
        <w:t xml:space="preserve">Dobeles </w:t>
      </w:r>
      <w:r w:rsidR="007662C3">
        <w:rPr>
          <w:rFonts w:asciiTheme="majorBidi" w:hAnsiTheme="majorBidi" w:cstheme="majorBidi"/>
          <w:bCs/>
          <w:sz w:val="24"/>
          <w:szCs w:val="24"/>
        </w:rPr>
        <w:t>pilsētas</w:t>
      </w:r>
      <w:r w:rsidRPr="00622310">
        <w:rPr>
          <w:rFonts w:asciiTheme="majorBidi" w:hAnsiTheme="majorBidi" w:cstheme="majorBidi"/>
          <w:bCs/>
          <w:sz w:val="24"/>
          <w:szCs w:val="24"/>
        </w:rPr>
        <w:t xml:space="preserve"> teritorijā,  Rīgā,</w:t>
      </w:r>
      <w:r w:rsidR="00622310">
        <w:rPr>
          <w:rFonts w:asciiTheme="majorBidi" w:hAnsiTheme="majorBidi" w:cstheme="majorBidi"/>
          <w:bCs/>
          <w:sz w:val="24"/>
          <w:szCs w:val="24"/>
        </w:rPr>
        <w:t xml:space="preserve"> </w:t>
      </w:r>
      <w:r w:rsidRPr="004D0454">
        <w:rPr>
          <w:rFonts w:asciiTheme="majorBidi" w:hAnsiTheme="majorBidi" w:cstheme="majorBidi"/>
          <w:bCs/>
          <w:sz w:val="24"/>
          <w:szCs w:val="24"/>
        </w:rPr>
        <w:t>Kurzemes un Zemgales,</w:t>
      </w:r>
      <w:r w:rsidR="00B33F23">
        <w:rPr>
          <w:rFonts w:asciiTheme="majorBidi" w:hAnsiTheme="majorBidi" w:cstheme="majorBidi"/>
          <w:bCs/>
          <w:sz w:val="24"/>
          <w:szCs w:val="24"/>
        </w:rPr>
        <w:t xml:space="preserve"> </w:t>
      </w:r>
      <w:r w:rsidRPr="004D0454">
        <w:rPr>
          <w:rFonts w:asciiTheme="majorBidi" w:hAnsiTheme="majorBidi" w:cstheme="majorBidi"/>
          <w:bCs/>
          <w:sz w:val="24"/>
          <w:szCs w:val="24"/>
        </w:rPr>
        <w:t>Vidzemes un Latgales reģionos.</w:t>
      </w:r>
    </w:p>
    <w:p w14:paraId="088B22C9" w14:textId="77777777" w:rsidR="00A15F3D" w:rsidRDefault="00A15F3D" w:rsidP="00A15F3D">
      <w:pPr>
        <w:numPr>
          <w:ilvl w:val="0"/>
          <w:numId w:val="34"/>
        </w:numPr>
        <w:spacing w:after="0" w:line="276" w:lineRule="auto"/>
        <w:ind w:left="714" w:hanging="357"/>
        <w:jc w:val="both"/>
        <w:rPr>
          <w:b/>
          <w:i/>
        </w:rPr>
      </w:pPr>
      <w:r w:rsidRPr="007525E5">
        <w:rPr>
          <w:rFonts w:asciiTheme="majorBidi" w:hAnsiTheme="majorBidi" w:cstheme="majorBidi"/>
          <w:bCs/>
          <w:sz w:val="24"/>
          <w:szCs w:val="24"/>
        </w:rPr>
        <w:t>Pretendents 10 (desmit) kalendāro dienu laikā pēc karšu skaita saņemšanas, bez maksas izsniedz Pasūtītāja pārstāvim kartes un karšu lietošanas noteikumus</w:t>
      </w:r>
      <w:r>
        <w:rPr>
          <w:bCs/>
        </w:rPr>
        <w:t>.</w:t>
      </w:r>
    </w:p>
    <w:p w14:paraId="585333DE" w14:textId="398415DD" w:rsidR="004D0454" w:rsidRPr="004D0454" w:rsidRDefault="004D0454" w:rsidP="00A15F3D">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Degvielas kredītkaršu bojājumu vai nozaudēšanas gadījumā </w:t>
      </w:r>
      <w:r w:rsidRPr="004D0454">
        <w:rPr>
          <w:rFonts w:asciiTheme="majorBidi" w:hAnsiTheme="majorBidi" w:cstheme="majorBidi"/>
          <w:bCs/>
          <w:sz w:val="24"/>
          <w:szCs w:val="24"/>
        </w:rPr>
        <w:t xml:space="preserve">Pretendents </w:t>
      </w:r>
      <w:r w:rsidR="00BA407E">
        <w:rPr>
          <w:rFonts w:asciiTheme="majorBidi" w:hAnsiTheme="majorBidi" w:cstheme="majorBidi"/>
          <w:bCs/>
          <w:sz w:val="24"/>
          <w:szCs w:val="24"/>
        </w:rPr>
        <w:t xml:space="preserve">bez maksas </w:t>
      </w:r>
      <w:r w:rsidRPr="004D0454">
        <w:rPr>
          <w:rFonts w:asciiTheme="majorBidi" w:hAnsiTheme="majorBidi" w:cstheme="majorBidi"/>
          <w:bCs/>
          <w:sz w:val="24"/>
          <w:szCs w:val="24"/>
        </w:rPr>
        <w:t>nodrošina jaunu kredītkaršu izsniegšanu 5 (piecu) darba dienu laikā</w:t>
      </w:r>
      <w:r w:rsidRPr="004D0454">
        <w:rPr>
          <w:rFonts w:asciiTheme="majorBidi" w:hAnsiTheme="majorBidi" w:cstheme="majorBidi"/>
          <w:sz w:val="24"/>
          <w:szCs w:val="24"/>
        </w:rPr>
        <w:t xml:space="preserve"> no  Pasūtītāja paziņojuma </w:t>
      </w:r>
      <w:r w:rsidR="00BA407E">
        <w:rPr>
          <w:rFonts w:asciiTheme="majorBidi" w:hAnsiTheme="majorBidi" w:cstheme="majorBidi"/>
          <w:sz w:val="24"/>
          <w:szCs w:val="24"/>
        </w:rPr>
        <w:t>(</w:t>
      </w:r>
      <w:r w:rsidRPr="004D0454">
        <w:rPr>
          <w:rFonts w:asciiTheme="majorBidi" w:hAnsiTheme="majorBidi" w:cstheme="majorBidi"/>
          <w:sz w:val="24"/>
          <w:szCs w:val="24"/>
        </w:rPr>
        <w:t>par karšu bojājumiem vai nozaudēšanu</w:t>
      </w:r>
      <w:r w:rsidR="00BA407E">
        <w:rPr>
          <w:rFonts w:asciiTheme="majorBidi" w:hAnsiTheme="majorBidi" w:cstheme="majorBidi"/>
          <w:sz w:val="24"/>
          <w:szCs w:val="24"/>
        </w:rPr>
        <w:t>)</w:t>
      </w:r>
      <w:r w:rsidRPr="004D0454">
        <w:rPr>
          <w:rFonts w:asciiTheme="majorBidi" w:hAnsiTheme="majorBidi" w:cstheme="majorBidi"/>
          <w:sz w:val="24"/>
          <w:szCs w:val="24"/>
        </w:rPr>
        <w:t xml:space="preserve"> saņemšanas brīža.</w:t>
      </w:r>
    </w:p>
    <w:p w14:paraId="0AF9B048" w14:textId="77777777" w:rsidR="004D0454" w:rsidRPr="00622310"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sz w:val="24"/>
          <w:szCs w:val="24"/>
        </w:rPr>
        <w:t xml:space="preserve">Iespējams iegādāties </w:t>
      </w:r>
      <w:r w:rsidRPr="00622310">
        <w:rPr>
          <w:rFonts w:asciiTheme="majorBidi" w:hAnsiTheme="majorBidi" w:cstheme="majorBidi"/>
          <w:sz w:val="24"/>
          <w:szCs w:val="24"/>
          <w:u w:val="single"/>
        </w:rPr>
        <w:t>automašīnu ekspluatācijas materiālus</w:t>
      </w:r>
      <w:r w:rsidRPr="00622310">
        <w:rPr>
          <w:rFonts w:asciiTheme="majorBidi" w:hAnsiTheme="majorBidi" w:cstheme="majorBidi"/>
          <w:sz w:val="24"/>
          <w:szCs w:val="24"/>
        </w:rPr>
        <w:t xml:space="preserve"> (logu mazgāšanas līdzekli, dzesēšanas šķidrumu, eļļas u.c.).</w:t>
      </w:r>
    </w:p>
    <w:p w14:paraId="27EC6B76"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Jānodrošina katrā degvielas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stacijā bezmaksas gaisa kompresora pieejamība riepu spiediena korekcijai.</w:t>
      </w:r>
    </w:p>
    <w:p w14:paraId="33E35546" w14:textId="2901846E" w:rsidR="004D0454" w:rsidRPr="00622310" w:rsidRDefault="004D0454" w:rsidP="007662C3">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sz w:val="24"/>
          <w:szCs w:val="24"/>
        </w:rPr>
        <w:t>Vien</w:t>
      </w:r>
      <w:r w:rsidR="00BA407E" w:rsidRPr="00622310">
        <w:rPr>
          <w:rFonts w:asciiTheme="majorBidi" w:hAnsiTheme="majorBidi" w:cstheme="majorBidi"/>
          <w:sz w:val="24"/>
          <w:szCs w:val="24"/>
        </w:rPr>
        <w:t xml:space="preserve">ai </w:t>
      </w:r>
      <w:r w:rsidRPr="00622310">
        <w:rPr>
          <w:rFonts w:asciiTheme="majorBidi" w:hAnsiTheme="majorBidi" w:cstheme="majorBidi"/>
          <w:sz w:val="24"/>
          <w:szCs w:val="24"/>
        </w:rPr>
        <w:t xml:space="preserve">no </w:t>
      </w:r>
      <w:r w:rsidRPr="00622310">
        <w:rPr>
          <w:rFonts w:asciiTheme="majorBidi" w:hAnsiTheme="majorBidi" w:cstheme="majorBidi"/>
          <w:bCs/>
          <w:sz w:val="24"/>
          <w:szCs w:val="24"/>
          <w:lang w:eastAsia="lv-LV"/>
        </w:rPr>
        <w:t xml:space="preserve">Pretendentam piederošām </w:t>
      </w:r>
      <w:r w:rsidRPr="00622310">
        <w:rPr>
          <w:rFonts w:asciiTheme="majorBidi" w:hAnsiTheme="majorBidi" w:cstheme="majorBidi"/>
          <w:sz w:val="24"/>
          <w:szCs w:val="24"/>
        </w:rPr>
        <w:t xml:space="preserve"> vai uz franšīzes līguma </w:t>
      </w:r>
      <w:r w:rsidRPr="00622310">
        <w:rPr>
          <w:rFonts w:asciiTheme="majorBidi" w:hAnsiTheme="majorBidi" w:cstheme="majorBidi"/>
          <w:bCs/>
          <w:sz w:val="24"/>
          <w:szCs w:val="24"/>
          <w:lang w:eastAsia="lv-LV"/>
        </w:rPr>
        <w:t xml:space="preserve"> </w:t>
      </w:r>
      <w:r w:rsidRPr="00622310">
        <w:rPr>
          <w:rFonts w:asciiTheme="majorBidi" w:hAnsiTheme="majorBidi" w:cstheme="majorBidi"/>
          <w:sz w:val="24"/>
          <w:szCs w:val="24"/>
        </w:rPr>
        <w:t xml:space="preserve">degvielas </w:t>
      </w:r>
      <w:proofErr w:type="spellStart"/>
      <w:r w:rsidRPr="00622310">
        <w:rPr>
          <w:rFonts w:asciiTheme="majorBidi" w:hAnsiTheme="majorBidi" w:cstheme="majorBidi"/>
          <w:sz w:val="24"/>
          <w:szCs w:val="24"/>
        </w:rPr>
        <w:t>uzpildes</w:t>
      </w:r>
      <w:proofErr w:type="spellEnd"/>
      <w:r w:rsidRPr="00622310">
        <w:rPr>
          <w:rFonts w:asciiTheme="majorBidi" w:hAnsiTheme="majorBidi" w:cstheme="majorBidi"/>
          <w:sz w:val="24"/>
          <w:szCs w:val="24"/>
        </w:rPr>
        <w:t xml:space="preserve"> stacijām </w:t>
      </w:r>
      <w:r w:rsidR="00BA407E" w:rsidRPr="00622310">
        <w:rPr>
          <w:rFonts w:asciiTheme="majorBidi" w:hAnsiTheme="majorBidi" w:cstheme="majorBidi"/>
          <w:sz w:val="24"/>
          <w:szCs w:val="24"/>
        </w:rPr>
        <w:t xml:space="preserve"> ir </w:t>
      </w:r>
      <w:r w:rsidRPr="00622310">
        <w:rPr>
          <w:rFonts w:asciiTheme="majorBidi" w:hAnsiTheme="majorBidi" w:cstheme="majorBidi"/>
          <w:sz w:val="24"/>
          <w:szCs w:val="24"/>
        </w:rPr>
        <w:t xml:space="preserve">jāatrodas Dobeles </w:t>
      </w:r>
      <w:r w:rsidR="007662C3">
        <w:rPr>
          <w:rFonts w:asciiTheme="majorBidi" w:hAnsiTheme="majorBidi" w:cstheme="majorBidi"/>
          <w:sz w:val="24"/>
          <w:szCs w:val="24"/>
        </w:rPr>
        <w:t>pilsētas</w:t>
      </w:r>
      <w:r w:rsidRPr="00622310">
        <w:rPr>
          <w:rFonts w:asciiTheme="majorBidi" w:hAnsiTheme="majorBidi" w:cstheme="majorBidi"/>
          <w:sz w:val="24"/>
          <w:szCs w:val="24"/>
        </w:rPr>
        <w:t xml:space="preserve"> teritorijā.</w:t>
      </w:r>
    </w:p>
    <w:p w14:paraId="334B3C3E" w14:textId="40E1ECF9" w:rsidR="004D0454" w:rsidRPr="00622310"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bCs/>
          <w:sz w:val="24"/>
          <w:szCs w:val="24"/>
          <w:lang w:eastAsia="lv-LV"/>
        </w:rPr>
        <w:t>Pretendentam piederošo</w:t>
      </w:r>
      <w:r w:rsidRPr="00622310">
        <w:rPr>
          <w:rFonts w:asciiTheme="majorBidi" w:hAnsiTheme="majorBidi" w:cstheme="majorBidi"/>
          <w:sz w:val="24"/>
          <w:szCs w:val="24"/>
        </w:rPr>
        <w:t xml:space="preserve"> </w:t>
      </w:r>
      <w:r w:rsidR="00BA407E" w:rsidRPr="00622310">
        <w:rPr>
          <w:rFonts w:asciiTheme="majorBidi" w:hAnsiTheme="majorBidi" w:cstheme="majorBidi"/>
          <w:sz w:val="24"/>
          <w:szCs w:val="24"/>
        </w:rPr>
        <w:t xml:space="preserve">DUS </w:t>
      </w:r>
      <w:r w:rsidRPr="00622310">
        <w:rPr>
          <w:rFonts w:asciiTheme="majorBidi" w:hAnsiTheme="majorBidi" w:cstheme="majorBidi"/>
          <w:sz w:val="24"/>
          <w:szCs w:val="24"/>
        </w:rPr>
        <w:t>vai uz franšīzes līguma</w:t>
      </w:r>
      <w:r w:rsidRPr="00622310">
        <w:rPr>
          <w:rFonts w:asciiTheme="majorBidi" w:hAnsiTheme="majorBidi" w:cstheme="majorBidi"/>
          <w:bCs/>
          <w:sz w:val="24"/>
          <w:szCs w:val="24"/>
          <w:lang w:eastAsia="lv-LV"/>
        </w:rPr>
        <w:t xml:space="preserve"> </w:t>
      </w:r>
      <w:r w:rsidRPr="00622310">
        <w:rPr>
          <w:rFonts w:asciiTheme="majorBidi" w:hAnsiTheme="majorBidi" w:cstheme="majorBidi"/>
          <w:sz w:val="24"/>
          <w:szCs w:val="24"/>
        </w:rPr>
        <w:t>DUS izvietojumam visā Latvijas teritorijā jāatbilst šādiem kritērijiem:</w:t>
      </w:r>
    </w:p>
    <w:p w14:paraId="6852D9E2" w14:textId="05F8ABF3"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 xml:space="preserve">vismaz viena DUS </w:t>
      </w:r>
      <w:r w:rsidR="00BA407E" w:rsidRPr="00622310">
        <w:rPr>
          <w:rFonts w:asciiTheme="majorBidi" w:hAnsiTheme="majorBidi" w:cstheme="majorBidi"/>
          <w:sz w:val="24"/>
          <w:szCs w:val="24"/>
        </w:rPr>
        <w:t xml:space="preserve"> atrodas </w:t>
      </w:r>
      <w:r w:rsidRPr="00622310">
        <w:rPr>
          <w:rFonts w:asciiTheme="majorBidi" w:hAnsiTheme="majorBidi" w:cstheme="majorBidi"/>
          <w:sz w:val="24"/>
          <w:szCs w:val="24"/>
        </w:rPr>
        <w:t>Kurzemes reģionā.</w:t>
      </w:r>
    </w:p>
    <w:p w14:paraId="4D7D9841" w14:textId="32D162B3"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vismaz viena DUS</w:t>
      </w:r>
      <w:r w:rsidR="00BA407E" w:rsidRPr="00622310">
        <w:rPr>
          <w:rFonts w:asciiTheme="majorBidi" w:hAnsiTheme="majorBidi" w:cstheme="majorBidi"/>
          <w:sz w:val="24"/>
          <w:szCs w:val="24"/>
        </w:rPr>
        <w:t xml:space="preserve"> atrodas </w:t>
      </w:r>
      <w:r w:rsidRPr="00622310">
        <w:rPr>
          <w:rFonts w:asciiTheme="majorBidi" w:hAnsiTheme="majorBidi" w:cstheme="majorBidi"/>
          <w:sz w:val="24"/>
          <w:szCs w:val="24"/>
        </w:rPr>
        <w:t xml:space="preserve"> Rīgā.</w:t>
      </w:r>
    </w:p>
    <w:p w14:paraId="6646D7B1" w14:textId="65F1426B"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 xml:space="preserve">Vismaz viena DUS  </w:t>
      </w:r>
      <w:r w:rsidR="00BA407E" w:rsidRPr="00622310">
        <w:rPr>
          <w:rFonts w:asciiTheme="majorBidi" w:hAnsiTheme="majorBidi" w:cstheme="majorBidi"/>
          <w:sz w:val="24"/>
          <w:szCs w:val="24"/>
        </w:rPr>
        <w:t xml:space="preserve">atrodas </w:t>
      </w:r>
      <w:r w:rsidRPr="00622310">
        <w:rPr>
          <w:rFonts w:asciiTheme="majorBidi" w:hAnsiTheme="majorBidi" w:cstheme="majorBidi"/>
          <w:sz w:val="24"/>
          <w:szCs w:val="24"/>
        </w:rPr>
        <w:t>Zemgales reģionā.</w:t>
      </w:r>
    </w:p>
    <w:p w14:paraId="46CD9896" w14:textId="16C5E206"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Vismaz viena</w:t>
      </w:r>
      <w:r w:rsidR="00BA407E" w:rsidRPr="00622310">
        <w:rPr>
          <w:rFonts w:asciiTheme="majorBidi" w:hAnsiTheme="majorBidi" w:cstheme="majorBidi"/>
          <w:sz w:val="24"/>
          <w:szCs w:val="24"/>
        </w:rPr>
        <w:t xml:space="preserve">  </w:t>
      </w:r>
      <w:r w:rsidRPr="00622310">
        <w:rPr>
          <w:rFonts w:asciiTheme="majorBidi" w:hAnsiTheme="majorBidi" w:cstheme="majorBidi"/>
          <w:sz w:val="24"/>
          <w:szCs w:val="24"/>
        </w:rPr>
        <w:t xml:space="preserve"> DUS  </w:t>
      </w:r>
      <w:r w:rsidR="00BA407E" w:rsidRPr="00622310">
        <w:rPr>
          <w:rFonts w:asciiTheme="majorBidi" w:hAnsiTheme="majorBidi" w:cstheme="majorBidi"/>
          <w:sz w:val="24"/>
          <w:szCs w:val="24"/>
        </w:rPr>
        <w:t xml:space="preserve">atrodas </w:t>
      </w:r>
      <w:r w:rsidRPr="00622310">
        <w:rPr>
          <w:rFonts w:asciiTheme="majorBidi" w:hAnsiTheme="majorBidi" w:cstheme="majorBidi"/>
          <w:sz w:val="24"/>
          <w:szCs w:val="24"/>
        </w:rPr>
        <w:t>Vidzemes reģionā</w:t>
      </w:r>
    </w:p>
    <w:p w14:paraId="586392EC" w14:textId="55D3D2DB"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Vismaz viena DUS</w:t>
      </w:r>
      <w:r w:rsidR="00622310" w:rsidRPr="00622310">
        <w:rPr>
          <w:rFonts w:asciiTheme="majorBidi" w:hAnsiTheme="majorBidi" w:cstheme="majorBidi"/>
          <w:sz w:val="24"/>
          <w:szCs w:val="24"/>
        </w:rPr>
        <w:t xml:space="preserve"> </w:t>
      </w:r>
      <w:r w:rsidR="00BA407E" w:rsidRPr="00622310">
        <w:rPr>
          <w:rFonts w:asciiTheme="majorBidi" w:hAnsiTheme="majorBidi" w:cstheme="majorBidi"/>
          <w:sz w:val="24"/>
          <w:szCs w:val="24"/>
        </w:rPr>
        <w:t xml:space="preserve">atrodas </w:t>
      </w:r>
      <w:r w:rsidRPr="00622310">
        <w:rPr>
          <w:rFonts w:asciiTheme="majorBidi" w:hAnsiTheme="majorBidi" w:cstheme="majorBidi"/>
          <w:sz w:val="24"/>
          <w:szCs w:val="24"/>
        </w:rPr>
        <w:t xml:space="preserve">  Latgales reģionā.</w:t>
      </w:r>
    </w:p>
    <w:p w14:paraId="3A4CFBC4" w14:textId="75C3D309" w:rsidR="00622310" w:rsidRPr="00622310" w:rsidRDefault="00622310" w:rsidP="00E25025">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 xml:space="preserve">Vismaz viena DUS atrodas  </w:t>
      </w:r>
      <w:r w:rsidRPr="00622310">
        <w:rPr>
          <w:rFonts w:asciiTheme="majorBidi" w:hAnsiTheme="majorBidi" w:cstheme="majorBidi"/>
          <w:bCs/>
          <w:sz w:val="24"/>
          <w:szCs w:val="24"/>
        </w:rPr>
        <w:t>Dobeles pilsētas teritorijā</w:t>
      </w:r>
    </w:p>
    <w:p w14:paraId="7F085F2B" w14:textId="360920B0" w:rsidR="004D0454" w:rsidRPr="004D0454" w:rsidRDefault="004D0454" w:rsidP="008710F7">
      <w:pPr>
        <w:numPr>
          <w:ilvl w:val="0"/>
          <w:numId w:val="34"/>
        </w:numPr>
        <w:spacing w:after="0" w:line="276" w:lineRule="auto"/>
        <w:jc w:val="both"/>
        <w:rPr>
          <w:rFonts w:asciiTheme="majorBidi" w:hAnsiTheme="majorBidi" w:cstheme="majorBidi"/>
          <w:b/>
          <w:i/>
          <w:sz w:val="24"/>
          <w:szCs w:val="24"/>
        </w:rPr>
      </w:pPr>
      <w:r w:rsidRPr="004D0454">
        <w:rPr>
          <w:rFonts w:asciiTheme="majorBidi" w:hAnsiTheme="majorBidi" w:cstheme="majorBidi"/>
          <w:sz w:val="24"/>
          <w:szCs w:val="24"/>
        </w:rPr>
        <w:t>Papildus jāiesniedz Pretendentam piederošo</w:t>
      </w:r>
      <w:r w:rsidR="00BA407E">
        <w:rPr>
          <w:rFonts w:asciiTheme="majorBidi" w:hAnsiTheme="majorBidi" w:cstheme="majorBidi"/>
          <w:sz w:val="24"/>
          <w:szCs w:val="24"/>
        </w:rPr>
        <w:t xml:space="preserve"> DUS </w:t>
      </w:r>
      <w:r w:rsidRPr="004D0454">
        <w:rPr>
          <w:rFonts w:asciiTheme="majorBidi" w:hAnsiTheme="majorBidi" w:cstheme="majorBidi"/>
          <w:sz w:val="24"/>
          <w:szCs w:val="24"/>
        </w:rPr>
        <w:t xml:space="preserve"> vai uz franšīzes līguma DUS </w:t>
      </w:r>
      <w:r w:rsidR="00AC155E">
        <w:rPr>
          <w:rFonts w:asciiTheme="majorBidi" w:hAnsiTheme="majorBidi" w:cstheme="majorBidi"/>
          <w:sz w:val="24"/>
          <w:szCs w:val="24"/>
        </w:rPr>
        <w:t>uzskaitījums</w:t>
      </w:r>
      <w:r w:rsidRPr="004D0454">
        <w:rPr>
          <w:rFonts w:asciiTheme="majorBidi" w:hAnsiTheme="majorBidi" w:cstheme="majorBidi"/>
          <w:sz w:val="24"/>
          <w:szCs w:val="24"/>
        </w:rPr>
        <w:t xml:space="preserve"> </w:t>
      </w:r>
      <w:r w:rsidR="004219A6" w:rsidRPr="004219A6">
        <w:rPr>
          <w:rFonts w:asciiTheme="majorBidi" w:hAnsiTheme="majorBidi" w:cstheme="majorBidi"/>
          <w:sz w:val="24"/>
          <w:szCs w:val="24"/>
        </w:rPr>
        <w:t>(C3</w:t>
      </w:r>
      <w:r w:rsidRPr="004219A6">
        <w:rPr>
          <w:rFonts w:asciiTheme="majorBidi" w:hAnsiTheme="majorBidi" w:cstheme="majorBidi"/>
          <w:sz w:val="24"/>
          <w:szCs w:val="24"/>
        </w:rPr>
        <w:t>.pielikums</w:t>
      </w:r>
      <w:r w:rsidRPr="004D0454">
        <w:rPr>
          <w:rFonts w:asciiTheme="majorBidi" w:hAnsiTheme="majorBidi" w:cstheme="majorBidi"/>
          <w:sz w:val="24"/>
          <w:szCs w:val="24"/>
        </w:rPr>
        <w:t>) Latvijas teritorijā, kurās Pasūtītājam ir iespējams norēķināties ar Pretendenta izsniegtajām degvielas iegādes kredītkartēm ar pēcapmaksu.</w:t>
      </w:r>
    </w:p>
    <w:p w14:paraId="7F37E2FD" w14:textId="77777777" w:rsidR="004D0454" w:rsidRPr="004D0454" w:rsidRDefault="004D0454" w:rsidP="004D0454">
      <w:pPr>
        <w:jc w:val="both"/>
        <w:rPr>
          <w:rFonts w:asciiTheme="majorBidi" w:hAnsiTheme="majorBidi" w:cstheme="majorBidi"/>
          <w:sz w:val="24"/>
          <w:szCs w:val="24"/>
        </w:rPr>
      </w:pPr>
    </w:p>
    <w:p w14:paraId="1E0BF32E" w14:textId="77777777" w:rsidR="004D0454" w:rsidRPr="004D0454" w:rsidRDefault="004D0454" w:rsidP="004D0454">
      <w:pPr>
        <w:jc w:val="both"/>
        <w:rPr>
          <w:rFonts w:asciiTheme="majorBidi" w:hAnsiTheme="majorBidi" w:cstheme="majorBidi"/>
          <w:sz w:val="24"/>
          <w:szCs w:val="24"/>
        </w:rPr>
      </w:pPr>
    </w:p>
    <w:p w14:paraId="4B7CFB82" w14:textId="77777777" w:rsidR="004D0454" w:rsidRPr="004D0454" w:rsidRDefault="004D0454" w:rsidP="004D0454">
      <w:pPr>
        <w:jc w:val="both"/>
        <w:rPr>
          <w:rFonts w:asciiTheme="majorBidi" w:hAnsiTheme="majorBidi" w:cstheme="majorBidi"/>
          <w:sz w:val="24"/>
          <w:szCs w:val="24"/>
        </w:rPr>
      </w:pPr>
    </w:p>
    <w:p w14:paraId="14C9953A" w14:textId="77777777" w:rsidR="004D0454" w:rsidRPr="004D0454" w:rsidRDefault="004D0454" w:rsidP="004D0454">
      <w:pPr>
        <w:jc w:val="both"/>
        <w:rPr>
          <w:rFonts w:asciiTheme="majorBidi" w:hAnsiTheme="majorBidi" w:cstheme="majorBidi"/>
          <w:sz w:val="24"/>
          <w:szCs w:val="24"/>
        </w:rPr>
      </w:pPr>
    </w:p>
    <w:p w14:paraId="146E943C" w14:textId="77777777" w:rsidR="004D0454" w:rsidRDefault="004D0454" w:rsidP="004D0454">
      <w:pPr>
        <w:jc w:val="both"/>
        <w:rPr>
          <w:rFonts w:asciiTheme="majorBidi" w:hAnsiTheme="majorBidi" w:cstheme="majorBidi"/>
          <w:sz w:val="24"/>
          <w:szCs w:val="24"/>
        </w:rPr>
      </w:pPr>
    </w:p>
    <w:p w14:paraId="76DA1A11" w14:textId="77777777" w:rsidR="009D1912" w:rsidRDefault="009D1912" w:rsidP="004D0454">
      <w:pPr>
        <w:jc w:val="both"/>
        <w:rPr>
          <w:rFonts w:asciiTheme="majorBidi" w:hAnsiTheme="majorBidi" w:cstheme="majorBidi"/>
          <w:sz w:val="24"/>
          <w:szCs w:val="24"/>
        </w:rPr>
      </w:pPr>
    </w:p>
    <w:p w14:paraId="2827013A" w14:textId="77777777" w:rsidR="009D1912" w:rsidRDefault="009D1912" w:rsidP="004D0454">
      <w:pPr>
        <w:jc w:val="both"/>
        <w:rPr>
          <w:rFonts w:asciiTheme="majorBidi" w:hAnsiTheme="majorBidi" w:cstheme="majorBidi"/>
          <w:sz w:val="24"/>
          <w:szCs w:val="24"/>
        </w:rPr>
      </w:pPr>
    </w:p>
    <w:p w14:paraId="7B66DC11" w14:textId="77777777" w:rsidR="009D1912" w:rsidRDefault="009D1912" w:rsidP="004D0454">
      <w:pPr>
        <w:jc w:val="both"/>
        <w:rPr>
          <w:rFonts w:asciiTheme="majorBidi" w:hAnsiTheme="majorBidi" w:cstheme="majorBidi"/>
          <w:sz w:val="24"/>
          <w:szCs w:val="24"/>
        </w:rPr>
      </w:pPr>
    </w:p>
    <w:p w14:paraId="34157BC0" w14:textId="77777777" w:rsidR="009D1912" w:rsidRPr="004D0454" w:rsidRDefault="009D1912" w:rsidP="004D0454">
      <w:pPr>
        <w:jc w:val="both"/>
        <w:rPr>
          <w:rFonts w:asciiTheme="majorBidi" w:hAnsiTheme="majorBidi" w:cstheme="majorBidi"/>
          <w:sz w:val="24"/>
          <w:szCs w:val="24"/>
        </w:rPr>
      </w:pPr>
    </w:p>
    <w:p w14:paraId="7139842E" w14:textId="77777777" w:rsidR="004D0454" w:rsidRPr="004D0454" w:rsidRDefault="004D0454" w:rsidP="004D0454">
      <w:pPr>
        <w:jc w:val="both"/>
        <w:rPr>
          <w:rFonts w:asciiTheme="majorBidi" w:hAnsiTheme="majorBidi" w:cstheme="majorBidi"/>
          <w:sz w:val="24"/>
          <w:szCs w:val="24"/>
        </w:rPr>
      </w:pPr>
    </w:p>
    <w:p w14:paraId="4690D65E" w14:textId="77777777" w:rsidR="004D0454" w:rsidRPr="004D0454" w:rsidRDefault="004D0454" w:rsidP="004D0454">
      <w:pPr>
        <w:jc w:val="both"/>
        <w:rPr>
          <w:rFonts w:asciiTheme="majorBidi" w:hAnsiTheme="majorBidi" w:cstheme="majorBidi"/>
          <w:sz w:val="24"/>
          <w:szCs w:val="24"/>
        </w:rPr>
      </w:pPr>
    </w:p>
    <w:p w14:paraId="4C0E4793" w14:textId="77777777" w:rsidR="004D0454" w:rsidRPr="004D0454" w:rsidRDefault="004D0454" w:rsidP="004D0454">
      <w:pPr>
        <w:jc w:val="both"/>
        <w:rPr>
          <w:rFonts w:asciiTheme="majorBidi" w:hAnsiTheme="majorBidi" w:cstheme="majorBidi"/>
          <w:sz w:val="24"/>
          <w:szCs w:val="24"/>
        </w:rPr>
      </w:pPr>
    </w:p>
    <w:p w14:paraId="3A9DD179" w14:textId="345D99D5" w:rsidR="00684190" w:rsidRPr="009D1912" w:rsidRDefault="009D1912" w:rsidP="009D1912">
      <w:pPr>
        <w:pStyle w:val="Heading2"/>
        <w:rPr>
          <w:rFonts w:ascii="Times New Roman" w:hAnsi="Times New Roman" w:cs="Times New Roman"/>
          <w:bCs/>
          <w:szCs w:val="20"/>
        </w:rPr>
      </w:pPr>
      <w:bookmarkStart w:id="27" w:name="_Toc462906897"/>
      <w:r w:rsidRPr="009D1912">
        <w:rPr>
          <w:rStyle w:val="SubtleEmphasis"/>
          <w:bCs/>
        </w:rPr>
        <w:lastRenderedPageBreak/>
        <w:t>B.</w:t>
      </w:r>
      <w:r>
        <w:rPr>
          <w:rStyle w:val="SubtleEmphasis"/>
          <w:bCs/>
        </w:rPr>
        <w:t xml:space="preserve"> </w:t>
      </w:r>
      <w:r w:rsidR="00A16EDA" w:rsidRPr="009D1912">
        <w:rPr>
          <w:rStyle w:val="SubtleEmphasis"/>
          <w:bCs/>
        </w:rPr>
        <w:t>pielikums</w:t>
      </w:r>
      <w:r w:rsidR="00E74949" w:rsidRPr="009D1912">
        <w:rPr>
          <w:rStyle w:val="SubtleEmphasis"/>
          <w:bCs/>
        </w:rPr>
        <w:t xml:space="preserve"> </w:t>
      </w:r>
      <w:r w:rsidR="00D0045D" w:rsidRPr="009D1912">
        <w:rPr>
          <w:rStyle w:val="SubtleEmphasis"/>
          <w:bCs/>
        </w:rPr>
        <w:t>Līguma projekts</w:t>
      </w:r>
      <w:bookmarkEnd w:id="27"/>
      <w:r w:rsidR="00D0045D" w:rsidRPr="009D1912">
        <w:rPr>
          <w:rStyle w:val="SubtleEmphasis"/>
          <w:bCs/>
        </w:rPr>
        <w:t xml:space="preserve"> </w:t>
      </w:r>
    </w:p>
    <w:p w14:paraId="205DF68C" w14:textId="7901769E" w:rsidR="00A16EDA" w:rsidRDefault="009D1912" w:rsidP="00A16EDA">
      <w:pPr>
        <w:pStyle w:val="Apakpunkts"/>
        <w:ind w:firstLine="0"/>
        <w:jc w:val="center"/>
        <w:rPr>
          <w:rFonts w:asciiTheme="majorBidi" w:hAnsiTheme="majorBidi" w:cstheme="majorBidi"/>
          <w:sz w:val="24"/>
          <w:szCs w:val="24"/>
        </w:rPr>
      </w:pPr>
      <w:r>
        <w:rPr>
          <w:rFonts w:asciiTheme="majorBidi" w:hAnsiTheme="majorBidi" w:cstheme="majorBidi"/>
          <w:sz w:val="24"/>
          <w:szCs w:val="24"/>
        </w:rPr>
        <w:t>LĪGUMA PROJEKTS</w:t>
      </w:r>
      <w:r w:rsidR="00A16EDA" w:rsidRPr="002D2451">
        <w:rPr>
          <w:rFonts w:asciiTheme="majorBidi" w:hAnsiTheme="majorBidi" w:cstheme="majorBidi"/>
          <w:sz w:val="24"/>
          <w:szCs w:val="24"/>
        </w:rPr>
        <w:t xml:space="preserve"> </w:t>
      </w:r>
      <w:r w:rsidR="00DE4A1E">
        <w:rPr>
          <w:rFonts w:asciiTheme="majorBidi" w:hAnsiTheme="majorBidi" w:cstheme="majorBidi"/>
          <w:sz w:val="24"/>
          <w:szCs w:val="24"/>
        </w:rPr>
        <w:t xml:space="preserve"> </w:t>
      </w:r>
      <w:r w:rsidR="00A16EDA" w:rsidRPr="002D2451">
        <w:rPr>
          <w:rFonts w:asciiTheme="majorBidi" w:hAnsiTheme="majorBidi" w:cstheme="majorBidi"/>
          <w:sz w:val="24"/>
          <w:szCs w:val="24"/>
        </w:rPr>
        <w:t>NR…</w:t>
      </w:r>
    </w:p>
    <w:p w14:paraId="4FC80990" w14:textId="77777777" w:rsidR="00A16EDA" w:rsidRPr="0097570C" w:rsidRDefault="00A16EDA" w:rsidP="00A16EDA">
      <w:pPr>
        <w:pStyle w:val="Apakpunkts"/>
        <w:ind w:firstLine="0"/>
        <w:jc w:val="center"/>
        <w:rPr>
          <w:rFonts w:asciiTheme="majorBidi" w:hAnsiTheme="majorBidi" w:cstheme="majorBidi"/>
          <w:b w:val="0"/>
          <w:bCs w:val="0"/>
          <w:sz w:val="21"/>
          <w:szCs w:val="21"/>
        </w:rPr>
      </w:pPr>
    </w:p>
    <w:p w14:paraId="4823B5B3" w14:textId="77777777" w:rsidR="00A16EDA" w:rsidRPr="00A30791" w:rsidRDefault="00A16EDA" w:rsidP="00A16EDA">
      <w:pPr>
        <w:pStyle w:val="Apakpunkts"/>
        <w:rPr>
          <w:rFonts w:asciiTheme="majorBidi" w:hAnsiTheme="majorBidi" w:cstheme="majorBidi"/>
          <w:sz w:val="21"/>
          <w:szCs w:val="21"/>
        </w:rPr>
      </w:pPr>
      <w:r w:rsidRPr="00A30791">
        <w:rPr>
          <w:rFonts w:asciiTheme="majorBidi" w:hAnsiTheme="majorBidi" w:cstheme="majorBidi"/>
          <w:b w:val="0"/>
          <w:bCs w:val="0"/>
          <w:sz w:val="21"/>
          <w:szCs w:val="21"/>
        </w:rPr>
        <w:t>Dobele</w:t>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t>2016. gada septembrī</w:t>
      </w:r>
    </w:p>
    <w:p w14:paraId="1CFE6C72" w14:textId="77777777" w:rsidR="00A16EDA" w:rsidRPr="00A30791" w:rsidRDefault="00A16EDA" w:rsidP="00A16EDA">
      <w:pPr>
        <w:pStyle w:val="NormalWeb"/>
        <w:spacing w:before="0" w:after="0"/>
        <w:ind w:firstLine="567"/>
        <w:jc w:val="both"/>
        <w:rPr>
          <w:rFonts w:asciiTheme="majorBidi" w:hAnsiTheme="majorBidi" w:cstheme="majorBidi"/>
          <w:sz w:val="21"/>
          <w:szCs w:val="21"/>
          <w:lang w:val="lv-LV"/>
        </w:rPr>
      </w:pPr>
      <w:r w:rsidRPr="00A30791">
        <w:rPr>
          <w:rFonts w:asciiTheme="majorBidi" w:hAnsiTheme="majorBidi" w:cstheme="majorBidi"/>
          <w:b/>
          <w:sz w:val="21"/>
          <w:szCs w:val="21"/>
          <w:lang w:val="lv-LV"/>
        </w:rPr>
        <w:t xml:space="preserve"> SIA “DOBELES ŪDENS” </w:t>
      </w:r>
      <w:r w:rsidRPr="00A30791">
        <w:rPr>
          <w:rFonts w:asciiTheme="majorBidi" w:hAnsiTheme="majorBidi" w:cstheme="majorBidi"/>
          <w:sz w:val="21"/>
          <w:szCs w:val="21"/>
          <w:lang w:val="lv-LV"/>
        </w:rPr>
        <w:t xml:space="preserve">,reģ.nr. 45103000470 Noliktavas iela 5, Dobelē, Dobeles novadā, LV 3701 ,turpmāk tekstā Pasūtītājs, kuru saskaņā ar Statūtiem pārstāv valdes loceklis Dainis Miezītis,  turpmāk tekstā – </w:t>
      </w:r>
      <w:r w:rsidRPr="00A30791">
        <w:rPr>
          <w:rFonts w:asciiTheme="majorBidi" w:hAnsiTheme="majorBidi" w:cstheme="majorBidi"/>
          <w:b/>
          <w:sz w:val="21"/>
          <w:szCs w:val="21"/>
          <w:lang w:val="lv-LV"/>
        </w:rPr>
        <w:t>Pasūtītājs</w:t>
      </w:r>
      <w:r w:rsidRPr="00A30791">
        <w:rPr>
          <w:rFonts w:asciiTheme="majorBidi" w:hAnsiTheme="majorBidi" w:cstheme="majorBidi"/>
          <w:sz w:val="21"/>
          <w:szCs w:val="21"/>
          <w:lang w:val="lv-LV"/>
        </w:rPr>
        <w:t>, un</w:t>
      </w:r>
    </w:p>
    <w:p w14:paraId="679311C6" w14:textId="77777777" w:rsidR="00A16EDA" w:rsidRPr="00A30791" w:rsidRDefault="00A16EDA" w:rsidP="00A16EDA">
      <w:pPr>
        <w:spacing w:after="120"/>
        <w:ind w:firstLine="567"/>
        <w:jc w:val="both"/>
        <w:rPr>
          <w:rFonts w:asciiTheme="majorBidi" w:hAnsiTheme="majorBidi" w:cstheme="majorBidi"/>
          <w:sz w:val="21"/>
          <w:szCs w:val="21"/>
        </w:rPr>
      </w:pPr>
      <w:r w:rsidRPr="00A30791">
        <w:rPr>
          <w:rFonts w:asciiTheme="majorBidi" w:hAnsiTheme="majorBidi" w:cstheme="majorBidi"/>
          <w:sz w:val="21"/>
          <w:szCs w:val="21"/>
        </w:rPr>
        <w:t xml:space="preserve">______ „___________”,turpmāk tekstā – </w:t>
      </w:r>
      <w:r w:rsidRPr="00A30791">
        <w:rPr>
          <w:rFonts w:asciiTheme="majorBidi" w:hAnsiTheme="majorBidi" w:cstheme="majorBidi"/>
          <w:b/>
          <w:sz w:val="21"/>
          <w:szCs w:val="21"/>
        </w:rPr>
        <w:t>Piegādātājs</w:t>
      </w:r>
      <w:r w:rsidRPr="00A30791">
        <w:rPr>
          <w:rFonts w:asciiTheme="majorBidi" w:hAnsiTheme="majorBidi" w:cstheme="majorBidi"/>
          <w:sz w:val="21"/>
          <w:szCs w:val="21"/>
        </w:rPr>
        <w:t xml:space="preserve">, kuru saskaņā ar  Statūtiem pārstāv tās _______________, </w:t>
      </w:r>
      <w:r w:rsidRPr="00A30791">
        <w:rPr>
          <w:rFonts w:asciiTheme="majorBidi" w:hAnsiTheme="majorBidi" w:cstheme="majorBidi"/>
          <w:bCs/>
          <w:sz w:val="21"/>
          <w:szCs w:val="21"/>
        </w:rPr>
        <w:t xml:space="preserve">katrs atsevišķi un visi kopā saukti Puses, </w:t>
      </w:r>
      <w:r w:rsidRPr="00A30791">
        <w:rPr>
          <w:rFonts w:asciiTheme="majorBidi" w:hAnsiTheme="majorBidi" w:cstheme="majorBidi"/>
          <w:sz w:val="21"/>
          <w:szCs w:val="21"/>
        </w:rPr>
        <w:t>noslēdz Līgumu, turpmāk tekstā - Līgums</w:t>
      </w:r>
      <w:r w:rsidRPr="00A30791">
        <w:rPr>
          <w:rFonts w:asciiTheme="majorBidi" w:hAnsiTheme="majorBidi" w:cstheme="majorBidi"/>
          <w:iCs/>
          <w:sz w:val="21"/>
          <w:szCs w:val="21"/>
        </w:rPr>
        <w:t>, par sekojošo</w:t>
      </w:r>
      <w:r w:rsidRPr="00A30791">
        <w:rPr>
          <w:rFonts w:asciiTheme="majorBidi" w:hAnsiTheme="majorBidi" w:cstheme="majorBidi"/>
          <w:sz w:val="21"/>
          <w:szCs w:val="21"/>
        </w:rPr>
        <w:t>:</w:t>
      </w:r>
    </w:p>
    <w:p w14:paraId="101DDA42"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sz w:val="21"/>
          <w:szCs w:val="21"/>
        </w:rPr>
        <w:t>LĪGUMA NOSLĒGŠANAS PAMATS</w:t>
      </w:r>
    </w:p>
    <w:p w14:paraId="644ADD15" w14:textId="7944C0C1" w:rsidR="00A16EDA" w:rsidRPr="00A30791" w:rsidRDefault="00A16EDA" w:rsidP="00446CFA">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Līgums tiek noslēgts pamatojoties uz</w:t>
      </w:r>
      <w:r w:rsidR="00BA407E" w:rsidRPr="00A30791">
        <w:rPr>
          <w:rFonts w:asciiTheme="majorBidi" w:hAnsiTheme="majorBidi" w:cstheme="majorBidi"/>
          <w:sz w:val="21"/>
          <w:szCs w:val="21"/>
        </w:rPr>
        <w:t xml:space="preserve">  Piegādātāja iesniegto  piedāvājumu un  Pasūtītāja </w:t>
      </w:r>
      <w:r w:rsidRPr="00A30791">
        <w:rPr>
          <w:rFonts w:asciiTheme="majorBidi" w:hAnsiTheme="majorBidi" w:cstheme="majorBidi"/>
          <w:sz w:val="21"/>
          <w:szCs w:val="21"/>
        </w:rPr>
        <w:t>iepirkuma procedūras</w:t>
      </w:r>
      <w:r w:rsidR="00BA407E" w:rsidRPr="00A30791">
        <w:rPr>
          <w:rFonts w:asciiTheme="majorBidi" w:hAnsiTheme="majorBidi" w:cstheme="majorBidi"/>
          <w:sz w:val="21"/>
          <w:szCs w:val="21"/>
        </w:rPr>
        <w:t xml:space="preserve"> “ Atklātā konkursa</w:t>
      </w:r>
      <w:r w:rsidRPr="00A30791">
        <w:rPr>
          <w:rFonts w:asciiTheme="majorBidi" w:hAnsiTheme="majorBidi" w:cstheme="majorBidi"/>
          <w:sz w:val="21"/>
          <w:szCs w:val="21"/>
        </w:rPr>
        <w:t xml:space="preserve"> </w:t>
      </w:r>
      <w:r w:rsidRPr="00A30791">
        <w:rPr>
          <w:rFonts w:asciiTheme="majorBidi" w:hAnsiTheme="majorBidi" w:cstheme="majorBidi"/>
          <w:b/>
          <w:sz w:val="21"/>
          <w:szCs w:val="21"/>
        </w:rPr>
        <w:t xml:space="preserve">„Degvielas iegāde vieglajām automašīnām” </w:t>
      </w:r>
      <w:r w:rsidRPr="00A30791">
        <w:rPr>
          <w:rFonts w:asciiTheme="majorBidi" w:hAnsiTheme="majorBidi" w:cstheme="majorBidi"/>
          <w:sz w:val="21"/>
          <w:szCs w:val="21"/>
        </w:rPr>
        <w:t>(</w:t>
      </w:r>
      <w:r w:rsidR="00BA407E" w:rsidRPr="00A30791">
        <w:rPr>
          <w:rFonts w:asciiTheme="majorBidi" w:hAnsiTheme="majorBidi" w:cstheme="majorBidi"/>
          <w:sz w:val="21"/>
          <w:szCs w:val="21"/>
        </w:rPr>
        <w:t xml:space="preserve">ID Nr. </w:t>
      </w:r>
      <w:r w:rsidRPr="00A30791">
        <w:rPr>
          <w:rFonts w:asciiTheme="majorBidi" w:hAnsiTheme="majorBidi" w:cstheme="majorBidi"/>
          <w:sz w:val="21"/>
          <w:szCs w:val="21"/>
        </w:rPr>
        <w:t xml:space="preserve"> DŪ </w:t>
      </w:r>
      <w:r w:rsidR="00BA407E" w:rsidRPr="00A30791">
        <w:rPr>
          <w:rFonts w:asciiTheme="majorBidi" w:hAnsiTheme="majorBidi" w:cstheme="majorBidi"/>
          <w:sz w:val="21"/>
          <w:szCs w:val="21"/>
        </w:rPr>
        <w:t>“</w:t>
      </w:r>
      <w:r w:rsidRPr="00A30791">
        <w:rPr>
          <w:rFonts w:asciiTheme="majorBidi" w:hAnsiTheme="majorBidi" w:cstheme="majorBidi"/>
          <w:sz w:val="21"/>
          <w:szCs w:val="21"/>
        </w:rPr>
        <w:t>2016/</w:t>
      </w:r>
      <w:r w:rsidR="00446CFA">
        <w:rPr>
          <w:rFonts w:asciiTheme="majorBidi" w:hAnsiTheme="majorBidi" w:cstheme="majorBidi"/>
          <w:sz w:val="21"/>
          <w:szCs w:val="21"/>
        </w:rPr>
        <w:t>11</w:t>
      </w:r>
      <w:r w:rsidRPr="00A30791">
        <w:rPr>
          <w:rFonts w:asciiTheme="majorBidi" w:hAnsiTheme="majorBidi" w:cstheme="majorBidi"/>
          <w:sz w:val="21"/>
          <w:szCs w:val="21"/>
        </w:rPr>
        <w:t>) rezultātiem.</w:t>
      </w:r>
    </w:p>
    <w:p w14:paraId="271056EE" w14:textId="77777777" w:rsidR="00A16EDA" w:rsidRPr="00A30791" w:rsidRDefault="00A16EDA" w:rsidP="00A16EDA">
      <w:pPr>
        <w:widowControl w:val="0"/>
        <w:suppressAutoHyphens/>
        <w:spacing w:line="240" w:lineRule="auto"/>
        <w:ind w:left="792"/>
        <w:jc w:val="both"/>
        <w:rPr>
          <w:rFonts w:asciiTheme="majorBidi" w:hAnsiTheme="majorBidi" w:cstheme="majorBidi"/>
          <w:b/>
          <w:sz w:val="21"/>
          <w:szCs w:val="21"/>
        </w:rPr>
      </w:pPr>
    </w:p>
    <w:p w14:paraId="38E3BC4E"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sz w:val="21"/>
          <w:szCs w:val="21"/>
        </w:rPr>
        <w:t>LĪGUMA PRIEKŠMETS</w:t>
      </w:r>
    </w:p>
    <w:p w14:paraId="25A9C0B0" w14:textId="334BDEEB" w:rsidR="002B4F74" w:rsidRPr="00A30791" w:rsidRDefault="00A16EDA" w:rsidP="00733FF5">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 xml:space="preserve">Piegādātājs  pārdod Pasūtītājam  degvielu (dīzeļdegvielu ~ </w:t>
      </w:r>
      <w:r w:rsidR="00733FF5" w:rsidRPr="00733FF5">
        <w:rPr>
          <w:rFonts w:asciiTheme="majorBidi" w:hAnsiTheme="majorBidi" w:cstheme="majorBidi"/>
          <w:color w:val="FF0000"/>
          <w:sz w:val="21"/>
          <w:szCs w:val="21"/>
        </w:rPr>
        <w:t>39</w:t>
      </w:r>
      <w:r w:rsidRPr="00733FF5">
        <w:rPr>
          <w:rFonts w:asciiTheme="majorBidi" w:hAnsiTheme="majorBidi" w:cstheme="majorBidi"/>
          <w:color w:val="FF0000"/>
          <w:sz w:val="21"/>
          <w:szCs w:val="21"/>
        </w:rPr>
        <w:t xml:space="preserve"> 000 litri  </w:t>
      </w:r>
      <w:r w:rsidRPr="00A30791">
        <w:rPr>
          <w:rFonts w:asciiTheme="majorBidi" w:hAnsiTheme="majorBidi" w:cstheme="majorBidi"/>
          <w:sz w:val="21"/>
          <w:szCs w:val="21"/>
        </w:rPr>
        <w:t xml:space="preserve">un  </w:t>
      </w:r>
      <w:proofErr w:type="spellStart"/>
      <w:r w:rsidRPr="00A30791">
        <w:rPr>
          <w:rFonts w:asciiTheme="majorBidi" w:hAnsiTheme="majorBidi" w:cstheme="majorBidi"/>
          <w:sz w:val="21"/>
          <w:szCs w:val="21"/>
        </w:rPr>
        <w:t>bezsvina</w:t>
      </w:r>
      <w:proofErr w:type="spellEnd"/>
      <w:r w:rsidRPr="00A30791">
        <w:rPr>
          <w:rFonts w:asciiTheme="majorBidi" w:hAnsiTheme="majorBidi" w:cstheme="majorBidi"/>
          <w:sz w:val="21"/>
          <w:szCs w:val="21"/>
        </w:rPr>
        <w:t xml:space="preserve"> benzīnu ar pētniecisko oktān</w:t>
      </w:r>
      <w:r w:rsidR="00733FF5">
        <w:rPr>
          <w:rFonts w:asciiTheme="majorBidi" w:hAnsiTheme="majorBidi" w:cstheme="majorBidi"/>
          <w:sz w:val="21"/>
          <w:szCs w:val="21"/>
        </w:rPr>
        <w:t xml:space="preserve">skaitli 95 (95E) </w:t>
      </w:r>
      <w:r w:rsidR="00733FF5" w:rsidRPr="00733FF5">
        <w:rPr>
          <w:rFonts w:asciiTheme="majorBidi" w:hAnsiTheme="majorBidi" w:cstheme="majorBidi"/>
          <w:color w:val="FF0000"/>
          <w:sz w:val="21"/>
          <w:szCs w:val="21"/>
        </w:rPr>
        <w:t>~ 10</w:t>
      </w:r>
      <w:r w:rsidRPr="00733FF5">
        <w:rPr>
          <w:rFonts w:asciiTheme="majorBidi" w:hAnsiTheme="majorBidi" w:cstheme="majorBidi"/>
          <w:color w:val="FF0000"/>
          <w:sz w:val="21"/>
          <w:szCs w:val="21"/>
        </w:rPr>
        <w:t xml:space="preserve">00 litri </w:t>
      </w:r>
      <w:r w:rsidR="002B4F74" w:rsidRPr="00733FF5">
        <w:rPr>
          <w:rFonts w:asciiTheme="majorBidi" w:hAnsiTheme="majorBidi" w:cstheme="majorBidi"/>
          <w:color w:val="FF0000"/>
          <w:sz w:val="21"/>
          <w:szCs w:val="21"/>
        </w:rPr>
        <w:t xml:space="preserve"> </w:t>
      </w:r>
      <w:r w:rsidRPr="00733FF5">
        <w:rPr>
          <w:rFonts w:asciiTheme="majorBidi" w:hAnsiTheme="majorBidi" w:cstheme="majorBidi"/>
          <w:color w:val="FF0000"/>
          <w:sz w:val="21"/>
          <w:szCs w:val="21"/>
        </w:rPr>
        <w:t xml:space="preserve"> </w:t>
      </w:r>
      <w:r w:rsidRPr="00A30791">
        <w:rPr>
          <w:rFonts w:asciiTheme="majorBidi" w:hAnsiTheme="majorBidi" w:cstheme="majorBidi"/>
          <w:sz w:val="21"/>
          <w:szCs w:val="21"/>
        </w:rPr>
        <w:t xml:space="preserve">Pasūtītāja vieglajām automašīnām , </w:t>
      </w:r>
      <w:r w:rsidR="002B4F74" w:rsidRPr="00A30791">
        <w:rPr>
          <w:rFonts w:asciiTheme="majorBidi" w:hAnsiTheme="majorBidi" w:cstheme="majorBidi"/>
          <w:sz w:val="21"/>
          <w:szCs w:val="21"/>
        </w:rPr>
        <w:t>(</w:t>
      </w:r>
      <w:r w:rsidRPr="00A30791">
        <w:rPr>
          <w:rFonts w:asciiTheme="majorBidi" w:hAnsiTheme="majorBidi" w:cstheme="majorBidi"/>
          <w:sz w:val="21"/>
          <w:szCs w:val="21"/>
        </w:rPr>
        <w:t xml:space="preserve"> turpmāk tekstā</w:t>
      </w:r>
      <w:r w:rsidR="002B4F74" w:rsidRPr="00A30791">
        <w:rPr>
          <w:rFonts w:asciiTheme="majorBidi" w:hAnsiTheme="majorBidi" w:cstheme="majorBidi"/>
          <w:sz w:val="21"/>
          <w:szCs w:val="21"/>
        </w:rPr>
        <w:t xml:space="preserve"> – Prece)</w:t>
      </w:r>
      <w:r w:rsidRPr="00A30791">
        <w:rPr>
          <w:rFonts w:asciiTheme="majorBidi" w:hAnsiTheme="majorBidi" w:cstheme="majorBidi"/>
          <w:sz w:val="21"/>
          <w:szCs w:val="21"/>
        </w:rPr>
        <w:t xml:space="preserve"> saskaņā ar iepirkuma procedūras </w:t>
      </w:r>
      <w:r w:rsidRPr="00A30791">
        <w:rPr>
          <w:rFonts w:asciiTheme="majorBidi" w:hAnsiTheme="majorBidi" w:cstheme="majorBidi"/>
          <w:b/>
          <w:sz w:val="21"/>
          <w:szCs w:val="21"/>
        </w:rPr>
        <w:t xml:space="preserve">„Degvielas iegāde vieglajām automašīnām” </w:t>
      </w:r>
      <w:r w:rsidRPr="00A30791">
        <w:rPr>
          <w:rFonts w:asciiTheme="majorBidi" w:hAnsiTheme="majorBidi" w:cstheme="majorBidi"/>
          <w:sz w:val="21"/>
          <w:szCs w:val="21"/>
        </w:rPr>
        <w:t>nolikum</w:t>
      </w:r>
      <w:r w:rsidR="002B4F74" w:rsidRPr="00A30791">
        <w:rPr>
          <w:rFonts w:asciiTheme="majorBidi" w:hAnsiTheme="majorBidi" w:cstheme="majorBidi"/>
          <w:sz w:val="21"/>
          <w:szCs w:val="21"/>
        </w:rPr>
        <w:t>a</w:t>
      </w:r>
      <w:r w:rsidRPr="00A30791">
        <w:rPr>
          <w:rFonts w:asciiTheme="majorBidi" w:hAnsiTheme="majorBidi" w:cstheme="majorBidi"/>
          <w:sz w:val="21"/>
          <w:szCs w:val="21"/>
        </w:rPr>
        <w:t xml:space="preserve"> </w:t>
      </w:r>
      <w:r w:rsidR="002B4F74" w:rsidRPr="00A30791">
        <w:rPr>
          <w:rFonts w:asciiTheme="majorBidi" w:hAnsiTheme="majorBidi" w:cstheme="majorBidi"/>
          <w:sz w:val="21"/>
          <w:szCs w:val="21"/>
        </w:rPr>
        <w:t xml:space="preserve">nosacījumiem un  </w:t>
      </w:r>
      <w:r w:rsidRPr="00A30791">
        <w:rPr>
          <w:rFonts w:asciiTheme="majorBidi" w:hAnsiTheme="majorBidi" w:cstheme="majorBidi"/>
          <w:sz w:val="21"/>
          <w:szCs w:val="21"/>
        </w:rPr>
        <w:t xml:space="preserve"> Piegādātāja piedāvājumu</w:t>
      </w:r>
      <w:r w:rsidR="002B4F74" w:rsidRPr="00A30791">
        <w:rPr>
          <w:rFonts w:asciiTheme="majorBidi" w:hAnsiTheme="majorBidi" w:cstheme="majorBidi"/>
          <w:sz w:val="21"/>
          <w:szCs w:val="21"/>
        </w:rPr>
        <w:t xml:space="preserve">. </w:t>
      </w:r>
      <w:r w:rsidRPr="00A30791">
        <w:rPr>
          <w:rFonts w:asciiTheme="majorBidi" w:hAnsiTheme="majorBidi" w:cstheme="majorBidi"/>
          <w:sz w:val="21"/>
          <w:szCs w:val="21"/>
        </w:rPr>
        <w:t xml:space="preserve">  </w:t>
      </w:r>
    </w:p>
    <w:p w14:paraId="13BBDFFE" w14:textId="59E79E1E" w:rsidR="00A16EDA" w:rsidRPr="00A30791" w:rsidRDefault="00A16EDA" w:rsidP="002B4F74">
      <w:pPr>
        <w:widowControl w:val="0"/>
        <w:suppressAutoHyphens/>
        <w:spacing w:after="0" w:line="240" w:lineRule="auto"/>
        <w:ind w:left="792"/>
        <w:jc w:val="both"/>
        <w:rPr>
          <w:rFonts w:asciiTheme="majorBidi" w:hAnsiTheme="majorBidi" w:cstheme="majorBidi"/>
          <w:b/>
          <w:sz w:val="21"/>
          <w:szCs w:val="21"/>
        </w:rPr>
      </w:pPr>
      <w:r w:rsidRPr="00A30791">
        <w:rPr>
          <w:rFonts w:asciiTheme="majorBidi" w:hAnsiTheme="majorBidi" w:cstheme="majorBidi"/>
          <w:sz w:val="21"/>
          <w:szCs w:val="21"/>
        </w:rPr>
        <w:t xml:space="preserve">  </w:t>
      </w:r>
    </w:p>
    <w:p w14:paraId="298CDD14" w14:textId="71CD51F1" w:rsidR="00A16EDA" w:rsidRPr="00A30791" w:rsidRDefault="00A16EDA" w:rsidP="00DC06ED">
      <w:pPr>
        <w:widowControl w:val="0"/>
        <w:numPr>
          <w:ilvl w:val="1"/>
          <w:numId w:val="35"/>
        </w:numPr>
        <w:suppressAutoHyphens/>
        <w:spacing w:after="0" w:line="240" w:lineRule="auto"/>
        <w:jc w:val="both"/>
        <w:rPr>
          <w:rFonts w:asciiTheme="majorBidi" w:hAnsiTheme="majorBidi" w:cstheme="majorBidi"/>
          <w:sz w:val="21"/>
          <w:szCs w:val="21"/>
        </w:rPr>
      </w:pPr>
      <w:r w:rsidRPr="00A30791">
        <w:rPr>
          <w:rFonts w:asciiTheme="majorBidi" w:hAnsiTheme="majorBidi" w:cstheme="majorBidi"/>
          <w:sz w:val="21"/>
          <w:szCs w:val="21"/>
        </w:rPr>
        <w:t xml:space="preserve">Piegādātājs nodrošina, ka Pasūtītājs  var iegādāties degvielu </w:t>
      </w:r>
      <w:r w:rsidRPr="00A30791">
        <w:rPr>
          <w:rFonts w:asciiTheme="majorBidi" w:hAnsiTheme="majorBidi" w:cstheme="majorBidi"/>
          <w:bCs/>
          <w:sz w:val="21"/>
          <w:szCs w:val="21"/>
        </w:rPr>
        <w:t xml:space="preserve"> Piegādātājam piederošo vai franšīzes līguma  degvielas </w:t>
      </w:r>
      <w:proofErr w:type="spellStart"/>
      <w:r w:rsidRPr="00A30791">
        <w:rPr>
          <w:rFonts w:asciiTheme="majorBidi" w:hAnsiTheme="majorBidi" w:cstheme="majorBidi"/>
          <w:bCs/>
          <w:sz w:val="21"/>
          <w:szCs w:val="21"/>
        </w:rPr>
        <w:t>uzpildes</w:t>
      </w:r>
      <w:proofErr w:type="spellEnd"/>
      <w:r w:rsidRPr="00A30791">
        <w:rPr>
          <w:rFonts w:asciiTheme="majorBidi" w:hAnsiTheme="majorBidi" w:cstheme="majorBidi"/>
          <w:bCs/>
          <w:sz w:val="21"/>
          <w:szCs w:val="21"/>
        </w:rPr>
        <w:t xml:space="preserve"> stacijās</w:t>
      </w:r>
      <w:r w:rsidRPr="00A30791">
        <w:rPr>
          <w:rFonts w:asciiTheme="majorBidi" w:hAnsiTheme="majorBidi" w:cstheme="majorBidi"/>
          <w:sz w:val="21"/>
          <w:szCs w:val="21"/>
        </w:rPr>
        <w:t xml:space="preserve">  Dobeles pilsētas teritorijā, Rīgā, Kurzemes un Zemgales, Vidzemes un Latgales reģionā  turpmāk tekstā - DUS 24 (divdesmit četras) stundas diennaktī, 7 (septiņas) kalendārās dienas nedēļā, izmantojot degvielas kredītkartes (turpmāk tekstā – kartes). </w:t>
      </w:r>
    </w:p>
    <w:p w14:paraId="1C0A1EE3" w14:textId="7E7DCD02" w:rsidR="00A16EDA" w:rsidRPr="00A30791" w:rsidRDefault="00A16EDA" w:rsidP="00DC06ED">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 xml:space="preserve">Piegādātājs nodrošina,  ka  Pasūtītājs    </w:t>
      </w:r>
      <w:proofErr w:type="spellStart"/>
      <w:r w:rsidRPr="00A30791">
        <w:rPr>
          <w:rFonts w:asciiTheme="majorBidi" w:hAnsiTheme="majorBidi" w:cstheme="majorBidi"/>
          <w:sz w:val="21"/>
          <w:szCs w:val="21"/>
        </w:rPr>
        <w:t>DUSā</w:t>
      </w:r>
      <w:proofErr w:type="spellEnd"/>
      <w:r w:rsidR="00DC06ED" w:rsidRPr="00A30791">
        <w:rPr>
          <w:rFonts w:asciiTheme="majorBidi" w:hAnsiTheme="majorBidi" w:cstheme="majorBidi"/>
          <w:sz w:val="21"/>
          <w:szCs w:val="21"/>
        </w:rPr>
        <w:t xml:space="preserve"> var iegādāties tehniskos šķidrumus</w:t>
      </w:r>
      <w:r w:rsidRPr="00A30791">
        <w:rPr>
          <w:rFonts w:asciiTheme="majorBidi" w:hAnsiTheme="majorBidi" w:cstheme="majorBidi"/>
          <w:sz w:val="21"/>
          <w:szCs w:val="21"/>
        </w:rPr>
        <w:t>,</w:t>
      </w:r>
      <w:r w:rsidR="00DC06ED" w:rsidRPr="00A30791">
        <w:rPr>
          <w:rFonts w:asciiTheme="majorBidi" w:hAnsiTheme="majorBidi" w:cstheme="majorBidi"/>
          <w:sz w:val="21"/>
          <w:szCs w:val="21"/>
        </w:rPr>
        <w:t xml:space="preserve"> kā arī auto piederumus,</w:t>
      </w:r>
      <w:r w:rsidRPr="00A30791">
        <w:rPr>
          <w:rFonts w:asciiTheme="majorBidi" w:hAnsiTheme="majorBidi" w:cstheme="majorBidi"/>
          <w:sz w:val="21"/>
          <w:szCs w:val="21"/>
        </w:rPr>
        <w:t xml:space="preserve"> izmantojot degvielas kredītkartes, saskaņā  ar Piegādātāja piedāvājumu iepirkumam.</w:t>
      </w:r>
    </w:p>
    <w:p w14:paraId="4B4F9D0B" w14:textId="77777777" w:rsidR="00A16EDA" w:rsidRPr="00A30791" w:rsidRDefault="00A16EDA" w:rsidP="00A16EDA">
      <w:pPr>
        <w:widowControl w:val="0"/>
        <w:suppressAutoHyphens/>
        <w:spacing w:line="240" w:lineRule="auto"/>
        <w:ind w:left="792"/>
        <w:jc w:val="both"/>
        <w:rPr>
          <w:rFonts w:asciiTheme="majorBidi" w:hAnsiTheme="majorBidi" w:cstheme="majorBidi"/>
          <w:b/>
          <w:sz w:val="21"/>
          <w:szCs w:val="21"/>
        </w:rPr>
      </w:pPr>
    </w:p>
    <w:p w14:paraId="484879C6"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bCs/>
          <w:sz w:val="21"/>
          <w:szCs w:val="21"/>
        </w:rPr>
        <w:t>LĪGUMA DARBĪBAS LAIKS</w:t>
      </w:r>
    </w:p>
    <w:p w14:paraId="1F748569" w14:textId="3EA1EEA5" w:rsidR="00A16EDA" w:rsidRPr="00A30791" w:rsidRDefault="00A16EDA" w:rsidP="00F20C49">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Līgums stājās spēkā ar</w:t>
      </w:r>
      <w:r w:rsidR="002B4F74" w:rsidRPr="00A30791">
        <w:rPr>
          <w:rFonts w:asciiTheme="majorBidi" w:hAnsiTheme="majorBidi" w:cstheme="majorBidi"/>
          <w:sz w:val="21"/>
          <w:szCs w:val="21"/>
        </w:rPr>
        <w:t xml:space="preserve"> </w:t>
      </w:r>
      <w:r w:rsidRPr="00A30791">
        <w:rPr>
          <w:rFonts w:asciiTheme="majorBidi" w:hAnsiTheme="majorBidi" w:cstheme="majorBidi"/>
          <w:b/>
          <w:sz w:val="21"/>
          <w:szCs w:val="21"/>
        </w:rPr>
        <w:t xml:space="preserve"> 2016.gada ______ </w:t>
      </w:r>
      <w:r w:rsidRPr="00A30791">
        <w:rPr>
          <w:rFonts w:asciiTheme="majorBidi" w:hAnsiTheme="majorBidi" w:cstheme="majorBidi"/>
          <w:sz w:val="21"/>
          <w:szCs w:val="21"/>
        </w:rPr>
        <w:t>un ir spēkā līdz</w:t>
      </w:r>
      <w:r w:rsidRPr="00A30791">
        <w:rPr>
          <w:rFonts w:asciiTheme="majorBidi" w:hAnsiTheme="majorBidi" w:cstheme="majorBidi"/>
          <w:b/>
          <w:sz w:val="21"/>
          <w:szCs w:val="21"/>
        </w:rPr>
        <w:t xml:space="preserve"> 2018.gada _______ </w:t>
      </w:r>
      <w:r w:rsidR="00F20C49" w:rsidRPr="00A30791">
        <w:rPr>
          <w:rFonts w:asciiTheme="majorBidi" w:hAnsiTheme="majorBidi" w:cstheme="majorBidi"/>
          <w:sz w:val="21"/>
          <w:szCs w:val="21"/>
        </w:rPr>
        <w:t xml:space="preserve">vai līdz </w:t>
      </w:r>
      <w:r w:rsidRPr="00A30791">
        <w:rPr>
          <w:rFonts w:asciiTheme="majorBidi" w:hAnsiTheme="majorBidi" w:cstheme="majorBidi"/>
          <w:sz w:val="21"/>
          <w:szCs w:val="21"/>
        </w:rPr>
        <w:t xml:space="preserve"> Līguma 5.1.punktā norādītās Līgumcenas apguvei.</w:t>
      </w:r>
    </w:p>
    <w:p w14:paraId="542ED6E0" w14:textId="77777777" w:rsidR="00A16EDA" w:rsidRPr="00A30791" w:rsidRDefault="00A16EDA" w:rsidP="00A16EDA">
      <w:pPr>
        <w:widowControl w:val="0"/>
        <w:suppressAutoHyphens/>
        <w:spacing w:line="240" w:lineRule="auto"/>
        <w:ind w:left="792"/>
        <w:jc w:val="both"/>
        <w:rPr>
          <w:rFonts w:asciiTheme="majorBidi" w:hAnsiTheme="majorBidi" w:cstheme="majorBidi"/>
          <w:b/>
          <w:sz w:val="21"/>
          <w:szCs w:val="21"/>
        </w:rPr>
      </w:pPr>
    </w:p>
    <w:p w14:paraId="23F61F07"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bCs/>
          <w:sz w:val="21"/>
          <w:szCs w:val="21"/>
        </w:rPr>
        <w:t>LĪGUMA IZPILDES KĀRTĪBA</w:t>
      </w:r>
    </w:p>
    <w:p w14:paraId="3411063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Pasūtītājs   5 (piecu)  darba dienu laikā pēc Līguma abpusējas parakstīšanas dienas, rakstiskā veidā paziņo Piegādātājam nepieciešamo karšu skaitu. Šā Līguma punkta izpildē Pasūtītāju pilnvarots pārstāvēt _____________</w:t>
      </w:r>
      <w:proofErr w:type="spellStart"/>
      <w:r w:rsidRPr="00A30791">
        <w:rPr>
          <w:rFonts w:asciiTheme="majorBidi" w:hAnsiTheme="majorBidi" w:cstheme="majorBidi"/>
          <w:bCs/>
          <w:sz w:val="21"/>
          <w:szCs w:val="21"/>
        </w:rPr>
        <w:t>tālr</w:t>
      </w:r>
      <w:proofErr w:type="spellEnd"/>
      <w:r w:rsidRPr="00A30791">
        <w:rPr>
          <w:rFonts w:asciiTheme="majorBidi" w:hAnsiTheme="majorBidi" w:cstheme="majorBidi"/>
          <w:bCs/>
          <w:sz w:val="21"/>
          <w:szCs w:val="21"/>
        </w:rPr>
        <w:t>._________no Piegādātāja puses – _____ (Vārds. Uzvārds, tālrunis).</w:t>
      </w:r>
    </w:p>
    <w:p w14:paraId="0C2942E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 xml:space="preserve">Karšu skaits Līguma izpildes laikā var mainīties. </w:t>
      </w:r>
    </w:p>
    <w:p w14:paraId="25F9661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 xml:space="preserve">Piegādātājs 10 (desmit) kalendāro dienu laikā pēc karšu skaita saņemšanas, bez maksas izsniedz Pasūtītāja pārstāvim kartes un karšu lietošanas noteikumus. </w:t>
      </w:r>
    </w:p>
    <w:p w14:paraId="6BCEAB6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Kartes derīguma termiņš ir noteikts  uz Līguma darbības laiku.</w:t>
      </w:r>
    </w:p>
    <w:p w14:paraId="7292F5A5"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Piegādātājs rakstiski informē Pasūtītāju   par izmaiņām karšu lietošanas noteikumos ne vēlāk kā 1 (vienu) mēnesi pirms to spēkā stāšanās.</w:t>
      </w:r>
    </w:p>
    <w:p w14:paraId="0AE6A9C4"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Līguma pārtraukšanas dienā, Pasūtītājam  kartes ir jāatdod Piegādātājam.</w:t>
      </w:r>
    </w:p>
    <w:p w14:paraId="4E0B6A31" w14:textId="6E0499BA" w:rsidR="00A16EDA" w:rsidRPr="00A30791" w:rsidRDefault="00A16EDA" w:rsidP="00DC06ED">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Piegādātājs līdz kār</w:t>
      </w:r>
      <w:r w:rsidR="002B4F74" w:rsidRPr="00A30791">
        <w:rPr>
          <w:rFonts w:asciiTheme="majorBidi" w:hAnsiTheme="majorBidi" w:cstheme="majorBidi"/>
          <w:bCs/>
          <w:sz w:val="21"/>
          <w:szCs w:val="21"/>
        </w:rPr>
        <w:t xml:space="preserve">tējā mēneša  5.datumam   </w:t>
      </w:r>
      <w:r w:rsidRPr="00A30791">
        <w:rPr>
          <w:rFonts w:asciiTheme="majorBidi" w:hAnsiTheme="majorBidi" w:cstheme="majorBidi"/>
          <w:bCs/>
          <w:sz w:val="21"/>
          <w:szCs w:val="21"/>
        </w:rPr>
        <w:t xml:space="preserve"> elektroniskā veidā</w:t>
      </w:r>
      <w:r w:rsidR="002B4F74" w:rsidRPr="00A30791">
        <w:rPr>
          <w:rFonts w:asciiTheme="majorBidi" w:hAnsiTheme="majorBidi" w:cstheme="majorBidi"/>
          <w:bCs/>
          <w:sz w:val="21"/>
          <w:szCs w:val="21"/>
        </w:rPr>
        <w:t xml:space="preserve"> </w:t>
      </w:r>
      <w:proofErr w:type="spellStart"/>
      <w:r w:rsidR="002B4F74" w:rsidRPr="00A30791">
        <w:rPr>
          <w:rFonts w:asciiTheme="majorBidi" w:hAnsiTheme="majorBidi" w:cstheme="majorBidi"/>
          <w:bCs/>
          <w:sz w:val="21"/>
          <w:szCs w:val="21"/>
        </w:rPr>
        <w:t>nosūta</w:t>
      </w:r>
      <w:proofErr w:type="spellEnd"/>
      <w:r w:rsidR="002B4F74" w:rsidRPr="00A30791">
        <w:rPr>
          <w:rFonts w:asciiTheme="majorBidi" w:hAnsiTheme="majorBidi" w:cstheme="majorBidi"/>
          <w:bCs/>
          <w:sz w:val="21"/>
          <w:szCs w:val="21"/>
        </w:rPr>
        <w:t xml:space="preserve"> Pasūtītājam  </w:t>
      </w:r>
      <w:r w:rsidRPr="00A30791">
        <w:rPr>
          <w:rFonts w:asciiTheme="majorBidi" w:hAnsiTheme="majorBidi" w:cstheme="majorBidi"/>
          <w:bCs/>
          <w:sz w:val="21"/>
          <w:szCs w:val="21"/>
        </w:rPr>
        <w:t xml:space="preserve"> </w:t>
      </w:r>
      <w:r w:rsidR="002B4F74" w:rsidRPr="00A30791">
        <w:rPr>
          <w:rFonts w:asciiTheme="majorBidi" w:hAnsiTheme="majorBidi" w:cstheme="majorBidi"/>
          <w:bCs/>
          <w:sz w:val="21"/>
          <w:szCs w:val="21"/>
        </w:rPr>
        <w:t xml:space="preserve"> </w:t>
      </w:r>
      <w:r w:rsidRPr="00A30791">
        <w:rPr>
          <w:rFonts w:asciiTheme="majorBidi" w:hAnsiTheme="majorBidi" w:cstheme="majorBidi"/>
          <w:bCs/>
          <w:sz w:val="21"/>
          <w:szCs w:val="21"/>
        </w:rPr>
        <w:t xml:space="preserve">uz e-pastu  </w:t>
      </w:r>
      <w:hyperlink r:id="rId12" w:history="1">
        <w:r w:rsidR="00CB4C4C" w:rsidRPr="00A30791">
          <w:rPr>
            <w:rStyle w:val="Hyperlink"/>
            <w:rFonts w:asciiTheme="majorBidi" w:hAnsiTheme="majorBidi" w:cstheme="majorBidi"/>
            <w:bCs/>
            <w:sz w:val="21"/>
            <w:szCs w:val="21"/>
          </w:rPr>
          <w:t>uku@dobele.lv</w:t>
        </w:r>
      </w:hyperlink>
      <w:r w:rsidR="002B4F74" w:rsidRPr="00A30791">
        <w:rPr>
          <w:rFonts w:asciiTheme="majorBidi" w:hAnsiTheme="majorBidi" w:cstheme="majorBidi"/>
          <w:bCs/>
          <w:sz w:val="21"/>
          <w:szCs w:val="21"/>
        </w:rPr>
        <w:t xml:space="preserve">   </w:t>
      </w:r>
      <w:r w:rsidRPr="00A30791">
        <w:rPr>
          <w:rFonts w:asciiTheme="majorBidi" w:hAnsiTheme="majorBidi" w:cstheme="majorBidi"/>
          <w:bCs/>
          <w:sz w:val="21"/>
          <w:szCs w:val="21"/>
        </w:rPr>
        <w:t xml:space="preserve"> atbilstošu rēķinu</w:t>
      </w:r>
      <w:r w:rsidR="002B4F74" w:rsidRPr="00A30791">
        <w:rPr>
          <w:rFonts w:asciiTheme="majorBidi" w:hAnsiTheme="majorBidi" w:cstheme="majorBidi"/>
          <w:bCs/>
          <w:sz w:val="21"/>
          <w:szCs w:val="21"/>
        </w:rPr>
        <w:t xml:space="preserve"> </w:t>
      </w:r>
      <w:r w:rsidR="00DC06ED" w:rsidRPr="00A30791">
        <w:rPr>
          <w:rFonts w:asciiTheme="majorBidi" w:hAnsiTheme="majorBidi" w:cstheme="majorBidi"/>
          <w:bCs/>
          <w:sz w:val="21"/>
          <w:szCs w:val="21"/>
        </w:rPr>
        <w:t>un pārskatus</w:t>
      </w:r>
      <w:r w:rsidR="002B4F74" w:rsidRPr="00A30791">
        <w:rPr>
          <w:rFonts w:asciiTheme="majorBidi" w:hAnsiTheme="majorBidi" w:cstheme="majorBidi"/>
          <w:bCs/>
          <w:sz w:val="21"/>
          <w:szCs w:val="21"/>
        </w:rPr>
        <w:t>,</w:t>
      </w:r>
      <w:r w:rsidR="00DC06ED" w:rsidRPr="00A30791">
        <w:rPr>
          <w:rFonts w:asciiTheme="majorBidi" w:hAnsiTheme="majorBidi" w:cstheme="majorBidi"/>
          <w:bCs/>
          <w:sz w:val="21"/>
          <w:szCs w:val="21"/>
        </w:rPr>
        <w:t xml:space="preserve"> </w:t>
      </w:r>
      <w:r w:rsidR="002B4F74" w:rsidRPr="00A30791">
        <w:rPr>
          <w:rFonts w:asciiTheme="majorBidi" w:hAnsiTheme="majorBidi" w:cstheme="majorBidi"/>
          <w:bCs/>
          <w:sz w:val="21"/>
          <w:szCs w:val="21"/>
        </w:rPr>
        <w:t xml:space="preserve">sekojoši: </w:t>
      </w:r>
    </w:p>
    <w:p w14:paraId="26F5B72A"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pārskatu par iepriekšējā mēnesī Pasūtītāja  iegādāto degvielu (cenas, degvielas veidu, litrus);</w:t>
      </w:r>
    </w:p>
    <w:p w14:paraId="3B80862C" w14:textId="008676D9" w:rsidR="00A16EDA" w:rsidRPr="00A30791" w:rsidRDefault="00A16EDA" w:rsidP="00DC06ED">
      <w:pPr>
        <w:widowControl w:val="0"/>
        <w:numPr>
          <w:ilvl w:val="2"/>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pārskatu pa</w:t>
      </w:r>
      <w:r w:rsidR="00DC06ED" w:rsidRPr="00A30791">
        <w:rPr>
          <w:rFonts w:asciiTheme="majorBidi" w:hAnsiTheme="majorBidi" w:cstheme="majorBidi"/>
          <w:bCs/>
          <w:sz w:val="21"/>
          <w:szCs w:val="21"/>
        </w:rPr>
        <w:t xml:space="preserve">r iepriekšējā mēnesī Pasūtītāja </w:t>
      </w:r>
      <w:r w:rsidRPr="00A30791">
        <w:rPr>
          <w:rFonts w:asciiTheme="majorBidi" w:hAnsiTheme="majorBidi" w:cstheme="majorBidi"/>
          <w:bCs/>
          <w:sz w:val="21"/>
          <w:szCs w:val="21"/>
        </w:rPr>
        <w:t>iegādātajiem tehniskajiem šķidrumiem un auto piederumiem.</w:t>
      </w:r>
    </w:p>
    <w:p w14:paraId="4CA81D80" w14:textId="6841D4FC" w:rsidR="00A16EDA" w:rsidRPr="00A30791" w:rsidRDefault="00A16EDA" w:rsidP="00DC06ED">
      <w:pPr>
        <w:widowControl w:val="0"/>
        <w:numPr>
          <w:ilvl w:val="2"/>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 xml:space="preserve">rēķinā norāda Pasūtītāja rekvizītus, Līguma numuru, datumu un 5.4. punktā piemērotās cenu atlaides. </w:t>
      </w:r>
    </w:p>
    <w:p w14:paraId="68809755" w14:textId="77777777" w:rsidR="00A16EDA" w:rsidRPr="00A30791" w:rsidRDefault="00A16EDA" w:rsidP="00A16EDA">
      <w:pPr>
        <w:widowControl w:val="0"/>
        <w:suppressAutoHyphens/>
        <w:spacing w:line="240" w:lineRule="auto"/>
        <w:ind w:left="360"/>
        <w:jc w:val="both"/>
        <w:rPr>
          <w:rFonts w:asciiTheme="majorBidi" w:hAnsiTheme="majorBidi" w:cstheme="majorBidi"/>
          <w:b/>
          <w:bCs/>
          <w:sz w:val="21"/>
          <w:szCs w:val="21"/>
        </w:rPr>
      </w:pPr>
    </w:p>
    <w:p w14:paraId="283A7DEF" w14:textId="77777777" w:rsidR="00A16EDA" w:rsidRPr="00A30791" w:rsidRDefault="00A16EDA" w:rsidP="008710F7">
      <w:pPr>
        <w:widowControl w:val="0"/>
        <w:numPr>
          <w:ilvl w:val="0"/>
          <w:numId w:val="35"/>
        </w:numPr>
        <w:tabs>
          <w:tab w:val="num" w:pos="360"/>
        </w:tabs>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bCs/>
          <w:sz w:val="21"/>
          <w:szCs w:val="21"/>
        </w:rPr>
        <w:t>LĪGUMCENA UN NORĒĶINU KĀRTĪBA</w:t>
      </w:r>
    </w:p>
    <w:p w14:paraId="66FDFC6F" w14:textId="7F639F42" w:rsidR="00A16EDA" w:rsidRPr="00A30791" w:rsidRDefault="00F20C49" w:rsidP="00F20C49">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Līgumcena </w:t>
      </w:r>
      <w:r w:rsidR="00A16EDA" w:rsidRPr="00A30791">
        <w:rPr>
          <w:rFonts w:asciiTheme="majorBidi" w:hAnsiTheme="majorBidi" w:cstheme="majorBidi"/>
          <w:sz w:val="21"/>
          <w:szCs w:val="21"/>
        </w:rPr>
        <w:t xml:space="preserve">ir </w:t>
      </w:r>
      <w:r w:rsidR="00A16EDA" w:rsidRPr="00A30791">
        <w:rPr>
          <w:rFonts w:asciiTheme="majorBidi" w:hAnsiTheme="majorBidi" w:cstheme="majorBidi"/>
          <w:b/>
          <w:bCs/>
          <w:sz w:val="21"/>
          <w:szCs w:val="21"/>
        </w:rPr>
        <w:t>____________</w:t>
      </w:r>
      <w:r w:rsidR="00A16EDA" w:rsidRPr="00A30791">
        <w:rPr>
          <w:rFonts w:asciiTheme="majorBidi" w:hAnsiTheme="majorBidi" w:cstheme="majorBidi"/>
          <w:b/>
          <w:sz w:val="21"/>
          <w:szCs w:val="21"/>
        </w:rPr>
        <w:t xml:space="preserve"> EUR</w:t>
      </w:r>
      <w:r w:rsidR="00A16EDA" w:rsidRPr="00A30791">
        <w:rPr>
          <w:rFonts w:asciiTheme="majorBidi" w:hAnsiTheme="majorBidi" w:cstheme="majorBidi"/>
          <w:sz w:val="21"/>
          <w:szCs w:val="21"/>
        </w:rPr>
        <w:t xml:space="preserve"> (</w:t>
      </w:r>
      <w:r w:rsidR="00A16EDA" w:rsidRPr="00A30791">
        <w:rPr>
          <w:rFonts w:asciiTheme="majorBidi" w:hAnsiTheme="majorBidi" w:cstheme="majorBidi"/>
          <w:i/>
          <w:sz w:val="21"/>
          <w:szCs w:val="21"/>
        </w:rPr>
        <w:t>ar vārdiem</w:t>
      </w:r>
      <w:r w:rsidR="00A16EDA" w:rsidRPr="00A30791">
        <w:rPr>
          <w:rFonts w:asciiTheme="majorBidi" w:hAnsiTheme="majorBidi" w:cstheme="majorBidi"/>
          <w:sz w:val="21"/>
          <w:szCs w:val="21"/>
        </w:rPr>
        <w:t xml:space="preserve"> </w:t>
      </w:r>
      <w:proofErr w:type="spellStart"/>
      <w:r w:rsidR="00A16EDA" w:rsidRPr="00A30791">
        <w:rPr>
          <w:rFonts w:asciiTheme="majorBidi" w:hAnsiTheme="majorBidi" w:cstheme="majorBidi"/>
          <w:i/>
          <w:sz w:val="21"/>
          <w:szCs w:val="21"/>
        </w:rPr>
        <w:t>euro</w:t>
      </w:r>
      <w:proofErr w:type="spellEnd"/>
      <w:r w:rsidRPr="00A30791">
        <w:rPr>
          <w:rFonts w:asciiTheme="majorBidi" w:hAnsiTheme="majorBidi" w:cstheme="majorBidi"/>
          <w:sz w:val="21"/>
          <w:szCs w:val="21"/>
        </w:rPr>
        <w:t xml:space="preserve"> un ___ centi) bez PVN</w:t>
      </w:r>
      <w:r w:rsidR="002B4F74" w:rsidRPr="00A30791">
        <w:rPr>
          <w:rFonts w:asciiTheme="majorBidi" w:hAnsiTheme="majorBidi" w:cstheme="majorBidi"/>
          <w:sz w:val="21"/>
          <w:szCs w:val="21"/>
        </w:rPr>
        <w:t xml:space="preserve">.  </w:t>
      </w:r>
      <w:r w:rsidR="00A16EDA" w:rsidRPr="00A30791">
        <w:rPr>
          <w:rFonts w:asciiTheme="majorBidi" w:hAnsiTheme="majorBidi" w:cstheme="majorBidi"/>
          <w:sz w:val="21"/>
          <w:szCs w:val="21"/>
        </w:rPr>
        <w:t xml:space="preserve"> PVN tiks aprēķināts atbilstoši rēķina izrakstīšanas brīdi spēkā esošiem tiesību aktiem.</w:t>
      </w:r>
    </w:p>
    <w:p w14:paraId="38CA1A85" w14:textId="77777777" w:rsidR="00A16EDA" w:rsidRPr="00A30791" w:rsidRDefault="00A16EDA" w:rsidP="008710F7">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Piegādātājs Līguma darbības laikā ir tiesīgs mainīt Preces cenu, ja izmainās Latvijas Republikas noteiktās akcīzes nodokļa likmes vai naftas cena pasaules tirgū, vai izmainās citi būtiski faktori, kas ietekmē Preces cenu. Par Preces cenu izmaiņām Piegādātājam rakstiski jāpaziņo Pasūtītājam.</w:t>
      </w:r>
    </w:p>
    <w:p w14:paraId="3C68453F" w14:textId="77777777" w:rsidR="00A16EDA" w:rsidRPr="00A30791" w:rsidRDefault="00A16EDA" w:rsidP="008710F7">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Maksu par iegādāto Preci nosaka atbilstoši DUS publiski noteiktajai cenai degvielas saņemšanas brīdī, ievērojot atlaidi.</w:t>
      </w:r>
    </w:p>
    <w:p w14:paraId="7AA45ADE" w14:textId="77777777" w:rsidR="00446CFA" w:rsidRPr="001D63DF" w:rsidRDefault="00446CFA" w:rsidP="00446CFA">
      <w:pPr>
        <w:widowControl w:val="0"/>
        <w:numPr>
          <w:ilvl w:val="1"/>
          <w:numId w:val="35"/>
        </w:numPr>
        <w:suppressAutoHyphens/>
        <w:spacing w:after="0" w:line="240" w:lineRule="auto"/>
        <w:jc w:val="both"/>
        <w:rPr>
          <w:rFonts w:asciiTheme="majorBidi" w:hAnsiTheme="majorBidi" w:cstheme="majorBidi"/>
          <w:b/>
          <w:bCs/>
        </w:rPr>
      </w:pPr>
      <w:r w:rsidRPr="001D63DF">
        <w:rPr>
          <w:rFonts w:asciiTheme="majorBidi" w:hAnsiTheme="majorBidi" w:cstheme="majorBidi"/>
          <w:b/>
          <w:bCs/>
        </w:rPr>
        <w:t xml:space="preserve">Atlaides procentuālais apmērs  Līguma ietvaros, kas paliek nemainīgs visā līguma izpildes laikā: </w:t>
      </w:r>
    </w:p>
    <w:p w14:paraId="0E3EEC24" w14:textId="7D931498" w:rsidR="00446CFA" w:rsidRPr="001D63DF" w:rsidRDefault="00446CFA" w:rsidP="00446CFA">
      <w:pPr>
        <w:widowControl w:val="0"/>
        <w:numPr>
          <w:ilvl w:val="2"/>
          <w:numId w:val="35"/>
        </w:numPr>
        <w:suppressAutoHyphens/>
        <w:spacing w:after="0" w:line="240" w:lineRule="auto"/>
        <w:jc w:val="both"/>
        <w:rPr>
          <w:rFonts w:asciiTheme="majorBidi" w:hAnsiTheme="majorBidi" w:cstheme="majorBidi"/>
          <w:b/>
          <w:bCs/>
        </w:rPr>
      </w:pPr>
      <w:r>
        <w:rPr>
          <w:rFonts w:asciiTheme="majorBidi" w:hAnsiTheme="majorBidi" w:cstheme="majorBidi"/>
          <w:b/>
          <w:bCs/>
        </w:rPr>
        <w:t>…….</w:t>
      </w:r>
      <w:r w:rsidRPr="001D63DF">
        <w:rPr>
          <w:rFonts w:asciiTheme="majorBidi" w:hAnsiTheme="majorBidi" w:cstheme="majorBidi"/>
          <w:b/>
          <w:bCs/>
        </w:rPr>
        <w:t xml:space="preserve"> % benzīnam  ar oktānskaitli 95;</w:t>
      </w:r>
    </w:p>
    <w:p w14:paraId="1EF5CD5D" w14:textId="69A33B14" w:rsidR="00446CFA" w:rsidRPr="001D63DF" w:rsidRDefault="00446CFA" w:rsidP="00446CFA">
      <w:pPr>
        <w:widowControl w:val="0"/>
        <w:numPr>
          <w:ilvl w:val="2"/>
          <w:numId w:val="35"/>
        </w:numPr>
        <w:suppressAutoHyphens/>
        <w:spacing w:after="0" w:line="240" w:lineRule="auto"/>
        <w:jc w:val="both"/>
        <w:rPr>
          <w:rFonts w:asciiTheme="majorBidi" w:hAnsiTheme="majorBidi" w:cstheme="majorBidi"/>
          <w:b/>
          <w:bCs/>
        </w:rPr>
      </w:pPr>
      <w:r>
        <w:rPr>
          <w:rFonts w:asciiTheme="majorBidi" w:hAnsiTheme="majorBidi" w:cstheme="majorBidi"/>
          <w:b/>
          <w:bCs/>
        </w:rPr>
        <w:t>…….</w:t>
      </w:r>
      <w:r w:rsidRPr="001D63DF">
        <w:rPr>
          <w:rFonts w:asciiTheme="majorBidi" w:hAnsiTheme="majorBidi" w:cstheme="majorBidi"/>
          <w:b/>
          <w:bCs/>
        </w:rPr>
        <w:t xml:space="preserve"> % dīzeļdegvielai.</w:t>
      </w:r>
    </w:p>
    <w:p w14:paraId="4ECE63F7"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Samaksa par Preci tiek veikta, izmantojot bezskaidras naudas norēķinus.</w:t>
      </w:r>
    </w:p>
    <w:p w14:paraId="5EDDDA3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Pasūtītājs  nodrošina Līguma 4.7.punktā norādītā rēķina apmaksu  </w:t>
      </w:r>
      <w:r w:rsidRPr="00A30791">
        <w:rPr>
          <w:rFonts w:asciiTheme="majorBidi" w:hAnsiTheme="majorBidi" w:cstheme="majorBidi"/>
          <w:color w:val="C00000"/>
          <w:sz w:val="21"/>
          <w:szCs w:val="21"/>
        </w:rPr>
        <w:t xml:space="preserve"> </w:t>
      </w:r>
      <w:r w:rsidRPr="00A30791">
        <w:rPr>
          <w:rFonts w:asciiTheme="majorBidi" w:hAnsiTheme="majorBidi" w:cstheme="majorBidi"/>
          <w:sz w:val="21"/>
          <w:szCs w:val="21"/>
        </w:rPr>
        <w:t xml:space="preserve">(...... )  dienu laikā no tā saņemšanas dienas. </w:t>
      </w:r>
    </w:p>
    <w:p w14:paraId="00084D04" w14:textId="77777777" w:rsidR="00A16EDA" w:rsidRPr="00A30791" w:rsidRDefault="00A16EDA" w:rsidP="00A16EDA">
      <w:pPr>
        <w:widowControl w:val="0"/>
        <w:suppressAutoHyphens/>
        <w:spacing w:line="240" w:lineRule="auto"/>
        <w:ind w:left="792"/>
        <w:jc w:val="both"/>
        <w:rPr>
          <w:rFonts w:asciiTheme="majorBidi" w:hAnsiTheme="majorBidi" w:cstheme="majorBidi"/>
          <w:b/>
          <w:bCs/>
          <w:sz w:val="21"/>
          <w:szCs w:val="21"/>
        </w:rPr>
      </w:pPr>
    </w:p>
    <w:p w14:paraId="597F434E"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sz w:val="21"/>
          <w:szCs w:val="21"/>
        </w:rPr>
        <w:t>PUŠU TIESĪBAS UN PIENĀKUMI</w:t>
      </w:r>
    </w:p>
    <w:p w14:paraId="0245F1A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b/>
          <w:sz w:val="21"/>
          <w:szCs w:val="21"/>
        </w:rPr>
        <w:t>Piegādātājs apņemas:</w:t>
      </w:r>
    </w:p>
    <w:p w14:paraId="5054BE34"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pārdot Pasūtītājam  Preci saskaņā ar Līguma noteikumiem;</w:t>
      </w:r>
    </w:p>
    <w:p w14:paraId="5E11BA9E"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pilnā apjomā atbild par Preces kvalitātes standartu atbilstību Latvijas Republikas normatīvo aktu prasībām un Līgumam;</w:t>
      </w:r>
    </w:p>
    <w:p w14:paraId="69311530" w14:textId="058086C6" w:rsidR="00A16EDA" w:rsidRPr="00A30791" w:rsidRDefault="00A16EDA" w:rsidP="00DC06ED">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uzņemas pilnu materiālu atbildību par </w:t>
      </w:r>
      <w:r w:rsidR="00D87115" w:rsidRPr="00A30791">
        <w:rPr>
          <w:rFonts w:asciiTheme="majorBidi" w:hAnsiTheme="majorBidi" w:cstheme="majorBidi"/>
          <w:sz w:val="21"/>
          <w:szCs w:val="21"/>
        </w:rPr>
        <w:t xml:space="preserve">Pasūtītāja </w:t>
      </w:r>
      <w:r w:rsidRPr="00A30791">
        <w:rPr>
          <w:rFonts w:asciiTheme="majorBidi" w:hAnsiTheme="majorBidi" w:cstheme="majorBidi"/>
          <w:sz w:val="21"/>
          <w:szCs w:val="21"/>
        </w:rPr>
        <w:t>automašīnu bojājumiem, ja tie nodarīti piegādātas neatbilstošas un nekvalitatīvas Preces dēļ;</w:t>
      </w:r>
    </w:p>
    <w:p w14:paraId="1B06D1D1"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izsniegt  Pasūtītājam   degvielas  kartes pēc tās pieprasījuma atbilstoši šim Līgumam;</w:t>
      </w:r>
    </w:p>
    <w:p w14:paraId="6FAC10AC"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ir tiesīgs saņemt samaksu par pārdoto Preci atbilstoši Līgumā noteiktajai kārtībai;</w:t>
      </w:r>
    </w:p>
    <w:p w14:paraId="370876D8" w14:textId="01802ABC"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visā līguma darbības laikā nekavējoši brīdināt Pasūtītāju par neparedzētiem apstākļiem, kādi radušies no Piegādātāja neatkarīgu iemeslu dēļ un kuru dēļ var tikt traucēta Līguma izpilde.</w:t>
      </w:r>
    </w:p>
    <w:p w14:paraId="5AC406B9"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b/>
          <w:sz w:val="21"/>
          <w:szCs w:val="21"/>
        </w:rPr>
        <w:t>Pasūtītājs  apņemas:</w:t>
      </w:r>
    </w:p>
    <w:p w14:paraId="2D42C146" w14:textId="64C5A364"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veikt samaksu Piegādātājam  par</w:t>
      </w:r>
      <w:r w:rsidR="00D87115" w:rsidRPr="00A30791">
        <w:rPr>
          <w:rFonts w:asciiTheme="majorBidi" w:hAnsiTheme="majorBidi" w:cstheme="majorBidi"/>
          <w:sz w:val="21"/>
          <w:szCs w:val="21"/>
        </w:rPr>
        <w:t xml:space="preserve"> saņemto </w:t>
      </w:r>
      <w:r w:rsidRPr="00A30791">
        <w:rPr>
          <w:rFonts w:asciiTheme="majorBidi" w:hAnsiTheme="majorBidi" w:cstheme="majorBidi"/>
          <w:sz w:val="21"/>
          <w:szCs w:val="21"/>
        </w:rPr>
        <w:t xml:space="preserve"> </w:t>
      </w:r>
      <w:r w:rsidRPr="00A30791">
        <w:rPr>
          <w:rFonts w:asciiTheme="majorBidi" w:hAnsiTheme="majorBidi" w:cstheme="majorBidi"/>
          <w:strike/>
          <w:sz w:val="21"/>
          <w:szCs w:val="21"/>
        </w:rPr>
        <w:t>pārdoto</w:t>
      </w:r>
      <w:r w:rsidRPr="00A30791">
        <w:rPr>
          <w:rFonts w:asciiTheme="majorBidi" w:hAnsiTheme="majorBidi" w:cstheme="majorBidi"/>
          <w:sz w:val="21"/>
          <w:szCs w:val="21"/>
        </w:rPr>
        <w:t xml:space="preserve"> Preci Līgumā noteiktajos termiņos un kārtībā;</w:t>
      </w:r>
    </w:p>
    <w:p w14:paraId="74FD5AA4"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rakstiski informē Piegādātāju par nepieciešamo karšu daudzumu;</w:t>
      </w:r>
    </w:p>
    <w:p w14:paraId="368B38F8"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lietot kartes saskaņā ar Līgumu un Piegādātāja izsniegtiem karšu lietošanas noteikumiem;</w:t>
      </w:r>
    </w:p>
    <w:p w14:paraId="16155172" w14:textId="7A989AA6"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visā līguma darbības laikā nekavējoši brīdināt Pasūtītāju par neparedzētiem apstākļiem, kādi radušies no Piegādātāja</w:t>
      </w:r>
      <w:r w:rsidRPr="00A30791">
        <w:rPr>
          <w:rFonts w:asciiTheme="majorBidi" w:hAnsiTheme="majorBidi" w:cstheme="majorBidi"/>
          <w:b/>
          <w:sz w:val="21"/>
          <w:szCs w:val="21"/>
        </w:rPr>
        <w:t xml:space="preserve"> </w:t>
      </w:r>
      <w:r w:rsidRPr="00A30791">
        <w:rPr>
          <w:rFonts w:asciiTheme="majorBidi" w:hAnsiTheme="majorBidi" w:cstheme="majorBidi"/>
          <w:sz w:val="21"/>
          <w:szCs w:val="21"/>
        </w:rPr>
        <w:t>neatkarīgu iemeslu dēļ un kuru dēļ var tikt traucēta Līguma izpilde.</w:t>
      </w:r>
    </w:p>
    <w:p w14:paraId="4AE2439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valsts pārvaldes un pašvaldības institūciju rīcība un to pieņemtie dokumenti.</w:t>
      </w:r>
    </w:p>
    <w:p w14:paraId="654845D5"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Katra no pusēm, kuru Līguma ietvaros ietekmē nepārvaramas varas apstākļi, nekavējoties par to informē otru pusi. </w:t>
      </w:r>
    </w:p>
    <w:p w14:paraId="20ABE2E2" w14:textId="77777777" w:rsidR="00A16EDA" w:rsidRPr="00A30791" w:rsidRDefault="00A16EDA" w:rsidP="00A16EDA">
      <w:pPr>
        <w:widowControl w:val="0"/>
        <w:suppressAutoHyphens/>
        <w:spacing w:line="240" w:lineRule="auto"/>
        <w:ind w:left="792"/>
        <w:jc w:val="both"/>
        <w:rPr>
          <w:rFonts w:asciiTheme="majorBidi" w:hAnsiTheme="majorBidi" w:cstheme="majorBidi"/>
          <w:b/>
          <w:bCs/>
          <w:sz w:val="21"/>
          <w:szCs w:val="21"/>
        </w:rPr>
      </w:pPr>
    </w:p>
    <w:p w14:paraId="7D2BBE28"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sz w:val="21"/>
          <w:szCs w:val="21"/>
        </w:rPr>
        <w:t>LĪGUMA LAUŠANA</w:t>
      </w:r>
    </w:p>
    <w:p w14:paraId="122AFE5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Līgums var tikt lauzts tikai šajā Līgumā noteiktajā kārtībā vai Pusēm savstarpēji vienojoties.</w:t>
      </w:r>
    </w:p>
    <w:p w14:paraId="166D1D1D" w14:textId="629EE55B" w:rsidR="00A16EDA" w:rsidRPr="00A30791" w:rsidRDefault="00A16EDA" w:rsidP="00F20C49">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Pasūtītājs ir tiesīgs vienpusēji lauzt Līgumu, </w:t>
      </w:r>
      <w:r w:rsidR="00D87115" w:rsidRPr="00A30791">
        <w:rPr>
          <w:rFonts w:asciiTheme="majorBidi" w:hAnsiTheme="majorBidi" w:cstheme="majorBidi"/>
          <w:sz w:val="21"/>
          <w:szCs w:val="21"/>
        </w:rPr>
        <w:t xml:space="preserve"> </w:t>
      </w:r>
      <w:proofErr w:type="spellStart"/>
      <w:r w:rsidRPr="00A30791">
        <w:rPr>
          <w:rFonts w:asciiTheme="majorBidi" w:hAnsiTheme="majorBidi" w:cstheme="majorBidi"/>
          <w:sz w:val="21"/>
          <w:szCs w:val="21"/>
        </w:rPr>
        <w:t>rakstveidā</w:t>
      </w:r>
      <w:proofErr w:type="spellEnd"/>
      <w:r w:rsidRPr="00A30791">
        <w:rPr>
          <w:rFonts w:asciiTheme="majorBidi" w:hAnsiTheme="majorBidi" w:cstheme="majorBidi"/>
          <w:sz w:val="21"/>
          <w:szCs w:val="21"/>
        </w:rPr>
        <w:t xml:space="preserve"> par to informējot Piegādātāju 7 (septi</w:t>
      </w:r>
      <w:r w:rsidR="00D87115" w:rsidRPr="00A30791">
        <w:rPr>
          <w:rFonts w:asciiTheme="majorBidi" w:hAnsiTheme="majorBidi" w:cstheme="majorBidi"/>
          <w:sz w:val="21"/>
          <w:szCs w:val="21"/>
        </w:rPr>
        <w:t xml:space="preserve">ņas) </w:t>
      </w:r>
      <w:r w:rsidR="00F20C49" w:rsidRPr="00A30791">
        <w:rPr>
          <w:rFonts w:asciiTheme="majorBidi" w:hAnsiTheme="majorBidi" w:cstheme="majorBidi"/>
          <w:sz w:val="21"/>
          <w:szCs w:val="21"/>
        </w:rPr>
        <w:t>darba</w:t>
      </w:r>
      <w:r w:rsidR="00D87115" w:rsidRPr="00A30791">
        <w:rPr>
          <w:rFonts w:asciiTheme="majorBidi" w:hAnsiTheme="majorBidi" w:cstheme="majorBidi"/>
          <w:sz w:val="21"/>
          <w:szCs w:val="21"/>
        </w:rPr>
        <w:t xml:space="preserve"> dienas iepriekš, šādos gadījumos:</w:t>
      </w:r>
    </w:p>
    <w:p w14:paraId="7302A784" w14:textId="514E1BC4" w:rsidR="00A16EDA" w:rsidRPr="00A30791" w:rsidRDefault="00A16EDA" w:rsidP="00F20C49">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ja Piegādātājs nav izpildījis saistības saskaņā ar Līgumu vai neievēro normatīvo aktu prasības – ar nosacījumu, ka Piegādātājs </w:t>
      </w:r>
      <w:r w:rsidR="00F20C49" w:rsidRPr="00A30791">
        <w:rPr>
          <w:rFonts w:asciiTheme="majorBidi" w:hAnsiTheme="majorBidi" w:cstheme="majorBidi"/>
          <w:sz w:val="21"/>
          <w:szCs w:val="21"/>
        </w:rPr>
        <w:t>5</w:t>
      </w:r>
      <w:r w:rsidRPr="00A30791">
        <w:rPr>
          <w:rFonts w:asciiTheme="majorBidi" w:hAnsiTheme="majorBidi" w:cstheme="majorBidi"/>
          <w:sz w:val="21"/>
          <w:szCs w:val="21"/>
        </w:rPr>
        <w:t xml:space="preserve"> (</w:t>
      </w:r>
      <w:r w:rsidR="00F20C49" w:rsidRPr="00A30791">
        <w:rPr>
          <w:rFonts w:asciiTheme="majorBidi" w:hAnsiTheme="majorBidi" w:cstheme="majorBidi"/>
          <w:sz w:val="21"/>
          <w:szCs w:val="21"/>
        </w:rPr>
        <w:t>piecu</w:t>
      </w:r>
      <w:r w:rsidRPr="00A30791">
        <w:rPr>
          <w:rFonts w:asciiTheme="majorBidi" w:hAnsiTheme="majorBidi" w:cstheme="majorBidi"/>
          <w:sz w:val="21"/>
          <w:szCs w:val="21"/>
        </w:rPr>
        <w:t xml:space="preserve">) darba dienu laikā no attiecīgā Pasūtītāja rakstiska </w:t>
      </w:r>
      <w:r w:rsidRPr="00A30791">
        <w:rPr>
          <w:rFonts w:asciiTheme="majorBidi" w:hAnsiTheme="majorBidi" w:cstheme="majorBidi"/>
          <w:sz w:val="21"/>
          <w:szCs w:val="21"/>
        </w:rPr>
        <w:lastRenderedPageBreak/>
        <w:t>paziņojuma saņemšanas nav novērsis pārkāpumu;</w:t>
      </w:r>
    </w:p>
    <w:p w14:paraId="47E165D1" w14:textId="5FBDDD58" w:rsidR="00A16EDA" w:rsidRPr="00A30791" w:rsidRDefault="00F20C49" w:rsidP="00F20C49">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Piegādātājs atsakās piemērot </w:t>
      </w:r>
      <w:r w:rsidRPr="00A30791">
        <w:rPr>
          <w:rFonts w:asciiTheme="majorBidi" w:hAnsiTheme="majorBidi" w:cstheme="majorBidi"/>
          <w:bCs/>
          <w:sz w:val="21"/>
          <w:szCs w:val="21"/>
        </w:rPr>
        <w:t>degvielai</w:t>
      </w:r>
      <w:r w:rsidR="00D87115" w:rsidRPr="00A30791">
        <w:rPr>
          <w:rFonts w:asciiTheme="majorBidi" w:hAnsiTheme="majorBidi" w:cstheme="majorBidi"/>
          <w:sz w:val="21"/>
          <w:szCs w:val="21"/>
        </w:rPr>
        <w:t xml:space="preserve"> </w:t>
      </w:r>
      <w:r w:rsidR="00A16EDA" w:rsidRPr="00A30791">
        <w:rPr>
          <w:rFonts w:asciiTheme="majorBidi" w:hAnsiTheme="majorBidi" w:cstheme="majorBidi"/>
          <w:sz w:val="21"/>
          <w:szCs w:val="21"/>
        </w:rPr>
        <w:t>Līguma 5.4. punktā noteiktās cenu atlaides</w:t>
      </w:r>
      <w:r w:rsidR="00D87115" w:rsidRPr="00A30791">
        <w:rPr>
          <w:rFonts w:asciiTheme="majorBidi" w:hAnsiTheme="majorBidi" w:cstheme="majorBidi"/>
          <w:sz w:val="21"/>
          <w:szCs w:val="21"/>
        </w:rPr>
        <w:t xml:space="preserve"> </w:t>
      </w:r>
      <w:r w:rsidR="00A16EDA" w:rsidRPr="00A30791">
        <w:rPr>
          <w:rFonts w:asciiTheme="majorBidi" w:hAnsiTheme="majorBidi" w:cstheme="majorBidi"/>
          <w:sz w:val="21"/>
          <w:szCs w:val="21"/>
        </w:rPr>
        <w:t>;</w:t>
      </w:r>
    </w:p>
    <w:p w14:paraId="2D0BEE4D"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ir uzsākta Piegādātāja likvidācija vai reorganizācija, vai arī Piegādātājs ar tiesas nolēmumu ir atzīts par maksātnespējīgu.</w:t>
      </w:r>
    </w:p>
    <w:p w14:paraId="3DC1BE9D"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 Līguma 7.2. punktā noteiktajos gadījumos Līgums uzskatāms par izbeigtu 7 (septītajā) dienā pēc Pasūtītāja paziņojuma par atkāpšanos (ierakstīta vēstule) izsūtīšanas dienas. </w:t>
      </w:r>
    </w:p>
    <w:p w14:paraId="4CBA612E" w14:textId="2D3BE0FE"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Piegādātājam </w:t>
      </w:r>
      <w:r w:rsidRPr="00A30791">
        <w:rPr>
          <w:rFonts w:asciiTheme="majorBidi" w:eastAsia="Times New Roman" w:hAnsiTheme="majorBidi" w:cstheme="majorBidi"/>
          <w:sz w:val="21"/>
          <w:szCs w:val="21"/>
        </w:rPr>
        <w:t>ir tiesības vienpusēji atkāpties no Līguma, rakstiski paziņojot par to Pasūtītājam</w:t>
      </w:r>
      <w:r w:rsidRPr="00A30791">
        <w:rPr>
          <w:rFonts w:asciiTheme="majorBidi" w:eastAsia="Times New Roman" w:hAnsiTheme="majorBidi" w:cstheme="majorBidi"/>
          <w:b/>
          <w:sz w:val="21"/>
          <w:szCs w:val="21"/>
        </w:rPr>
        <w:t xml:space="preserve"> </w:t>
      </w:r>
      <w:r w:rsidRPr="00A30791">
        <w:rPr>
          <w:rFonts w:asciiTheme="majorBidi" w:hAnsiTheme="majorBidi" w:cstheme="majorBidi"/>
          <w:sz w:val="21"/>
          <w:szCs w:val="21"/>
        </w:rPr>
        <w:t>7 (septiņas) kalendāra dienas iepriekš</w:t>
      </w:r>
      <w:r w:rsidRPr="00A30791">
        <w:rPr>
          <w:rFonts w:asciiTheme="majorBidi" w:eastAsia="Times New Roman" w:hAnsiTheme="majorBidi" w:cstheme="majorBidi"/>
          <w:sz w:val="21"/>
          <w:szCs w:val="21"/>
        </w:rPr>
        <w:t xml:space="preserve">, ja </w:t>
      </w:r>
      <w:r w:rsidR="00D87115" w:rsidRPr="00A30791">
        <w:rPr>
          <w:rFonts w:asciiTheme="majorBidi" w:eastAsia="Times New Roman" w:hAnsiTheme="majorBidi" w:cstheme="majorBidi"/>
          <w:sz w:val="21"/>
          <w:szCs w:val="21"/>
        </w:rPr>
        <w:t xml:space="preserve">Pasūtītājs  </w:t>
      </w:r>
      <w:r w:rsidRPr="00A30791">
        <w:rPr>
          <w:rFonts w:asciiTheme="majorBidi" w:hAnsiTheme="majorBidi" w:cstheme="majorBidi"/>
          <w:sz w:val="21"/>
          <w:szCs w:val="21"/>
        </w:rPr>
        <w:t xml:space="preserve"> kavē maksājumu veikšanas termiņu vairāk par 30 (trīsdesmit) kalendāra dienām.</w:t>
      </w:r>
    </w:p>
    <w:p w14:paraId="252EFAE1"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Pirms līguma laušanas Pasūtītājs  pilnībā norēķinās ar Piegādātāju par līdz Līguma laušanas dienai  saņemto Preci.</w:t>
      </w:r>
    </w:p>
    <w:p w14:paraId="165B4310" w14:textId="77777777" w:rsidR="00A16EDA" w:rsidRPr="00A30791" w:rsidRDefault="00A16EDA" w:rsidP="00A16EDA">
      <w:pPr>
        <w:widowControl w:val="0"/>
        <w:suppressAutoHyphens/>
        <w:spacing w:line="240" w:lineRule="auto"/>
        <w:ind w:left="792"/>
        <w:jc w:val="both"/>
        <w:rPr>
          <w:rFonts w:asciiTheme="majorBidi" w:hAnsiTheme="majorBidi" w:cstheme="majorBidi"/>
          <w:b/>
          <w:bCs/>
          <w:sz w:val="21"/>
          <w:szCs w:val="21"/>
        </w:rPr>
      </w:pPr>
    </w:p>
    <w:p w14:paraId="46286E91"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sz w:val="21"/>
          <w:szCs w:val="21"/>
          <w:lang w:eastAsia="ar-SA"/>
        </w:rPr>
        <w:t xml:space="preserve">PUŠU </w:t>
      </w:r>
      <w:r w:rsidRPr="00A30791">
        <w:rPr>
          <w:rFonts w:asciiTheme="majorBidi" w:hAnsiTheme="majorBidi" w:cstheme="majorBidi"/>
          <w:b/>
          <w:sz w:val="21"/>
          <w:szCs w:val="21"/>
        </w:rPr>
        <w:t>MANTISKĀ ATBILDĪBA</w:t>
      </w:r>
    </w:p>
    <w:p w14:paraId="18267B88"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Puses viena otrai ir mantiski atbildīgas par līgumsaistību pārkāpšanu, kā arī zaudējumu radīšanu kādai no Pusēm saskaņā ar Latvijas Republikas normatīvajiem aktiem un šo Līgumu.</w:t>
      </w:r>
    </w:p>
    <w:p w14:paraId="175DD57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Samaksas termiņa kavējuma gadījumā Pasūtītājs   maksā Piegādātājam līgumsodu 0,1% apmērā no termiņā neapmaksātās summas par katru nokavēto dienu. Puses vienojas, ka saskaņā ar šo punktu aprēķinātais līgumsods tiek ierobežots un tā kopējais Līguma izpildes laikā uzrēķinātais apmērs nevar pārsniegt </w:t>
      </w:r>
      <w:r w:rsidRPr="00A30791">
        <w:rPr>
          <w:rFonts w:asciiTheme="majorBidi" w:hAnsiTheme="majorBidi" w:cstheme="majorBidi"/>
          <w:bCs/>
          <w:sz w:val="21"/>
          <w:szCs w:val="21"/>
        </w:rPr>
        <w:t>10</w:t>
      </w:r>
      <w:r w:rsidRPr="00A30791">
        <w:rPr>
          <w:rFonts w:asciiTheme="majorBidi" w:hAnsiTheme="majorBidi" w:cstheme="majorBidi"/>
          <w:bCs/>
          <w:i/>
          <w:sz w:val="21"/>
          <w:szCs w:val="21"/>
        </w:rPr>
        <w:t xml:space="preserve"> </w:t>
      </w:r>
      <w:r w:rsidRPr="00A30791">
        <w:rPr>
          <w:rFonts w:asciiTheme="majorBidi" w:hAnsiTheme="majorBidi" w:cstheme="majorBidi"/>
          <w:bCs/>
          <w:sz w:val="21"/>
          <w:szCs w:val="21"/>
        </w:rPr>
        <w:t>% (desmit procentus) no Līgumcenas. Līgumsoda samaksa neatbrīvo Pasūtītāj</w:t>
      </w:r>
      <w:r w:rsidRPr="00A30791">
        <w:rPr>
          <w:rFonts w:asciiTheme="majorBidi" w:hAnsiTheme="majorBidi" w:cstheme="majorBidi"/>
          <w:sz w:val="21"/>
          <w:szCs w:val="21"/>
        </w:rPr>
        <w:t xml:space="preserve">u  </w:t>
      </w:r>
      <w:r w:rsidRPr="00A30791">
        <w:rPr>
          <w:rFonts w:asciiTheme="majorBidi" w:hAnsiTheme="majorBidi" w:cstheme="majorBidi"/>
          <w:bCs/>
          <w:sz w:val="21"/>
          <w:szCs w:val="21"/>
        </w:rPr>
        <w:t xml:space="preserve"> </w:t>
      </w:r>
      <w:r w:rsidRPr="00A30791">
        <w:rPr>
          <w:rFonts w:asciiTheme="majorBidi" w:hAnsiTheme="majorBidi" w:cstheme="majorBidi"/>
          <w:sz w:val="21"/>
          <w:szCs w:val="21"/>
        </w:rPr>
        <w:t>no līgumsaistību pienācīgas izpildes attiecībā pret Piegādātāju.</w:t>
      </w:r>
    </w:p>
    <w:p w14:paraId="05D40863" w14:textId="7C17EAF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Piegādātājs atlīdzina Pasūtītājam zaudējumus, kas radušies nekvalitatīvas Preces pārdošanas dēļ.</w:t>
      </w:r>
    </w:p>
    <w:p w14:paraId="325267A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Ja Piegādātājs atsakās no Līguma izpildes un tas nav saistīts ar Pasūtītāja šī Līguma ietvaros noteikto saistību izpildi vai Līgums tiek pārtraukts Līguma 7.2.1. un/vai 7.2.2. punktos minēto iemeslu dēļ, Piegādātājs maksā Pasūtītājam līgumsodu par Līguma neizpildi vai nepienācīgu izpildi 10% (desmit procenti) apmērā no Līgumcenas.</w:t>
      </w:r>
    </w:p>
    <w:p w14:paraId="1E5E3EAB" w14:textId="08959B88" w:rsidR="00A16EDA" w:rsidRPr="00A30791" w:rsidRDefault="00A16EDA" w:rsidP="00F20C49">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Aprēķinātie līgumsodi Pusēm ir jāsamaksā 3 (trīs) </w:t>
      </w:r>
      <w:r w:rsidR="00F20C49" w:rsidRPr="00A30791">
        <w:rPr>
          <w:rFonts w:asciiTheme="majorBidi" w:hAnsiTheme="majorBidi" w:cstheme="majorBidi"/>
          <w:sz w:val="21"/>
          <w:szCs w:val="21"/>
        </w:rPr>
        <w:t xml:space="preserve">darba </w:t>
      </w:r>
      <w:r w:rsidRPr="00A30791">
        <w:rPr>
          <w:rFonts w:asciiTheme="majorBidi" w:hAnsiTheme="majorBidi" w:cstheme="majorBidi"/>
          <w:sz w:val="21"/>
          <w:szCs w:val="21"/>
        </w:rPr>
        <w:t xml:space="preserve">dienu laikā no atbilstoša rēķina saņemšanas dienas. </w:t>
      </w:r>
      <w:r w:rsidRPr="00A30791">
        <w:rPr>
          <w:rFonts w:asciiTheme="majorBidi" w:hAnsiTheme="majorBidi" w:cstheme="majorBidi"/>
          <w:bCs/>
          <w:sz w:val="21"/>
          <w:szCs w:val="21"/>
        </w:rPr>
        <w:t>Pasūtītājam  ir tiesības vienpersoniski  ieskaita kārtībā samazināt</w:t>
      </w:r>
      <w:r w:rsidRPr="00A30791">
        <w:rPr>
          <w:rFonts w:asciiTheme="majorBidi" w:hAnsiTheme="majorBidi" w:cstheme="majorBidi"/>
          <w:bCs/>
          <w:i/>
          <w:sz w:val="21"/>
          <w:szCs w:val="21"/>
        </w:rPr>
        <w:t>(ieturēt)</w:t>
      </w:r>
      <w:r w:rsidRPr="00A30791">
        <w:rPr>
          <w:rFonts w:asciiTheme="majorBidi" w:hAnsiTheme="majorBidi" w:cstheme="majorBidi"/>
          <w:bCs/>
          <w:sz w:val="21"/>
          <w:szCs w:val="21"/>
        </w:rPr>
        <w:t xml:space="preserve"> Piegādātajam maksājamo summu aprēķinātā līgumsoda apmērā. Pasūtītājs  </w:t>
      </w:r>
      <w:r w:rsidRPr="00A30791">
        <w:rPr>
          <w:rFonts w:asciiTheme="majorBidi" w:hAnsiTheme="majorBidi" w:cstheme="majorBidi"/>
          <w:bCs/>
          <w:iCs/>
          <w:sz w:val="21"/>
          <w:szCs w:val="21"/>
        </w:rPr>
        <w:t>ir tiesīgs</w:t>
      </w:r>
      <w:r w:rsidRPr="00A30791">
        <w:rPr>
          <w:rFonts w:asciiTheme="majorBidi" w:hAnsiTheme="majorBidi" w:cstheme="majorBidi"/>
          <w:iCs/>
          <w:sz w:val="21"/>
          <w:szCs w:val="21"/>
        </w:rPr>
        <w:t xml:space="preserve"> un Piegādātājs, parakstot Līgumu, piekrīt, ka no Piegādātāja pienākošās līgumsoda summas tiek ieturētas no jebkura maksājuma, kas Pasūtītājam  saskaņā ar Līgumu jāveic Piegādātājam.</w:t>
      </w:r>
    </w:p>
    <w:p w14:paraId="2096DBEC" w14:textId="77777777" w:rsidR="00A16EDA" w:rsidRPr="00446CFA"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Jebkura šajā līgumā noteiktā Līgumsoda samaksa neatbrīvo Puses no to saistību pilnīgas izpildes.</w:t>
      </w:r>
    </w:p>
    <w:p w14:paraId="48C35467" w14:textId="77777777" w:rsidR="00446CFA" w:rsidRPr="00A30791" w:rsidRDefault="00446CFA" w:rsidP="00446CFA">
      <w:pPr>
        <w:widowControl w:val="0"/>
        <w:suppressAutoHyphens/>
        <w:spacing w:after="0" w:line="240" w:lineRule="auto"/>
        <w:ind w:left="792"/>
        <w:jc w:val="both"/>
        <w:rPr>
          <w:rFonts w:asciiTheme="majorBidi" w:hAnsiTheme="majorBidi" w:cstheme="majorBidi"/>
          <w:b/>
          <w:bCs/>
          <w:sz w:val="21"/>
          <w:szCs w:val="21"/>
        </w:rPr>
      </w:pPr>
    </w:p>
    <w:p w14:paraId="7B992D9C"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bCs/>
          <w:sz w:val="21"/>
          <w:szCs w:val="21"/>
        </w:rPr>
        <w:t>NOBEIGUMA NOTEIKUMI</w:t>
      </w:r>
    </w:p>
    <w:p w14:paraId="3E77B9E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Ja kādam no Līdzējiem tiek mainīts juridiskais statuss, rekvizīti u.c., tad viņš 10 (desmit) darba dienu laikā rakstiski paziņo par to otrai Pusei. Ja Puses neizpilda šī apakšpunkta noteikumus, uzskatāms, ka otra Puse ir pilnībā izpildījusi savas saistības, lietojot šajā Līgumā esošo informāciju par šo Pusi. Šajā apakšpunktā minētie nosacījumi attiecas arī uz Līgumā un tā pielikumos minētajiem Pušu pārstāvjiem un to rekvizītiem.</w:t>
      </w:r>
    </w:p>
    <w:p w14:paraId="1222982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Līgumu var papildināt, grozīt vai izbeigt, Pusēm savstarpēji vienojoties. Jebkuras Līguma izmaiņas vai papildinājumi tiek noformētas </w:t>
      </w:r>
      <w:proofErr w:type="spellStart"/>
      <w:r w:rsidRPr="00A30791">
        <w:rPr>
          <w:rFonts w:asciiTheme="majorBidi" w:hAnsiTheme="majorBidi" w:cstheme="majorBidi"/>
          <w:sz w:val="21"/>
          <w:szCs w:val="21"/>
        </w:rPr>
        <w:t>rakstveidā</w:t>
      </w:r>
      <w:proofErr w:type="spellEnd"/>
      <w:r w:rsidRPr="00A30791">
        <w:rPr>
          <w:rFonts w:asciiTheme="majorBidi" w:hAnsiTheme="majorBidi" w:cstheme="majorBidi"/>
          <w:sz w:val="21"/>
          <w:szCs w:val="21"/>
        </w:rPr>
        <w:t xml:space="preserve"> un kļūst par šīs Līguma neatņemamām sastāvdaļām.</w:t>
      </w:r>
    </w:p>
    <w:p w14:paraId="5432BD9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Visas domstarpības un strīdus Puses vispirms risina sarunu ceļā, nevienošanās gadījumā - vispirms rakstisku pretenziju veidā, un tikai pēc tam tiesas ceļā, normatīvajos aktos noteiktajā kārtībā.</w:t>
      </w:r>
    </w:p>
    <w:p w14:paraId="39A146DE" w14:textId="4A2AADA2"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Līgums sagatavots un parakstīts latviešu valodā, 2(divos) identiskos eksemplāros. </w:t>
      </w:r>
      <w:r w:rsidR="00F1050A" w:rsidRPr="00A30791">
        <w:rPr>
          <w:rFonts w:asciiTheme="majorBidi" w:hAnsiTheme="majorBidi" w:cstheme="majorBidi"/>
          <w:sz w:val="21"/>
          <w:szCs w:val="21"/>
        </w:rPr>
        <w:t xml:space="preserve">Abiem </w:t>
      </w:r>
      <w:r w:rsidRPr="00A30791">
        <w:rPr>
          <w:rFonts w:asciiTheme="majorBidi" w:hAnsiTheme="majorBidi" w:cstheme="majorBidi"/>
          <w:sz w:val="21"/>
          <w:szCs w:val="21"/>
        </w:rPr>
        <w:t xml:space="preserve">parakstītajiem </w:t>
      </w:r>
      <w:r w:rsidR="00F1050A" w:rsidRPr="00A30791">
        <w:rPr>
          <w:rFonts w:asciiTheme="majorBidi" w:hAnsiTheme="majorBidi" w:cstheme="majorBidi"/>
          <w:sz w:val="21"/>
          <w:szCs w:val="21"/>
        </w:rPr>
        <w:t xml:space="preserve"> līguma </w:t>
      </w:r>
      <w:r w:rsidRPr="00A30791">
        <w:rPr>
          <w:rFonts w:asciiTheme="majorBidi" w:hAnsiTheme="majorBidi" w:cstheme="majorBidi"/>
          <w:sz w:val="21"/>
          <w:szCs w:val="21"/>
        </w:rPr>
        <w:t>eksemplāriem ir vienāds juridiskais spēks. Līguma izpildes, piemērošanas un strīdus gadījumos ir spēkā Latvijas Republikas normatīvie akti.</w:t>
      </w:r>
    </w:p>
    <w:p w14:paraId="7B287EC6" w14:textId="62781B97" w:rsidR="00A16EDA" w:rsidRPr="00A30791" w:rsidRDefault="00A16EDA" w:rsidP="008710F7">
      <w:pPr>
        <w:widowControl w:val="0"/>
        <w:numPr>
          <w:ilvl w:val="1"/>
          <w:numId w:val="35"/>
        </w:numPr>
        <w:suppressAutoHyphens/>
        <w:spacing w:after="0" w:line="240" w:lineRule="auto"/>
        <w:jc w:val="both"/>
        <w:rPr>
          <w:rStyle w:val="FontStyle15"/>
          <w:rFonts w:asciiTheme="majorBidi" w:hAnsiTheme="majorBidi" w:cstheme="majorBidi"/>
          <w:b/>
          <w:bCs/>
          <w:sz w:val="21"/>
          <w:szCs w:val="21"/>
        </w:rPr>
      </w:pPr>
      <w:r w:rsidRPr="00A30791">
        <w:rPr>
          <w:rStyle w:val="FontStyle15"/>
          <w:rFonts w:asciiTheme="majorBidi" w:hAnsiTheme="majorBidi" w:cstheme="majorBidi"/>
          <w:b/>
          <w:sz w:val="21"/>
          <w:szCs w:val="21"/>
        </w:rPr>
        <w:t xml:space="preserve">Līgumam </w:t>
      </w:r>
      <w:r w:rsidR="00F1050A" w:rsidRPr="00A30791">
        <w:rPr>
          <w:rStyle w:val="FontStyle15"/>
          <w:rFonts w:asciiTheme="majorBidi" w:hAnsiTheme="majorBidi" w:cstheme="majorBidi"/>
          <w:b/>
          <w:sz w:val="21"/>
          <w:szCs w:val="21"/>
        </w:rPr>
        <w:t xml:space="preserve"> sastāv no   …</w:t>
      </w:r>
      <w:proofErr w:type="spellStart"/>
      <w:r w:rsidR="00F1050A" w:rsidRPr="00A30791">
        <w:rPr>
          <w:rStyle w:val="FontStyle15"/>
          <w:rFonts w:asciiTheme="majorBidi" w:hAnsiTheme="majorBidi" w:cstheme="majorBidi"/>
          <w:b/>
          <w:sz w:val="21"/>
          <w:szCs w:val="21"/>
        </w:rPr>
        <w:t>lpp</w:t>
      </w:r>
      <w:proofErr w:type="spellEnd"/>
      <w:r w:rsidR="00F1050A" w:rsidRPr="00A30791">
        <w:rPr>
          <w:rStyle w:val="FontStyle15"/>
          <w:rFonts w:asciiTheme="majorBidi" w:hAnsiTheme="majorBidi" w:cstheme="majorBidi"/>
          <w:b/>
          <w:sz w:val="21"/>
          <w:szCs w:val="21"/>
        </w:rPr>
        <w:t xml:space="preserve">,  un līgumam pievienotiem  </w:t>
      </w:r>
      <w:r w:rsidRPr="00A30791">
        <w:rPr>
          <w:rStyle w:val="FontStyle15"/>
          <w:rFonts w:asciiTheme="majorBidi" w:hAnsiTheme="majorBidi" w:cstheme="majorBidi"/>
          <w:b/>
          <w:sz w:val="21"/>
          <w:szCs w:val="21"/>
        </w:rPr>
        <w:t xml:space="preserve"> pielikumi</w:t>
      </w:r>
      <w:r w:rsidR="00F1050A" w:rsidRPr="00A30791">
        <w:rPr>
          <w:rStyle w:val="FontStyle15"/>
          <w:rFonts w:asciiTheme="majorBidi" w:hAnsiTheme="majorBidi" w:cstheme="majorBidi"/>
          <w:b/>
          <w:sz w:val="21"/>
          <w:szCs w:val="21"/>
        </w:rPr>
        <w:t>em</w:t>
      </w:r>
      <w:r w:rsidRPr="00A30791">
        <w:rPr>
          <w:rStyle w:val="FontStyle15"/>
          <w:rFonts w:asciiTheme="majorBidi" w:hAnsiTheme="majorBidi" w:cstheme="majorBidi"/>
          <w:sz w:val="21"/>
          <w:szCs w:val="21"/>
        </w:rPr>
        <w:t xml:space="preserve">: </w:t>
      </w:r>
    </w:p>
    <w:p w14:paraId="5B9460BF" w14:textId="1DD61840"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Pielikums Nr. 1 Pretendenta  piedāvājums  iepirkuma procedūrā </w:t>
      </w:r>
      <w:r w:rsidR="00F1050A" w:rsidRPr="00A30791">
        <w:rPr>
          <w:rFonts w:asciiTheme="majorBidi" w:hAnsiTheme="majorBidi" w:cstheme="majorBidi"/>
          <w:sz w:val="21"/>
          <w:szCs w:val="21"/>
        </w:rPr>
        <w:t xml:space="preserve">.. .uz  </w:t>
      </w:r>
      <w:proofErr w:type="spellStart"/>
      <w:r w:rsidR="00F1050A" w:rsidRPr="00A30791">
        <w:rPr>
          <w:rFonts w:asciiTheme="majorBidi" w:hAnsiTheme="majorBidi" w:cstheme="majorBidi"/>
          <w:sz w:val="21"/>
          <w:szCs w:val="21"/>
        </w:rPr>
        <w:t>lpp</w:t>
      </w:r>
      <w:proofErr w:type="spellEnd"/>
    </w:p>
    <w:p w14:paraId="74D2D479" w14:textId="43705D97" w:rsidR="00F1050A" w:rsidRPr="00A30791" w:rsidRDefault="00A16EDA" w:rsidP="00446CFA">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Pielikums Nr.</w:t>
      </w:r>
      <w:r w:rsidR="00AC155E" w:rsidRPr="00A30791">
        <w:rPr>
          <w:rFonts w:asciiTheme="majorBidi" w:hAnsiTheme="majorBidi" w:cstheme="majorBidi"/>
          <w:sz w:val="21"/>
          <w:szCs w:val="21"/>
        </w:rPr>
        <w:t>2 Iepirkuma procedūras atklāta konkursa “Degvielas iegāde vieglajām automašīnām” ID Nr. 2016/</w:t>
      </w:r>
      <w:r w:rsidR="00446CFA">
        <w:rPr>
          <w:rFonts w:asciiTheme="majorBidi" w:hAnsiTheme="majorBidi" w:cstheme="majorBidi"/>
          <w:sz w:val="21"/>
          <w:szCs w:val="21"/>
        </w:rPr>
        <w:t>11</w:t>
      </w:r>
      <w:r w:rsidR="00F1050A" w:rsidRPr="00A30791">
        <w:rPr>
          <w:rFonts w:asciiTheme="majorBidi" w:hAnsiTheme="majorBidi" w:cstheme="majorBidi"/>
          <w:sz w:val="21"/>
          <w:szCs w:val="21"/>
        </w:rPr>
        <w:t xml:space="preserve">  Nolikums uz… </w:t>
      </w:r>
      <w:proofErr w:type="spellStart"/>
      <w:r w:rsidR="00F1050A" w:rsidRPr="00A30791">
        <w:rPr>
          <w:rFonts w:asciiTheme="majorBidi" w:hAnsiTheme="majorBidi" w:cstheme="majorBidi"/>
          <w:sz w:val="21"/>
          <w:szCs w:val="21"/>
        </w:rPr>
        <w:t>lpp</w:t>
      </w:r>
      <w:proofErr w:type="spellEnd"/>
    </w:p>
    <w:p w14:paraId="48AACB8E" w14:textId="685DEDD5" w:rsidR="00A16EDA" w:rsidRPr="00A30791" w:rsidRDefault="00A16EDA" w:rsidP="00F1050A">
      <w:pPr>
        <w:widowControl w:val="0"/>
        <w:suppressAutoHyphens/>
        <w:spacing w:after="0" w:line="240" w:lineRule="auto"/>
        <w:ind w:left="-144"/>
        <w:jc w:val="both"/>
        <w:rPr>
          <w:rFonts w:asciiTheme="majorBidi" w:hAnsiTheme="majorBidi" w:cstheme="majorBidi"/>
          <w:b/>
          <w:bCs/>
          <w:sz w:val="21"/>
          <w:szCs w:val="21"/>
        </w:rPr>
      </w:pPr>
    </w:p>
    <w:p w14:paraId="5B4FECA3" w14:textId="717EE61A" w:rsidR="00A16EDA" w:rsidRPr="00A30791" w:rsidRDefault="00F205D9"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bCs/>
          <w:sz w:val="21"/>
          <w:szCs w:val="21"/>
        </w:rPr>
        <w:t>LĪGUMSLĒDZĒJPUŠU   REKVIZĪTI, PARAKSTI.</w:t>
      </w:r>
    </w:p>
    <w:p w14:paraId="74F7FCCD" w14:textId="77777777" w:rsidR="00AC155E" w:rsidRPr="00A30791" w:rsidRDefault="00AC155E" w:rsidP="00AC155E">
      <w:pPr>
        <w:widowControl w:val="0"/>
        <w:suppressAutoHyphens/>
        <w:spacing w:after="0" w:line="240" w:lineRule="auto"/>
        <w:ind w:left="360"/>
        <w:rPr>
          <w:rFonts w:asciiTheme="majorBidi" w:hAnsiTheme="majorBidi" w:cstheme="majorBidi"/>
          <w:b/>
          <w:bCs/>
          <w:sz w:val="21"/>
          <w:szCs w:val="21"/>
        </w:rPr>
      </w:pPr>
    </w:p>
    <w:tbl>
      <w:tblPr>
        <w:tblW w:w="9026" w:type="dxa"/>
        <w:jc w:val="center"/>
        <w:tblLayout w:type="fixed"/>
        <w:tblLook w:val="01E0" w:firstRow="1" w:lastRow="1" w:firstColumn="1" w:lastColumn="1" w:noHBand="0" w:noVBand="0"/>
      </w:tblPr>
      <w:tblGrid>
        <w:gridCol w:w="4513"/>
        <w:gridCol w:w="4513"/>
      </w:tblGrid>
      <w:tr w:rsidR="00A16EDA" w:rsidRPr="00A30791" w14:paraId="4FCFDC11" w14:textId="77777777" w:rsidTr="008479AD">
        <w:trPr>
          <w:jc w:val="center"/>
        </w:trPr>
        <w:tc>
          <w:tcPr>
            <w:tcW w:w="4513" w:type="dxa"/>
            <w:shd w:val="clear" w:color="auto" w:fill="auto"/>
          </w:tcPr>
          <w:p w14:paraId="4964A7A2" w14:textId="77777777" w:rsidR="00A16EDA" w:rsidRPr="00A30791" w:rsidRDefault="00A16EDA" w:rsidP="00F205D9">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caps/>
                <w:sz w:val="21"/>
                <w:szCs w:val="21"/>
                <w:lang w:eastAsia="en-US"/>
              </w:rPr>
            </w:pPr>
            <w:r w:rsidRPr="00A30791">
              <w:rPr>
                <w:rFonts w:asciiTheme="majorBidi" w:hAnsiTheme="majorBidi" w:cstheme="majorBidi"/>
                <w:caps/>
                <w:sz w:val="21"/>
                <w:szCs w:val="21"/>
                <w:lang w:eastAsia="en-US"/>
              </w:rPr>
              <w:t>Pasūtītājs</w:t>
            </w:r>
          </w:p>
          <w:p w14:paraId="357FD6C8" w14:textId="77777777" w:rsidR="00A16EDA" w:rsidRPr="00A30791" w:rsidRDefault="00A16EDA" w:rsidP="00F205D9">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sz w:val="21"/>
                <w:szCs w:val="21"/>
                <w:lang w:eastAsia="en-US"/>
              </w:rPr>
            </w:pPr>
          </w:p>
        </w:tc>
        <w:tc>
          <w:tcPr>
            <w:tcW w:w="4513" w:type="dxa"/>
          </w:tcPr>
          <w:p w14:paraId="045F83D6" w14:textId="77777777" w:rsidR="00A16EDA" w:rsidRPr="00A30791" w:rsidRDefault="00A16EDA" w:rsidP="00F205D9">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caps/>
                <w:sz w:val="21"/>
                <w:szCs w:val="21"/>
                <w:lang w:eastAsia="en-US"/>
              </w:rPr>
            </w:pPr>
            <w:r w:rsidRPr="00A30791">
              <w:rPr>
                <w:rFonts w:asciiTheme="majorBidi" w:hAnsiTheme="majorBidi" w:cstheme="majorBidi"/>
                <w:caps/>
                <w:sz w:val="21"/>
                <w:szCs w:val="21"/>
                <w:lang w:eastAsia="en-US"/>
              </w:rPr>
              <w:t>Piegādātājs</w:t>
            </w:r>
          </w:p>
          <w:p w14:paraId="5F515FAA" w14:textId="77777777" w:rsidR="00A16EDA" w:rsidRPr="00A30791" w:rsidRDefault="00A16EDA" w:rsidP="00F205D9">
            <w:pPr>
              <w:rPr>
                <w:rFonts w:asciiTheme="majorBidi" w:hAnsiTheme="majorBidi" w:cstheme="majorBidi"/>
                <w:sz w:val="21"/>
                <w:szCs w:val="21"/>
                <w:lang w:eastAsia="en-US"/>
              </w:rPr>
            </w:pPr>
          </w:p>
        </w:tc>
      </w:tr>
      <w:tr w:rsidR="00A16EDA" w:rsidRPr="00A30791" w14:paraId="73C9D019" w14:textId="77777777" w:rsidTr="008479AD">
        <w:trPr>
          <w:jc w:val="center"/>
        </w:trPr>
        <w:tc>
          <w:tcPr>
            <w:tcW w:w="4513" w:type="dxa"/>
            <w:shd w:val="clear" w:color="auto" w:fill="auto"/>
          </w:tcPr>
          <w:tbl>
            <w:tblPr>
              <w:tblW w:w="8388" w:type="dxa"/>
              <w:tblInd w:w="108" w:type="dxa"/>
              <w:tblLayout w:type="fixed"/>
              <w:tblLook w:val="0000" w:firstRow="0" w:lastRow="0" w:firstColumn="0" w:lastColumn="0" w:noHBand="0" w:noVBand="0"/>
            </w:tblPr>
            <w:tblGrid>
              <w:gridCol w:w="8388"/>
            </w:tblGrid>
            <w:tr w:rsidR="00A16EDA" w:rsidRPr="00A30791" w14:paraId="4F46C2E6" w14:textId="77777777" w:rsidTr="00F205D9">
              <w:tc>
                <w:tcPr>
                  <w:tcW w:w="4248" w:type="dxa"/>
                </w:tcPr>
                <w:p w14:paraId="743A53CF" w14:textId="00B3A30F" w:rsidR="00A16EDA" w:rsidRPr="00A30791" w:rsidRDefault="009D1912" w:rsidP="00F205D9">
                  <w:pPr>
                    <w:pStyle w:val="SpaceAfter0"/>
                    <w:rPr>
                      <w:rFonts w:asciiTheme="majorBidi" w:hAnsiTheme="majorBidi" w:cstheme="majorBidi"/>
                      <w:b/>
                      <w:bCs/>
                      <w:noProof w:val="0"/>
                      <w:color w:val="000000"/>
                      <w:sz w:val="21"/>
                      <w:szCs w:val="21"/>
                      <w:lang w:val="lv-LV"/>
                    </w:rPr>
                  </w:pPr>
                  <w:r w:rsidRPr="00A30791">
                    <w:rPr>
                      <w:rFonts w:asciiTheme="majorBidi" w:hAnsiTheme="majorBidi" w:cstheme="majorBidi"/>
                      <w:sz w:val="21"/>
                      <w:szCs w:val="21"/>
                    </w:rPr>
                    <w:lastRenderedPageBreak/>
                    <w:br w:type="page"/>
                  </w:r>
                  <w:r w:rsidR="00A16EDA" w:rsidRPr="00A30791">
                    <w:rPr>
                      <w:rFonts w:asciiTheme="majorBidi" w:hAnsiTheme="majorBidi" w:cstheme="majorBidi"/>
                      <w:b/>
                      <w:bCs/>
                      <w:noProof w:val="0"/>
                      <w:color w:val="000000"/>
                      <w:sz w:val="21"/>
                      <w:szCs w:val="21"/>
                      <w:lang w:val="lv-LV"/>
                    </w:rPr>
                    <w:t>SIA „DOBELES ŪDENS”</w:t>
                  </w:r>
                </w:p>
                <w:p w14:paraId="7CAE3205"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 xml:space="preserve">Vienotais  </w:t>
                  </w:r>
                  <w:proofErr w:type="spellStart"/>
                  <w:r w:rsidRPr="00A30791">
                    <w:rPr>
                      <w:rFonts w:asciiTheme="majorBidi" w:hAnsiTheme="majorBidi" w:cstheme="majorBidi"/>
                      <w:sz w:val="21"/>
                      <w:szCs w:val="21"/>
                    </w:rPr>
                    <w:t>reģ</w:t>
                  </w:r>
                  <w:proofErr w:type="spellEnd"/>
                  <w:r w:rsidRPr="00A30791">
                    <w:rPr>
                      <w:rFonts w:asciiTheme="majorBidi" w:hAnsiTheme="majorBidi" w:cstheme="majorBidi"/>
                      <w:sz w:val="21"/>
                      <w:szCs w:val="21"/>
                    </w:rPr>
                    <w:t xml:space="preserve">. Nr.: 45103000470 </w:t>
                  </w:r>
                </w:p>
                <w:p w14:paraId="41C1D38A" w14:textId="77777777" w:rsidR="00A16EDA" w:rsidRPr="00A30791" w:rsidRDefault="00A16EDA" w:rsidP="00F205D9">
                  <w:pPr>
                    <w:pStyle w:val="SpaceAfter0"/>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Juridiskā adrese: </w:t>
                  </w:r>
                </w:p>
                <w:p w14:paraId="43DD3A5C" w14:textId="77777777" w:rsidR="00A16EDA" w:rsidRPr="00A30791" w:rsidRDefault="00A16EDA" w:rsidP="00F205D9">
                  <w:pPr>
                    <w:pStyle w:val="SpaceAfter0"/>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Noliktavas iela 5, Dobele, Dobeles </w:t>
                  </w:r>
                  <w:proofErr w:type="spellStart"/>
                  <w:r w:rsidRPr="00A30791">
                    <w:rPr>
                      <w:rFonts w:asciiTheme="majorBidi" w:hAnsiTheme="majorBidi" w:cstheme="majorBidi"/>
                      <w:noProof w:val="0"/>
                      <w:color w:val="000000"/>
                      <w:sz w:val="21"/>
                      <w:szCs w:val="21"/>
                      <w:lang w:val="lv-LV"/>
                    </w:rPr>
                    <w:t>nov</w:t>
                  </w:r>
                  <w:proofErr w:type="spellEnd"/>
                  <w:r w:rsidRPr="00A30791">
                    <w:rPr>
                      <w:rFonts w:asciiTheme="majorBidi" w:hAnsiTheme="majorBidi" w:cstheme="majorBidi"/>
                      <w:noProof w:val="0"/>
                      <w:color w:val="000000"/>
                      <w:sz w:val="21"/>
                      <w:szCs w:val="21"/>
                      <w:lang w:val="lv-LV"/>
                    </w:rPr>
                    <w:t xml:space="preserve">, </w:t>
                  </w:r>
                </w:p>
                <w:p w14:paraId="1914C479" w14:textId="77777777" w:rsidR="00A16EDA" w:rsidRPr="00A30791" w:rsidRDefault="00A16EDA" w:rsidP="00F205D9">
                  <w:pPr>
                    <w:pStyle w:val="SpaceAfter0"/>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LV-3701</w:t>
                  </w:r>
                </w:p>
                <w:p w14:paraId="4CC222C2"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Banka: SEB banka, AS</w:t>
                  </w:r>
                </w:p>
                <w:p w14:paraId="4EBC4D49"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Kods: UNLALV2X</w:t>
                  </w:r>
                </w:p>
                <w:p w14:paraId="28EDB712"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Konts: LV75UNLA0006000508404</w:t>
                  </w:r>
                </w:p>
                <w:p w14:paraId="4295074E" w14:textId="77777777" w:rsidR="00A16EDA" w:rsidRPr="00A30791" w:rsidRDefault="00A16EDA" w:rsidP="00F205D9">
                  <w:pPr>
                    <w:tabs>
                      <w:tab w:val="center" w:pos="2268"/>
                      <w:tab w:val="center" w:pos="6804"/>
                    </w:tabs>
                    <w:spacing w:after="0" w:line="240" w:lineRule="auto"/>
                    <w:rPr>
                      <w:rFonts w:asciiTheme="majorBidi" w:hAnsiTheme="majorBidi" w:cstheme="majorBidi"/>
                      <w:color w:val="000000"/>
                      <w:sz w:val="21"/>
                      <w:szCs w:val="21"/>
                    </w:rPr>
                  </w:pPr>
                  <w:r w:rsidRPr="00A30791">
                    <w:rPr>
                      <w:rFonts w:asciiTheme="majorBidi" w:hAnsiTheme="majorBidi" w:cstheme="majorBidi"/>
                      <w:color w:val="000000"/>
                      <w:sz w:val="21"/>
                      <w:szCs w:val="21"/>
                    </w:rPr>
                    <w:tab/>
                  </w:r>
                  <w:r w:rsidRPr="00A30791">
                    <w:rPr>
                      <w:rFonts w:asciiTheme="majorBidi" w:hAnsiTheme="majorBidi" w:cstheme="majorBidi"/>
                      <w:color w:val="000000"/>
                      <w:sz w:val="21"/>
                      <w:szCs w:val="21"/>
                    </w:rPr>
                    <w:tab/>
                  </w:r>
                </w:p>
                <w:p w14:paraId="4EDDD801" w14:textId="77777777" w:rsidR="00F1050A" w:rsidRPr="00A30791" w:rsidRDefault="00F1050A" w:rsidP="00F205D9">
                  <w:pPr>
                    <w:pStyle w:val="SpaceAfter0"/>
                    <w:tabs>
                      <w:tab w:val="center" w:pos="2268"/>
                      <w:tab w:val="center" w:pos="6804"/>
                    </w:tabs>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Valdes loceklis Dainis Miezītis </w:t>
                  </w:r>
                </w:p>
                <w:p w14:paraId="6A46060A" w14:textId="57681441" w:rsidR="00A16EDA" w:rsidRPr="00A30791" w:rsidRDefault="00F1050A" w:rsidP="00F205D9">
                  <w:pPr>
                    <w:pStyle w:val="SpaceAfter0"/>
                    <w:tabs>
                      <w:tab w:val="center" w:pos="2268"/>
                      <w:tab w:val="center" w:pos="6804"/>
                    </w:tabs>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 </w:t>
                  </w:r>
                  <w:r w:rsidR="00A16EDA" w:rsidRPr="00A30791">
                    <w:rPr>
                      <w:rFonts w:asciiTheme="majorBidi" w:hAnsiTheme="majorBidi" w:cstheme="majorBidi"/>
                      <w:noProof w:val="0"/>
                      <w:color w:val="000000"/>
                      <w:sz w:val="21"/>
                      <w:szCs w:val="21"/>
                      <w:lang w:val="lv-LV"/>
                    </w:rPr>
                    <w:t>...........................................</w:t>
                  </w:r>
                  <w:r w:rsidR="00A16EDA" w:rsidRPr="00A30791">
                    <w:rPr>
                      <w:rFonts w:asciiTheme="majorBidi" w:hAnsiTheme="majorBidi" w:cstheme="majorBidi"/>
                      <w:noProof w:val="0"/>
                      <w:color w:val="000000"/>
                      <w:sz w:val="21"/>
                      <w:szCs w:val="21"/>
                      <w:lang w:val="lv-LV"/>
                    </w:rPr>
                    <w:tab/>
                  </w:r>
                </w:p>
                <w:p w14:paraId="2E80D84B" w14:textId="6BA8F6E2" w:rsidR="00A16EDA" w:rsidRPr="00A30791" w:rsidRDefault="00F1050A" w:rsidP="00A16EDA">
                  <w:pPr>
                    <w:tabs>
                      <w:tab w:val="center" w:pos="2268"/>
                      <w:tab w:val="center" w:pos="6804"/>
                    </w:tabs>
                    <w:spacing w:after="0" w:line="240" w:lineRule="auto"/>
                    <w:rPr>
                      <w:rFonts w:asciiTheme="majorBidi" w:hAnsiTheme="majorBidi" w:cstheme="majorBidi"/>
                      <w:color w:val="000000"/>
                      <w:sz w:val="21"/>
                      <w:szCs w:val="21"/>
                    </w:rPr>
                  </w:pPr>
                  <w:r w:rsidRPr="00A30791">
                    <w:rPr>
                      <w:rFonts w:asciiTheme="majorBidi" w:hAnsiTheme="majorBidi" w:cstheme="majorBidi"/>
                      <w:i/>
                      <w:iCs/>
                      <w:color w:val="000000"/>
                      <w:sz w:val="21"/>
                      <w:szCs w:val="21"/>
                    </w:rPr>
                    <w:t xml:space="preserve"> Paraksts   </w:t>
                  </w:r>
                  <w:r w:rsidR="00A16EDA" w:rsidRPr="00A30791">
                    <w:rPr>
                      <w:rFonts w:asciiTheme="majorBidi" w:hAnsiTheme="majorBidi" w:cstheme="majorBidi"/>
                      <w:i/>
                      <w:iCs/>
                      <w:color w:val="000000"/>
                      <w:sz w:val="21"/>
                      <w:szCs w:val="21"/>
                    </w:rPr>
                    <w:t>.</w:t>
                  </w:r>
                </w:p>
                <w:p w14:paraId="1FF68486" w14:textId="77777777" w:rsidR="00A16EDA" w:rsidRPr="00A30791" w:rsidRDefault="00A16EDA" w:rsidP="00F205D9">
                  <w:pPr>
                    <w:spacing w:after="0" w:line="240" w:lineRule="auto"/>
                    <w:rPr>
                      <w:rFonts w:asciiTheme="majorBidi" w:hAnsiTheme="majorBidi" w:cstheme="majorBidi"/>
                      <w:sz w:val="21"/>
                      <w:szCs w:val="21"/>
                      <w:lang w:val="pt-BR"/>
                    </w:rPr>
                  </w:pPr>
                  <w:r w:rsidRPr="00A30791">
                    <w:rPr>
                      <w:rFonts w:asciiTheme="majorBidi" w:hAnsiTheme="majorBidi" w:cstheme="majorBidi"/>
                      <w:sz w:val="21"/>
                      <w:szCs w:val="21"/>
                      <w:lang w:val="pt-BR"/>
                    </w:rPr>
                    <w:t>2016.gada ___. _____________</w:t>
                  </w:r>
                </w:p>
              </w:tc>
            </w:tr>
            <w:tr w:rsidR="00A16EDA" w:rsidRPr="00A30791" w14:paraId="3BE10A71" w14:textId="77777777" w:rsidTr="00F205D9">
              <w:tc>
                <w:tcPr>
                  <w:tcW w:w="4248" w:type="dxa"/>
                </w:tcPr>
                <w:p w14:paraId="01145A99" w14:textId="77777777" w:rsidR="00AC155E" w:rsidRPr="00A30791" w:rsidRDefault="00AC155E" w:rsidP="00F205D9">
                  <w:pPr>
                    <w:spacing w:after="0" w:line="240" w:lineRule="auto"/>
                    <w:rPr>
                      <w:rFonts w:asciiTheme="majorBidi" w:hAnsiTheme="majorBidi" w:cstheme="majorBidi"/>
                      <w:sz w:val="21"/>
                      <w:szCs w:val="21"/>
                    </w:rPr>
                  </w:pPr>
                </w:p>
                <w:p w14:paraId="553DA398"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_________________________________</w:t>
                  </w:r>
                  <w:r w:rsidRPr="00A30791">
                    <w:rPr>
                      <w:rFonts w:asciiTheme="majorBidi" w:hAnsiTheme="majorBidi" w:cstheme="majorBidi"/>
                      <w:sz w:val="21"/>
                      <w:szCs w:val="21"/>
                    </w:rPr>
                    <w:br/>
                    <w:t>Parakstīšanas vieta un datums</w:t>
                  </w:r>
                </w:p>
                <w:p w14:paraId="68AFD090" w14:textId="15C68C37" w:rsidR="00F1050A" w:rsidRPr="00A30791" w:rsidRDefault="00F1050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 xml:space="preserve">Z.v. </w:t>
                  </w:r>
                </w:p>
              </w:tc>
            </w:tr>
          </w:tbl>
          <w:p w14:paraId="435A5AA1" w14:textId="77777777" w:rsidR="00A16EDA" w:rsidRPr="00A30791" w:rsidRDefault="00A16EDA" w:rsidP="00F205D9">
            <w:pPr>
              <w:spacing w:after="0" w:line="240" w:lineRule="auto"/>
              <w:ind w:left="425" w:hanging="425"/>
              <w:jc w:val="both"/>
              <w:rPr>
                <w:rFonts w:asciiTheme="majorBidi" w:hAnsiTheme="majorBidi" w:cstheme="majorBidi"/>
                <w:sz w:val="21"/>
                <w:szCs w:val="21"/>
                <w:lang w:eastAsia="en-US"/>
              </w:rPr>
            </w:pPr>
          </w:p>
          <w:p w14:paraId="7C53BA8F" w14:textId="77777777" w:rsidR="00A16EDA" w:rsidRPr="00A30791" w:rsidRDefault="00A16EDA" w:rsidP="00F205D9">
            <w:pPr>
              <w:spacing w:after="0" w:line="240" w:lineRule="auto"/>
              <w:ind w:left="425" w:hanging="425"/>
              <w:jc w:val="both"/>
              <w:rPr>
                <w:rFonts w:asciiTheme="majorBidi" w:hAnsiTheme="majorBidi" w:cstheme="majorBidi"/>
                <w:sz w:val="21"/>
                <w:szCs w:val="21"/>
                <w:lang w:eastAsia="en-US"/>
              </w:rPr>
            </w:pPr>
          </w:p>
        </w:tc>
        <w:tc>
          <w:tcPr>
            <w:tcW w:w="4513" w:type="dxa"/>
          </w:tcPr>
          <w:tbl>
            <w:tblPr>
              <w:tblW w:w="4209" w:type="dxa"/>
              <w:tblInd w:w="108" w:type="dxa"/>
              <w:tblLayout w:type="fixed"/>
              <w:tblLook w:val="0000" w:firstRow="0" w:lastRow="0" w:firstColumn="0" w:lastColumn="0" w:noHBand="0" w:noVBand="0"/>
            </w:tblPr>
            <w:tblGrid>
              <w:gridCol w:w="4209"/>
            </w:tblGrid>
            <w:tr w:rsidR="00A16EDA" w:rsidRPr="00A30791" w14:paraId="2432CEF4" w14:textId="77777777" w:rsidTr="00AC155E">
              <w:trPr>
                <w:trHeight w:val="3394"/>
              </w:trPr>
              <w:tc>
                <w:tcPr>
                  <w:tcW w:w="4209" w:type="dxa"/>
                </w:tcPr>
                <w:p w14:paraId="33290B9E" w14:textId="77777777" w:rsidR="00A16EDA" w:rsidRPr="00A30791" w:rsidRDefault="00A16EDA" w:rsidP="00F205D9">
                  <w:pPr>
                    <w:pStyle w:val="SpaceAfter0"/>
                    <w:rPr>
                      <w:rStyle w:val="SubtleEmphasis"/>
                      <w:rFonts w:cstheme="majorBidi"/>
                      <w:sz w:val="21"/>
                      <w:szCs w:val="21"/>
                      <w:lang w:val="lv-LV"/>
                    </w:rPr>
                  </w:pPr>
                  <w:r w:rsidRPr="00A30791">
                    <w:rPr>
                      <w:rStyle w:val="SubtleEmphasis"/>
                      <w:rFonts w:cstheme="majorBidi"/>
                      <w:sz w:val="21"/>
                      <w:szCs w:val="21"/>
                      <w:lang w:val="lv-LV"/>
                    </w:rPr>
                    <w:t>………………………..</w:t>
                  </w:r>
                </w:p>
                <w:p w14:paraId="48AF760E"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 xml:space="preserve">Vienotais  </w:t>
                  </w:r>
                  <w:proofErr w:type="spellStart"/>
                  <w:r w:rsidRPr="00A30791">
                    <w:rPr>
                      <w:rStyle w:val="SubtleEmphasis"/>
                      <w:rFonts w:cstheme="majorBidi"/>
                      <w:sz w:val="21"/>
                      <w:szCs w:val="21"/>
                    </w:rPr>
                    <w:t>reģ</w:t>
                  </w:r>
                  <w:proofErr w:type="spellEnd"/>
                  <w:r w:rsidRPr="00A30791">
                    <w:rPr>
                      <w:rStyle w:val="SubtleEmphasis"/>
                      <w:rFonts w:cstheme="majorBidi"/>
                      <w:sz w:val="21"/>
                      <w:szCs w:val="21"/>
                    </w:rPr>
                    <w:t xml:space="preserve">. Nr.: ……………. </w:t>
                  </w:r>
                </w:p>
                <w:p w14:paraId="0E50BFC5" w14:textId="77777777" w:rsidR="00A16EDA" w:rsidRPr="00A30791" w:rsidRDefault="00A16EDA" w:rsidP="00F205D9">
                  <w:pPr>
                    <w:pStyle w:val="SpaceAfter0"/>
                    <w:rPr>
                      <w:rStyle w:val="SubtleEmphasis"/>
                      <w:rFonts w:cstheme="majorBidi"/>
                      <w:sz w:val="21"/>
                      <w:szCs w:val="21"/>
                      <w:lang w:val="lv-LV"/>
                    </w:rPr>
                  </w:pPr>
                  <w:r w:rsidRPr="00A30791">
                    <w:rPr>
                      <w:rStyle w:val="SubtleEmphasis"/>
                      <w:rFonts w:cstheme="majorBidi"/>
                      <w:sz w:val="21"/>
                      <w:szCs w:val="21"/>
                      <w:lang w:val="lv-LV"/>
                    </w:rPr>
                    <w:t xml:space="preserve">Juridiskā adrese: </w:t>
                  </w:r>
                </w:p>
                <w:p w14:paraId="4AD9A363" w14:textId="77777777" w:rsidR="00A16EDA" w:rsidRPr="00A30791" w:rsidRDefault="00A16EDA" w:rsidP="00F205D9">
                  <w:pPr>
                    <w:pStyle w:val="SpaceAfter0"/>
                    <w:rPr>
                      <w:rStyle w:val="SubtleEmphasis"/>
                      <w:rFonts w:cstheme="majorBidi"/>
                      <w:sz w:val="21"/>
                      <w:szCs w:val="21"/>
                      <w:lang w:val="lv-LV"/>
                    </w:rPr>
                  </w:pPr>
                  <w:r w:rsidRPr="00A30791">
                    <w:rPr>
                      <w:rStyle w:val="SubtleEmphasis"/>
                      <w:rFonts w:cstheme="majorBidi"/>
                      <w:sz w:val="21"/>
                      <w:szCs w:val="21"/>
                      <w:lang w:val="lv-LV"/>
                    </w:rPr>
                    <w:t>……………………………..</w:t>
                  </w:r>
                </w:p>
                <w:p w14:paraId="1A5DD6FF"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Banka: …………………..</w:t>
                  </w:r>
                </w:p>
                <w:p w14:paraId="1D0DB9CC"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Kods:……………………</w:t>
                  </w:r>
                </w:p>
                <w:p w14:paraId="329D93B0"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Konts:……………………………..</w:t>
                  </w:r>
                </w:p>
                <w:p w14:paraId="623792D7" w14:textId="77777777" w:rsidR="00A16EDA" w:rsidRPr="00A30791" w:rsidRDefault="00A16EDA" w:rsidP="00F205D9">
                  <w:pPr>
                    <w:tabs>
                      <w:tab w:val="center" w:pos="2268"/>
                      <w:tab w:val="center" w:pos="6804"/>
                    </w:tabs>
                    <w:spacing w:after="0" w:line="240" w:lineRule="auto"/>
                    <w:rPr>
                      <w:rStyle w:val="SubtleEmphasis"/>
                      <w:rFonts w:cstheme="majorBidi"/>
                      <w:sz w:val="21"/>
                      <w:szCs w:val="21"/>
                    </w:rPr>
                  </w:pPr>
                  <w:r w:rsidRPr="00A30791">
                    <w:rPr>
                      <w:rStyle w:val="SubtleEmphasis"/>
                      <w:rFonts w:cstheme="majorBidi"/>
                      <w:sz w:val="21"/>
                      <w:szCs w:val="21"/>
                    </w:rPr>
                    <w:tab/>
                  </w:r>
                  <w:r w:rsidRPr="00A30791">
                    <w:rPr>
                      <w:rStyle w:val="SubtleEmphasis"/>
                      <w:rFonts w:cstheme="majorBidi"/>
                      <w:sz w:val="21"/>
                      <w:szCs w:val="21"/>
                    </w:rPr>
                    <w:tab/>
                  </w:r>
                </w:p>
                <w:p w14:paraId="09091C06" w14:textId="77777777" w:rsidR="00A16EDA" w:rsidRPr="00A30791" w:rsidRDefault="00A16EDA" w:rsidP="00F205D9">
                  <w:pPr>
                    <w:pStyle w:val="SpaceAfter0"/>
                    <w:tabs>
                      <w:tab w:val="center" w:pos="2268"/>
                      <w:tab w:val="center" w:pos="6804"/>
                    </w:tabs>
                    <w:rPr>
                      <w:rStyle w:val="SubtleEmphasis"/>
                      <w:rFonts w:cstheme="majorBidi"/>
                      <w:sz w:val="21"/>
                      <w:szCs w:val="21"/>
                      <w:lang w:val="lv-LV"/>
                    </w:rPr>
                  </w:pPr>
                  <w:r w:rsidRPr="00A30791">
                    <w:rPr>
                      <w:rStyle w:val="SubtleEmphasis"/>
                      <w:rFonts w:cstheme="majorBidi"/>
                      <w:sz w:val="21"/>
                      <w:szCs w:val="21"/>
                      <w:lang w:val="lv-LV"/>
                    </w:rPr>
                    <w:t>............................................</w:t>
                  </w:r>
                </w:p>
                <w:p w14:paraId="3D84C475" w14:textId="77777777" w:rsidR="00A16EDA" w:rsidRPr="00A30791" w:rsidRDefault="00A16EDA" w:rsidP="00F205D9">
                  <w:pPr>
                    <w:pStyle w:val="SpaceAfter0"/>
                    <w:tabs>
                      <w:tab w:val="center" w:pos="2268"/>
                      <w:tab w:val="center" w:pos="6804"/>
                    </w:tabs>
                    <w:rPr>
                      <w:rStyle w:val="SubtleEmphasis"/>
                      <w:rFonts w:cstheme="majorBidi"/>
                      <w:sz w:val="21"/>
                      <w:szCs w:val="21"/>
                      <w:lang w:val="lv-LV"/>
                    </w:rPr>
                  </w:pPr>
                  <w:r w:rsidRPr="00A30791">
                    <w:rPr>
                      <w:rStyle w:val="SubtleEmphasis"/>
                      <w:rFonts w:cstheme="majorBidi"/>
                      <w:sz w:val="21"/>
                      <w:szCs w:val="21"/>
                      <w:lang w:val="lv-LV"/>
                    </w:rPr>
                    <w:tab/>
                  </w:r>
                </w:p>
                <w:p w14:paraId="08DA3A0D" w14:textId="4FC47D2B" w:rsidR="00F1050A" w:rsidRPr="00A30791" w:rsidRDefault="00F1050A" w:rsidP="00F205D9">
                  <w:pPr>
                    <w:tabs>
                      <w:tab w:val="center" w:pos="2268"/>
                      <w:tab w:val="center" w:pos="6804"/>
                    </w:tabs>
                    <w:spacing w:after="0" w:line="240" w:lineRule="auto"/>
                    <w:rPr>
                      <w:rStyle w:val="SubtleEmphasis"/>
                      <w:rFonts w:cstheme="majorBidi"/>
                      <w:sz w:val="21"/>
                      <w:szCs w:val="21"/>
                    </w:rPr>
                  </w:pPr>
                  <w:proofErr w:type="spellStart"/>
                  <w:r w:rsidRPr="00A30791">
                    <w:rPr>
                      <w:rStyle w:val="SubtleEmphasis"/>
                      <w:rFonts w:cstheme="majorBidi"/>
                      <w:i/>
                      <w:sz w:val="21"/>
                      <w:szCs w:val="21"/>
                    </w:rPr>
                    <w:t>Parakstiesīgā</w:t>
                  </w:r>
                  <w:proofErr w:type="spellEnd"/>
                  <w:r w:rsidRPr="00A30791">
                    <w:rPr>
                      <w:rStyle w:val="SubtleEmphasis"/>
                      <w:rFonts w:cstheme="majorBidi"/>
                      <w:i/>
                      <w:sz w:val="21"/>
                      <w:szCs w:val="21"/>
                    </w:rPr>
                    <w:t xml:space="preserve"> amatpersona</w:t>
                  </w:r>
                  <w:r w:rsidRPr="00A30791">
                    <w:rPr>
                      <w:rStyle w:val="SubtleEmphasis"/>
                      <w:rFonts w:cstheme="majorBidi"/>
                      <w:sz w:val="21"/>
                      <w:szCs w:val="21"/>
                    </w:rPr>
                    <w:t xml:space="preserve"> </w:t>
                  </w:r>
                </w:p>
                <w:p w14:paraId="297191C6" w14:textId="5FE9010D" w:rsidR="00A16EDA" w:rsidRPr="00A30791" w:rsidRDefault="00A16EDA" w:rsidP="00F205D9">
                  <w:pPr>
                    <w:tabs>
                      <w:tab w:val="center" w:pos="2268"/>
                      <w:tab w:val="center" w:pos="6804"/>
                    </w:tabs>
                    <w:spacing w:after="0" w:line="240" w:lineRule="auto"/>
                    <w:rPr>
                      <w:rStyle w:val="SubtleEmphasis"/>
                      <w:rFonts w:cstheme="majorBidi"/>
                      <w:sz w:val="21"/>
                      <w:szCs w:val="21"/>
                    </w:rPr>
                  </w:pPr>
                  <w:r w:rsidRPr="00A30791">
                    <w:rPr>
                      <w:rStyle w:val="SubtleEmphasis"/>
                      <w:rFonts w:cstheme="majorBidi"/>
                      <w:sz w:val="21"/>
                      <w:szCs w:val="21"/>
                    </w:rPr>
                    <w:t>………………………………</w:t>
                  </w:r>
                </w:p>
                <w:p w14:paraId="04F22789" w14:textId="4762B161" w:rsidR="00A16EDA" w:rsidRPr="00A30791" w:rsidRDefault="00F1050A" w:rsidP="00A16EDA">
                  <w:pPr>
                    <w:tabs>
                      <w:tab w:val="center" w:pos="2268"/>
                      <w:tab w:val="center" w:pos="6804"/>
                    </w:tabs>
                    <w:spacing w:after="0" w:line="240" w:lineRule="auto"/>
                    <w:rPr>
                      <w:rStyle w:val="SubtleEmphasis"/>
                      <w:rFonts w:cstheme="majorBidi"/>
                      <w:sz w:val="21"/>
                      <w:szCs w:val="21"/>
                    </w:rPr>
                  </w:pPr>
                  <w:r w:rsidRPr="00A30791">
                    <w:rPr>
                      <w:rStyle w:val="SubtleEmphasis"/>
                      <w:rFonts w:cstheme="majorBidi"/>
                      <w:sz w:val="21"/>
                      <w:szCs w:val="21"/>
                    </w:rPr>
                    <w:t xml:space="preserve">Paraksts </w:t>
                  </w:r>
                </w:p>
                <w:p w14:paraId="58E354A3"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2016.gada ___. _____________</w:t>
                  </w:r>
                </w:p>
              </w:tc>
            </w:tr>
            <w:tr w:rsidR="00A16EDA" w:rsidRPr="00A30791" w14:paraId="78A63067" w14:textId="77777777" w:rsidTr="00AC155E">
              <w:trPr>
                <w:trHeight w:val="524"/>
              </w:trPr>
              <w:tc>
                <w:tcPr>
                  <w:tcW w:w="4209" w:type="dxa"/>
                </w:tcPr>
                <w:p w14:paraId="060B4016" w14:textId="77777777" w:rsidR="00A16EDA" w:rsidRPr="00A30791" w:rsidRDefault="00A16EDA" w:rsidP="00A16EDA">
                  <w:pPr>
                    <w:spacing w:after="0" w:line="240" w:lineRule="auto"/>
                    <w:rPr>
                      <w:rStyle w:val="SubtleEmphasis"/>
                      <w:rFonts w:cstheme="majorBidi"/>
                      <w:sz w:val="21"/>
                      <w:szCs w:val="21"/>
                    </w:rPr>
                  </w:pPr>
                  <w:r w:rsidRPr="00A30791">
                    <w:rPr>
                      <w:rStyle w:val="SubtleEmphasis"/>
                      <w:rFonts w:cstheme="majorBidi"/>
                      <w:sz w:val="21"/>
                      <w:szCs w:val="21"/>
                    </w:rPr>
                    <w:t>_________________________________</w:t>
                  </w:r>
                  <w:r w:rsidRPr="00A30791">
                    <w:rPr>
                      <w:rStyle w:val="SubtleEmphasis"/>
                      <w:rFonts w:cstheme="majorBidi"/>
                      <w:sz w:val="21"/>
                      <w:szCs w:val="21"/>
                    </w:rPr>
                    <w:br/>
                    <w:t>Parakstīšanas vieta un datums</w:t>
                  </w:r>
                </w:p>
              </w:tc>
            </w:tr>
          </w:tbl>
          <w:p w14:paraId="69D86D6A" w14:textId="105AD564" w:rsidR="00A16EDA" w:rsidRPr="00A30791" w:rsidRDefault="00F1050A" w:rsidP="008479AD">
            <w:pPr>
              <w:spacing w:after="0" w:line="240" w:lineRule="auto"/>
              <w:jc w:val="both"/>
              <w:rPr>
                <w:rStyle w:val="SubtleEmphasis"/>
                <w:rFonts w:cstheme="majorBidi"/>
                <w:sz w:val="21"/>
                <w:szCs w:val="21"/>
              </w:rPr>
            </w:pPr>
            <w:r w:rsidRPr="00A30791">
              <w:rPr>
                <w:rStyle w:val="SubtleEmphasis"/>
                <w:rFonts w:cstheme="majorBidi"/>
                <w:sz w:val="21"/>
                <w:szCs w:val="21"/>
              </w:rPr>
              <w:t xml:space="preserve">     Z.v.</w:t>
            </w:r>
          </w:p>
          <w:p w14:paraId="559AB11A" w14:textId="77777777" w:rsidR="00F1050A" w:rsidRPr="00A30791" w:rsidRDefault="00F1050A" w:rsidP="000925D6">
            <w:pPr>
              <w:pStyle w:val="Heading2"/>
              <w:rPr>
                <w:rStyle w:val="SubtleEmphasis"/>
                <w:sz w:val="21"/>
                <w:szCs w:val="21"/>
              </w:rPr>
            </w:pPr>
          </w:p>
          <w:p w14:paraId="1B3BFFD1" w14:textId="77777777" w:rsidR="00F1050A" w:rsidRPr="00A30791" w:rsidRDefault="00F1050A" w:rsidP="000925D6">
            <w:pPr>
              <w:pStyle w:val="Heading2"/>
              <w:rPr>
                <w:rStyle w:val="SubtleEmphasis"/>
                <w:sz w:val="21"/>
                <w:szCs w:val="21"/>
              </w:rPr>
            </w:pPr>
          </w:p>
          <w:p w14:paraId="4CF74209" w14:textId="77777777" w:rsidR="00F1050A" w:rsidRPr="00A30791" w:rsidRDefault="00F1050A" w:rsidP="000925D6">
            <w:pPr>
              <w:pStyle w:val="Heading2"/>
              <w:rPr>
                <w:rStyle w:val="SubtleEmphasis"/>
                <w:sz w:val="21"/>
                <w:szCs w:val="21"/>
              </w:rPr>
            </w:pPr>
          </w:p>
          <w:p w14:paraId="249094ED" w14:textId="77777777" w:rsidR="00F1050A" w:rsidRPr="00A30791" w:rsidRDefault="00F1050A" w:rsidP="000925D6">
            <w:pPr>
              <w:pStyle w:val="Heading2"/>
              <w:rPr>
                <w:rStyle w:val="SubtleEmphasis"/>
                <w:sz w:val="21"/>
                <w:szCs w:val="21"/>
              </w:rPr>
            </w:pPr>
          </w:p>
          <w:p w14:paraId="3382AA70" w14:textId="77777777" w:rsidR="00F1050A" w:rsidRPr="00A30791" w:rsidRDefault="00F1050A" w:rsidP="000925D6">
            <w:pPr>
              <w:pStyle w:val="Heading2"/>
              <w:rPr>
                <w:rStyle w:val="SubtleEmphasis"/>
                <w:sz w:val="21"/>
                <w:szCs w:val="21"/>
              </w:rPr>
            </w:pPr>
          </w:p>
          <w:p w14:paraId="53DCE2FF" w14:textId="77777777" w:rsidR="00F1050A" w:rsidRPr="00A30791" w:rsidRDefault="00F1050A" w:rsidP="000925D6">
            <w:pPr>
              <w:pStyle w:val="Heading2"/>
              <w:rPr>
                <w:rStyle w:val="SubtleEmphasis"/>
                <w:sz w:val="21"/>
                <w:szCs w:val="21"/>
              </w:rPr>
            </w:pPr>
          </w:p>
          <w:p w14:paraId="1F09E153" w14:textId="77777777" w:rsidR="00F1050A" w:rsidRPr="00A30791" w:rsidRDefault="00F1050A" w:rsidP="000925D6">
            <w:pPr>
              <w:pStyle w:val="Heading2"/>
              <w:rPr>
                <w:rStyle w:val="SubtleEmphasis"/>
                <w:sz w:val="21"/>
                <w:szCs w:val="21"/>
              </w:rPr>
            </w:pPr>
          </w:p>
          <w:p w14:paraId="25CBD265" w14:textId="77777777" w:rsidR="00F1050A" w:rsidRPr="00A30791" w:rsidRDefault="00F1050A" w:rsidP="000925D6">
            <w:pPr>
              <w:pStyle w:val="Heading2"/>
              <w:rPr>
                <w:rStyle w:val="SubtleEmphasis"/>
                <w:sz w:val="21"/>
                <w:szCs w:val="21"/>
              </w:rPr>
            </w:pPr>
          </w:p>
          <w:p w14:paraId="0D74C893" w14:textId="77777777" w:rsidR="00F1050A" w:rsidRPr="00A30791" w:rsidRDefault="00F1050A" w:rsidP="000925D6">
            <w:pPr>
              <w:pStyle w:val="Heading2"/>
              <w:rPr>
                <w:rStyle w:val="SubtleEmphasis"/>
                <w:sz w:val="21"/>
                <w:szCs w:val="21"/>
              </w:rPr>
            </w:pPr>
          </w:p>
          <w:p w14:paraId="22A8A01A" w14:textId="77777777" w:rsidR="00F1050A" w:rsidRPr="00A30791" w:rsidRDefault="00F1050A" w:rsidP="000925D6">
            <w:pPr>
              <w:pStyle w:val="Heading2"/>
              <w:rPr>
                <w:rStyle w:val="SubtleEmphasis"/>
                <w:sz w:val="21"/>
                <w:szCs w:val="21"/>
              </w:rPr>
            </w:pPr>
          </w:p>
          <w:p w14:paraId="1D3CD438" w14:textId="77777777" w:rsidR="00F1050A" w:rsidRPr="00A30791" w:rsidRDefault="00F1050A" w:rsidP="000925D6">
            <w:pPr>
              <w:pStyle w:val="Heading2"/>
              <w:rPr>
                <w:rStyle w:val="SubtleEmphasis"/>
                <w:sz w:val="21"/>
                <w:szCs w:val="21"/>
              </w:rPr>
            </w:pPr>
          </w:p>
          <w:p w14:paraId="50699ED4" w14:textId="77777777" w:rsidR="00F1050A" w:rsidRPr="00A30791" w:rsidRDefault="00F1050A" w:rsidP="000925D6">
            <w:pPr>
              <w:pStyle w:val="Heading2"/>
              <w:rPr>
                <w:rStyle w:val="SubtleEmphasis"/>
                <w:sz w:val="21"/>
                <w:szCs w:val="21"/>
              </w:rPr>
            </w:pPr>
          </w:p>
          <w:p w14:paraId="53799FED" w14:textId="77777777" w:rsidR="00F1050A" w:rsidRPr="00A30791" w:rsidRDefault="00F1050A" w:rsidP="000925D6">
            <w:pPr>
              <w:pStyle w:val="Heading2"/>
              <w:rPr>
                <w:rStyle w:val="SubtleEmphasis"/>
                <w:sz w:val="21"/>
                <w:szCs w:val="21"/>
              </w:rPr>
            </w:pPr>
          </w:p>
          <w:p w14:paraId="19C6F165" w14:textId="77777777" w:rsidR="00F1050A" w:rsidRPr="00A30791" w:rsidRDefault="00F1050A" w:rsidP="000925D6">
            <w:pPr>
              <w:pStyle w:val="Heading2"/>
              <w:rPr>
                <w:rStyle w:val="SubtleEmphasis"/>
                <w:sz w:val="21"/>
                <w:szCs w:val="21"/>
              </w:rPr>
            </w:pPr>
          </w:p>
          <w:p w14:paraId="0A6ABC07" w14:textId="77777777" w:rsidR="00F1050A" w:rsidRPr="00A30791" w:rsidRDefault="00F1050A" w:rsidP="000925D6">
            <w:pPr>
              <w:pStyle w:val="Heading2"/>
              <w:rPr>
                <w:rStyle w:val="SubtleEmphasis"/>
                <w:sz w:val="21"/>
                <w:szCs w:val="21"/>
              </w:rPr>
            </w:pPr>
          </w:p>
          <w:p w14:paraId="47E4B29E" w14:textId="77777777" w:rsidR="00F1050A" w:rsidRPr="00A30791" w:rsidRDefault="00F1050A" w:rsidP="000925D6">
            <w:pPr>
              <w:pStyle w:val="Heading2"/>
              <w:rPr>
                <w:rStyle w:val="SubtleEmphasis"/>
                <w:sz w:val="21"/>
                <w:szCs w:val="21"/>
              </w:rPr>
            </w:pPr>
          </w:p>
          <w:p w14:paraId="0C1A73E9" w14:textId="77777777" w:rsidR="00F1050A" w:rsidRPr="00A30791" w:rsidRDefault="00F1050A" w:rsidP="000925D6">
            <w:pPr>
              <w:pStyle w:val="Heading2"/>
              <w:rPr>
                <w:rStyle w:val="SubtleEmphasis"/>
                <w:sz w:val="21"/>
                <w:szCs w:val="21"/>
              </w:rPr>
            </w:pPr>
          </w:p>
          <w:p w14:paraId="571646DC" w14:textId="77777777" w:rsidR="00F1050A" w:rsidRPr="00A30791" w:rsidRDefault="00F1050A" w:rsidP="000925D6">
            <w:pPr>
              <w:pStyle w:val="Heading2"/>
              <w:rPr>
                <w:rStyle w:val="SubtleEmphasis"/>
                <w:sz w:val="21"/>
                <w:szCs w:val="21"/>
              </w:rPr>
            </w:pPr>
          </w:p>
          <w:p w14:paraId="64C002B4" w14:textId="77777777" w:rsidR="00F1050A" w:rsidRPr="00A30791" w:rsidRDefault="00F1050A" w:rsidP="000925D6">
            <w:pPr>
              <w:pStyle w:val="Heading2"/>
              <w:rPr>
                <w:rStyle w:val="SubtleEmphasis"/>
                <w:sz w:val="21"/>
                <w:szCs w:val="21"/>
              </w:rPr>
            </w:pPr>
          </w:p>
          <w:p w14:paraId="01488380" w14:textId="77777777" w:rsidR="00F1050A" w:rsidRPr="00A30791" w:rsidRDefault="00F1050A" w:rsidP="000925D6">
            <w:pPr>
              <w:pStyle w:val="Heading2"/>
              <w:rPr>
                <w:rStyle w:val="SubtleEmphasis"/>
                <w:sz w:val="21"/>
                <w:szCs w:val="21"/>
              </w:rPr>
            </w:pPr>
          </w:p>
          <w:p w14:paraId="37D46948" w14:textId="77777777" w:rsidR="00F1050A" w:rsidRPr="00A30791" w:rsidRDefault="00F1050A" w:rsidP="000925D6">
            <w:pPr>
              <w:pStyle w:val="Heading2"/>
              <w:rPr>
                <w:rStyle w:val="SubtleEmphasis"/>
                <w:sz w:val="21"/>
                <w:szCs w:val="21"/>
              </w:rPr>
            </w:pPr>
          </w:p>
          <w:p w14:paraId="7E57DC92" w14:textId="77777777" w:rsidR="00F1050A" w:rsidRPr="00A30791" w:rsidRDefault="00F1050A" w:rsidP="000925D6">
            <w:pPr>
              <w:pStyle w:val="Heading2"/>
              <w:rPr>
                <w:rStyle w:val="SubtleEmphasis"/>
                <w:sz w:val="21"/>
                <w:szCs w:val="21"/>
              </w:rPr>
            </w:pPr>
          </w:p>
          <w:p w14:paraId="5973DF0C" w14:textId="77777777" w:rsidR="00F1050A" w:rsidRPr="00A30791" w:rsidRDefault="00F1050A" w:rsidP="000925D6">
            <w:pPr>
              <w:pStyle w:val="Heading2"/>
              <w:rPr>
                <w:rStyle w:val="SubtleEmphasis"/>
                <w:sz w:val="21"/>
                <w:szCs w:val="21"/>
              </w:rPr>
            </w:pPr>
          </w:p>
          <w:p w14:paraId="42C73875" w14:textId="77777777" w:rsidR="00F1050A" w:rsidRPr="00A30791" w:rsidRDefault="00F1050A" w:rsidP="000925D6">
            <w:pPr>
              <w:pStyle w:val="Heading2"/>
              <w:rPr>
                <w:rStyle w:val="SubtleEmphasis"/>
                <w:sz w:val="21"/>
                <w:szCs w:val="21"/>
              </w:rPr>
            </w:pPr>
          </w:p>
          <w:p w14:paraId="407D889E" w14:textId="77777777" w:rsidR="00F1050A" w:rsidRPr="00A30791" w:rsidRDefault="00F1050A" w:rsidP="000925D6">
            <w:pPr>
              <w:pStyle w:val="Heading2"/>
              <w:rPr>
                <w:rStyle w:val="SubtleEmphasis"/>
                <w:sz w:val="21"/>
                <w:szCs w:val="21"/>
              </w:rPr>
            </w:pPr>
          </w:p>
          <w:p w14:paraId="395D798F" w14:textId="77777777" w:rsidR="00F1050A" w:rsidRPr="00A30791" w:rsidRDefault="00F1050A" w:rsidP="000925D6">
            <w:pPr>
              <w:pStyle w:val="Heading2"/>
              <w:rPr>
                <w:rStyle w:val="SubtleEmphasis"/>
                <w:sz w:val="21"/>
                <w:szCs w:val="21"/>
              </w:rPr>
            </w:pPr>
          </w:p>
          <w:p w14:paraId="0A7F2201" w14:textId="77777777" w:rsidR="00F1050A" w:rsidRPr="00A30791" w:rsidRDefault="00F1050A" w:rsidP="000925D6">
            <w:pPr>
              <w:pStyle w:val="Heading2"/>
              <w:rPr>
                <w:rStyle w:val="SubtleEmphasis"/>
                <w:sz w:val="21"/>
                <w:szCs w:val="21"/>
              </w:rPr>
            </w:pPr>
          </w:p>
          <w:p w14:paraId="250086CC" w14:textId="77777777" w:rsidR="00F1050A" w:rsidRPr="00A30791" w:rsidRDefault="00F1050A" w:rsidP="000925D6">
            <w:pPr>
              <w:pStyle w:val="Heading2"/>
              <w:rPr>
                <w:rStyle w:val="SubtleEmphasis"/>
                <w:sz w:val="21"/>
                <w:szCs w:val="21"/>
              </w:rPr>
            </w:pPr>
          </w:p>
          <w:p w14:paraId="2113AC87" w14:textId="77777777" w:rsidR="00F1050A" w:rsidRPr="00A30791" w:rsidRDefault="00F1050A" w:rsidP="000925D6">
            <w:pPr>
              <w:pStyle w:val="Heading2"/>
              <w:rPr>
                <w:rStyle w:val="SubtleEmphasis"/>
                <w:sz w:val="21"/>
                <w:szCs w:val="21"/>
              </w:rPr>
            </w:pPr>
          </w:p>
          <w:p w14:paraId="482610A8" w14:textId="1CEF0914" w:rsidR="00F1050A" w:rsidRPr="00A30791" w:rsidRDefault="00F1050A" w:rsidP="003926C3">
            <w:pPr>
              <w:rPr>
                <w:rStyle w:val="SubtleEmphasis"/>
                <w:rFonts w:cstheme="majorBidi"/>
                <w:sz w:val="21"/>
                <w:szCs w:val="21"/>
              </w:rPr>
            </w:pPr>
          </w:p>
          <w:p w14:paraId="1E72103B" w14:textId="4B97C8D1" w:rsidR="00A16EDA" w:rsidRPr="00A30791" w:rsidRDefault="00A16EDA" w:rsidP="003D6987">
            <w:pPr>
              <w:pStyle w:val="Heading2"/>
              <w:rPr>
                <w:rStyle w:val="SubtleEmphasis"/>
                <w:sz w:val="21"/>
                <w:szCs w:val="21"/>
              </w:rPr>
            </w:pPr>
            <w:bookmarkStart w:id="28" w:name="_Toc462906898"/>
            <w:r w:rsidRPr="00A30791">
              <w:rPr>
                <w:rStyle w:val="SubtleEmphasis"/>
                <w:sz w:val="21"/>
                <w:szCs w:val="21"/>
              </w:rPr>
              <w:lastRenderedPageBreak/>
              <w:t xml:space="preserve">C1. pielikums </w:t>
            </w:r>
            <w:r w:rsidR="00F1050A" w:rsidRPr="00A30791">
              <w:rPr>
                <w:rStyle w:val="SubtleEmphasis"/>
                <w:sz w:val="21"/>
                <w:szCs w:val="21"/>
              </w:rPr>
              <w:t xml:space="preserve"> </w:t>
            </w:r>
            <w:r w:rsidR="000925D6" w:rsidRPr="00A30791">
              <w:rPr>
                <w:rStyle w:val="SubtleEmphasis"/>
                <w:sz w:val="21"/>
                <w:szCs w:val="21"/>
              </w:rPr>
              <w:t>Pieteikum</w:t>
            </w:r>
            <w:r w:rsidR="00F1050A" w:rsidRPr="00A30791">
              <w:rPr>
                <w:rStyle w:val="SubtleEmphasis"/>
                <w:sz w:val="21"/>
                <w:szCs w:val="21"/>
              </w:rPr>
              <w:t>a</w:t>
            </w:r>
            <w:r w:rsidR="00D0045D" w:rsidRPr="00A30791">
              <w:rPr>
                <w:rStyle w:val="SubtleEmphasis"/>
                <w:sz w:val="21"/>
                <w:szCs w:val="21"/>
              </w:rPr>
              <w:t xml:space="preserve"> veidne</w:t>
            </w:r>
            <w:r w:rsidR="00F1050A" w:rsidRPr="00A30791">
              <w:rPr>
                <w:rStyle w:val="SubtleEmphasis"/>
                <w:sz w:val="21"/>
                <w:szCs w:val="21"/>
              </w:rPr>
              <w:t xml:space="preserve"> </w:t>
            </w:r>
            <w:r w:rsidR="000925D6" w:rsidRPr="00A30791">
              <w:rPr>
                <w:rStyle w:val="SubtleEmphasis"/>
                <w:sz w:val="21"/>
                <w:szCs w:val="21"/>
              </w:rPr>
              <w:t xml:space="preserve"> dalībai iepirkuma procedūrā</w:t>
            </w:r>
            <w:bookmarkEnd w:id="28"/>
            <w:r w:rsidR="00D0045D" w:rsidRPr="00A30791">
              <w:rPr>
                <w:rStyle w:val="SubtleEmphasis"/>
                <w:sz w:val="21"/>
                <w:szCs w:val="21"/>
              </w:rPr>
              <w:t xml:space="preserve"> </w:t>
            </w:r>
          </w:p>
          <w:p w14:paraId="2EEA7651" w14:textId="5835070D" w:rsidR="00F1050A" w:rsidRPr="00A30791" w:rsidRDefault="00D0045D" w:rsidP="00F20C49">
            <w:pPr>
              <w:pStyle w:val="ListParagraph"/>
              <w:numPr>
                <w:ilvl w:val="0"/>
                <w:numId w:val="37"/>
              </w:numPr>
              <w:tabs>
                <w:tab w:val="left" w:leader="dot" w:pos="7797"/>
              </w:tabs>
              <w:jc w:val="center"/>
              <w:rPr>
                <w:rStyle w:val="SubtleEmphasis"/>
                <w:rFonts w:cstheme="majorBidi"/>
                <w:sz w:val="21"/>
                <w:szCs w:val="21"/>
              </w:rPr>
            </w:pPr>
            <w:proofErr w:type="spellStart"/>
            <w:r w:rsidRPr="00A30791">
              <w:rPr>
                <w:rFonts w:asciiTheme="majorBidi" w:hAnsiTheme="majorBidi" w:cstheme="majorBidi"/>
                <w:b/>
                <w:sz w:val="21"/>
                <w:szCs w:val="21"/>
              </w:rPr>
              <w:t>pi</w:t>
            </w:r>
            <w:proofErr w:type="spellEnd"/>
          </w:p>
        </w:tc>
      </w:tr>
    </w:tbl>
    <w:p w14:paraId="62E162B5" w14:textId="77777777" w:rsidR="00A16EDA" w:rsidRPr="00D83FD1" w:rsidRDefault="00A16EDA" w:rsidP="00A16EDA">
      <w:pPr>
        <w:pStyle w:val="Rindkopa"/>
        <w:jc w:val="center"/>
        <w:rPr>
          <w:rFonts w:asciiTheme="majorBidi" w:hAnsiTheme="majorBidi" w:cstheme="majorBidi"/>
          <w:b/>
          <w:sz w:val="24"/>
        </w:rPr>
      </w:pPr>
      <w:r w:rsidRPr="00D83FD1">
        <w:rPr>
          <w:rFonts w:asciiTheme="majorBidi" w:hAnsiTheme="majorBidi" w:cstheme="majorBidi"/>
          <w:b/>
          <w:sz w:val="24"/>
        </w:rPr>
        <w:t>PIETEIKUMS DALĪBAI IEPIRKUMA PROCEDŪRĀ</w:t>
      </w:r>
    </w:p>
    <w:p w14:paraId="4DEFFA6F" w14:textId="7F2DE4C5"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b/>
          <w:bCs/>
          <w:sz w:val="24"/>
          <w:szCs w:val="24"/>
        </w:rPr>
        <w:t>1.Iesniedz</w:t>
      </w:r>
      <w:r w:rsidR="00F1050A">
        <w:rPr>
          <w:rFonts w:asciiTheme="majorBidi" w:hAnsiTheme="majorBidi" w:cstheme="majorBidi"/>
          <w:b/>
          <w:bCs/>
          <w:sz w:val="24"/>
          <w:szCs w:val="24"/>
        </w:rPr>
        <w:t xml:space="preserve">ējs </w:t>
      </w: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88"/>
      </w:tblGrid>
      <w:tr w:rsidR="004D0454" w:rsidRPr="004D0454" w14:paraId="7C7D4AEA" w14:textId="77777777" w:rsidTr="00F205D9">
        <w:trPr>
          <w:trHeight w:val="468"/>
        </w:trPr>
        <w:tc>
          <w:tcPr>
            <w:tcW w:w="4753" w:type="dxa"/>
          </w:tcPr>
          <w:p w14:paraId="0A6755A9"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Pretendenta nosaukums</w:t>
            </w:r>
          </w:p>
        </w:tc>
        <w:tc>
          <w:tcPr>
            <w:tcW w:w="4588" w:type="dxa"/>
          </w:tcPr>
          <w:p w14:paraId="394DE5FF"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Rekvizīti</w:t>
            </w:r>
          </w:p>
        </w:tc>
      </w:tr>
      <w:tr w:rsidR="004D0454" w:rsidRPr="004D0454" w14:paraId="475BB9AA" w14:textId="77777777" w:rsidTr="00F205D9">
        <w:trPr>
          <w:trHeight w:val="341"/>
        </w:trPr>
        <w:tc>
          <w:tcPr>
            <w:tcW w:w="4753" w:type="dxa"/>
          </w:tcPr>
          <w:p w14:paraId="6DAFE6B2" w14:textId="77777777" w:rsidR="004D0454" w:rsidRPr="004D0454" w:rsidRDefault="004D0454" w:rsidP="004D0454">
            <w:pPr>
              <w:jc w:val="both"/>
              <w:rPr>
                <w:rFonts w:asciiTheme="majorBidi" w:hAnsiTheme="majorBidi" w:cstheme="majorBidi"/>
                <w:sz w:val="24"/>
                <w:szCs w:val="24"/>
              </w:rPr>
            </w:pPr>
          </w:p>
          <w:p w14:paraId="103225E4" w14:textId="77777777" w:rsidR="004D0454" w:rsidRPr="004D0454" w:rsidRDefault="004D0454" w:rsidP="004D0454">
            <w:pPr>
              <w:jc w:val="both"/>
              <w:rPr>
                <w:rFonts w:asciiTheme="majorBidi" w:hAnsiTheme="majorBidi" w:cstheme="majorBidi"/>
                <w:sz w:val="24"/>
                <w:szCs w:val="24"/>
              </w:rPr>
            </w:pPr>
          </w:p>
        </w:tc>
        <w:tc>
          <w:tcPr>
            <w:tcW w:w="4588" w:type="dxa"/>
          </w:tcPr>
          <w:p w14:paraId="6EE44C9B" w14:textId="77777777" w:rsidR="004D0454" w:rsidRPr="004D0454" w:rsidRDefault="004D0454" w:rsidP="004D0454">
            <w:pPr>
              <w:jc w:val="both"/>
              <w:rPr>
                <w:rFonts w:asciiTheme="majorBidi" w:hAnsiTheme="majorBidi" w:cstheme="majorBidi"/>
                <w:sz w:val="24"/>
                <w:szCs w:val="24"/>
              </w:rPr>
            </w:pPr>
          </w:p>
        </w:tc>
      </w:tr>
    </w:tbl>
    <w:p w14:paraId="24EE8334" w14:textId="77777777" w:rsidR="004D0454" w:rsidRPr="004D0454" w:rsidRDefault="004D0454" w:rsidP="004D0454">
      <w:pPr>
        <w:jc w:val="both"/>
        <w:rPr>
          <w:rFonts w:asciiTheme="majorBidi" w:hAnsiTheme="majorBidi" w:cstheme="majorBidi"/>
          <w:b/>
          <w:bCs/>
          <w:sz w:val="24"/>
          <w:szCs w:val="24"/>
        </w:rPr>
      </w:pPr>
      <w:r w:rsidRPr="004D0454">
        <w:rPr>
          <w:rFonts w:asciiTheme="majorBidi" w:hAnsiTheme="majorBidi" w:cstheme="majorBidi"/>
          <w:b/>
          <w:bCs/>
          <w:sz w:val="24"/>
          <w:szCs w:val="24"/>
        </w:rPr>
        <w:t>2.Iesniedzēja kontaktpersona</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81"/>
      </w:tblGrid>
      <w:tr w:rsidR="004D0454" w:rsidRPr="004D0454" w14:paraId="3E31E011" w14:textId="77777777" w:rsidTr="00F205D9">
        <w:trPr>
          <w:trHeight w:val="472"/>
        </w:trPr>
        <w:tc>
          <w:tcPr>
            <w:tcW w:w="2093" w:type="dxa"/>
          </w:tcPr>
          <w:p w14:paraId="6D2C3090"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Vārds, uzvārds</w:t>
            </w:r>
          </w:p>
        </w:tc>
        <w:tc>
          <w:tcPr>
            <w:tcW w:w="7281" w:type="dxa"/>
          </w:tcPr>
          <w:p w14:paraId="534FF9E0" w14:textId="77777777" w:rsidR="004D0454" w:rsidRPr="004D0454" w:rsidRDefault="004D0454" w:rsidP="004D0454">
            <w:pPr>
              <w:jc w:val="both"/>
              <w:rPr>
                <w:rFonts w:asciiTheme="majorBidi" w:hAnsiTheme="majorBidi" w:cstheme="majorBidi"/>
                <w:b/>
                <w:bCs/>
                <w:sz w:val="24"/>
                <w:szCs w:val="24"/>
              </w:rPr>
            </w:pPr>
          </w:p>
        </w:tc>
      </w:tr>
      <w:tr w:rsidR="004D0454" w:rsidRPr="004D0454" w14:paraId="5F0DF444" w14:textId="77777777" w:rsidTr="00F205D9">
        <w:trPr>
          <w:trHeight w:val="472"/>
        </w:trPr>
        <w:tc>
          <w:tcPr>
            <w:tcW w:w="2093" w:type="dxa"/>
          </w:tcPr>
          <w:p w14:paraId="1A6DAFEA"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Adrese</w:t>
            </w:r>
            <w:r w:rsidRPr="004D0454">
              <w:rPr>
                <w:rFonts w:asciiTheme="majorBidi" w:hAnsiTheme="majorBidi" w:cstheme="majorBidi"/>
                <w:i/>
                <w:sz w:val="24"/>
                <w:szCs w:val="24"/>
              </w:rPr>
              <w:t>*</w:t>
            </w:r>
          </w:p>
        </w:tc>
        <w:tc>
          <w:tcPr>
            <w:tcW w:w="7281" w:type="dxa"/>
          </w:tcPr>
          <w:p w14:paraId="7D025F46" w14:textId="77777777" w:rsidR="004D0454" w:rsidRPr="004D0454" w:rsidRDefault="004D0454" w:rsidP="004D0454">
            <w:pPr>
              <w:jc w:val="both"/>
              <w:rPr>
                <w:rFonts w:asciiTheme="majorBidi" w:hAnsiTheme="majorBidi" w:cstheme="majorBidi"/>
                <w:b/>
                <w:bCs/>
                <w:sz w:val="24"/>
                <w:szCs w:val="24"/>
              </w:rPr>
            </w:pPr>
          </w:p>
        </w:tc>
      </w:tr>
      <w:tr w:rsidR="004D0454" w:rsidRPr="004D0454" w14:paraId="7BD4F116" w14:textId="77777777" w:rsidTr="00F205D9">
        <w:trPr>
          <w:trHeight w:val="472"/>
        </w:trPr>
        <w:tc>
          <w:tcPr>
            <w:tcW w:w="2093" w:type="dxa"/>
          </w:tcPr>
          <w:p w14:paraId="3560CE03"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Tālr./fax</w:t>
            </w:r>
            <w:r w:rsidRPr="004D0454">
              <w:rPr>
                <w:rFonts w:asciiTheme="majorBidi" w:hAnsiTheme="majorBidi" w:cstheme="majorBidi"/>
                <w:i/>
                <w:sz w:val="24"/>
                <w:szCs w:val="24"/>
              </w:rPr>
              <w:t>*</w:t>
            </w:r>
          </w:p>
        </w:tc>
        <w:tc>
          <w:tcPr>
            <w:tcW w:w="7281" w:type="dxa"/>
          </w:tcPr>
          <w:p w14:paraId="5DCC25D9" w14:textId="77777777" w:rsidR="004D0454" w:rsidRPr="004D0454" w:rsidRDefault="004D0454" w:rsidP="004D0454">
            <w:pPr>
              <w:jc w:val="both"/>
              <w:rPr>
                <w:rFonts w:asciiTheme="majorBidi" w:hAnsiTheme="majorBidi" w:cstheme="majorBidi"/>
                <w:b/>
                <w:bCs/>
                <w:sz w:val="24"/>
                <w:szCs w:val="24"/>
              </w:rPr>
            </w:pPr>
          </w:p>
        </w:tc>
      </w:tr>
      <w:tr w:rsidR="004D0454" w:rsidRPr="004D0454" w14:paraId="7D4B6464" w14:textId="77777777" w:rsidTr="00F205D9">
        <w:trPr>
          <w:trHeight w:val="454"/>
        </w:trPr>
        <w:tc>
          <w:tcPr>
            <w:tcW w:w="2093" w:type="dxa"/>
          </w:tcPr>
          <w:p w14:paraId="3331D17A"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e- pasta adrese</w:t>
            </w:r>
            <w:r w:rsidRPr="004D0454">
              <w:rPr>
                <w:rFonts w:asciiTheme="majorBidi" w:hAnsiTheme="majorBidi" w:cstheme="majorBidi"/>
                <w:i/>
                <w:sz w:val="24"/>
                <w:szCs w:val="24"/>
              </w:rPr>
              <w:t>*</w:t>
            </w:r>
          </w:p>
        </w:tc>
        <w:tc>
          <w:tcPr>
            <w:tcW w:w="7281" w:type="dxa"/>
          </w:tcPr>
          <w:p w14:paraId="193E1229" w14:textId="77777777" w:rsidR="004D0454" w:rsidRPr="004D0454" w:rsidRDefault="004D0454" w:rsidP="004D0454">
            <w:pPr>
              <w:jc w:val="both"/>
              <w:rPr>
                <w:rFonts w:asciiTheme="majorBidi" w:hAnsiTheme="majorBidi" w:cstheme="majorBidi"/>
                <w:b/>
                <w:bCs/>
                <w:sz w:val="24"/>
                <w:szCs w:val="24"/>
              </w:rPr>
            </w:pPr>
          </w:p>
        </w:tc>
      </w:tr>
    </w:tbl>
    <w:p w14:paraId="505744B1" w14:textId="35636E16" w:rsidR="004D0454" w:rsidRPr="004D0454" w:rsidRDefault="004D0454" w:rsidP="00BC71DD">
      <w:pPr>
        <w:spacing w:after="120"/>
        <w:jc w:val="both"/>
        <w:rPr>
          <w:rFonts w:asciiTheme="majorBidi" w:hAnsiTheme="majorBidi" w:cstheme="majorBidi"/>
          <w:i/>
          <w:sz w:val="24"/>
          <w:szCs w:val="24"/>
        </w:rPr>
      </w:pPr>
      <w:r w:rsidRPr="004D0454">
        <w:rPr>
          <w:rFonts w:asciiTheme="majorBidi" w:hAnsiTheme="majorBidi" w:cstheme="majorBidi"/>
          <w:i/>
          <w:sz w:val="24"/>
          <w:szCs w:val="24"/>
        </w:rPr>
        <w:t>* Norādīt tikai tādu kontaktinformāciju, kurā faktiski pretendents saņem korespondenci un faksa sūtījumus.</w:t>
      </w:r>
    </w:p>
    <w:p w14:paraId="3EF31796" w14:textId="77777777" w:rsidR="004D0454" w:rsidRPr="004D0454" w:rsidRDefault="004D0454" w:rsidP="004D0454">
      <w:pPr>
        <w:spacing w:after="120"/>
        <w:jc w:val="both"/>
        <w:rPr>
          <w:rFonts w:asciiTheme="majorBidi" w:hAnsiTheme="majorBidi" w:cstheme="majorBidi"/>
          <w:b/>
          <w:bCs/>
          <w:iCs/>
          <w:sz w:val="24"/>
          <w:szCs w:val="24"/>
        </w:rPr>
      </w:pPr>
      <w:r w:rsidRPr="004D0454">
        <w:rPr>
          <w:rFonts w:asciiTheme="majorBidi" w:hAnsiTheme="majorBidi" w:cstheme="majorBidi"/>
          <w:b/>
          <w:bCs/>
          <w:iCs/>
          <w:sz w:val="24"/>
          <w:szCs w:val="24"/>
        </w:rPr>
        <w:t>3. Piedāvājuma kopējā cena:</w:t>
      </w:r>
    </w:p>
    <w:tbl>
      <w:tblPr>
        <w:tblW w:w="96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55"/>
        <w:gridCol w:w="730"/>
        <w:gridCol w:w="1142"/>
        <w:gridCol w:w="1105"/>
        <w:gridCol w:w="3022"/>
        <w:gridCol w:w="1479"/>
      </w:tblGrid>
      <w:tr w:rsidR="00E25025" w:rsidRPr="004D0454" w14:paraId="1B15B204" w14:textId="77777777" w:rsidTr="00A71B95">
        <w:trPr>
          <w:trHeight w:val="1477"/>
        </w:trPr>
        <w:tc>
          <w:tcPr>
            <w:tcW w:w="571" w:type="dxa"/>
            <w:tcBorders>
              <w:bottom w:val="single" w:sz="4" w:space="0" w:color="auto"/>
            </w:tcBorders>
            <w:shd w:val="clear" w:color="auto" w:fill="auto"/>
          </w:tcPr>
          <w:p w14:paraId="0EDCB4CE" w14:textId="6AFD4CB6"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N.</w:t>
            </w:r>
            <w:r>
              <w:rPr>
                <w:rFonts w:asciiTheme="majorBidi" w:hAnsiTheme="majorBidi" w:cstheme="majorBidi"/>
                <w:iCs/>
                <w:sz w:val="24"/>
                <w:szCs w:val="24"/>
              </w:rPr>
              <w:t xml:space="preserve"> </w:t>
            </w:r>
            <w:r w:rsidRPr="004D0454">
              <w:rPr>
                <w:rFonts w:asciiTheme="majorBidi" w:hAnsiTheme="majorBidi" w:cstheme="majorBidi"/>
                <w:iCs/>
                <w:sz w:val="24"/>
                <w:szCs w:val="24"/>
              </w:rPr>
              <w:t>p.</w:t>
            </w:r>
          </w:p>
          <w:p w14:paraId="4410F81C"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k.</w:t>
            </w:r>
          </w:p>
        </w:tc>
        <w:tc>
          <w:tcPr>
            <w:tcW w:w="1555" w:type="dxa"/>
            <w:tcBorders>
              <w:bottom w:val="single" w:sz="4" w:space="0" w:color="auto"/>
            </w:tcBorders>
            <w:shd w:val="clear" w:color="auto" w:fill="auto"/>
          </w:tcPr>
          <w:p w14:paraId="5A0B29A1"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Degvielas                       veids, marka</w:t>
            </w:r>
          </w:p>
        </w:tc>
        <w:tc>
          <w:tcPr>
            <w:tcW w:w="730" w:type="dxa"/>
            <w:tcBorders>
              <w:bottom w:val="single" w:sz="4" w:space="0" w:color="auto"/>
            </w:tcBorders>
            <w:shd w:val="clear" w:color="auto" w:fill="auto"/>
          </w:tcPr>
          <w:p w14:paraId="7948EF0F" w14:textId="3D7ED80D"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Mērv</w:t>
            </w:r>
            <w:r>
              <w:rPr>
                <w:rFonts w:asciiTheme="majorBidi" w:hAnsiTheme="majorBidi" w:cstheme="majorBidi"/>
                <w:iCs/>
                <w:sz w:val="24"/>
                <w:szCs w:val="24"/>
              </w:rPr>
              <w:t>ienība</w:t>
            </w:r>
          </w:p>
        </w:tc>
        <w:tc>
          <w:tcPr>
            <w:tcW w:w="1142" w:type="dxa"/>
            <w:tcBorders>
              <w:bottom w:val="single" w:sz="4" w:space="0" w:color="auto"/>
            </w:tcBorders>
            <w:shd w:val="clear" w:color="auto" w:fill="auto"/>
          </w:tcPr>
          <w:p w14:paraId="7E081007" w14:textId="7DDAF637" w:rsidR="00E25025"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Daudzums</w:t>
            </w:r>
            <w:r>
              <w:rPr>
                <w:rFonts w:asciiTheme="majorBidi" w:hAnsiTheme="majorBidi" w:cstheme="majorBidi"/>
                <w:iCs/>
                <w:sz w:val="24"/>
                <w:szCs w:val="24"/>
              </w:rPr>
              <w:t xml:space="preserve"> litros</w:t>
            </w:r>
          </w:p>
          <w:p w14:paraId="165BC6DE" w14:textId="77777777" w:rsidR="00E25025" w:rsidRPr="004D0454" w:rsidRDefault="00E25025" w:rsidP="00733FF5">
            <w:pPr>
              <w:spacing w:after="120"/>
              <w:jc w:val="both"/>
              <w:rPr>
                <w:rFonts w:asciiTheme="majorBidi" w:hAnsiTheme="majorBidi" w:cstheme="majorBidi"/>
                <w:iCs/>
                <w:sz w:val="24"/>
                <w:szCs w:val="24"/>
              </w:rPr>
            </w:pPr>
          </w:p>
        </w:tc>
        <w:tc>
          <w:tcPr>
            <w:tcW w:w="1105" w:type="dxa"/>
          </w:tcPr>
          <w:p w14:paraId="1E778B72" w14:textId="77777777" w:rsidR="00E25025" w:rsidRPr="00A71B95" w:rsidRDefault="00E25025" w:rsidP="004D0454">
            <w:pPr>
              <w:spacing w:after="120"/>
              <w:jc w:val="both"/>
              <w:rPr>
                <w:rFonts w:asciiTheme="majorBidi" w:hAnsiTheme="majorBidi" w:cstheme="majorBidi"/>
                <w:iCs/>
                <w:sz w:val="24"/>
                <w:szCs w:val="24"/>
              </w:rPr>
            </w:pPr>
            <w:r w:rsidRPr="00A71B95">
              <w:rPr>
                <w:rFonts w:asciiTheme="majorBidi" w:hAnsiTheme="majorBidi" w:cstheme="majorBidi"/>
                <w:iCs/>
                <w:sz w:val="24"/>
                <w:szCs w:val="24"/>
              </w:rPr>
              <w:t xml:space="preserve">Atlaide </w:t>
            </w:r>
          </w:p>
          <w:p w14:paraId="44C9B4E1" w14:textId="0C218AEA" w:rsidR="00E25025" w:rsidRPr="00A71B95" w:rsidRDefault="00E25025" w:rsidP="004D0454">
            <w:pPr>
              <w:spacing w:after="120"/>
              <w:jc w:val="both"/>
              <w:rPr>
                <w:rFonts w:asciiTheme="majorBidi" w:hAnsiTheme="majorBidi" w:cstheme="majorBidi"/>
                <w:iCs/>
                <w:sz w:val="24"/>
                <w:szCs w:val="24"/>
              </w:rPr>
            </w:pPr>
            <w:r w:rsidRPr="00A71B95">
              <w:rPr>
                <w:rFonts w:asciiTheme="majorBidi" w:hAnsiTheme="majorBidi" w:cstheme="majorBidi"/>
                <w:iCs/>
                <w:sz w:val="24"/>
                <w:szCs w:val="24"/>
              </w:rPr>
              <w:t>(EUR/L)</w:t>
            </w:r>
          </w:p>
          <w:p w14:paraId="4CBC8FF6" w14:textId="6B2D52AD" w:rsidR="00E25025" w:rsidRPr="00A71B95" w:rsidRDefault="00E25025" w:rsidP="004D0454">
            <w:pPr>
              <w:spacing w:after="120"/>
              <w:jc w:val="both"/>
              <w:rPr>
                <w:rFonts w:asciiTheme="majorBidi" w:hAnsiTheme="majorBidi" w:cstheme="majorBidi"/>
                <w:iCs/>
                <w:sz w:val="24"/>
                <w:szCs w:val="24"/>
              </w:rPr>
            </w:pPr>
          </w:p>
        </w:tc>
        <w:tc>
          <w:tcPr>
            <w:tcW w:w="3022" w:type="dxa"/>
            <w:shd w:val="clear" w:color="auto" w:fill="auto"/>
          </w:tcPr>
          <w:p w14:paraId="59E902E5" w14:textId="4F103C9B" w:rsidR="00E25025" w:rsidRPr="00A71B95" w:rsidRDefault="00E25025" w:rsidP="00E25025">
            <w:pPr>
              <w:spacing w:after="120"/>
              <w:jc w:val="both"/>
              <w:rPr>
                <w:rFonts w:asciiTheme="majorBidi" w:hAnsiTheme="majorBidi" w:cstheme="majorBidi"/>
                <w:iCs/>
                <w:sz w:val="24"/>
                <w:szCs w:val="24"/>
              </w:rPr>
            </w:pPr>
            <w:r w:rsidRPr="00A71B95">
              <w:rPr>
                <w:rFonts w:asciiTheme="majorBidi" w:hAnsiTheme="majorBidi" w:cstheme="majorBidi"/>
                <w:iCs/>
                <w:sz w:val="24"/>
                <w:szCs w:val="24"/>
              </w:rPr>
              <w:t>Mērvienības cena (EUR</w:t>
            </w:r>
            <w:r w:rsidR="00577D0F" w:rsidRPr="00A71B95">
              <w:rPr>
                <w:rFonts w:asciiTheme="majorBidi" w:hAnsiTheme="majorBidi" w:cstheme="majorBidi"/>
                <w:iCs/>
                <w:sz w:val="24"/>
                <w:szCs w:val="24"/>
              </w:rPr>
              <w:t>/L</w:t>
            </w:r>
            <w:r w:rsidRPr="00A71B95">
              <w:rPr>
                <w:rFonts w:asciiTheme="majorBidi" w:hAnsiTheme="majorBidi" w:cstheme="majorBidi"/>
                <w:iCs/>
                <w:sz w:val="24"/>
                <w:szCs w:val="24"/>
              </w:rPr>
              <w:t>) ar atlaidi</w:t>
            </w:r>
          </w:p>
        </w:tc>
        <w:tc>
          <w:tcPr>
            <w:tcW w:w="1479" w:type="dxa"/>
            <w:shd w:val="clear" w:color="auto" w:fill="auto"/>
          </w:tcPr>
          <w:p w14:paraId="5B20F9A2" w14:textId="1EC79DCC"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 xml:space="preserve">Summa kopā par visu apjomu </w:t>
            </w:r>
            <w:r>
              <w:rPr>
                <w:rFonts w:asciiTheme="majorBidi" w:hAnsiTheme="majorBidi" w:cstheme="majorBidi"/>
                <w:iCs/>
                <w:sz w:val="24"/>
                <w:szCs w:val="24"/>
              </w:rPr>
              <w:t xml:space="preserve"> visā līguma darbības periodā </w:t>
            </w:r>
            <w:r w:rsidRPr="004D0454">
              <w:rPr>
                <w:rFonts w:asciiTheme="majorBidi" w:hAnsiTheme="majorBidi" w:cstheme="majorBidi"/>
                <w:iCs/>
                <w:sz w:val="24"/>
                <w:szCs w:val="24"/>
              </w:rPr>
              <w:t xml:space="preserve">(24 mēnešos) EUR, </w:t>
            </w:r>
          </w:p>
        </w:tc>
      </w:tr>
      <w:tr w:rsidR="00E25025" w:rsidRPr="004D0454" w14:paraId="2AA1B222" w14:textId="77777777" w:rsidTr="00A71B95">
        <w:trPr>
          <w:trHeight w:val="314"/>
        </w:trPr>
        <w:tc>
          <w:tcPr>
            <w:tcW w:w="571" w:type="dxa"/>
            <w:shd w:val="clear" w:color="auto" w:fill="auto"/>
          </w:tcPr>
          <w:p w14:paraId="2A5B0817"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1.</w:t>
            </w:r>
          </w:p>
        </w:tc>
        <w:tc>
          <w:tcPr>
            <w:tcW w:w="1555" w:type="dxa"/>
            <w:shd w:val="clear" w:color="auto" w:fill="auto"/>
          </w:tcPr>
          <w:p w14:paraId="01521C85" w14:textId="77777777" w:rsidR="00E25025" w:rsidRPr="004D0454" w:rsidRDefault="00E25025" w:rsidP="004D0454">
            <w:pPr>
              <w:spacing w:after="120"/>
              <w:jc w:val="both"/>
              <w:rPr>
                <w:rFonts w:asciiTheme="majorBidi" w:hAnsiTheme="majorBidi" w:cstheme="majorBidi"/>
                <w:iCs/>
                <w:sz w:val="24"/>
                <w:szCs w:val="24"/>
              </w:rPr>
            </w:pPr>
            <w:proofErr w:type="spellStart"/>
            <w:r w:rsidRPr="004D0454">
              <w:rPr>
                <w:rFonts w:asciiTheme="majorBidi" w:hAnsiTheme="majorBidi" w:cstheme="majorBidi"/>
                <w:iCs/>
                <w:sz w:val="24"/>
                <w:szCs w:val="24"/>
              </w:rPr>
              <w:t>Dīzļdegviela</w:t>
            </w:r>
            <w:proofErr w:type="spellEnd"/>
            <w:r w:rsidRPr="004D0454">
              <w:rPr>
                <w:rFonts w:asciiTheme="majorBidi" w:hAnsiTheme="majorBidi" w:cstheme="majorBidi"/>
                <w:iCs/>
                <w:sz w:val="24"/>
                <w:szCs w:val="24"/>
              </w:rPr>
              <w:t xml:space="preserve"> (DD)</w:t>
            </w:r>
          </w:p>
        </w:tc>
        <w:tc>
          <w:tcPr>
            <w:tcW w:w="730" w:type="dxa"/>
            <w:shd w:val="clear" w:color="auto" w:fill="auto"/>
          </w:tcPr>
          <w:p w14:paraId="461CDCB4" w14:textId="38535454" w:rsidR="00E25025" w:rsidRPr="004D0454" w:rsidRDefault="00E25025" w:rsidP="004D0454">
            <w:pPr>
              <w:spacing w:after="120"/>
              <w:jc w:val="both"/>
              <w:rPr>
                <w:rFonts w:asciiTheme="majorBidi" w:hAnsiTheme="majorBidi" w:cstheme="majorBidi"/>
                <w:iCs/>
                <w:sz w:val="24"/>
                <w:szCs w:val="24"/>
              </w:rPr>
            </w:pPr>
            <w:r>
              <w:rPr>
                <w:rFonts w:asciiTheme="majorBidi" w:hAnsiTheme="majorBidi" w:cstheme="majorBidi"/>
                <w:iCs/>
                <w:sz w:val="24"/>
                <w:szCs w:val="24"/>
              </w:rPr>
              <w:t>Litrs</w:t>
            </w:r>
          </w:p>
        </w:tc>
        <w:tc>
          <w:tcPr>
            <w:tcW w:w="1142" w:type="dxa"/>
            <w:shd w:val="clear" w:color="auto" w:fill="auto"/>
          </w:tcPr>
          <w:p w14:paraId="5C4BBCAF" w14:textId="5B9CB4CD" w:rsidR="00E25025" w:rsidRPr="00733FF5" w:rsidRDefault="00E25025" w:rsidP="00733FF5">
            <w:pPr>
              <w:spacing w:after="120"/>
              <w:jc w:val="both"/>
              <w:rPr>
                <w:rFonts w:asciiTheme="majorBidi" w:hAnsiTheme="majorBidi" w:cstheme="majorBidi"/>
                <w:iCs/>
                <w:color w:val="FF0000"/>
                <w:sz w:val="24"/>
                <w:szCs w:val="24"/>
              </w:rPr>
            </w:pPr>
            <w:r w:rsidRPr="00733FF5">
              <w:rPr>
                <w:rFonts w:asciiTheme="majorBidi" w:hAnsiTheme="majorBidi" w:cstheme="majorBidi"/>
                <w:iCs/>
                <w:color w:val="FF0000"/>
                <w:sz w:val="24"/>
                <w:szCs w:val="24"/>
              </w:rPr>
              <w:t xml:space="preserve">~ </w:t>
            </w:r>
            <w:r w:rsidR="00733FF5" w:rsidRPr="00733FF5">
              <w:rPr>
                <w:rFonts w:asciiTheme="majorBidi" w:hAnsiTheme="majorBidi" w:cstheme="majorBidi"/>
                <w:iCs/>
                <w:color w:val="FF0000"/>
                <w:sz w:val="24"/>
                <w:szCs w:val="24"/>
              </w:rPr>
              <w:t>39000</w:t>
            </w:r>
          </w:p>
        </w:tc>
        <w:tc>
          <w:tcPr>
            <w:tcW w:w="1105" w:type="dxa"/>
          </w:tcPr>
          <w:p w14:paraId="0623CB74" w14:textId="77777777" w:rsidR="00E25025" w:rsidRPr="00726D5A" w:rsidRDefault="00E25025" w:rsidP="004D0454">
            <w:pPr>
              <w:spacing w:after="120"/>
              <w:jc w:val="both"/>
              <w:rPr>
                <w:rFonts w:asciiTheme="majorBidi" w:hAnsiTheme="majorBidi" w:cstheme="majorBidi"/>
                <w:iCs/>
                <w:strike/>
                <w:sz w:val="24"/>
                <w:szCs w:val="24"/>
              </w:rPr>
            </w:pPr>
          </w:p>
        </w:tc>
        <w:tc>
          <w:tcPr>
            <w:tcW w:w="3022" w:type="dxa"/>
            <w:shd w:val="clear" w:color="auto" w:fill="auto"/>
          </w:tcPr>
          <w:p w14:paraId="60925BF7" w14:textId="78EBB8F7" w:rsidR="00E25025" w:rsidRPr="00726D5A" w:rsidRDefault="00E25025" w:rsidP="004D0454">
            <w:pPr>
              <w:spacing w:after="120"/>
              <w:jc w:val="both"/>
              <w:rPr>
                <w:rFonts w:asciiTheme="majorBidi" w:hAnsiTheme="majorBidi" w:cstheme="majorBidi"/>
                <w:iCs/>
                <w:strike/>
                <w:sz w:val="24"/>
                <w:szCs w:val="24"/>
              </w:rPr>
            </w:pPr>
          </w:p>
        </w:tc>
        <w:tc>
          <w:tcPr>
            <w:tcW w:w="1479" w:type="dxa"/>
            <w:shd w:val="clear" w:color="auto" w:fill="auto"/>
          </w:tcPr>
          <w:p w14:paraId="69DEFD20"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0FD2DD4F" w14:textId="77777777" w:rsidTr="00A71B95">
        <w:trPr>
          <w:trHeight w:val="1012"/>
        </w:trPr>
        <w:tc>
          <w:tcPr>
            <w:tcW w:w="571" w:type="dxa"/>
            <w:tcBorders>
              <w:bottom w:val="single" w:sz="4" w:space="0" w:color="auto"/>
            </w:tcBorders>
            <w:shd w:val="clear" w:color="auto" w:fill="auto"/>
          </w:tcPr>
          <w:p w14:paraId="183B7F59"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2.</w:t>
            </w:r>
          </w:p>
        </w:tc>
        <w:tc>
          <w:tcPr>
            <w:tcW w:w="1555" w:type="dxa"/>
            <w:tcBorders>
              <w:bottom w:val="single" w:sz="4" w:space="0" w:color="auto"/>
            </w:tcBorders>
            <w:shd w:val="clear" w:color="auto" w:fill="auto"/>
          </w:tcPr>
          <w:p w14:paraId="3D912743" w14:textId="0A34D1AF" w:rsidR="00E25025" w:rsidRPr="004D0454" w:rsidRDefault="00A71B95" w:rsidP="004D0454">
            <w:pPr>
              <w:spacing w:after="120"/>
              <w:jc w:val="both"/>
              <w:rPr>
                <w:rFonts w:asciiTheme="majorBidi" w:hAnsiTheme="majorBidi" w:cstheme="majorBidi"/>
                <w:iCs/>
                <w:sz w:val="24"/>
                <w:szCs w:val="24"/>
              </w:rPr>
            </w:pPr>
            <w:r>
              <w:rPr>
                <w:rFonts w:asciiTheme="majorBidi" w:hAnsiTheme="majorBidi" w:cstheme="majorBidi"/>
                <w:sz w:val="24"/>
                <w:szCs w:val="24"/>
              </w:rPr>
              <w:t xml:space="preserve">Benzīns </w:t>
            </w:r>
            <w:r w:rsidR="00E25025" w:rsidRPr="004D0454">
              <w:rPr>
                <w:rFonts w:asciiTheme="majorBidi" w:hAnsiTheme="majorBidi" w:cstheme="majorBidi"/>
                <w:sz w:val="24"/>
                <w:szCs w:val="24"/>
              </w:rPr>
              <w:t xml:space="preserve"> 95 (95E)</w:t>
            </w:r>
          </w:p>
        </w:tc>
        <w:tc>
          <w:tcPr>
            <w:tcW w:w="730" w:type="dxa"/>
            <w:tcBorders>
              <w:bottom w:val="single" w:sz="4" w:space="0" w:color="auto"/>
            </w:tcBorders>
            <w:shd w:val="clear" w:color="auto" w:fill="auto"/>
          </w:tcPr>
          <w:p w14:paraId="049C1C72" w14:textId="298B98A3" w:rsidR="00E25025" w:rsidRPr="004D0454" w:rsidRDefault="00E25025" w:rsidP="004D0454">
            <w:pPr>
              <w:spacing w:after="120"/>
              <w:jc w:val="both"/>
              <w:rPr>
                <w:rFonts w:asciiTheme="majorBidi" w:hAnsiTheme="majorBidi" w:cstheme="majorBidi"/>
                <w:iCs/>
                <w:sz w:val="24"/>
                <w:szCs w:val="24"/>
              </w:rPr>
            </w:pPr>
            <w:r>
              <w:rPr>
                <w:rFonts w:asciiTheme="majorBidi" w:hAnsiTheme="majorBidi" w:cstheme="majorBidi"/>
                <w:iCs/>
                <w:sz w:val="24"/>
                <w:szCs w:val="24"/>
              </w:rPr>
              <w:t>Litrs</w:t>
            </w:r>
          </w:p>
        </w:tc>
        <w:tc>
          <w:tcPr>
            <w:tcW w:w="1142" w:type="dxa"/>
            <w:tcBorders>
              <w:bottom w:val="single" w:sz="4" w:space="0" w:color="auto"/>
            </w:tcBorders>
            <w:shd w:val="clear" w:color="auto" w:fill="auto"/>
          </w:tcPr>
          <w:p w14:paraId="73FBF27D" w14:textId="5FE485EF" w:rsidR="00E25025" w:rsidRPr="00733FF5" w:rsidRDefault="00E25025" w:rsidP="00733FF5">
            <w:pPr>
              <w:spacing w:after="120"/>
              <w:jc w:val="both"/>
              <w:rPr>
                <w:rFonts w:asciiTheme="majorBidi" w:hAnsiTheme="majorBidi" w:cstheme="majorBidi"/>
                <w:iCs/>
                <w:color w:val="FF0000"/>
                <w:sz w:val="24"/>
                <w:szCs w:val="24"/>
              </w:rPr>
            </w:pPr>
            <w:r w:rsidRPr="00733FF5">
              <w:rPr>
                <w:rFonts w:asciiTheme="majorBidi" w:hAnsiTheme="majorBidi" w:cstheme="majorBidi"/>
                <w:iCs/>
                <w:color w:val="FF0000"/>
                <w:sz w:val="24"/>
                <w:szCs w:val="24"/>
              </w:rPr>
              <w:t xml:space="preserve">~ </w:t>
            </w:r>
            <w:r w:rsidR="00733FF5" w:rsidRPr="00733FF5">
              <w:rPr>
                <w:rFonts w:asciiTheme="majorBidi" w:hAnsiTheme="majorBidi" w:cstheme="majorBidi"/>
                <w:iCs/>
                <w:color w:val="FF0000"/>
                <w:sz w:val="24"/>
                <w:szCs w:val="24"/>
              </w:rPr>
              <w:t>1000</w:t>
            </w:r>
          </w:p>
        </w:tc>
        <w:tc>
          <w:tcPr>
            <w:tcW w:w="1105" w:type="dxa"/>
            <w:tcBorders>
              <w:bottom w:val="single" w:sz="4" w:space="0" w:color="auto"/>
            </w:tcBorders>
          </w:tcPr>
          <w:p w14:paraId="1F2C8E74" w14:textId="77777777" w:rsidR="00E25025" w:rsidRPr="004D0454" w:rsidRDefault="00E25025" w:rsidP="004D0454">
            <w:pPr>
              <w:spacing w:after="120"/>
              <w:jc w:val="both"/>
              <w:rPr>
                <w:rFonts w:asciiTheme="majorBidi" w:hAnsiTheme="majorBidi" w:cstheme="majorBidi"/>
                <w:iCs/>
                <w:sz w:val="24"/>
                <w:szCs w:val="24"/>
              </w:rPr>
            </w:pPr>
          </w:p>
        </w:tc>
        <w:tc>
          <w:tcPr>
            <w:tcW w:w="3022" w:type="dxa"/>
            <w:tcBorders>
              <w:bottom w:val="single" w:sz="4" w:space="0" w:color="auto"/>
            </w:tcBorders>
            <w:shd w:val="clear" w:color="auto" w:fill="auto"/>
          </w:tcPr>
          <w:p w14:paraId="2392A4A4" w14:textId="2640CE06" w:rsidR="00E25025" w:rsidRPr="004D0454" w:rsidRDefault="00E25025" w:rsidP="004D0454">
            <w:pPr>
              <w:spacing w:after="120"/>
              <w:jc w:val="both"/>
              <w:rPr>
                <w:rFonts w:asciiTheme="majorBidi" w:hAnsiTheme="majorBidi" w:cstheme="majorBidi"/>
                <w:iCs/>
                <w:sz w:val="24"/>
                <w:szCs w:val="24"/>
              </w:rPr>
            </w:pPr>
          </w:p>
        </w:tc>
        <w:tc>
          <w:tcPr>
            <w:tcW w:w="1479" w:type="dxa"/>
            <w:tcBorders>
              <w:bottom w:val="single" w:sz="4" w:space="0" w:color="auto"/>
            </w:tcBorders>
            <w:shd w:val="clear" w:color="auto" w:fill="auto"/>
          </w:tcPr>
          <w:p w14:paraId="4BC2EB8A" w14:textId="77777777" w:rsidR="00E25025" w:rsidRPr="004D0454" w:rsidRDefault="00E25025" w:rsidP="004D0454">
            <w:pPr>
              <w:spacing w:after="120"/>
              <w:jc w:val="both"/>
              <w:rPr>
                <w:rFonts w:asciiTheme="majorBidi" w:hAnsiTheme="majorBidi" w:cstheme="majorBidi"/>
                <w:iCs/>
                <w:sz w:val="24"/>
                <w:szCs w:val="24"/>
              </w:rPr>
            </w:pPr>
          </w:p>
        </w:tc>
      </w:tr>
      <w:tr w:rsidR="00733FF5" w:rsidRPr="004D0454" w14:paraId="461DD3C0" w14:textId="77777777" w:rsidTr="003F4CBB">
        <w:trPr>
          <w:trHeight w:val="54"/>
        </w:trPr>
        <w:tc>
          <w:tcPr>
            <w:tcW w:w="571" w:type="dxa"/>
            <w:tcBorders>
              <w:top w:val="single" w:sz="4" w:space="0" w:color="auto"/>
              <w:left w:val="nil"/>
              <w:bottom w:val="nil"/>
              <w:right w:val="nil"/>
            </w:tcBorders>
            <w:shd w:val="clear" w:color="auto" w:fill="auto"/>
          </w:tcPr>
          <w:p w14:paraId="2780E0D0" w14:textId="77777777" w:rsidR="00733FF5" w:rsidRPr="004D0454" w:rsidRDefault="00733FF5" w:rsidP="004D0454">
            <w:pPr>
              <w:spacing w:after="120"/>
              <w:jc w:val="both"/>
              <w:rPr>
                <w:rFonts w:asciiTheme="majorBidi" w:hAnsiTheme="majorBidi" w:cstheme="majorBidi"/>
                <w:iCs/>
                <w:sz w:val="24"/>
                <w:szCs w:val="24"/>
              </w:rPr>
            </w:pPr>
          </w:p>
        </w:tc>
        <w:tc>
          <w:tcPr>
            <w:tcW w:w="1555" w:type="dxa"/>
            <w:tcBorders>
              <w:top w:val="single" w:sz="4" w:space="0" w:color="auto"/>
              <w:left w:val="nil"/>
              <w:bottom w:val="nil"/>
              <w:right w:val="nil"/>
            </w:tcBorders>
            <w:shd w:val="clear" w:color="auto" w:fill="auto"/>
          </w:tcPr>
          <w:p w14:paraId="163D5F7C" w14:textId="77777777" w:rsidR="00733FF5" w:rsidRPr="004D0454" w:rsidRDefault="00733FF5" w:rsidP="004D0454">
            <w:pPr>
              <w:spacing w:after="120"/>
              <w:jc w:val="both"/>
              <w:rPr>
                <w:rFonts w:asciiTheme="majorBidi" w:hAnsiTheme="majorBidi" w:cstheme="majorBidi"/>
                <w:iCs/>
                <w:sz w:val="24"/>
                <w:szCs w:val="24"/>
              </w:rPr>
            </w:pPr>
          </w:p>
        </w:tc>
        <w:tc>
          <w:tcPr>
            <w:tcW w:w="730" w:type="dxa"/>
            <w:tcBorders>
              <w:top w:val="single" w:sz="4" w:space="0" w:color="auto"/>
              <w:left w:val="nil"/>
              <w:bottom w:val="nil"/>
              <w:right w:val="nil"/>
            </w:tcBorders>
            <w:shd w:val="clear" w:color="auto" w:fill="auto"/>
          </w:tcPr>
          <w:p w14:paraId="4B84DC4E" w14:textId="77777777" w:rsidR="00733FF5" w:rsidRPr="004D0454" w:rsidRDefault="00733FF5" w:rsidP="004D0454">
            <w:pPr>
              <w:spacing w:after="120"/>
              <w:jc w:val="both"/>
              <w:rPr>
                <w:rFonts w:asciiTheme="majorBidi" w:hAnsiTheme="majorBidi" w:cstheme="majorBidi"/>
                <w:iCs/>
                <w:sz w:val="24"/>
                <w:szCs w:val="24"/>
              </w:rPr>
            </w:pPr>
          </w:p>
        </w:tc>
        <w:tc>
          <w:tcPr>
            <w:tcW w:w="1142" w:type="dxa"/>
            <w:tcBorders>
              <w:top w:val="single" w:sz="4" w:space="0" w:color="auto"/>
              <w:left w:val="nil"/>
              <w:bottom w:val="nil"/>
              <w:right w:val="single" w:sz="4" w:space="0" w:color="auto"/>
            </w:tcBorders>
            <w:shd w:val="clear" w:color="auto" w:fill="auto"/>
          </w:tcPr>
          <w:p w14:paraId="43048862" w14:textId="77777777" w:rsidR="00733FF5" w:rsidRPr="004D0454" w:rsidRDefault="00733FF5" w:rsidP="004D0454">
            <w:pPr>
              <w:spacing w:after="120"/>
              <w:jc w:val="both"/>
              <w:rPr>
                <w:rFonts w:asciiTheme="majorBidi" w:hAnsiTheme="majorBidi" w:cstheme="majorBidi"/>
                <w:iCs/>
                <w:sz w:val="24"/>
                <w:szCs w:val="24"/>
              </w:rPr>
            </w:pPr>
          </w:p>
        </w:tc>
        <w:tc>
          <w:tcPr>
            <w:tcW w:w="4127" w:type="dxa"/>
            <w:gridSpan w:val="2"/>
            <w:tcBorders>
              <w:left w:val="single" w:sz="4" w:space="0" w:color="auto"/>
            </w:tcBorders>
          </w:tcPr>
          <w:p w14:paraId="1FF0EE98" w14:textId="0B61BC8E" w:rsidR="00733FF5" w:rsidRPr="004D0454" w:rsidRDefault="00733FF5" w:rsidP="00E25025">
            <w:pPr>
              <w:spacing w:after="120"/>
              <w:jc w:val="both"/>
              <w:rPr>
                <w:rFonts w:asciiTheme="majorBidi" w:hAnsiTheme="majorBidi" w:cstheme="majorBidi"/>
                <w:iCs/>
                <w:sz w:val="24"/>
                <w:szCs w:val="24"/>
              </w:rPr>
            </w:pPr>
            <w:r w:rsidRPr="004D0454">
              <w:rPr>
                <w:rFonts w:asciiTheme="majorBidi" w:hAnsiTheme="majorBidi" w:cstheme="majorBidi"/>
                <w:iCs/>
                <w:sz w:val="24"/>
                <w:szCs w:val="24"/>
              </w:rPr>
              <w:t xml:space="preserve">Līguma </w:t>
            </w:r>
            <w:r w:rsidRPr="00E25025">
              <w:rPr>
                <w:rFonts w:asciiTheme="majorBidi" w:hAnsiTheme="majorBidi" w:cstheme="majorBidi"/>
                <w:iCs/>
                <w:sz w:val="24"/>
                <w:szCs w:val="24"/>
              </w:rPr>
              <w:t>cena</w:t>
            </w:r>
            <w:r>
              <w:rPr>
                <w:rFonts w:asciiTheme="majorBidi" w:hAnsiTheme="majorBidi" w:cstheme="majorBidi"/>
                <w:iCs/>
                <w:sz w:val="24"/>
                <w:szCs w:val="24"/>
              </w:rPr>
              <w:t xml:space="preserve"> </w:t>
            </w:r>
            <w:r w:rsidRPr="004D0454">
              <w:rPr>
                <w:rFonts w:asciiTheme="majorBidi" w:hAnsiTheme="majorBidi" w:cstheme="majorBidi"/>
                <w:iCs/>
                <w:sz w:val="24"/>
                <w:szCs w:val="24"/>
              </w:rPr>
              <w:t>kopā, EUR bez PVN</w:t>
            </w:r>
          </w:p>
        </w:tc>
        <w:tc>
          <w:tcPr>
            <w:tcW w:w="1479" w:type="dxa"/>
            <w:shd w:val="clear" w:color="auto" w:fill="auto"/>
          </w:tcPr>
          <w:p w14:paraId="78FE12A2" w14:textId="77777777" w:rsidR="00733FF5" w:rsidRPr="004D0454" w:rsidRDefault="00733FF5" w:rsidP="004D0454">
            <w:pPr>
              <w:spacing w:after="120"/>
              <w:jc w:val="both"/>
              <w:rPr>
                <w:rFonts w:asciiTheme="majorBidi" w:hAnsiTheme="majorBidi" w:cstheme="majorBidi"/>
                <w:iCs/>
                <w:sz w:val="24"/>
                <w:szCs w:val="24"/>
              </w:rPr>
            </w:pPr>
          </w:p>
        </w:tc>
      </w:tr>
      <w:tr w:rsidR="00733FF5" w:rsidRPr="004D0454" w14:paraId="1F4D991F" w14:textId="77777777" w:rsidTr="006711A8">
        <w:trPr>
          <w:trHeight w:val="314"/>
        </w:trPr>
        <w:tc>
          <w:tcPr>
            <w:tcW w:w="571" w:type="dxa"/>
            <w:tcBorders>
              <w:top w:val="nil"/>
              <w:left w:val="nil"/>
              <w:bottom w:val="nil"/>
              <w:right w:val="nil"/>
            </w:tcBorders>
            <w:shd w:val="clear" w:color="auto" w:fill="auto"/>
          </w:tcPr>
          <w:p w14:paraId="0151532E" w14:textId="77777777" w:rsidR="00733FF5" w:rsidRPr="004D0454" w:rsidRDefault="00733FF5" w:rsidP="004D0454">
            <w:pPr>
              <w:spacing w:after="120"/>
              <w:jc w:val="both"/>
              <w:rPr>
                <w:rFonts w:asciiTheme="majorBidi" w:hAnsiTheme="majorBidi" w:cstheme="majorBidi"/>
                <w:iCs/>
                <w:sz w:val="24"/>
                <w:szCs w:val="24"/>
              </w:rPr>
            </w:pPr>
          </w:p>
        </w:tc>
        <w:tc>
          <w:tcPr>
            <w:tcW w:w="1555" w:type="dxa"/>
            <w:tcBorders>
              <w:top w:val="nil"/>
              <w:left w:val="nil"/>
              <w:bottom w:val="nil"/>
              <w:right w:val="nil"/>
            </w:tcBorders>
            <w:shd w:val="clear" w:color="auto" w:fill="auto"/>
          </w:tcPr>
          <w:p w14:paraId="27F0CACD" w14:textId="77777777" w:rsidR="00733FF5" w:rsidRPr="004D0454" w:rsidRDefault="00733FF5" w:rsidP="004D0454">
            <w:pPr>
              <w:spacing w:after="120"/>
              <w:jc w:val="both"/>
              <w:rPr>
                <w:rFonts w:asciiTheme="majorBidi" w:hAnsiTheme="majorBidi" w:cstheme="majorBidi"/>
                <w:iCs/>
                <w:sz w:val="24"/>
                <w:szCs w:val="24"/>
              </w:rPr>
            </w:pPr>
          </w:p>
        </w:tc>
        <w:tc>
          <w:tcPr>
            <w:tcW w:w="730" w:type="dxa"/>
            <w:tcBorders>
              <w:top w:val="nil"/>
              <w:left w:val="nil"/>
              <w:bottom w:val="nil"/>
              <w:right w:val="nil"/>
            </w:tcBorders>
            <w:shd w:val="clear" w:color="auto" w:fill="auto"/>
          </w:tcPr>
          <w:p w14:paraId="5BA0F210" w14:textId="77777777" w:rsidR="00733FF5" w:rsidRPr="004D0454" w:rsidRDefault="00733FF5" w:rsidP="004D0454">
            <w:pPr>
              <w:spacing w:after="120"/>
              <w:jc w:val="both"/>
              <w:rPr>
                <w:rFonts w:asciiTheme="majorBidi" w:hAnsiTheme="majorBidi" w:cstheme="majorBidi"/>
                <w:iCs/>
                <w:sz w:val="24"/>
                <w:szCs w:val="24"/>
              </w:rPr>
            </w:pPr>
          </w:p>
        </w:tc>
        <w:tc>
          <w:tcPr>
            <w:tcW w:w="1142" w:type="dxa"/>
            <w:tcBorders>
              <w:top w:val="nil"/>
              <w:left w:val="nil"/>
              <w:bottom w:val="nil"/>
              <w:right w:val="single" w:sz="4" w:space="0" w:color="auto"/>
            </w:tcBorders>
            <w:shd w:val="clear" w:color="auto" w:fill="auto"/>
          </w:tcPr>
          <w:p w14:paraId="4873421E" w14:textId="77777777" w:rsidR="00733FF5" w:rsidRPr="004D0454" w:rsidRDefault="00733FF5" w:rsidP="004D0454">
            <w:pPr>
              <w:spacing w:after="120"/>
              <w:jc w:val="both"/>
              <w:rPr>
                <w:rFonts w:asciiTheme="majorBidi" w:hAnsiTheme="majorBidi" w:cstheme="majorBidi"/>
                <w:iCs/>
                <w:sz w:val="24"/>
                <w:szCs w:val="24"/>
              </w:rPr>
            </w:pPr>
          </w:p>
        </w:tc>
        <w:tc>
          <w:tcPr>
            <w:tcW w:w="4127" w:type="dxa"/>
            <w:gridSpan w:val="2"/>
            <w:tcBorders>
              <w:left w:val="single" w:sz="4" w:space="0" w:color="auto"/>
            </w:tcBorders>
          </w:tcPr>
          <w:p w14:paraId="08BC4315" w14:textId="5C436D38" w:rsidR="00733FF5" w:rsidRPr="004D0454" w:rsidRDefault="00733FF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PVN 21%</w:t>
            </w:r>
            <w:r>
              <w:rPr>
                <w:rFonts w:asciiTheme="majorBidi" w:hAnsiTheme="majorBidi" w:cstheme="majorBidi"/>
                <w:iCs/>
                <w:sz w:val="24"/>
                <w:szCs w:val="24"/>
              </w:rPr>
              <w:t xml:space="preserve"> </w:t>
            </w:r>
            <w:r w:rsidRPr="004D0454">
              <w:rPr>
                <w:rFonts w:asciiTheme="majorBidi" w:hAnsiTheme="majorBidi" w:cstheme="majorBidi"/>
                <w:iCs/>
                <w:sz w:val="24"/>
                <w:szCs w:val="24"/>
              </w:rPr>
              <w:t xml:space="preserve">EUR </w:t>
            </w:r>
          </w:p>
        </w:tc>
        <w:tc>
          <w:tcPr>
            <w:tcW w:w="1479" w:type="dxa"/>
            <w:shd w:val="clear" w:color="auto" w:fill="auto"/>
          </w:tcPr>
          <w:p w14:paraId="3966295D" w14:textId="77777777" w:rsidR="00733FF5" w:rsidRPr="004D0454" w:rsidRDefault="00733FF5" w:rsidP="004D0454">
            <w:pPr>
              <w:spacing w:after="120"/>
              <w:jc w:val="both"/>
              <w:rPr>
                <w:rFonts w:asciiTheme="majorBidi" w:hAnsiTheme="majorBidi" w:cstheme="majorBidi"/>
                <w:iCs/>
                <w:sz w:val="24"/>
                <w:szCs w:val="24"/>
              </w:rPr>
            </w:pPr>
          </w:p>
        </w:tc>
      </w:tr>
      <w:tr w:rsidR="00733FF5" w:rsidRPr="004D0454" w14:paraId="3AE1B257" w14:textId="77777777" w:rsidTr="00167E55">
        <w:trPr>
          <w:trHeight w:val="325"/>
        </w:trPr>
        <w:tc>
          <w:tcPr>
            <w:tcW w:w="571" w:type="dxa"/>
            <w:tcBorders>
              <w:top w:val="nil"/>
              <w:left w:val="nil"/>
              <w:bottom w:val="nil"/>
              <w:right w:val="nil"/>
            </w:tcBorders>
            <w:shd w:val="clear" w:color="auto" w:fill="auto"/>
          </w:tcPr>
          <w:p w14:paraId="7EF806E9" w14:textId="77777777" w:rsidR="00733FF5" w:rsidRPr="004D0454" w:rsidRDefault="00733FF5" w:rsidP="004D0454">
            <w:pPr>
              <w:spacing w:after="120"/>
              <w:jc w:val="both"/>
              <w:rPr>
                <w:rFonts w:asciiTheme="majorBidi" w:hAnsiTheme="majorBidi" w:cstheme="majorBidi"/>
                <w:b/>
                <w:iCs/>
                <w:sz w:val="24"/>
                <w:szCs w:val="24"/>
              </w:rPr>
            </w:pPr>
          </w:p>
        </w:tc>
        <w:tc>
          <w:tcPr>
            <w:tcW w:w="1555" w:type="dxa"/>
            <w:tcBorders>
              <w:top w:val="nil"/>
              <w:left w:val="nil"/>
              <w:bottom w:val="nil"/>
              <w:right w:val="nil"/>
            </w:tcBorders>
            <w:shd w:val="clear" w:color="auto" w:fill="auto"/>
          </w:tcPr>
          <w:p w14:paraId="0C2E11E2" w14:textId="77777777" w:rsidR="00733FF5" w:rsidRPr="004D0454" w:rsidRDefault="00733FF5" w:rsidP="004D0454">
            <w:pPr>
              <w:spacing w:after="120"/>
              <w:jc w:val="both"/>
              <w:rPr>
                <w:rFonts w:asciiTheme="majorBidi" w:hAnsiTheme="majorBidi" w:cstheme="majorBidi"/>
                <w:b/>
                <w:iCs/>
                <w:sz w:val="24"/>
                <w:szCs w:val="24"/>
              </w:rPr>
            </w:pPr>
          </w:p>
        </w:tc>
        <w:tc>
          <w:tcPr>
            <w:tcW w:w="730" w:type="dxa"/>
            <w:tcBorders>
              <w:top w:val="nil"/>
              <w:left w:val="nil"/>
              <w:bottom w:val="nil"/>
              <w:right w:val="nil"/>
            </w:tcBorders>
            <w:shd w:val="clear" w:color="auto" w:fill="auto"/>
          </w:tcPr>
          <w:p w14:paraId="5E70BAAE" w14:textId="77777777" w:rsidR="00733FF5" w:rsidRPr="004D0454" w:rsidRDefault="00733FF5" w:rsidP="004D0454">
            <w:pPr>
              <w:spacing w:after="120"/>
              <w:jc w:val="both"/>
              <w:rPr>
                <w:rFonts w:asciiTheme="majorBidi" w:hAnsiTheme="majorBidi" w:cstheme="majorBidi"/>
                <w:b/>
                <w:iCs/>
                <w:sz w:val="24"/>
                <w:szCs w:val="24"/>
              </w:rPr>
            </w:pPr>
          </w:p>
        </w:tc>
        <w:tc>
          <w:tcPr>
            <w:tcW w:w="1142" w:type="dxa"/>
            <w:tcBorders>
              <w:top w:val="nil"/>
              <w:left w:val="nil"/>
              <w:bottom w:val="nil"/>
              <w:right w:val="single" w:sz="4" w:space="0" w:color="auto"/>
            </w:tcBorders>
            <w:shd w:val="clear" w:color="auto" w:fill="auto"/>
          </w:tcPr>
          <w:p w14:paraId="25B68C2A" w14:textId="77777777" w:rsidR="00733FF5" w:rsidRPr="004D0454" w:rsidRDefault="00733FF5" w:rsidP="004D0454">
            <w:pPr>
              <w:spacing w:after="120"/>
              <w:jc w:val="both"/>
              <w:rPr>
                <w:rFonts w:asciiTheme="majorBidi" w:hAnsiTheme="majorBidi" w:cstheme="majorBidi"/>
                <w:b/>
                <w:iCs/>
                <w:sz w:val="24"/>
                <w:szCs w:val="24"/>
              </w:rPr>
            </w:pPr>
          </w:p>
        </w:tc>
        <w:tc>
          <w:tcPr>
            <w:tcW w:w="4127" w:type="dxa"/>
            <w:gridSpan w:val="2"/>
            <w:tcBorders>
              <w:left w:val="single" w:sz="4" w:space="0" w:color="auto"/>
            </w:tcBorders>
          </w:tcPr>
          <w:p w14:paraId="672BF0C3" w14:textId="23DC1E16" w:rsidR="00733FF5" w:rsidRPr="004D0454" w:rsidRDefault="00733FF5" w:rsidP="004D0454">
            <w:pPr>
              <w:spacing w:after="120"/>
              <w:jc w:val="both"/>
              <w:rPr>
                <w:rFonts w:asciiTheme="majorBidi" w:hAnsiTheme="majorBidi" w:cstheme="majorBidi"/>
                <w:b/>
                <w:iCs/>
                <w:sz w:val="24"/>
                <w:szCs w:val="24"/>
              </w:rPr>
            </w:pPr>
            <w:r w:rsidRPr="004D0454">
              <w:rPr>
                <w:rFonts w:asciiTheme="majorBidi" w:hAnsiTheme="majorBidi" w:cstheme="majorBidi"/>
                <w:b/>
                <w:iCs/>
                <w:sz w:val="24"/>
                <w:szCs w:val="24"/>
              </w:rPr>
              <w:t>Līguma summa kopā, EUR ar PVN</w:t>
            </w:r>
          </w:p>
        </w:tc>
        <w:tc>
          <w:tcPr>
            <w:tcW w:w="1479" w:type="dxa"/>
            <w:shd w:val="clear" w:color="auto" w:fill="auto"/>
          </w:tcPr>
          <w:p w14:paraId="1BC049F3" w14:textId="77777777" w:rsidR="00733FF5" w:rsidRPr="004D0454" w:rsidRDefault="00733FF5" w:rsidP="004D0454">
            <w:pPr>
              <w:spacing w:after="120"/>
              <w:jc w:val="both"/>
              <w:rPr>
                <w:rFonts w:asciiTheme="majorBidi" w:hAnsiTheme="majorBidi" w:cstheme="majorBidi"/>
                <w:b/>
                <w:iCs/>
                <w:sz w:val="24"/>
                <w:szCs w:val="24"/>
              </w:rPr>
            </w:pPr>
          </w:p>
        </w:tc>
      </w:tr>
    </w:tbl>
    <w:p w14:paraId="7F837CE2" w14:textId="3EB16401" w:rsidR="004D0454" w:rsidRPr="004D0454" w:rsidRDefault="004D0454" w:rsidP="00BE5258">
      <w:pPr>
        <w:spacing w:after="120"/>
        <w:jc w:val="both"/>
        <w:rPr>
          <w:rFonts w:asciiTheme="majorBidi" w:hAnsiTheme="majorBidi" w:cstheme="majorBidi"/>
          <w:iCs/>
          <w:sz w:val="24"/>
          <w:szCs w:val="24"/>
        </w:rPr>
      </w:pPr>
      <w:r w:rsidRPr="00E25025">
        <w:rPr>
          <w:rFonts w:asciiTheme="majorBidi" w:hAnsiTheme="majorBidi" w:cstheme="majorBidi"/>
          <w:b/>
          <w:iCs/>
          <w:sz w:val="24"/>
          <w:szCs w:val="24"/>
        </w:rPr>
        <w:t>(</w:t>
      </w:r>
      <w:r w:rsidRPr="00E25025">
        <w:rPr>
          <w:rFonts w:asciiTheme="majorBidi" w:hAnsiTheme="majorBidi" w:cstheme="majorBidi"/>
          <w:iCs/>
          <w:sz w:val="24"/>
          <w:szCs w:val="24"/>
        </w:rPr>
        <w:t xml:space="preserve"> Piedāvājuma  cena saskaņā  ar  Piedāvājuma  iekļauto  </w:t>
      </w:r>
      <w:r w:rsidR="003279A9" w:rsidRPr="00E25025">
        <w:rPr>
          <w:rFonts w:asciiTheme="majorBidi" w:hAnsiTheme="majorBidi" w:cstheme="majorBidi"/>
          <w:iCs/>
          <w:sz w:val="24"/>
          <w:szCs w:val="24"/>
        </w:rPr>
        <w:t xml:space="preserve">C 4 </w:t>
      </w:r>
      <w:r w:rsidRPr="00E25025">
        <w:rPr>
          <w:rFonts w:asciiTheme="majorBidi" w:hAnsiTheme="majorBidi" w:cstheme="majorBidi"/>
          <w:iCs/>
          <w:sz w:val="24"/>
          <w:szCs w:val="24"/>
        </w:rPr>
        <w:t>pielikumu  Finanšu piedāvājuma veidne)</w:t>
      </w:r>
      <w:r w:rsidRPr="004D0454">
        <w:rPr>
          <w:rFonts w:asciiTheme="majorBidi" w:hAnsiTheme="majorBidi" w:cstheme="majorBidi"/>
          <w:iCs/>
          <w:sz w:val="24"/>
          <w:szCs w:val="24"/>
        </w:rPr>
        <w:t xml:space="preserve"> </w:t>
      </w:r>
    </w:p>
    <w:p w14:paraId="725ADCAA" w14:textId="4D2425F3" w:rsidR="004D0454" w:rsidRPr="004D0454" w:rsidRDefault="004D0454" w:rsidP="008710F7">
      <w:pPr>
        <w:numPr>
          <w:ilvl w:val="0"/>
          <w:numId w:val="33"/>
        </w:numPr>
        <w:spacing w:after="120" w:line="240" w:lineRule="auto"/>
        <w:jc w:val="both"/>
        <w:rPr>
          <w:rFonts w:asciiTheme="majorBidi" w:hAnsiTheme="majorBidi" w:cstheme="majorBidi"/>
          <w:sz w:val="24"/>
          <w:szCs w:val="24"/>
        </w:rPr>
      </w:pPr>
      <w:r w:rsidRPr="004D0454">
        <w:rPr>
          <w:rFonts w:asciiTheme="majorBidi" w:hAnsiTheme="majorBidi" w:cstheme="majorBidi"/>
          <w:sz w:val="24"/>
          <w:szCs w:val="24"/>
        </w:rPr>
        <w:lastRenderedPageBreak/>
        <w:t>&lt;Pretendents&gt;</w:t>
      </w:r>
      <w:r w:rsidR="00F55CDE">
        <w:rPr>
          <w:rFonts w:asciiTheme="majorBidi" w:hAnsiTheme="majorBidi" w:cstheme="majorBidi"/>
          <w:sz w:val="24"/>
          <w:szCs w:val="24"/>
        </w:rPr>
        <w:t xml:space="preserve"> </w:t>
      </w:r>
      <w:r w:rsidRPr="004D0454">
        <w:rPr>
          <w:rFonts w:asciiTheme="majorBidi" w:hAnsiTheme="majorBidi" w:cstheme="majorBidi"/>
          <w:sz w:val="24"/>
          <w:szCs w:val="24"/>
        </w:rPr>
        <w:t xml:space="preserve">piekrīt iepirkuma </w:t>
      </w:r>
      <w:r w:rsidR="00F55CDE">
        <w:rPr>
          <w:rFonts w:asciiTheme="majorBidi" w:hAnsiTheme="majorBidi" w:cstheme="majorBidi"/>
          <w:sz w:val="24"/>
          <w:szCs w:val="24"/>
        </w:rPr>
        <w:t xml:space="preserve">procedūras  nolikumā izvirzītām </w:t>
      </w:r>
      <w:r w:rsidRPr="004D0454">
        <w:rPr>
          <w:rFonts w:asciiTheme="majorBidi" w:hAnsiTheme="majorBidi" w:cstheme="majorBidi"/>
          <w:sz w:val="24"/>
          <w:szCs w:val="24"/>
        </w:rPr>
        <w:t xml:space="preserve"> prasībām, tai skaitā tehniskajām specifikācijām, un garantē nolikuma prasību izpildi.   Pretendentam </w:t>
      </w:r>
      <w:r w:rsidR="00F55CDE">
        <w:rPr>
          <w:rFonts w:asciiTheme="majorBidi" w:hAnsiTheme="majorBidi" w:cstheme="majorBidi"/>
          <w:sz w:val="24"/>
          <w:szCs w:val="24"/>
        </w:rPr>
        <w:t xml:space="preserve"> </w:t>
      </w:r>
      <w:r w:rsidRPr="004D0454">
        <w:rPr>
          <w:rFonts w:asciiTheme="majorBidi" w:hAnsiTheme="majorBidi" w:cstheme="majorBidi"/>
          <w:sz w:val="24"/>
          <w:szCs w:val="24"/>
        </w:rPr>
        <w:t>Nolikuma</w:t>
      </w:r>
      <w:r w:rsidR="00F55CDE">
        <w:rPr>
          <w:rFonts w:asciiTheme="majorBidi" w:hAnsiTheme="majorBidi" w:cstheme="majorBidi"/>
          <w:sz w:val="24"/>
          <w:szCs w:val="24"/>
        </w:rPr>
        <w:t xml:space="preserve"> minētie </w:t>
      </w:r>
      <w:r w:rsidRPr="004D0454">
        <w:rPr>
          <w:rFonts w:asciiTheme="majorBidi" w:hAnsiTheme="majorBidi" w:cstheme="majorBidi"/>
          <w:sz w:val="24"/>
          <w:szCs w:val="24"/>
        </w:rPr>
        <w:t xml:space="preserve"> noteikumi ir skaidri un saprotami.</w:t>
      </w:r>
    </w:p>
    <w:p w14:paraId="22D05B9F" w14:textId="2B435B40" w:rsidR="004D0454" w:rsidRPr="004D0454" w:rsidRDefault="004D0454" w:rsidP="00446CFA">
      <w:pPr>
        <w:numPr>
          <w:ilvl w:val="0"/>
          <w:numId w:val="33"/>
        </w:numPr>
        <w:tabs>
          <w:tab w:val="clear" w:pos="720"/>
        </w:tabs>
        <w:spacing w:after="120" w:line="240" w:lineRule="auto"/>
        <w:ind w:left="714" w:hanging="357"/>
        <w:jc w:val="both"/>
        <w:rPr>
          <w:rFonts w:asciiTheme="majorBidi" w:hAnsiTheme="majorBidi" w:cstheme="majorBidi"/>
          <w:sz w:val="24"/>
          <w:szCs w:val="24"/>
        </w:rPr>
      </w:pPr>
      <w:r w:rsidRPr="004D0454">
        <w:rPr>
          <w:rFonts w:asciiTheme="majorBidi" w:hAnsiTheme="majorBidi" w:cstheme="majorBidi"/>
          <w:sz w:val="24"/>
          <w:szCs w:val="24"/>
        </w:rPr>
        <w:t xml:space="preserve"> &lt; Pretendents &gt; apņemas veikt iepirkuma procedūras „Degvielas iegāde  vieglajām automašīnām.”( </w:t>
      </w:r>
      <w:proofErr w:type="spellStart"/>
      <w:r w:rsidRPr="004D0454">
        <w:rPr>
          <w:rFonts w:asciiTheme="majorBidi" w:hAnsiTheme="majorBidi" w:cstheme="majorBidi"/>
          <w:sz w:val="24"/>
          <w:szCs w:val="24"/>
        </w:rPr>
        <w:t>Id</w:t>
      </w:r>
      <w:proofErr w:type="spellEnd"/>
      <w:r w:rsidRPr="004D0454">
        <w:rPr>
          <w:rFonts w:asciiTheme="majorBidi" w:hAnsiTheme="majorBidi" w:cstheme="majorBidi"/>
          <w:sz w:val="24"/>
          <w:szCs w:val="24"/>
        </w:rPr>
        <w:t>.</w:t>
      </w:r>
      <w:r w:rsidR="00A16EDA">
        <w:rPr>
          <w:rFonts w:asciiTheme="majorBidi" w:hAnsiTheme="majorBidi" w:cstheme="majorBidi"/>
          <w:sz w:val="24"/>
          <w:szCs w:val="24"/>
        </w:rPr>
        <w:t xml:space="preserve"> Nr. DŪ 2016</w:t>
      </w:r>
      <w:r w:rsidRPr="004D0454">
        <w:rPr>
          <w:rFonts w:asciiTheme="majorBidi" w:hAnsiTheme="majorBidi" w:cstheme="majorBidi"/>
          <w:sz w:val="24"/>
          <w:szCs w:val="24"/>
        </w:rPr>
        <w:t>/</w:t>
      </w:r>
      <w:r w:rsidR="00446CFA">
        <w:rPr>
          <w:rFonts w:asciiTheme="majorBidi" w:hAnsiTheme="majorBidi" w:cstheme="majorBidi"/>
          <w:sz w:val="24"/>
          <w:szCs w:val="24"/>
        </w:rPr>
        <w:t>11</w:t>
      </w:r>
      <w:r w:rsidRPr="004D0454">
        <w:rPr>
          <w:rFonts w:asciiTheme="majorBidi" w:hAnsiTheme="majorBidi" w:cstheme="majorBidi"/>
          <w:sz w:val="24"/>
          <w:szCs w:val="24"/>
        </w:rPr>
        <w:t xml:space="preserve">) </w:t>
      </w:r>
      <w:r w:rsidR="00F55CDE">
        <w:rPr>
          <w:rFonts w:asciiTheme="majorBidi" w:hAnsiTheme="majorBidi" w:cstheme="majorBidi"/>
          <w:sz w:val="24"/>
          <w:szCs w:val="24"/>
        </w:rPr>
        <w:t xml:space="preserve"> </w:t>
      </w:r>
      <w:r w:rsidR="00F55CDE" w:rsidRPr="00F55CDE">
        <w:rPr>
          <w:rFonts w:asciiTheme="majorBidi" w:hAnsiTheme="majorBidi" w:cstheme="majorBidi"/>
          <w:b/>
          <w:sz w:val="24"/>
          <w:szCs w:val="24"/>
        </w:rPr>
        <w:t xml:space="preserve">degvielas  </w:t>
      </w:r>
      <w:r w:rsidRPr="004D0454">
        <w:rPr>
          <w:rFonts w:asciiTheme="majorBidi" w:hAnsiTheme="majorBidi" w:cstheme="majorBidi"/>
          <w:sz w:val="24"/>
          <w:szCs w:val="24"/>
        </w:rPr>
        <w:t>piegādi saskaņā ar Tehnisko specifikāciju.</w:t>
      </w:r>
    </w:p>
    <w:p w14:paraId="2E57B1F6" w14:textId="1427EAC6" w:rsidR="004D0454" w:rsidRPr="004D0454" w:rsidRDefault="00F55CDE" w:rsidP="008710F7">
      <w:pPr>
        <w:numPr>
          <w:ilvl w:val="0"/>
          <w:numId w:val="33"/>
        </w:numPr>
        <w:tabs>
          <w:tab w:val="clear" w:pos="720"/>
        </w:tabs>
        <w:spacing w:after="120" w:line="24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Pretendents  ir  </w:t>
      </w:r>
      <w:r w:rsidR="004D0454" w:rsidRPr="004D0454">
        <w:rPr>
          <w:rFonts w:asciiTheme="majorBidi" w:hAnsiTheme="majorBidi" w:cstheme="majorBidi"/>
          <w:sz w:val="24"/>
          <w:szCs w:val="24"/>
        </w:rPr>
        <w:t>reģistrēt</w:t>
      </w:r>
      <w:r>
        <w:rPr>
          <w:rFonts w:asciiTheme="majorBidi" w:hAnsiTheme="majorBidi" w:cstheme="majorBidi"/>
          <w:sz w:val="24"/>
          <w:szCs w:val="24"/>
        </w:rPr>
        <w:t xml:space="preserve">s </w:t>
      </w:r>
      <w:r w:rsidR="004D0454" w:rsidRPr="004D0454">
        <w:rPr>
          <w:rFonts w:asciiTheme="majorBidi" w:hAnsiTheme="majorBidi" w:cstheme="majorBidi"/>
          <w:sz w:val="24"/>
          <w:szCs w:val="24"/>
        </w:rPr>
        <w:t xml:space="preserve"> likumā noteiktajos gadījumos un likumā noteiktajā kārtībā.</w:t>
      </w:r>
    </w:p>
    <w:p w14:paraId="755303FA" w14:textId="31676E79" w:rsidR="004D0454" w:rsidRPr="004D0454" w:rsidRDefault="00F55CDE" w:rsidP="003926C3">
      <w:pPr>
        <w:numPr>
          <w:ilvl w:val="0"/>
          <w:numId w:val="33"/>
        </w:numPr>
        <w:tabs>
          <w:tab w:val="clear" w:pos="720"/>
        </w:tabs>
        <w:spacing w:after="120" w:line="24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Pretendentam  ir  degvielas </w:t>
      </w:r>
      <w:r w:rsidR="004D0454" w:rsidRPr="004D0454">
        <w:rPr>
          <w:rFonts w:asciiTheme="majorBidi" w:hAnsiTheme="majorBidi" w:cstheme="majorBidi"/>
          <w:sz w:val="24"/>
          <w:szCs w:val="24"/>
        </w:rPr>
        <w:t>izcelsmes sertifikāti, kā arī licences vai sertifikāti noteiktu preču pārdošanai, ja šādi sertifikāti vai licences nepieciešamas saskaņā ar citiem normatīvajiem aktiem.</w:t>
      </w:r>
    </w:p>
    <w:p w14:paraId="0CCC9751" w14:textId="72E0B51A" w:rsidR="004D0454" w:rsidRPr="00577D0F" w:rsidRDefault="004D0454" w:rsidP="00577D0F">
      <w:pPr>
        <w:numPr>
          <w:ilvl w:val="0"/>
          <w:numId w:val="33"/>
        </w:numPr>
        <w:tabs>
          <w:tab w:val="clear" w:pos="720"/>
        </w:tabs>
        <w:spacing w:after="120" w:line="240" w:lineRule="auto"/>
        <w:ind w:left="714" w:hanging="357"/>
        <w:jc w:val="both"/>
        <w:rPr>
          <w:rFonts w:asciiTheme="majorBidi" w:hAnsiTheme="majorBidi" w:cstheme="majorBidi"/>
          <w:sz w:val="24"/>
          <w:szCs w:val="24"/>
        </w:rPr>
      </w:pPr>
      <w:r w:rsidRPr="00577D0F">
        <w:rPr>
          <w:rFonts w:asciiTheme="majorBidi" w:hAnsiTheme="majorBidi" w:cstheme="majorBidi"/>
          <w:b/>
          <w:bCs/>
          <w:sz w:val="24"/>
          <w:szCs w:val="24"/>
        </w:rPr>
        <w:t>Norēķinu kārtība</w:t>
      </w:r>
      <w:r w:rsidRPr="00577D0F">
        <w:rPr>
          <w:rFonts w:asciiTheme="majorBidi" w:hAnsiTheme="majorBidi" w:cstheme="majorBidi"/>
          <w:sz w:val="24"/>
          <w:szCs w:val="24"/>
        </w:rPr>
        <w:t xml:space="preserve"> </w:t>
      </w:r>
      <w:r w:rsidRPr="00577D0F">
        <w:rPr>
          <w:rFonts w:asciiTheme="majorBidi" w:hAnsiTheme="majorBidi" w:cstheme="majorBidi"/>
          <w:bCs/>
          <w:i/>
          <w:sz w:val="24"/>
          <w:szCs w:val="24"/>
        </w:rPr>
        <w:t xml:space="preserve">/Pretendents norāda informāciju par plānoto </w:t>
      </w:r>
      <w:r w:rsidR="00577D0F" w:rsidRPr="00577D0F">
        <w:rPr>
          <w:rFonts w:asciiTheme="majorBidi" w:hAnsiTheme="majorBidi" w:cstheme="majorBidi"/>
          <w:bCs/>
          <w:i/>
          <w:sz w:val="24"/>
          <w:szCs w:val="24"/>
        </w:rPr>
        <w:t>apmaksas</w:t>
      </w:r>
      <w:r w:rsidRPr="00577D0F">
        <w:rPr>
          <w:rFonts w:asciiTheme="majorBidi" w:hAnsiTheme="majorBidi" w:cstheme="majorBidi"/>
          <w:bCs/>
          <w:i/>
          <w:sz w:val="24"/>
          <w:szCs w:val="24"/>
        </w:rPr>
        <w:t xml:space="preserve"> kārtību./</w:t>
      </w:r>
    </w:p>
    <w:p w14:paraId="107C6E19" w14:textId="77777777" w:rsidR="00AC155E" w:rsidRPr="00AC155E" w:rsidRDefault="004D0454" w:rsidP="008710F7">
      <w:pPr>
        <w:numPr>
          <w:ilvl w:val="0"/>
          <w:numId w:val="33"/>
        </w:numPr>
        <w:tabs>
          <w:tab w:val="clear" w:pos="720"/>
        </w:tabs>
        <w:spacing w:after="120" w:line="240" w:lineRule="auto"/>
        <w:ind w:left="714" w:hanging="357"/>
        <w:jc w:val="both"/>
        <w:rPr>
          <w:rFonts w:asciiTheme="majorBidi" w:hAnsiTheme="majorBidi" w:cstheme="majorBidi"/>
          <w:sz w:val="24"/>
          <w:szCs w:val="24"/>
        </w:rPr>
      </w:pPr>
      <w:r w:rsidRPr="004D0454">
        <w:rPr>
          <w:rFonts w:asciiTheme="majorBidi" w:hAnsiTheme="majorBidi" w:cstheme="majorBidi"/>
          <w:b/>
          <w:bCs/>
          <w:sz w:val="24"/>
          <w:szCs w:val="24"/>
        </w:rPr>
        <w:t>Pretendenta apliecinājums</w:t>
      </w:r>
    </w:p>
    <w:p w14:paraId="6B48A2D9" w14:textId="77777777" w:rsidR="00AC155E" w:rsidRPr="00E25025" w:rsidRDefault="00AC155E" w:rsidP="008710F7">
      <w:pPr>
        <w:numPr>
          <w:ilvl w:val="1"/>
          <w:numId w:val="33"/>
        </w:numPr>
        <w:spacing w:after="120" w:line="240" w:lineRule="auto"/>
        <w:jc w:val="both"/>
        <w:rPr>
          <w:rFonts w:asciiTheme="majorBidi" w:hAnsiTheme="majorBidi" w:cstheme="majorBidi"/>
          <w:sz w:val="28"/>
          <w:szCs w:val="28"/>
        </w:rPr>
      </w:pPr>
      <w:r w:rsidRPr="00E25025">
        <w:rPr>
          <w:rFonts w:asciiTheme="majorBidi" w:hAnsiTheme="majorBidi" w:cstheme="majorBidi"/>
          <w:sz w:val="24"/>
          <w:szCs w:val="24"/>
        </w:rPr>
        <w:t>Piedāvājums ir spēkā</w:t>
      </w:r>
      <w:r w:rsidRPr="00E25025">
        <w:rPr>
          <w:rFonts w:asciiTheme="majorBidi" w:hAnsiTheme="majorBidi" w:cstheme="majorBidi"/>
          <w:b/>
          <w:sz w:val="24"/>
          <w:szCs w:val="24"/>
        </w:rPr>
        <w:t xml:space="preserve"> </w:t>
      </w:r>
      <w:r w:rsidRPr="00E25025">
        <w:rPr>
          <w:rFonts w:asciiTheme="majorBidi" w:hAnsiTheme="majorBidi" w:cstheme="majorBidi"/>
          <w:bCs/>
          <w:sz w:val="24"/>
          <w:szCs w:val="24"/>
        </w:rPr>
        <w:t>&lt;</w:t>
      </w:r>
      <w:r w:rsidRPr="00577D0F">
        <w:rPr>
          <w:rFonts w:asciiTheme="majorBidi" w:hAnsiTheme="majorBidi" w:cstheme="majorBidi"/>
          <w:bCs/>
          <w:iCs/>
          <w:sz w:val="24"/>
          <w:szCs w:val="24"/>
          <w:shd w:val="pct15" w:color="auto" w:fill="FFFFFF"/>
        </w:rPr>
        <w:t>dienu skaits</w:t>
      </w:r>
      <w:r w:rsidRPr="00E25025">
        <w:rPr>
          <w:rFonts w:asciiTheme="majorBidi" w:hAnsiTheme="majorBidi" w:cstheme="majorBidi"/>
          <w:bCs/>
          <w:sz w:val="24"/>
          <w:szCs w:val="24"/>
        </w:rPr>
        <w:t>&gt;</w:t>
      </w:r>
      <w:r w:rsidRPr="00E25025">
        <w:rPr>
          <w:rFonts w:asciiTheme="majorBidi" w:hAnsiTheme="majorBidi" w:cstheme="majorBidi"/>
          <w:sz w:val="24"/>
          <w:szCs w:val="24"/>
        </w:rPr>
        <w:t xml:space="preserve"> dienas no </w:t>
      </w:r>
      <w:smartTag w:uri="schemas-tilde-lv/tildestengine" w:element="veidnes">
        <w:smartTagPr>
          <w:attr w:name="text" w:val="Nolikumā"/>
          <w:attr w:name="id" w:val="-1"/>
          <w:attr w:name="baseform" w:val="nolikum|s"/>
        </w:smartTagPr>
        <w:r w:rsidRPr="00E25025">
          <w:rPr>
            <w:rFonts w:asciiTheme="majorBidi" w:hAnsiTheme="majorBidi" w:cstheme="majorBidi"/>
            <w:sz w:val="24"/>
            <w:szCs w:val="24"/>
          </w:rPr>
          <w:t>Nolikumā</w:t>
        </w:r>
      </w:smartTag>
      <w:r w:rsidRPr="00E25025">
        <w:rPr>
          <w:rFonts w:asciiTheme="majorBidi" w:hAnsiTheme="majorBidi" w:cstheme="majorBidi"/>
          <w:sz w:val="24"/>
          <w:szCs w:val="24"/>
        </w:rPr>
        <w:t xml:space="preserve"> noteiktā piedāvājumu iesniegšanas termiņa.</w:t>
      </w:r>
    </w:p>
    <w:p w14:paraId="65656604" w14:textId="5C9C4E66" w:rsidR="00AC155E" w:rsidRPr="008479AD" w:rsidRDefault="00AC155E" w:rsidP="008710F7">
      <w:pPr>
        <w:numPr>
          <w:ilvl w:val="1"/>
          <w:numId w:val="33"/>
        </w:numPr>
        <w:spacing w:after="120" w:line="240" w:lineRule="auto"/>
        <w:jc w:val="both"/>
        <w:rPr>
          <w:rFonts w:asciiTheme="majorBidi" w:hAnsiTheme="majorBidi" w:cstheme="majorBidi"/>
          <w:sz w:val="28"/>
          <w:szCs w:val="28"/>
        </w:rPr>
      </w:pPr>
      <w:r w:rsidRPr="008479AD">
        <w:rPr>
          <w:rFonts w:asciiTheme="majorBidi" w:hAnsiTheme="majorBidi" w:cstheme="majorBidi"/>
          <w:sz w:val="24"/>
          <w:szCs w:val="24"/>
        </w:rPr>
        <w:t>Pretendents apliecina, ka:</w:t>
      </w:r>
    </w:p>
    <w:p w14:paraId="7E07857C" w14:textId="77777777" w:rsidR="00AC155E" w:rsidRPr="008479AD" w:rsidRDefault="00AC155E" w:rsidP="008710F7">
      <w:pPr>
        <w:pStyle w:val="Apakpunkts"/>
        <w:numPr>
          <w:ilvl w:val="1"/>
          <w:numId w:val="10"/>
        </w:numPr>
        <w:ind w:left="1276" w:firstLine="0"/>
        <w:jc w:val="both"/>
        <w:rPr>
          <w:rFonts w:asciiTheme="majorBidi" w:hAnsiTheme="majorBidi" w:cstheme="majorBidi"/>
          <w:b w:val="0"/>
          <w:sz w:val="24"/>
          <w:szCs w:val="24"/>
        </w:rPr>
      </w:pPr>
      <w:r w:rsidRPr="008479AD">
        <w:rPr>
          <w:rFonts w:asciiTheme="majorBidi" w:hAnsiTheme="majorBidi" w:cstheme="majorBidi"/>
          <w:b w:val="0"/>
          <w:sz w:val="24"/>
          <w:szCs w:val="24"/>
        </w:rPr>
        <w:t xml:space="preserve">Pretendents vai personas, kurām ir pārstāvības tiesības, un personas, kurām ir lēmumu pieņemšanas vai uzraudzības tiesības attiecībā uz Pretendentu, </w:t>
      </w:r>
      <w:r w:rsidRPr="008479AD">
        <w:rPr>
          <w:rStyle w:val="apple-style-span"/>
          <w:rFonts w:asciiTheme="majorBidi" w:hAnsiTheme="majorBidi" w:cstheme="majorBidi"/>
          <w:b w:val="0"/>
          <w:sz w:val="24"/>
          <w:szCs w:val="24"/>
        </w:rPr>
        <w:t>ar tādu tiesas spriedumu vai prokurora priekšrakstu par sodu, kurš stājies spēkā un kļuvis neapstrīdams,</w:t>
      </w:r>
      <w:r w:rsidRPr="008479AD">
        <w:rPr>
          <w:rFonts w:asciiTheme="majorBidi" w:hAnsiTheme="majorBidi" w:cstheme="majorBidi"/>
          <w:b w:val="0"/>
          <w:sz w:val="24"/>
          <w:szCs w:val="24"/>
        </w:rPr>
        <w:t xml:space="preserve"> un no kura spēkā stāšanās dienas līdz piedāvājuma iesniegšanas dienai nav pagājuši trīs gadi, nav atzītas par vainīgām </w:t>
      </w:r>
      <w:proofErr w:type="spellStart"/>
      <w:r w:rsidRPr="008479AD">
        <w:rPr>
          <w:rFonts w:asciiTheme="majorBidi" w:hAnsiTheme="majorBidi" w:cstheme="majorBidi"/>
          <w:b w:val="0"/>
          <w:sz w:val="24"/>
          <w:szCs w:val="24"/>
        </w:rPr>
        <w:t>koruptīva</w:t>
      </w:r>
      <w:proofErr w:type="spellEnd"/>
      <w:r w:rsidRPr="008479AD">
        <w:rPr>
          <w:rFonts w:asciiTheme="majorBidi" w:hAnsiTheme="majorBidi" w:cstheme="majorBidi"/>
          <w:b w:val="0"/>
          <w:sz w:val="24"/>
          <w:szCs w:val="24"/>
        </w:rPr>
        <w:t xml:space="preserve"> rakstura noziedzīgos nodarījumos, krāpnieciskās darbībās finanšu jomā, noziedzīgi iegūtu līdzekļu legalizācijā vai līdzdalībā noziedzīgā organizācijā.</w:t>
      </w:r>
    </w:p>
    <w:p w14:paraId="0198E4AE"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618999C9"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 xml:space="preserve">Pretendents ar tādu kompetentas institūcijas lēmumu vai tiesas spriedumu, kurš stājies spēkā un kļuvis neapstrīdams, </w:t>
      </w:r>
      <w:r w:rsidRPr="008479AD">
        <w:rPr>
          <w:rFonts w:asciiTheme="majorBidi" w:hAnsiTheme="majorBidi" w:cstheme="majorBidi"/>
          <w:b w:val="0"/>
          <w:sz w:val="24"/>
          <w:szCs w:val="24"/>
        </w:rPr>
        <w:t>un no kura spēkā stāšanās dienas līdz piedāvājuma iesniegšanas dienai nav pagājuši 12 mēneši, nav</w:t>
      </w:r>
      <w:r w:rsidRPr="008479AD">
        <w:rPr>
          <w:rStyle w:val="apple-style-span"/>
          <w:rFonts w:asciiTheme="majorBidi" w:hAnsiTheme="majorBidi" w:cstheme="majorBidi"/>
          <w:b w:val="0"/>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76DDA529"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301605D7"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Pretendentam Latvijā un valstī, kurā tas reģistrēts vai kurā atrodas tā pastāvīgā dzīvesvieta (ja tas nav reģistrēts Latvijā vai tā pastāvīgā dzīvesvieta nav Latvijā), uz iepirkuma izsludināšanas brīdi nav nodokļu parādu, tajā skaitā valsts sociālās apdrošināšanas obligāto iemaksu parādu, kas kopsummā katrā valstī pārsniedz 150 eiro</w:t>
      </w:r>
    </w:p>
    <w:p w14:paraId="57EACAF7" w14:textId="1FB505BF" w:rsidR="00AC155E" w:rsidRDefault="00AC155E" w:rsidP="008710F7">
      <w:pPr>
        <w:pStyle w:val="Apakpunkts"/>
        <w:numPr>
          <w:ilvl w:val="1"/>
          <w:numId w:val="10"/>
        </w:numPr>
        <w:ind w:left="1277" w:firstLine="0"/>
        <w:jc w:val="both"/>
        <w:rPr>
          <w:rFonts w:asciiTheme="majorBidi" w:hAnsiTheme="majorBidi" w:cstheme="majorBidi"/>
          <w:b w:val="0"/>
          <w:sz w:val="24"/>
          <w:szCs w:val="24"/>
        </w:rPr>
      </w:pPr>
      <w:r w:rsidRPr="008479AD">
        <w:rPr>
          <w:rFonts w:asciiTheme="majorBidi" w:hAnsiTheme="majorBidi" w:cstheme="majorBidi"/>
          <w:b w:val="0"/>
          <w:sz w:val="24"/>
          <w:szCs w:val="24"/>
        </w:rPr>
        <w:t>visa Piedāvājumā ietvertā informācija ir patiesa</w:t>
      </w:r>
      <w:r w:rsidR="00E74949">
        <w:rPr>
          <w:rFonts w:asciiTheme="majorBidi" w:hAnsiTheme="majorBidi" w:cstheme="majorBidi"/>
          <w:b w:val="0"/>
          <w:sz w:val="24"/>
          <w:szCs w:val="24"/>
        </w:rPr>
        <w:t>.</w:t>
      </w:r>
    </w:p>
    <w:p w14:paraId="7EAA3970" w14:textId="77777777" w:rsidR="00E74949" w:rsidRPr="008479AD" w:rsidRDefault="00E74949" w:rsidP="00E74949">
      <w:pPr>
        <w:pStyle w:val="Apakpunkts"/>
        <w:ind w:left="1277" w:firstLine="0"/>
        <w:jc w:val="both"/>
        <w:rPr>
          <w:rStyle w:val="apple-style-span"/>
          <w:rFonts w:asciiTheme="majorBidi" w:hAnsiTheme="majorBidi" w:cstheme="majorBidi"/>
          <w:b w:val="0"/>
          <w:sz w:val="24"/>
          <w:szCs w:val="24"/>
        </w:rPr>
      </w:pPr>
    </w:p>
    <w:p w14:paraId="67C9ABAC" w14:textId="7905E4E0" w:rsidR="00AC155E" w:rsidRPr="00577D0F" w:rsidRDefault="00E74949" w:rsidP="00AC155E">
      <w:pPr>
        <w:pStyle w:val="Rindkopa"/>
        <w:suppressAutoHyphens w:val="0"/>
        <w:ind w:left="0"/>
        <w:rPr>
          <w:rFonts w:asciiTheme="majorBidi" w:hAnsiTheme="majorBidi" w:cstheme="majorBidi"/>
          <w:b/>
          <w:i/>
          <w:sz w:val="24"/>
          <w:u w:val="single"/>
          <w:shd w:val="clear" w:color="auto" w:fill="FFFF00"/>
        </w:rPr>
      </w:pPr>
      <w:r>
        <w:rPr>
          <w:rFonts w:asciiTheme="majorBidi" w:hAnsiTheme="majorBidi" w:cstheme="majorBidi"/>
          <w:bCs/>
          <w:sz w:val="24"/>
        </w:rPr>
        <w:t>Pretendentu i</w:t>
      </w:r>
      <w:r w:rsidR="00AC155E" w:rsidRPr="008479AD">
        <w:rPr>
          <w:rFonts w:asciiTheme="majorBidi" w:hAnsiTheme="majorBidi" w:cstheme="majorBidi"/>
          <w:bCs/>
          <w:sz w:val="24"/>
        </w:rPr>
        <w:t>epirkuma procedūrā pārstāv un iepirkuma līgum</w:t>
      </w:r>
      <w:r>
        <w:rPr>
          <w:rFonts w:asciiTheme="majorBidi" w:hAnsiTheme="majorBidi" w:cstheme="majorBidi"/>
          <w:bCs/>
          <w:sz w:val="24"/>
        </w:rPr>
        <w:t>a slēgšanas gadījumā( j</w:t>
      </w:r>
      <w:r w:rsidR="00AC155E" w:rsidRPr="008479AD">
        <w:rPr>
          <w:rFonts w:asciiTheme="majorBidi" w:hAnsiTheme="majorBidi" w:cstheme="majorBidi"/>
          <w:bCs/>
          <w:sz w:val="24"/>
        </w:rPr>
        <w:t xml:space="preserve">a tiks pieņemts </w:t>
      </w:r>
      <w:smartTag w:uri="schemas-tilde-lv/tildestengine" w:element="veidnes">
        <w:smartTagPr>
          <w:attr w:name="baseform" w:val="lēmum|s"/>
          <w:attr w:name="id" w:val="-1"/>
          <w:attr w:name="text" w:val="lēmums"/>
        </w:smartTagPr>
        <w:r w:rsidR="00AC155E" w:rsidRPr="008479AD">
          <w:rPr>
            <w:rFonts w:asciiTheme="majorBidi" w:hAnsiTheme="majorBidi" w:cstheme="majorBidi"/>
            <w:bCs/>
            <w:sz w:val="24"/>
          </w:rPr>
          <w:t>lēmums</w:t>
        </w:r>
      </w:smartTag>
      <w:r w:rsidR="00AC155E" w:rsidRPr="008479AD">
        <w:rPr>
          <w:rFonts w:asciiTheme="majorBidi" w:hAnsiTheme="majorBidi" w:cstheme="majorBidi"/>
          <w:bCs/>
          <w:sz w:val="24"/>
        </w:rPr>
        <w:t xml:space="preserve"> ar mums slēgt iepirkuma </w:t>
      </w:r>
      <w:smartTag w:uri="schemas-tilde-lv/tildestengine" w:element="veidnes">
        <w:smartTagPr>
          <w:attr w:name="baseform" w:val="līgum|s"/>
          <w:attr w:name="id" w:val="-1"/>
          <w:attr w:name="text" w:val="līgumu"/>
        </w:smartTagPr>
        <w:r w:rsidR="00AC155E" w:rsidRPr="008479AD">
          <w:rPr>
            <w:rFonts w:asciiTheme="majorBidi" w:hAnsiTheme="majorBidi" w:cstheme="majorBidi"/>
            <w:bCs/>
            <w:sz w:val="24"/>
          </w:rPr>
          <w:t>līgumu</w:t>
        </w:r>
        <w:r>
          <w:rPr>
            <w:rFonts w:asciiTheme="majorBidi" w:hAnsiTheme="majorBidi" w:cstheme="majorBidi"/>
            <w:bCs/>
            <w:sz w:val="24"/>
          </w:rPr>
          <w:t xml:space="preserve">) </w:t>
        </w:r>
      </w:smartTag>
      <w:r w:rsidR="00AC155E" w:rsidRPr="008479AD">
        <w:rPr>
          <w:rFonts w:asciiTheme="majorBidi" w:hAnsiTheme="majorBidi" w:cstheme="majorBidi"/>
          <w:bCs/>
          <w:sz w:val="24"/>
        </w:rPr>
        <w:t xml:space="preserve"> mūsu vārdā slēgs</w:t>
      </w:r>
      <w:r w:rsidR="00AC155E" w:rsidRPr="00577D0F">
        <w:rPr>
          <w:rFonts w:asciiTheme="majorBidi" w:hAnsiTheme="majorBidi" w:cstheme="majorBidi"/>
          <w:bCs/>
          <w:color w:val="FF0000"/>
          <w:sz w:val="24"/>
        </w:rPr>
        <w:t xml:space="preserve">:   </w:t>
      </w:r>
      <w:r w:rsidR="00AC155E" w:rsidRPr="00577D0F">
        <w:rPr>
          <w:rFonts w:asciiTheme="majorBidi" w:hAnsiTheme="majorBidi" w:cstheme="majorBidi"/>
          <w:bCs/>
          <w:i/>
          <w:sz w:val="24"/>
          <w:u w:val="single"/>
          <w:shd w:val="clear" w:color="auto" w:fill="FFFF00"/>
        </w:rPr>
        <w:t xml:space="preserve">( norādīt </w:t>
      </w:r>
      <w:proofErr w:type="spellStart"/>
      <w:r w:rsidR="00AC155E" w:rsidRPr="00577D0F">
        <w:rPr>
          <w:rFonts w:asciiTheme="majorBidi" w:hAnsiTheme="majorBidi" w:cstheme="majorBidi"/>
          <w:bCs/>
          <w:i/>
          <w:sz w:val="24"/>
          <w:u w:val="single"/>
          <w:shd w:val="clear" w:color="auto" w:fill="FFFF00"/>
        </w:rPr>
        <w:t>paraktttiesīgās</w:t>
      </w:r>
      <w:proofErr w:type="spellEnd"/>
      <w:r w:rsidR="00AC155E" w:rsidRPr="00577D0F">
        <w:rPr>
          <w:rFonts w:asciiTheme="majorBidi" w:hAnsiTheme="majorBidi" w:cstheme="majorBidi"/>
          <w:bCs/>
          <w:i/>
          <w:sz w:val="24"/>
          <w:u w:val="single"/>
          <w:shd w:val="clear" w:color="auto" w:fill="FFFF00"/>
        </w:rPr>
        <w:t xml:space="preserve">  amatpersonas amatu, vārdu, uzvārdu)</w:t>
      </w:r>
    </w:p>
    <w:p w14:paraId="3ECBD102" w14:textId="77777777" w:rsidR="00AC155E" w:rsidRPr="00577D0F" w:rsidRDefault="00AC155E" w:rsidP="00AC155E">
      <w:pPr>
        <w:pStyle w:val="Punkts"/>
        <w:ind w:left="1561" w:firstLine="0"/>
        <w:rPr>
          <w:rFonts w:asciiTheme="majorBidi" w:hAnsiTheme="majorBidi" w:cstheme="majorBidi"/>
          <w:sz w:val="24"/>
        </w:rPr>
      </w:pPr>
    </w:p>
    <w:tbl>
      <w:tblPr>
        <w:tblW w:w="0" w:type="auto"/>
        <w:tblLook w:val="0000" w:firstRow="0" w:lastRow="0" w:firstColumn="0" w:lastColumn="0" w:noHBand="0" w:noVBand="0"/>
      </w:tblPr>
      <w:tblGrid>
        <w:gridCol w:w="5823"/>
      </w:tblGrid>
      <w:tr w:rsidR="00AC155E" w:rsidRPr="00D83FD1" w14:paraId="16E4AA3E" w14:textId="77777777" w:rsidTr="00A94EC7">
        <w:trPr>
          <w:trHeight w:val="284"/>
        </w:trPr>
        <w:tc>
          <w:tcPr>
            <w:tcW w:w="0" w:type="auto"/>
            <w:vAlign w:val="center"/>
          </w:tcPr>
          <w:p w14:paraId="2C1E064E" w14:textId="164B7992" w:rsidR="00AC155E" w:rsidRPr="00D83FD1" w:rsidRDefault="00AC155E" w:rsidP="00AC155E">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Pr>
                <w:rFonts w:asciiTheme="majorBidi" w:hAnsiTheme="majorBidi" w:cstheme="majorBidi"/>
                <w:highlight w:val="lightGray"/>
                <w:lang w:eastAsia="lv-LV"/>
              </w:rPr>
              <w:t>N</w:t>
            </w:r>
            <w:r w:rsidRPr="00D83FD1">
              <w:rPr>
                <w:rFonts w:asciiTheme="majorBidi" w:hAnsiTheme="majorBidi" w:cstheme="majorBidi"/>
                <w:highlight w:val="lightGray"/>
                <w:lang w:eastAsia="lv-LV"/>
              </w:rPr>
              <w:t>osaukums)&gt;</w:t>
            </w:r>
          </w:p>
        </w:tc>
      </w:tr>
      <w:tr w:rsidR="00AC155E" w:rsidRPr="00D83FD1" w14:paraId="58AB71FF" w14:textId="77777777" w:rsidTr="00A94EC7">
        <w:trPr>
          <w:trHeight w:hRule="exact" w:val="284"/>
        </w:trPr>
        <w:tc>
          <w:tcPr>
            <w:tcW w:w="0" w:type="auto"/>
            <w:vAlign w:val="center"/>
          </w:tcPr>
          <w:p w14:paraId="58A1F7C7" w14:textId="77777777" w:rsidR="00AC155E" w:rsidRPr="00D83FD1" w:rsidRDefault="00AC155E"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iCs/>
                <w:highlight w:val="lightGray"/>
                <w:lang w:eastAsia="lv-LV"/>
              </w:rPr>
              <w:t>Paraksttiesīgās</w:t>
            </w:r>
            <w:proofErr w:type="spellEnd"/>
            <w:r w:rsidRPr="00D83FD1">
              <w:rPr>
                <w:rFonts w:asciiTheme="majorBidi" w:hAnsiTheme="majorBidi" w:cstheme="majorBidi"/>
                <w:iCs/>
                <w:highlight w:val="lightGray"/>
                <w:lang w:eastAsia="lv-LV"/>
              </w:rPr>
              <w:t xml:space="preserve"> personas amata nosaukums, vārds un uzvārds</w:t>
            </w:r>
            <w:r w:rsidRPr="00D83FD1">
              <w:rPr>
                <w:rFonts w:asciiTheme="majorBidi" w:hAnsiTheme="majorBidi" w:cstheme="majorBidi"/>
                <w:highlight w:val="lightGray"/>
                <w:lang w:eastAsia="lv-LV"/>
              </w:rPr>
              <w:t>&gt;</w:t>
            </w:r>
          </w:p>
        </w:tc>
      </w:tr>
      <w:tr w:rsidR="00AC155E" w:rsidRPr="00D83FD1" w14:paraId="11CC9AB8" w14:textId="77777777" w:rsidTr="00A94EC7">
        <w:trPr>
          <w:trHeight w:hRule="exact" w:val="284"/>
        </w:trPr>
        <w:tc>
          <w:tcPr>
            <w:tcW w:w="0" w:type="auto"/>
            <w:vAlign w:val="center"/>
          </w:tcPr>
          <w:p w14:paraId="44412245" w14:textId="77777777" w:rsidR="00AC155E" w:rsidRPr="00D83FD1" w:rsidRDefault="00AC155E" w:rsidP="00A94EC7">
            <w:pPr>
              <w:pStyle w:val="Header"/>
              <w:rPr>
                <w:rFonts w:asciiTheme="majorBidi" w:hAnsiTheme="majorBidi" w:cstheme="majorBidi"/>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highlight w:val="lightGray"/>
                <w:lang w:eastAsia="lv-LV"/>
              </w:rPr>
              <w:t>Paraksttiesīgās</w:t>
            </w:r>
            <w:proofErr w:type="spellEnd"/>
            <w:r w:rsidRPr="00D83FD1">
              <w:rPr>
                <w:rFonts w:asciiTheme="majorBidi" w:hAnsiTheme="majorBidi" w:cstheme="majorBidi"/>
                <w:highlight w:val="lightGray"/>
                <w:lang w:eastAsia="lv-LV"/>
              </w:rPr>
              <w:t xml:space="preserve"> personas paraksts&gt;</w:t>
            </w:r>
          </w:p>
        </w:tc>
      </w:tr>
    </w:tbl>
    <w:p w14:paraId="509463E8" w14:textId="77777777" w:rsidR="00AC155E" w:rsidRPr="004D0454" w:rsidRDefault="00AC155E" w:rsidP="00AC155E">
      <w:pPr>
        <w:widowControl w:val="0"/>
        <w:tabs>
          <w:tab w:val="left" w:pos="120"/>
          <w:tab w:val="left" w:pos="240"/>
        </w:tabs>
        <w:suppressAutoHyphens/>
        <w:spacing w:after="0" w:line="240" w:lineRule="auto"/>
        <w:jc w:val="both"/>
        <w:rPr>
          <w:rFonts w:asciiTheme="majorBidi" w:hAnsiTheme="majorBidi" w:cstheme="majorBidi"/>
          <w:i/>
          <w:iCs/>
          <w:sz w:val="24"/>
          <w:szCs w:val="24"/>
        </w:rPr>
        <w:sectPr w:rsidR="00AC155E" w:rsidRPr="004D0454" w:rsidSect="00B33F23">
          <w:headerReference w:type="default" r:id="rId13"/>
          <w:footerReference w:type="default" r:id="rId14"/>
          <w:type w:val="continuous"/>
          <w:pgSz w:w="11905" w:h="16837" w:code="9"/>
          <w:pgMar w:top="1440" w:right="1440" w:bottom="1440" w:left="1440" w:header="851" w:footer="851" w:gutter="0"/>
          <w:cols w:space="720"/>
          <w:docGrid w:linePitch="360"/>
        </w:sectPr>
      </w:pPr>
    </w:p>
    <w:p w14:paraId="65D5B9C2" w14:textId="77777777" w:rsidR="00A16EDA" w:rsidRDefault="00A16EDA" w:rsidP="00A16EDA">
      <w:pPr>
        <w:jc w:val="right"/>
        <w:rPr>
          <w:rStyle w:val="SubtleEmphasis"/>
        </w:rPr>
      </w:pPr>
    </w:p>
    <w:p w14:paraId="534440EF" w14:textId="77777777" w:rsidR="00A16EDA" w:rsidRDefault="00A16EDA" w:rsidP="00A16EDA">
      <w:pPr>
        <w:jc w:val="right"/>
        <w:rPr>
          <w:rStyle w:val="SubtleEmphasis"/>
        </w:rPr>
      </w:pPr>
    </w:p>
    <w:p w14:paraId="7C7BFB85" w14:textId="77777777" w:rsidR="00A16EDA" w:rsidRDefault="00A16EDA" w:rsidP="00A16EDA">
      <w:pPr>
        <w:jc w:val="right"/>
        <w:rPr>
          <w:rStyle w:val="SubtleEmphasis"/>
        </w:rPr>
      </w:pPr>
    </w:p>
    <w:p w14:paraId="3B6D1055" w14:textId="77777777" w:rsidR="00A16EDA" w:rsidRDefault="00A16EDA" w:rsidP="00A16EDA">
      <w:pPr>
        <w:jc w:val="right"/>
        <w:rPr>
          <w:rStyle w:val="SubtleEmphasis"/>
        </w:rPr>
      </w:pPr>
    </w:p>
    <w:p w14:paraId="62185FD3" w14:textId="77777777" w:rsidR="00A16EDA" w:rsidRDefault="00A16EDA" w:rsidP="00A16EDA">
      <w:pPr>
        <w:jc w:val="right"/>
        <w:rPr>
          <w:rStyle w:val="SubtleEmphasis"/>
        </w:rPr>
      </w:pPr>
    </w:p>
    <w:p w14:paraId="5C20FE6A" w14:textId="7C47BA23" w:rsidR="00CB1937" w:rsidRDefault="00CB1937">
      <w:pPr>
        <w:rPr>
          <w:rStyle w:val="SubtleEmphasis"/>
        </w:rPr>
      </w:pPr>
      <w:r>
        <w:rPr>
          <w:rStyle w:val="SubtleEmphasis"/>
        </w:rPr>
        <w:br w:type="page"/>
      </w:r>
    </w:p>
    <w:p w14:paraId="7A11CFB9" w14:textId="6BDCDCD9" w:rsidR="00D0045D" w:rsidRPr="00D0045D" w:rsidRDefault="00A16EDA" w:rsidP="003D6987">
      <w:pPr>
        <w:pStyle w:val="Heading2"/>
      </w:pPr>
      <w:bookmarkStart w:id="29" w:name="_Toc462906899"/>
      <w:r w:rsidRPr="00E74949">
        <w:rPr>
          <w:rStyle w:val="SubtleEmphasis"/>
          <w:b/>
        </w:rPr>
        <w:lastRenderedPageBreak/>
        <w:t>C2. pielikums</w:t>
      </w:r>
      <w:r w:rsidR="00D0045D">
        <w:rPr>
          <w:rStyle w:val="SubtleEmphasis"/>
          <w:b/>
        </w:rPr>
        <w:t xml:space="preserve"> </w:t>
      </w:r>
      <w:r w:rsidR="00D0045D" w:rsidRPr="00684190">
        <w:t xml:space="preserve"> </w:t>
      </w:r>
      <w:r w:rsidR="00D0045D" w:rsidRPr="00D0045D">
        <w:t>Tehniskā piedāvājuma veidne</w:t>
      </w:r>
      <w:bookmarkEnd w:id="29"/>
      <w:r w:rsidR="00D0045D" w:rsidRPr="00D0045D">
        <w:t xml:space="preserve"> </w:t>
      </w:r>
    </w:p>
    <w:p w14:paraId="185AF541" w14:textId="523A3164" w:rsidR="00D0045D" w:rsidRDefault="00D0045D" w:rsidP="003D6987">
      <w:pPr>
        <w:pStyle w:val="Subtitle"/>
        <w:rPr>
          <w:b w:val="0"/>
          <w:lang w:val="lv-LV"/>
        </w:rPr>
      </w:pPr>
      <w:r>
        <w:rPr>
          <w:b w:val="0"/>
          <w:lang w:val="lv-LV"/>
        </w:rPr>
        <w:t xml:space="preserve">                   </w:t>
      </w:r>
    </w:p>
    <w:p w14:paraId="1D85A784" w14:textId="789572C0" w:rsidR="003D6987" w:rsidRPr="003D6987" w:rsidRDefault="003D6987" w:rsidP="003D6987">
      <w:pPr>
        <w:pStyle w:val="Rindkopa"/>
        <w:jc w:val="center"/>
        <w:rPr>
          <w:rFonts w:asciiTheme="majorBidi" w:hAnsiTheme="majorBidi" w:cstheme="majorBidi"/>
          <w:b/>
          <w:sz w:val="24"/>
        </w:rPr>
      </w:pPr>
      <w:r w:rsidRPr="003D6987">
        <w:rPr>
          <w:rFonts w:asciiTheme="majorBidi" w:hAnsiTheme="majorBidi" w:cstheme="majorBidi"/>
          <w:b/>
          <w:sz w:val="24"/>
        </w:rPr>
        <w:t>TEHNISKĀ PIEDĀVĀJUMA VEIDNE</w:t>
      </w:r>
    </w:p>
    <w:p w14:paraId="3580C4AE" w14:textId="4C9EAEB4" w:rsidR="00A16EDA" w:rsidRPr="004D0454" w:rsidRDefault="00A16EDA" w:rsidP="00A16EDA">
      <w:pPr>
        <w:jc w:val="center"/>
        <w:rPr>
          <w:rFonts w:asciiTheme="majorBidi" w:hAnsiTheme="majorBidi" w:cstheme="majorBidi"/>
          <w:b/>
          <w:sz w:val="24"/>
          <w:szCs w:val="24"/>
        </w:rPr>
      </w:pPr>
    </w:p>
    <w:tbl>
      <w:tblPr>
        <w:tblW w:w="9344" w:type="dxa"/>
        <w:tblInd w:w="-5" w:type="dxa"/>
        <w:tblLayout w:type="fixed"/>
        <w:tblLook w:val="0000" w:firstRow="0" w:lastRow="0" w:firstColumn="0" w:lastColumn="0" w:noHBand="0" w:noVBand="0"/>
      </w:tblPr>
      <w:tblGrid>
        <w:gridCol w:w="255"/>
        <w:gridCol w:w="658"/>
        <w:gridCol w:w="4815"/>
        <w:gridCol w:w="95"/>
        <w:gridCol w:w="3521"/>
      </w:tblGrid>
      <w:tr w:rsidR="00A16EDA" w:rsidRPr="004D0454" w14:paraId="5B257CF9" w14:textId="77777777" w:rsidTr="00CB1937">
        <w:trPr>
          <w:gridBefore w:val="1"/>
          <w:wBefore w:w="255" w:type="dxa"/>
          <w:trHeight w:val="1114"/>
        </w:trPr>
        <w:tc>
          <w:tcPr>
            <w:tcW w:w="658" w:type="dxa"/>
            <w:tcBorders>
              <w:top w:val="single" w:sz="4" w:space="0" w:color="000000"/>
              <w:left w:val="single" w:sz="4" w:space="0" w:color="000000"/>
              <w:bottom w:val="single" w:sz="4" w:space="0" w:color="auto"/>
            </w:tcBorders>
          </w:tcPr>
          <w:p w14:paraId="2806204D" w14:textId="77777777" w:rsidR="00A16EDA" w:rsidRPr="004D0454" w:rsidRDefault="00A16EDA" w:rsidP="00F205D9">
            <w:pPr>
              <w:snapToGrid w:val="0"/>
              <w:jc w:val="both"/>
              <w:rPr>
                <w:rFonts w:asciiTheme="majorBidi" w:hAnsiTheme="majorBidi" w:cstheme="majorBidi"/>
                <w:b/>
                <w:sz w:val="24"/>
                <w:szCs w:val="24"/>
              </w:rPr>
            </w:pPr>
            <w:r w:rsidRPr="004D0454">
              <w:rPr>
                <w:rFonts w:asciiTheme="majorBidi" w:hAnsiTheme="majorBidi" w:cstheme="majorBidi"/>
                <w:b/>
                <w:sz w:val="24"/>
                <w:szCs w:val="24"/>
              </w:rPr>
              <w:t>Nr.</w:t>
            </w:r>
          </w:p>
        </w:tc>
        <w:tc>
          <w:tcPr>
            <w:tcW w:w="4815" w:type="dxa"/>
            <w:tcBorders>
              <w:top w:val="single" w:sz="4" w:space="0" w:color="000000"/>
              <w:left w:val="single" w:sz="4" w:space="0" w:color="000000"/>
              <w:bottom w:val="single" w:sz="4" w:space="0" w:color="000000"/>
            </w:tcBorders>
          </w:tcPr>
          <w:p w14:paraId="0E1202B1" w14:textId="77777777" w:rsidR="00A16EDA" w:rsidRPr="004D0454" w:rsidRDefault="00A16EDA" w:rsidP="003D6987">
            <w:pPr>
              <w:snapToGrid w:val="0"/>
              <w:jc w:val="center"/>
              <w:rPr>
                <w:rFonts w:asciiTheme="majorBidi" w:hAnsiTheme="majorBidi" w:cstheme="majorBidi"/>
                <w:b/>
                <w:sz w:val="24"/>
                <w:szCs w:val="24"/>
              </w:rPr>
            </w:pPr>
          </w:p>
          <w:p w14:paraId="63FDF62C" w14:textId="77777777" w:rsidR="00A16EDA" w:rsidRPr="004D0454" w:rsidRDefault="00A16EDA" w:rsidP="003D6987">
            <w:pPr>
              <w:snapToGrid w:val="0"/>
              <w:jc w:val="center"/>
              <w:rPr>
                <w:rFonts w:asciiTheme="majorBidi" w:hAnsiTheme="majorBidi" w:cstheme="majorBidi"/>
                <w:b/>
                <w:sz w:val="24"/>
                <w:szCs w:val="24"/>
              </w:rPr>
            </w:pPr>
            <w:r w:rsidRPr="004D0454">
              <w:rPr>
                <w:rFonts w:asciiTheme="majorBidi" w:hAnsiTheme="majorBidi" w:cstheme="majorBidi"/>
                <w:b/>
                <w:sz w:val="24"/>
                <w:szCs w:val="24"/>
              </w:rPr>
              <w:t>PRASĪBAS</w:t>
            </w:r>
          </w:p>
        </w:tc>
        <w:tc>
          <w:tcPr>
            <w:tcW w:w="3616" w:type="dxa"/>
            <w:gridSpan w:val="2"/>
            <w:tcBorders>
              <w:top w:val="single" w:sz="4" w:space="0" w:color="000000"/>
              <w:left w:val="single" w:sz="4" w:space="0" w:color="000000"/>
              <w:bottom w:val="single" w:sz="4" w:space="0" w:color="000000"/>
              <w:right w:val="single" w:sz="4" w:space="0" w:color="000000"/>
            </w:tcBorders>
          </w:tcPr>
          <w:p w14:paraId="20D9E6D4" w14:textId="77777777" w:rsidR="00A16EDA" w:rsidRPr="004D0454" w:rsidRDefault="00A16EDA" w:rsidP="003D6987">
            <w:pPr>
              <w:snapToGrid w:val="0"/>
              <w:jc w:val="center"/>
              <w:rPr>
                <w:rFonts w:asciiTheme="majorBidi" w:hAnsiTheme="majorBidi" w:cstheme="majorBidi"/>
                <w:b/>
                <w:sz w:val="24"/>
                <w:szCs w:val="24"/>
              </w:rPr>
            </w:pPr>
            <w:r w:rsidRPr="004D0454">
              <w:rPr>
                <w:rFonts w:asciiTheme="majorBidi" w:hAnsiTheme="majorBidi" w:cstheme="majorBidi"/>
                <w:b/>
                <w:sz w:val="24"/>
                <w:szCs w:val="24"/>
              </w:rPr>
              <w:t>PRETENDENTA PIEDĀVĀJUMS</w:t>
            </w:r>
          </w:p>
          <w:p w14:paraId="62791B9F" w14:textId="54A86F5C" w:rsidR="00A16EDA" w:rsidRPr="004D0454" w:rsidRDefault="00A16EDA" w:rsidP="003D6987">
            <w:pPr>
              <w:snapToGrid w:val="0"/>
              <w:jc w:val="center"/>
              <w:rPr>
                <w:rFonts w:asciiTheme="majorBidi" w:hAnsiTheme="majorBidi" w:cstheme="majorBidi"/>
                <w:b/>
                <w:sz w:val="24"/>
                <w:szCs w:val="24"/>
              </w:rPr>
            </w:pPr>
            <w:r w:rsidRPr="004D0454">
              <w:rPr>
                <w:rFonts w:asciiTheme="majorBidi" w:hAnsiTheme="majorBidi" w:cstheme="majorBidi"/>
                <w:b/>
                <w:sz w:val="24"/>
                <w:szCs w:val="24"/>
              </w:rPr>
              <w:t>Nodrošina</w:t>
            </w:r>
            <w:r w:rsidR="00F205D9">
              <w:rPr>
                <w:rFonts w:asciiTheme="majorBidi" w:hAnsiTheme="majorBidi" w:cstheme="majorBidi"/>
                <w:b/>
                <w:sz w:val="24"/>
                <w:szCs w:val="24"/>
              </w:rPr>
              <w:t>/</w:t>
            </w:r>
            <w:r w:rsidRPr="004D0454">
              <w:rPr>
                <w:rFonts w:asciiTheme="majorBidi" w:hAnsiTheme="majorBidi" w:cstheme="majorBidi"/>
                <w:b/>
                <w:sz w:val="24"/>
                <w:szCs w:val="24"/>
              </w:rPr>
              <w:t>nenodrošina</w:t>
            </w:r>
            <w:r w:rsidR="00F205D9">
              <w:rPr>
                <w:rFonts w:asciiTheme="majorBidi" w:hAnsiTheme="majorBidi" w:cstheme="majorBidi"/>
                <w:b/>
                <w:sz w:val="24"/>
                <w:szCs w:val="24"/>
              </w:rPr>
              <w:t xml:space="preserve"> </w:t>
            </w:r>
            <w:r w:rsidRPr="004D0454">
              <w:rPr>
                <w:rFonts w:asciiTheme="majorBidi" w:hAnsiTheme="majorBidi" w:cstheme="majorBidi"/>
                <w:b/>
                <w:sz w:val="24"/>
                <w:szCs w:val="24"/>
              </w:rPr>
              <w:t>vai apraksts atbilstoši tehniskajai specifikācijai</w:t>
            </w:r>
          </w:p>
        </w:tc>
      </w:tr>
      <w:tr w:rsidR="00A16EDA" w:rsidRPr="004D0454" w14:paraId="10753346" w14:textId="77777777" w:rsidTr="00CB1937">
        <w:trPr>
          <w:gridBefore w:val="1"/>
          <w:wBefore w:w="255" w:type="dxa"/>
          <w:trHeight w:val="959"/>
        </w:trPr>
        <w:tc>
          <w:tcPr>
            <w:tcW w:w="658" w:type="dxa"/>
            <w:tcBorders>
              <w:top w:val="single" w:sz="4" w:space="0" w:color="auto"/>
              <w:left w:val="single" w:sz="4" w:space="0" w:color="000000"/>
              <w:bottom w:val="single" w:sz="4" w:space="0" w:color="auto"/>
            </w:tcBorders>
          </w:tcPr>
          <w:p w14:paraId="483850F8"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w:t>
            </w:r>
          </w:p>
        </w:tc>
        <w:tc>
          <w:tcPr>
            <w:tcW w:w="4815" w:type="dxa"/>
            <w:tcBorders>
              <w:top w:val="single" w:sz="4" w:space="0" w:color="000000"/>
              <w:left w:val="single" w:sz="4" w:space="0" w:color="000000"/>
              <w:bottom w:val="single" w:sz="4" w:space="0" w:color="000000"/>
            </w:tcBorders>
          </w:tcPr>
          <w:p w14:paraId="3387253E" w14:textId="14590B6F" w:rsidR="00A16EDA" w:rsidRPr="004D0454" w:rsidRDefault="00D0045D" w:rsidP="00577D0F">
            <w:pPr>
              <w:snapToGrid w:val="0"/>
              <w:jc w:val="both"/>
              <w:rPr>
                <w:rFonts w:asciiTheme="majorBidi" w:hAnsiTheme="majorBidi" w:cstheme="majorBidi"/>
                <w:sz w:val="24"/>
                <w:szCs w:val="24"/>
              </w:rPr>
            </w:pPr>
            <w:r>
              <w:rPr>
                <w:rFonts w:asciiTheme="majorBidi" w:hAnsiTheme="majorBidi" w:cstheme="majorBidi"/>
                <w:sz w:val="24"/>
                <w:szCs w:val="24"/>
              </w:rPr>
              <w:t xml:space="preserve">Pretendentam nodrošina  Pasūtītājam iespējas  </w:t>
            </w:r>
            <w:r w:rsidR="00A16EDA" w:rsidRPr="004D0454">
              <w:rPr>
                <w:rFonts w:asciiTheme="majorBidi" w:hAnsiTheme="majorBidi" w:cstheme="majorBidi"/>
                <w:sz w:val="24"/>
                <w:szCs w:val="24"/>
              </w:rPr>
              <w:t xml:space="preserve">iegādāties 95E markas benzīnu un dīzeļdegvielu </w:t>
            </w:r>
            <w:r>
              <w:rPr>
                <w:rFonts w:asciiTheme="majorBidi" w:hAnsiTheme="majorBidi" w:cstheme="majorBidi"/>
                <w:sz w:val="24"/>
                <w:szCs w:val="24"/>
              </w:rPr>
              <w:t>vieglajām automašīnām</w:t>
            </w:r>
            <w:r w:rsidR="00577D0F">
              <w:rPr>
                <w:rFonts w:asciiTheme="majorBidi" w:hAnsiTheme="majorBidi" w:cstheme="majorBidi"/>
                <w:sz w:val="24"/>
                <w:szCs w:val="24"/>
              </w:rPr>
              <w:t xml:space="preserve"> </w:t>
            </w:r>
            <w:r>
              <w:rPr>
                <w:rFonts w:asciiTheme="majorBidi" w:hAnsiTheme="majorBidi" w:cstheme="majorBidi"/>
                <w:sz w:val="24"/>
                <w:szCs w:val="24"/>
              </w:rPr>
              <w:t xml:space="preserve">Pretendentam piederošajās </w:t>
            </w:r>
            <w:r w:rsidRPr="00577D0F">
              <w:rPr>
                <w:rFonts w:asciiTheme="majorBidi" w:hAnsiTheme="majorBidi" w:cstheme="majorBidi"/>
                <w:sz w:val="24"/>
                <w:szCs w:val="24"/>
              </w:rPr>
              <w:t xml:space="preserve">DUS vai uz  </w:t>
            </w:r>
            <w:r w:rsidR="00A16EDA" w:rsidRPr="00577D0F">
              <w:rPr>
                <w:rFonts w:asciiTheme="majorBidi" w:hAnsiTheme="majorBidi" w:cstheme="majorBidi"/>
                <w:sz w:val="24"/>
                <w:szCs w:val="24"/>
              </w:rPr>
              <w:t xml:space="preserve"> franšīzes līguma</w:t>
            </w:r>
            <w:r w:rsidR="00A16EDA" w:rsidRPr="00577D0F">
              <w:rPr>
                <w:rFonts w:asciiTheme="majorBidi" w:hAnsiTheme="majorBidi" w:cstheme="majorBidi"/>
                <w:bCs/>
                <w:sz w:val="24"/>
                <w:szCs w:val="24"/>
                <w:lang w:eastAsia="lv-LV"/>
              </w:rPr>
              <w:t xml:space="preserve"> </w:t>
            </w:r>
            <w:r w:rsidRPr="00577D0F">
              <w:rPr>
                <w:rFonts w:asciiTheme="majorBidi" w:hAnsiTheme="majorBidi" w:cstheme="majorBidi"/>
                <w:bCs/>
                <w:sz w:val="24"/>
                <w:szCs w:val="24"/>
                <w:lang w:eastAsia="lv-LV"/>
              </w:rPr>
              <w:t>pamata izmantojamās DUS</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62AC8B9F"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53204E01" w14:textId="77777777" w:rsidTr="00CB1937">
        <w:trPr>
          <w:gridBefore w:val="1"/>
          <w:wBefore w:w="255" w:type="dxa"/>
          <w:trHeight w:val="1241"/>
        </w:trPr>
        <w:tc>
          <w:tcPr>
            <w:tcW w:w="658" w:type="dxa"/>
            <w:tcBorders>
              <w:top w:val="single" w:sz="4" w:space="0" w:color="auto"/>
              <w:left w:val="single" w:sz="4" w:space="0" w:color="000000"/>
              <w:bottom w:val="single" w:sz="4" w:space="0" w:color="000000"/>
            </w:tcBorders>
          </w:tcPr>
          <w:p w14:paraId="7B3CB61B"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 xml:space="preserve">2. </w:t>
            </w:r>
          </w:p>
        </w:tc>
        <w:tc>
          <w:tcPr>
            <w:tcW w:w="4815" w:type="dxa"/>
            <w:tcBorders>
              <w:top w:val="single" w:sz="4" w:space="0" w:color="000000"/>
              <w:left w:val="single" w:sz="4" w:space="0" w:color="000000"/>
              <w:bottom w:val="single" w:sz="4" w:space="0" w:color="000000"/>
            </w:tcBorders>
          </w:tcPr>
          <w:p w14:paraId="6323140E" w14:textId="6F206B22" w:rsidR="00A16EDA" w:rsidRPr="004D0454" w:rsidRDefault="00D0045D"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 xml:space="preserve">Pretendents nodrošina Pasūtītājam </w:t>
            </w:r>
            <w:r w:rsidR="00726D5A">
              <w:rPr>
                <w:rFonts w:asciiTheme="majorBidi" w:hAnsiTheme="majorBidi" w:cstheme="majorBidi"/>
                <w:sz w:val="24"/>
                <w:szCs w:val="24"/>
              </w:rPr>
              <w:t xml:space="preserve"> </w:t>
            </w:r>
            <w:r w:rsidR="00726D5A" w:rsidRPr="004D0454">
              <w:rPr>
                <w:rFonts w:asciiTheme="majorBidi" w:hAnsiTheme="majorBidi" w:cstheme="majorBidi"/>
                <w:sz w:val="24"/>
                <w:szCs w:val="24"/>
              </w:rPr>
              <w:t>95E markas benzīn</w:t>
            </w:r>
            <w:r w:rsidR="00726D5A">
              <w:rPr>
                <w:rFonts w:asciiTheme="majorBidi" w:hAnsiTheme="majorBidi" w:cstheme="majorBidi"/>
                <w:sz w:val="24"/>
                <w:szCs w:val="24"/>
              </w:rPr>
              <w:t xml:space="preserve">a un  dīzeļdegvielas iegādes  </w:t>
            </w:r>
            <w:r w:rsidR="00726D5A" w:rsidRPr="004D0454">
              <w:rPr>
                <w:rFonts w:asciiTheme="majorBidi" w:hAnsiTheme="majorBidi" w:cstheme="majorBidi"/>
                <w:sz w:val="24"/>
                <w:szCs w:val="24"/>
              </w:rPr>
              <w:t xml:space="preserve"> </w:t>
            </w:r>
            <w:r w:rsidR="00726D5A">
              <w:rPr>
                <w:rFonts w:asciiTheme="majorBidi" w:hAnsiTheme="majorBidi" w:cstheme="majorBidi"/>
                <w:sz w:val="24"/>
                <w:szCs w:val="24"/>
              </w:rPr>
              <w:t xml:space="preserve">vieglajām automašīnām nepārtrauktību </w:t>
            </w:r>
            <w:r w:rsidR="00A16EDA" w:rsidRPr="004D0454">
              <w:rPr>
                <w:rFonts w:asciiTheme="majorBidi" w:hAnsiTheme="majorBidi" w:cstheme="majorBidi"/>
                <w:sz w:val="24"/>
                <w:szCs w:val="24"/>
              </w:rPr>
              <w:t>24 (divdesmit četras) stundas diennaktī un 7 (septiņas) kalendārās dienas nedēļā</w:t>
            </w:r>
            <w:r w:rsidR="00726D5A">
              <w:rPr>
                <w:rFonts w:asciiTheme="majorBidi" w:hAnsiTheme="majorBidi" w:cstheme="majorBidi"/>
                <w:sz w:val="24"/>
                <w:szCs w:val="24"/>
              </w:rPr>
              <w:t xml:space="preserve"> visā līguma darbības laikā.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3C54CCE"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E77CF23" w14:textId="77777777" w:rsidTr="00CB1937">
        <w:trPr>
          <w:gridBefore w:val="1"/>
          <w:wBefore w:w="255" w:type="dxa"/>
          <w:trHeight w:val="1269"/>
        </w:trPr>
        <w:tc>
          <w:tcPr>
            <w:tcW w:w="658" w:type="dxa"/>
            <w:tcBorders>
              <w:top w:val="single" w:sz="4" w:space="0" w:color="000000"/>
              <w:left w:val="single" w:sz="4" w:space="0" w:color="000000"/>
              <w:bottom w:val="single" w:sz="4" w:space="0" w:color="000000"/>
            </w:tcBorders>
          </w:tcPr>
          <w:p w14:paraId="195D6E08"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 xml:space="preserve">3.  </w:t>
            </w:r>
          </w:p>
        </w:tc>
        <w:tc>
          <w:tcPr>
            <w:tcW w:w="4815" w:type="dxa"/>
            <w:tcBorders>
              <w:top w:val="single" w:sz="4" w:space="0" w:color="000000"/>
              <w:left w:val="single" w:sz="4" w:space="0" w:color="000000"/>
              <w:bottom w:val="single" w:sz="4" w:space="0" w:color="000000"/>
            </w:tcBorders>
          </w:tcPr>
          <w:p w14:paraId="3052F170" w14:textId="6C8F4355" w:rsidR="00A16EDA" w:rsidRPr="004D0454" w:rsidRDefault="00733FF5" w:rsidP="00F205D9">
            <w:pPr>
              <w:snapToGrid w:val="0"/>
              <w:jc w:val="both"/>
              <w:rPr>
                <w:rFonts w:asciiTheme="majorBidi" w:hAnsiTheme="majorBidi" w:cstheme="majorBidi"/>
                <w:sz w:val="24"/>
                <w:szCs w:val="24"/>
              </w:rPr>
            </w:pPr>
            <w:r>
              <w:rPr>
                <w:rFonts w:asciiTheme="majorBidi" w:hAnsiTheme="majorBidi" w:cstheme="majorBidi"/>
                <w:sz w:val="24"/>
                <w:szCs w:val="24"/>
              </w:rPr>
              <w:t xml:space="preserve">Pretendents nodrošina </w:t>
            </w:r>
            <w:r w:rsidR="00A16EDA" w:rsidRPr="004D0454">
              <w:rPr>
                <w:rFonts w:asciiTheme="majorBidi" w:hAnsiTheme="majorBidi" w:cstheme="majorBidi"/>
                <w:sz w:val="24"/>
                <w:szCs w:val="24"/>
              </w:rPr>
              <w:t xml:space="preserve">visā līguma laikā </w:t>
            </w:r>
            <w:r w:rsidR="00726D5A">
              <w:rPr>
                <w:rFonts w:asciiTheme="majorBidi" w:hAnsiTheme="majorBidi" w:cstheme="majorBidi"/>
                <w:sz w:val="24"/>
                <w:szCs w:val="24"/>
              </w:rPr>
              <w:t xml:space="preserve">sekojošus degvielas apjomus:  </w:t>
            </w:r>
          </w:p>
          <w:p w14:paraId="790528EE" w14:textId="5472DBB0" w:rsidR="00A16EDA" w:rsidRPr="00733FF5" w:rsidRDefault="00A16EDA" w:rsidP="00577D0F">
            <w:pPr>
              <w:snapToGrid w:val="0"/>
              <w:jc w:val="both"/>
              <w:rPr>
                <w:rFonts w:asciiTheme="majorBidi" w:hAnsiTheme="majorBidi" w:cstheme="majorBidi"/>
                <w:color w:val="FF0000"/>
                <w:sz w:val="24"/>
                <w:szCs w:val="24"/>
              </w:rPr>
            </w:pPr>
            <w:r w:rsidRPr="00733FF5">
              <w:rPr>
                <w:rFonts w:asciiTheme="majorBidi" w:hAnsiTheme="majorBidi" w:cstheme="majorBidi"/>
                <w:color w:val="FF0000"/>
                <w:sz w:val="24"/>
                <w:szCs w:val="24"/>
              </w:rPr>
              <w:t>95E</w:t>
            </w:r>
            <w:r w:rsidR="00577D0F" w:rsidRPr="00733FF5">
              <w:rPr>
                <w:rFonts w:asciiTheme="majorBidi" w:hAnsiTheme="majorBidi" w:cstheme="majorBidi"/>
                <w:color w:val="FF0000"/>
                <w:sz w:val="24"/>
                <w:szCs w:val="24"/>
              </w:rPr>
              <w:t xml:space="preserve"> </w:t>
            </w:r>
            <w:r w:rsidR="00577D0F" w:rsidRPr="00733FF5">
              <w:rPr>
                <w:rFonts w:asciiTheme="majorBidi" w:hAnsiTheme="majorBidi" w:cstheme="majorBidi"/>
                <w:color w:val="FF0000"/>
                <w:sz w:val="24"/>
                <w:szCs w:val="24"/>
                <w:shd w:val="pct15" w:color="auto" w:fill="FFFFFF"/>
              </w:rPr>
              <w:t>~</w:t>
            </w:r>
            <w:r w:rsidRPr="00733FF5">
              <w:rPr>
                <w:rFonts w:asciiTheme="majorBidi" w:hAnsiTheme="majorBidi" w:cstheme="majorBidi"/>
                <w:color w:val="FF0000"/>
                <w:sz w:val="24"/>
                <w:szCs w:val="24"/>
                <w:shd w:val="pct15" w:color="auto" w:fill="FFFFFF"/>
              </w:rPr>
              <w:t xml:space="preserve"> </w:t>
            </w:r>
            <w:r w:rsidR="00733FF5" w:rsidRPr="00733FF5">
              <w:rPr>
                <w:rFonts w:asciiTheme="majorBidi" w:hAnsiTheme="majorBidi" w:cstheme="majorBidi"/>
                <w:color w:val="FF0000"/>
                <w:sz w:val="24"/>
                <w:szCs w:val="24"/>
                <w:shd w:val="pct15" w:color="auto" w:fill="FFFFFF"/>
              </w:rPr>
              <w:t>1 0</w:t>
            </w:r>
            <w:r w:rsidRPr="00733FF5">
              <w:rPr>
                <w:rFonts w:asciiTheme="majorBidi" w:hAnsiTheme="majorBidi" w:cstheme="majorBidi"/>
                <w:color w:val="FF0000"/>
                <w:sz w:val="24"/>
                <w:szCs w:val="24"/>
                <w:shd w:val="pct15" w:color="auto" w:fill="FFFFFF"/>
              </w:rPr>
              <w:t>00 litri,</w:t>
            </w:r>
            <w:r w:rsidRPr="00733FF5">
              <w:rPr>
                <w:rFonts w:asciiTheme="majorBidi" w:hAnsiTheme="majorBidi" w:cstheme="majorBidi"/>
                <w:color w:val="FF0000"/>
                <w:sz w:val="24"/>
                <w:szCs w:val="24"/>
              </w:rPr>
              <w:t xml:space="preserve"> </w:t>
            </w:r>
          </w:p>
          <w:p w14:paraId="56002B18" w14:textId="6A96BF0D" w:rsidR="00A16EDA" w:rsidRPr="004D0454" w:rsidRDefault="00577D0F" w:rsidP="00733FF5">
            <w:pPr>
              <w:snapToGrid w:val="0"/>
              <w:jc w:val="both"/>
              <w:rPr>
                <w:rFonts w:asciiTheme="majorBidi" w:hAnsiTheme="majorBidi" w:cstheme="majorBidi"/>
                <w:sz w:val="24"/>
                <w:szCs w:val="24"/>
              </w:rPr>
            </w:pPr>
            <w:r w:rsidRPr="00733FF5">
              <w:rPr>
                <w:rFonts w:asciiTheme="majorBidi" w:hAnsiTheme="majorBidi" w:cstheme="majorBidi"/>
                <w:color w:val="FF0000"/>
                <w:sz w:val="24"/>
                <w:szCs w:val="24"/>
              </w:rPr>
              <w:t xml:space="preserve">DD ~ </w:t>
            </w:r>
            <w:r w:rsidR="00733FF5" w:rsidRPr="00733FF5">
              <w:rPr>
                <w:rFonts w:asciiTheme="majorBidi" w:hAnsiTheme="majorBidi" w:cstheme="majorBidi"/>
                <w:color w:val="FF0000"/>
                <w:sz w:val="24"/>
                <w:szCs w:val="24"/>
              </w:rPr>
              <w:t>39</w:t>
            </w:r>
            <w:r w:rsidR="00A16EDA" w:rsidRPr="00733FF5">
              <w:rPr>
                <w:rFonts w:asciiTheme="majorBidi" w:hAnsiTheme="majorBidi" w:cstheme="majorBidi"/>
                <w:color w:val="FF0000"/>
                <w:sz w:val="24"/>
                <w:szCs w:val="24"/>
              </w:rPr>
              <w:t xml:space="preserve"> 000 litri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F8222A4"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5F93F24C" w14:textId="77777777" w:rsidTr="00CB1937">
        <w:trPr>
          <w:gridBefore w:val="1"/>
          <w:wBefore w:w="255" w:type="dxa"/>
          <w:trHeight w:val="1382"/>
        </w:trPr>
        <w:tc>
          <w:tcPr>
            <w:tcW w:w="658" w:type="dxa"/>
            <w:tcBorders>
              <w:top w:val="single" w:sz="4" w:space="0" w:color="000000"/>
              <w:left w:val="single" w:sz="4" w:space="0" w:color="000000"/>
              <w:bottom w:val="single" w:sz="4" w:space="0" w:color="000000"/>
            </w:tcBorders>
          </w:tcPr>
          <w:p w14:paraId="75523838"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4.</w:t>
            </w:r>
          </w:p>
        </w:tc>
        <w:tc>
          <w:tcPr>
            <w:tcW w:w="4815" w:type="dxa"/>
            <w:tcBorders>
              <w:top w:val="single" w:sz="4" w:space="0" w:color="000000"/>
              <w:left w:val="single" w:sz="4" w:space="0" w:color="000000"/>
              <w:bottom w:val="single" w:sz="4" w:space="0" w:color="000000"/>
            </w:tcBorders>
          </w:tcPr>
          <w:p w14:paraId="6E43B99F" w14:textId="7C455FAB" w:rsidR="00A16EDA" w:rsidRPr="004D0454" w:rsidRDefault="00726D5A" w:rsidP="00F205D9">
            <w:pPr>
              <w:snapToGrid w:val="0"/>
              <w:jc w:val="both"/>
              <w:rPr>
                <w:rFonts w:asciiTheme="majorBidi" w:hAnsiTheme="majorBidi" w:cstheme="majorBidi"/>
                <w:sz w:val="24"/>
                <w:szCs w:val="24"/>
              </w:rPr>
            </w:pPr>
            <w:r>
              <w:rPr>
                <w:rFonts w:asciiTheme="majorBidi" w:hAnsiTheme="majorBidi" w:cstheme="majorBidi"/>
                <w:sz w:val="24"/>
                <w:szCs w:val="24"/>
              </w:rPr>
              <w:t xml:space="preserve">Pretendentam jānodrošina Pasūtītājam iespēja </w:t>
            </w:r>
            <w:r w:rsidR="00A16EDA" w:rsidRPr="004D0454">
              <w:rPr>
                <w:rFonts w:asciiTheme="majorBidi" w:hAnsiTheme="majorBidi" w:cstheme="majorBidi"/>
                <w:sz w:val="24"/>
                <w:szCs w:val="24"/>
              </w:rPr>
              <w:t xml:space="preserve"> norēķināties </w:t>
            </w:r>
            <w:r>
              <w:rPr>
                <w:rFonts w:asciiTheme="majorBidi" w:hAnsiTheme="majorBidi" w:cstheme="majorBidi"/>
                <w:sz w:val="24"/>
                <w:szCs w:val="24"/>
              </w:rPr>
              <w:t xml:space="preserve"> </w:t>
            </w:r>
            <w:r w:rsidR="00A16EDA" w:rsidRPr="004D0454">
              <w:rPr>
                <w:rFonts w:asciiTheme="majorBidi" w:hAnsiTheme="majorBidi" w:cstheme="majorBidi"/>
                <w:sz w:val="24"/>
                <w:szCs w:val="24"/>
              </w:rPr>
              <w:t>ar degvielas iegādes kredītkartēm.</w:t>
            </w:r>
          </w:p>
          <w:p w14:paraId="3734FD93" w14:textId="77777777" w:rsidR="00A16EDA" w:rsidRPr="004D0454" w:rsidRDefault="00A16EDA" w:rsidP="00F205D9">
            <w:pPr>
              <w:snapToGrid w:val="0"/>
              <w:jc w:val="both"/>
              <w:rPr>
                <w:rFonts w:asciiTheme="majorBidi" w:hAnsiTheme="majorBidi" w:cstheme="majorBidi"/>
                <w:i/>
                <w:sz w:val="24"/>
                <w:szCs w:val="24"/>
              </w:rPr>
            </w:pPr>
            <w:r w:rsidRPr="004D0454">
              <w:rPr>
                <w:rFonts w:asciiTheme="majorBidi" w:hAnsiTheme="majorBidi" w:cstheme="majorBidi"/>
                <w:i/>
                <w:sz w:val="24"/>
                <w:szCs w:val="24"/>
              </w:rPr>
              <w:t>Papildus jāpievieno Degvielas karšu lietošanas noteikumi.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06F0D123"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3543683" w14:textId="77777777" w:rsidTr="00CB1937">
        <w:trPr>
          <w:gridBefore w:val="1"/>
          <w:wBefore w:w="255" w:type="dxa"/>
          <w:trHeight w:val="2201"/>
        </w:trPr>
        <w:tc>
          <w:tcPr>
            <w:tcW w:w="658" w:type="dxa"/>
            <w:tcBorders>
              <w:top w:val="single" w:sz="4" w:space="0" w:color="000000"/>
              <w:left w:val="single" w:sz="4" w:space="0" w:color="000000"/>
              <w:bottom w:val="single" w:sz="4" w:space="0" w:color="000000"/>
            </w:tcBorders>
          </w:tcPr>
          <w:p w14:paraId="49C32B7F"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5.</w:t>
            </w:r>
          </w:p>
        </w:tc>
        <w:tc>
          <w:tcPr>
            <w:tcW w:w="4815" w:type="dxa"/>
            <w:tcBorders>
              <w:top w:val="single" w:sz="4" w:space="0" w:color="000000"/>
              <w:left w:val="single" w:sz="4" w:space="0" w:color="000000"/>
              <w:bottom w:val="single" w:sz="4" w:space="0" w:color="000000"/>
            </w:tcBorders>
          </w:tcPr>
          <w:p w14:paraId="5F687177" w14:textId="21F25E28"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 xml:space="preserve">ānodrošina iespēju norēķināties ar degvielas iegādes kredītkartēm Latvijā </w:t>
            </w:r>
          </w:p>
          <w:p w14:paraId="44D5C343" w14:textId="3ECA8D41" w:rsidR="00A16EDA" w:rsidRPr="004D0454" w:rsidRDefault="00A16EDA" w:rsidP="00F205D9">
            <w:pPr>
              <w:snapToGrid w:val="0"/>
              <w:jc w:val="both"/>
              <w:rPr>
                <w:rFonts w:asciiTheme="majorBidi" w:hAnsiTheme="majorBidi" w:cstheme="majorBidi"/>
                <w:i/>
                <w:sz w:val="24"/>
                <w:szCs w:val="24"/>
              </w:rPr>
            </w:pPr>
            <w:r w:rsidRPr="004D0454">
              <w:rPr>
                <w:rFonts w:asciiTheme="majorBidi" w:hAnsiTheme="majorBidi" w:cstheme="majorBidi"/>
                <w:i/>
                <w:sz w:val="24"/>
                <w:szCs w:val="24"/>
              </w:rPr>
              <w:t>Papildus jāiesniedz Pretendentam piederošo</w:t>
            </w:r>
            <w:r w:rsidRPr="004D0454">
              <w:rPr>
                <w:rFonts w:asciiTheme="majorBidi" w:hAnsiTheme="majorBidi" w:cstheme="majorBidi"/>
                <w:sz w:val="24"/>
                <w:szCs w:val="24"/>
              </w:rPr>
              <w:t xml:space="preserve"> </w:t>
            </w:r>
            <w:r w:rsidRPr="004D0454">
              <w:rPr>
                <w:rFonts w:asciiTheme="majorBidi" w:hAnsiTheme="majorBidi" w:cstheme="majorBidi"/>
                <w:i/>
                <w:iCs/>
                <w:sz w:val="24"/>
                <w:szCs w:val="24"/>
              </w:rPr>
              <w:t xml:space="preserve">vai uz franšīzes līguma </w:t>
            </w:r>
            <w:r w:rsidRPr="004D0454">
              <w:rPr>
                <w:rFonts w:asciiTheme="majorBidi" w:hAnsiTheme="majorBidi" w:cstheme="majorBidi"/>
                <w:i/>
                <w:sz w:val="24"/>
                <w:szCs w:val="24"/>
              </w:rPr>
              <w:t xml:space="preserve">DUS sarakstu </w:t>
            </w:r>
            <w:r w:rsidRPr="004219A6">
              <w:rPr>
                <w:rFonts w:asciiTheme="majorBidi" w:hAnsiTheme="majorBidi" w:cstheme="majorBidi"/>
                <w:i/>
                <w:sz w:val="24"/>
                <w:szCs w:val="24"/>
              </w:rPr>
              <w:t>(</w:t>
            </w:r>
            <w:r w:rsidR="004219A6" w:rsidRPr="004219A6">
              <w:rPr>
                <w:rFonts w:asciiTheme="majorBidi" w:hAnsiTheme="majorBidi" w:cstheme="majorBidi"/>
                <w:i/>
                <w:sz w:val="24"/>
                <w:szCs w:val="24"/>
              </w:rPr>
              <w:t>C3</w:t>
            </w:r>
            <w:r w:rsidRPr="004219A6">
              <w:rPr>
                <w:rFonts w:asciiTheme="majorBidi" w:hAnsiTheme="majorBidi" w:cstheme="majorBidi"/>
                <w:i/>
                <w:sz w:val="24"/>
                <w:szCs w:val="24"/>
              </w:rPr>
              <w:t>.pielikums)</w:t>
            </w:r>
            <w:r w:rsidRPr="004D0454">
              <w:rPr>
                <w:rFonts w:asciiTheme="majorBidi" w:hAnsiTheme="majorBidi" w:cstheme="majorBidi"/>
                <w:i/>
                <w:sz w:val="24"/>
                <w:szCs w:val="24"/>
              </w:rPr>
              <w:t xml:space="preserve"> Latvijas teritorijā, kurās Pasūtītājam ir iespējams norēķināties ar Pretendenta izsniegtajām degvielas iegādes kredītkartēm ar pēcapmaksu.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7B0C3CB"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42A314D5" w14:textId="77777777" w:rsidTr="00CB1937">
        <w:trPr>
          <w:gridBefore w:val="1"/>
          <w:wBefore w:w="255" w:type="dxa"/>
          <w:trHeight w:val="959"/>
        </w:trPr>
        <w:tc>
          <w:tcPr>
            <w:tcW w:w="658" w:type="dxa"/>
            <w:tcBorders>
              <w:top w:val="single" w:sz="4" w:space="0" w:color="000000"/>
              <w:left w:val="single" w:sz="4" w:space="0" w:color="000000"/>
              <w:bottom w:val="single" w:sz="4" w:space="0" w:color="000000"/>
            </w:tcBorders>
          </w:tcPr>
          <w:p w14:paraId="40BC0B6B"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lastRenderedPageBreak/>
              <w:t>6.</w:t>
            </w:r>
          </w:p>
        </w:tc>
        <w:tc>
          <w:tcPr>
            <w:tcW w:w="4815" w:type="dxa"/>
            <w:tcBorders>
              <w:top w:val="single" w:sz="4" w:space="0" w:color="000000"/>
              <w:left w:val="single" w:sz="4" w:space="0" w:color="000000"/>
              <w:bottom w:val="single" w:sz="4" w:space="0" w:color="000000"/>
            </w:tcBorders>
          </w:tcPr>
          <w:p w14:paraId="090EDAD2" w14:textId="0C803946"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 Pasūtītāju ar bezmaksas izsniegtām degvielas iegādes kredītkartēm.</w:t>
            </w:r>
            <w:r w:rsidR="00BE5258">
              <w:rPr>
                <w:rFonts w:asciiTheme="majorBidi" w:hAnsiTheme="majorBidi" w:cstheme="majorBidi"/>
                <w:sz w:val="24"/>
                <w:szCs w:val="24"/>
              </w:rPr>
              <w:t xml:space="preserve">  Aptuvenais karšu skaits –  vis</w:t>
            </w:r>
            <w:r w:rsidR="00A16EDA" w:rsidRPr="004D0454">
              <w:rPr>
                <w:rFonts w:asciiTheme="majorBidi" w:hAnsiTheme="majorBidi" w:cstheme="majorBidi"/>
                <w:sz w:val="24"/>
                <w:szCs w:val="24"/>
              </w:rPr>
              <w:t xml:space="preserve">maz  11 </w:t>
            </w:r>
            <w:proofErr w:type="spellStart"/>
            <w:r w:rsidR="00A16EDA" w:rsidRPr="004D0454">
              <w:rPr>
                <w:rFonts w:asciiTheme="majorBidi" w:hAnsiTheme="majorBidi" w:cstheme="majorBidi"/>
                <w:sz w:val="24"/>
                <w:szCs w:val="24"/>
              </w:rPr>
              <w:t>gb</w:t>
            </w:r>
            <w:proofErr w:type="spellEnd"/>
            <w:r w:rsidR="00A16EDA" w:rsidRPr="004D0454">
              <w:rPr>
                <w:rFonts w:asciiTheme="majorBidi" w:hAnsiTheme="majorBidi" w:cstheme="majorBidi"/>
                <w:sz w:val="24"/>
                <w:szCs w:val="24"/>
              </w:rPr>
              <w:t xml:space="preserve">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19ED60B1"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5C3E4CF" w14:textId="77777777" w:rsidTr="00CB1937">
        <w:trPr>
          <w:gridBefore w:val="1"/>
          <w:wBefore w:w="255" w:type="dxa"/>
          <w:trHeight w:val="550"/>
        </w:trPr>
        <w:tc>
          <w:tcPr>
            <w:tcW w:w="658" w:type="dxa"/>
            <w:tcBorders>
              <w:top w:val="single" w:sz="4" w:space="0" w:color="000000"/>
              <w:left w:val="single" w:sz="4" w:space="0" w:color="000000"/>
              <w:bottom w:val="single" w:sz="4" w:space="0" w:color="000000"/>
            </w:tcBorders>
          </w:tcPr>
          <w:p w14:paraId="05630181"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7.</w:t>
            </w:r>
          </w:p>
        </w:tc>
        <w:tc>
          <w:tcPr>
            <w:tcW w:w="4815" w:type="dxa"/>
            <w:tcBorders>
              <w:top w:val="single" w:sz="4" w:space="0" w:color="000000"/>
              <w:left w:val="single" w:sz="4" w:space="0" w:color="000000"/>
              <w:bottom w:val="single" w:sz="4" w:space="0" w:color="000000"/>
            </w:tcBorders>
          </w:tcPr>
          <w:p w14:paraId="423D6856" w14:textId="42ADF918"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 degvielas kredītkaršu bojājumu vai nozaudēšanas gadījumā jaunu kredītkaršu izsniegšanu bezmaksas 5 (piecu) darba dienu laikā kopš</w:t>
            </w:r>
            <w:r>
              <w:rPr>
                <w:rFonts w:asciiTheme="majorBidi" w:hAnsiTheme="majorBidi" w:cstheme="majorBidi"/>
                <w:sz w:val="24"/>
                <w:szCs w:val="24"/>
              </w:rPr>
              <w:t xml:space="preserve"> Pasūtītāja </w:t>
            </w:r>
            <w:r w:rsidR="00A16EDA" w:rsidRPr="004D0454">
              <w:rPr>
                <w:rFonts w:asciiTheme="majorBidi" w:hAnsiTheme="majorBidi" w:cstheme="majorBidi"/>
                <w:sz w:val="24"/>
                <w:szCs w:val="24"/>
              </w:rPr>
              <w:t xml:space="preserve"> paziņojuma saņemšanas par karšu bojājumiem vai nozaudēšanu.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48D8871B"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5378A3D5" w14:textId="77777777" w:rsidTr="00CB1937">
        <w:trPr>
          <w:gridBefore w:val="1"/>
          <w:wBefore w:w="255" w:type="dxa"/>
          <w:trHeight w:val="1933"/>
        </w:trPr>
        <w:tc>
          <w:tcPr>
            <w:tcW w:w="658" w:type="dxa"/>
            <w:tcBorders>
              <w:top w:val="single" w:sz="4" w:space="0" w:color="000000"/>
              <w:left w:val="single" w:sz="4" w:space="0" w:color="000000"/>
              <w:bottom w:val="single" w:sz="4" w:space="0" w:color="000000"/>
            </w:tcBorders>
          </w:tcPr>
          <w:p w14:paraId="372DB669"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 xml:space="preserve">8. </w:t>
            </w:r>
          </w:p>
        </w:tc>
        <w:tc>
          <w:tcPr>
            <w:tcW w:w="4815" w:type="dxa"/>
            <w:tcBorders>
              <w:top w:val="single" w:sz="4" w:space="0" w:color="000000"/>
              <w:left w:val="single" w:sz="4" w:space="0" w:color="000000"/>
              <w:bottom w:val="single" w:sz="4" w:space="0" w:color="000000"/>
            </w:tcBorders>
          </w:tcPr>
          <w:p w14:paraId="6FBBB27B" w14:textId="37CB21F9"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 xml:space="preserve">ānodrošina Pasūtītājam norēķināties bezskaidrā naudā, ar pēcapmaksu. </w:t>
            </w:r>
          </w:p>
          <w:p w14:paraId="0EBB1ECF" w14:textId="77777777" w:rsidR="00A16EDA" w:rsidRPr="004D0454" w:rsidRDefault="00A16EDA" w:rsidP="00F205D9">
            <w:pPr>
              <w:snapToGrid w:val="0"/>
              <w:jc w:val="both"/>
              <w:rPr>
                <w:rFonts w:asciiTheme="majorBidi" w:hAnsiTheme="majorBidi" w:cstheme="majorBidi"/>
                <w:i/>
                <w:sz w:val="24"/>
                <w:szCs w:val="24"/>
              </w:rPr>
            </w:pPr>
            <w:r w:rsidRPr="004D0454">
              <w:rPr>
                <w:rFonts w:asciiTheme="majorBidi" w:hAnsiTheme="majorBidi" w:cstheme="majorBidi"/>
                <w:i/>
                <w:sz w:val="24"/>
                <w:szCs w:val="24"/>
              </w:rPr>
              <w:t>Papildus jānorāda pēcmaksas veikšanas termiņš dienās pēc Pretendenta izsniegtā rēķina un ikmēneša pārskata par visām veiktajām operācijām un saņemtajiem degvielas daudzumiem.</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B99A412"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Rēķina pēcapmaksas veikšanas termiņš _____dienu laikā.</w:t>
            </w:r>
          </w:p>
          <w:p w14:paraId="10381B36"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8772243" w14:textId="77777777" w:rsidTr="00CB1937">
        <w:trPr>
          <w:gridBefore w:val="1"/>
          <w:wBefore w:w="255" w:type="dxa"/>
          <w:trHeight w:val="1509"/>
        </w:trPr>
        <w:tc>
          <w:tcPr>
            <w:tcW w:w="658" w:type="dxa"/>
            <w:tcBorders>
              <w:top w:val="single" w:sz="4" w:space="0" w:color="000000"/>
              <w:left w:val="single" w:sz="4" w:space="0" w:color="000000"/>
              <w:bottom w:val="single" w:sz="4" w:space="0" w:color="000000"/>
            </w:tcBorders>
          </w:tcPr>
          <w:p w14:paraId="56320B94"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9.</w:t>
            </w:r>
          </w:p>
        </w:tc>
        <w:tc>
          <w:tcPr>
            <w:tcW w:w="4815" w:type="dxa"/>
            <w:tcBorders>
              <w:top w:val="single" w:sz="4" w:space="0" w:color="000000"/>
              <w:left w:val="single" w:sz="4" w:space="0" w:color="000000"/>
              <w:bottom w:val="single" w:sz="4" w:space="0" w:color="000000"/>
            </w:tcBorders>
          </w:tcPr>
          <w:p w14:paraId="58F30781" w14:textId="3FD29DB0" w:rsidR="00A16EDA" w:rsidRPr="004D0454" w:rsidRDefault="00B965D1" w:rsidP="00F205D9">
            <w:pPr>
              <w:snapToGrid w:val="0"/>
              <w:jc w:val="both"/>
              <w:rPr>
                <w:rFonts w:asciiTheme="majorBidi" w:hAnsiTheme="majorBidi" w:cstheme="majorBidi"/>
                <w:sz w:val="24"/>
                <w:szCs w:val="24"/>
              </w:rPr>
            </w:pPr>
            <w:r>
              <w:rPr>
                <w:rFonts w:asciiTheme="majorBidi" w:hAnsiTheme="majorBidi" w:cstheme="majorBidi"/>
                <w:sz w:val="24"/>
                <w:szCs w:val="24"/>
              </w:rPr>
              <w:t>N</w:t>
            </w:r>
            <w:r w:rsidR="00A16EDA" w:rsidRPr="004D0454">
              <w:rPr>
                <w:rFonts w:asciiTheme="majorBidi" w:hAnsiTheme="majorBidi" w:cstheme="majorBidi"/>
                <w:sz w:val="24"/>
                <w:szCs w:val="24"/>
              </w:rPr>
              <w:t xml:space="preserve">ekvalitatīvas degvielas iegādes gadījumā, </w:t>
            </w:r>
            <w:r>
              <w:rPr>
                <w:rFonts w:asciiTheme="majorBidi" w:hAnsiTheme="majorBidi" w:cstheme="majorBidi"/>
                <w:sz w:val="24"/>
                <w:szCs w:val="24"/>
              </w:rPr>
              <w:t xml:space="preserve">kuras </w:t>
            </w:r>
            <w:r w:rsidR="00A16EDA" w:rsidRPr="004D0454">
              <w:rPr>
                <w:rFonts w:asciiTheme="majorBidi" w:hAnsiTheme="majorBidi" w:cstheme="majorBidi"/>
                <w:sz w:val="24"/>
                <w:szCs w:val="24"/>
              </w:rPr>
              <w:t>rezultātā Pasūtītāja autotransportam ir ra</w:t>
            </w:r>
            <w:r>
              <w:rPr>
                <w:rFonts w:asciiTheme="majorBidi" w:hAnsiTheme="majorBidi" w:cstheme="majorBidi"/>
                <w:sz w:val="24"/>
                <w:szCs w:val="24"/>
              </w:rPr>
              <w:t xml:space="preserve">dīti zaudējumi un izdevumi, </w:t>
            </w:r>
            <w:r w:rsidR="00A16EDA" w:rsidRPr="004D0454">
              <w:rPr>
                <w:rFonts w:asciiTheme="majorBidi" w:hAnsiTheme="majorBidi" w:cstheme="majorBidi"/>
                <w:sz w:val="24"/>
                <w:szCs w:val="24"/>
              </w:rPr>
              <w:t>kas apstiprināti ar atbilstošu neatkarīgas e</w:t>
            </w:r>
            <w:r>
              <w:rPr>
                <w:rFonts w:asciiTheme="majorBidi" w:hAnsiTheme="majorBidi" w:cstheme="majorBidi"/>
                <w:sz w:val="24"/>
                <w:szCs w:val="24"/>
              </w:rPr>
              <w:t>kspertīzes atzinumu, Pretendents</w:t>
            </w:r>
            <w:r w:rsidR="00A16EDA" w:rsidRPr="004D0454">
              <w:rPr>
                <w:rFonts w:asciiTheme="majorBidi" w:hAnsiTheme="majorBidi" w:cstheme="majorBidi"/>
                <w:sz w:val="24"/>
                <w:szCs w:val="24"/>
              </w:rPr>
              <w:t xml:space="preserve"> atlīdzina Pasūtītājam radušos zaudējumus pilnā apmērā.</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7E73B86D"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0BB8EF84"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D6A3723"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10.</w:t>
            </w:r>
          </w:p>
        </w:tc>
        <w:tc>
          <w:tcPr>
            <w:tcW w:w="4815" w:type="dxa"/>
            <w:tcBorders>
              <w:top w:val="single" w:sz="4" w:space="0" w:color="000000"/>
              <w:left w:val="single" w:sz="4" w:space="0" w:color="000000"/>
              <w:bottom w:val="single" w:sz="4" w:space="0" w:color="000000"/>
            </w:tcBorders>
          </w:tcPr>
          <w:p w14:paraId="7ED20889" w14:textId="2A714828" w:rsidR="00A16EDA" w:rsidRPr="004D0454" w:rsidRDefault="00B965D1" w:rsidP="00E25025">
            <w:pPr>
              <w:tabs>
                <w:tab w:val="left" w:pos="1135"/>
                <w:tab w:val="left" w:pos="1843"/>
              </w:tabs>
              <w:jc w:val="both"/>
              <w:rPr>
                <w:rFonts w:asciiTheme="majorBidi" w:hAnsiTheme="majorBidi" w:cstheme="majorBidi"/>
                <w:b/>
                <w:sz w:val="24"/>
                <w:szCs w:val="24"/>
              </w:rPr>
            </w:pPr>
            <w:r>
              <w:rPr>
                <w:rFonts w:asciiTheme="majorBidi" w:hAnsiTheme="majorBidi" w:cstheme="majorBidi"/>
                <w:sz w:val="24"/>
                <w:szCs w:val="24"/>
              </w:rPr>
              <w:t>Pretendentam jānodrošina degvielas iegādes l</w:t>
            </w:r>
            <w:r w:rsidR="00A16EDA" w:rsidRPr="004D0454">
              <w:rPr>
                <w:rFonts w:asciiTheme="majorBidi" w:hAnsiTheme="majorBidi" w:cstheme="majorBidi"/>
                <w:sz w:val="24"/>
                <w:szCs w:val="24"/>
              </w:rPr>
              <w:t xml:space="preserve">īguma izpildes termiņš 24  </w:t>
            </w:r>
            <w:r w:rsidR="00A16EDA" w:rsidRPr="00E25025">
              <w:rPr>
                <w:rFonts w:asciiTheme="majorBidi" w:hAnsiTheme="majorBidi" w:cstheme="majorBidi"/>
                <w:sz w:val="24"/>
                <w:szCs w:val="24"/>
              </w:rPr>
              <w:t xml:space="preserve">mēneši ( līdz kopējai līguma </w:t>
            </w:r>
            <w:r w:rsidR="00E25025" w:rsidRPr="00E25025">
              <w:rPr>
                <w:rFonts w:asciiTheme="majorBidi" w:hAnsiTheme="majorBidi" w:cstheme="majorBidi"/>
                <w:sz w:val="24"/>
                <w:szCs w:val="24"/>
              </w:rPr>
              <w:t>cenas</w:t>
            </w:r>
            <w:r w:rsidR="00A16EDA" w:rsidRPr="00E25025">
              <w:rPr>
                <w:rFonts w:asciiTheme="majorBidi" w:hAnsiTheme="majorBidi" w:cstheme="majorBidi"/>
                <w:sz w:val="24"/>
                <w:szCs w:val="24"/>
              </w:rPr>
              <w:t xml:space="preserve"> apguvei)</w:t>
            </w:r>
            <w:r w:rsidR="00A16EDA" w:rsidRPr="004D0454">
              <w:rPr>
                <w:rFonts w:asciiTheme="majorBidi" w:hAnsiTheme="majorBidi" w:cstheme="majorBidi"/>
                <w:sz w:val="24"/>
                <w:szCs w:val="24"/>
              </w:rPr>
              <w:t xml:space="preserve">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A9E7344"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68B6D1C6" w14:textId="77777777" w:rsidTr="00CB1937">
        <w:trPr>
          <w:gridBefore w:val="1"/>
          <w:wBefore w:w="255" w:type="dxa"/>
          <w:trHeight w:val="959"/>
        </w:trPr>
        <w:tc>
          <w:tcPr>
            <w:tcW w:w="658" w:type="dxa"/>
            <w:tcBorders>
              <w:top w:val="single" w:sz="4" w:space="0" w:color="000000"/>
              <w:left w:val="single" w:sz="4" w:space="0" w:color="000000"/>
              <w:bottom w:val="single" w:sz="4" w:space="0" w:color="000000"/>
            </w:tcBorders>
          </w:tcPr>
          <w:p w14:paraId="50C95F70"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11.</w:t>
            </w:r>
          </w:p>
        </w:tc>
        <w:tc>
          <w:tcPr>
            <w:tcW w:w="4815" w:type="dxa"/>
            <w:tcBorders>
              <w:top w:val="single" w:sz="4" w:space="0" w:color="000000"/>
              <w:left w:val="single" w:sz="4" w:space="0" w:color="000000"/>
              <w:bottom w:val="single" w:sz="4" w:space="0" w:color="000000"/>
            </w:tcBorders>
          </w:tcPr>
          <w:p w14:paraId="585F2646" w14:textId="35486753" w:rsidR="00A16EDA" w:rsidRPr="004D0454" w:rsidRDefault="00B965D1"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w:t>
            </w:r>
            <w:r>
              <w:rPr>
                <w:rFonts w:asciiTheme="majorBidi" w:hAnsiTheme="majorBidi" w:cstheme="majorBidi"/>
                <w:sz w:val="24"/>
                <w:szCs w:val="24"/>
              </w:rPr>
              <w:t xml:space="preserve"> Pasūtītājam arī </w:t>
            </w:r>
            <w:r w:rsidR="00A16EDA" w:rsidRPr="004D0454">
              <w:rPr>
                <w:rFonts w:asciiTheme="majorBidi" w:hAnsiTheme="majorBidi" w:cstheme="majorBidi"/>
                <w:sz w:val="24"/>
                <w:szCs w:val="24"/>
              </w:rPr>
              <w:t xml:space="preserve"> iespēja</w:t>
            </w:r>
            <w:r>
              <w:rPr>
                <w:rFonts w:asciiTheme="majorBidi" w:hAnsiTheme="majorBidi" w:cstheme="majorBidi"/>
                <w:sz w:val="24"/>
                <w:szCs w:val="24"/>
              </w:rPr>
              <w:t>s</w:t>
            </w:r>
            <w:r w:rsidR="00A16EDA" w:rsidRPr="004D0454">
              <w:rPr>
                <w:rFonts w:asciiTheme="majorBidi" w:hAnsiTheme="majorBidi" w:cstheme="majorBidi"/>
                <w:sz w:val="24"/>
                <w:szCs w:val="24"/>
              </w:rPr>
              <w:t xml:space="preserve"> iegādāties automašīnu ekspluatācijas materiālus (logu mazgāšanas līdzekli, dzesēšanas šķidrumu, eļļas u.c.).</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54C3C6C"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7D8DE3F8"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89A9144"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12.</w:t>
            </w:r>
          </w:p>
        </w:tc>
        <w:tc>
          <w:tcPr>
            <w:tcW w:w="4815" w:type="dxa"/>
            <w:tcBorders>
              <w:top w:val="single" w:sz="4" w:space="0" w:color="000000"/>
              <w:left w:val="single" w:sz="4" w:space="0" w:color="000000"/>
              <w:bottom w:val="single" w:sz="4" w:space="0" w:color="000000"/>
            </w:tcBorders>
          </w:tcPr>
          <w:p w14:paraId="6CC3AC9A" w14:textId="16250124" w:rsidR="00A16EDA" w:rsidRPr="004D0454" w:rsidRDefault="00B965D1"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w:t>
            </w:r>
            <w:r>
              <w:rPr>
                <w:rFonts w:asciiTheme="majorBidi" w:hAnsiTheme="majorBidi" w:cstheme="majorBidi"/>
                <w:sz w:val="24"/>
                <w:szCs w:val="24"/>
              </w:rPr>
              <w:t xml:space="preserve"> Pasūtītām </w:t>
            </w:r>
            <w:r w:rsidR="00A16EDA" w:rsidRPr="004D0454">
              <w:rPr>
                <w:rFonts w:asciiTheme="majorBidi" w:hAnsiTheme="majorBidi" w:cstheme="majorBidi"/>
                <w:sz w:val="24"/>
                <w:szCs w:val="24"/>
              </w:rPr>
              <w:t xml:space="preserve"> iespēja</w:t>
            </w:r>
            <w:r>
              <w:rPr>
                <w:rFonts w:asciiTheme="majorBidi" w:hAnsiTheme="majorBidi" w:cstheme="majorBidi"/>
                <w:sz w:val="24"/>
                <w:szCs w:val="24"/>
              </w:rPr>
              <w:t>s</w:t>
            </w:r>
            <w:r w:rsidR="00A16EDA" w:rsidRPr="004D0454">
              <w:rPr>
                <w:rFonts w:asciiTheme="majorBidi" w:hAnsiTheme="majorBidi" w:cstheme="majorBidi"/>
                <w:sz w:val="24"/>
                <w:szCs w:val="24"/>
              </w:rPr>
              <w:t xml:space="preserve"> veikt vieglo automašīnu mazgāšanu.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29C1740D"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9FF220E"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76FABB6"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13.</w:t>
            </w:r>
          </w:p>
        </w:tc>
        <w:tc>
          <w:tcPr>
            <w:tcW w:w="4815" w:type="dxa"/>
            <w:tcBorders>
              <w:top w:val="single" w:sz="4" w:space="0" w:color="000000"/>
              <w:left w:val="single" w:sz="4" w:space="0" w:color="000000"/>
              <w:bottom w:val="single" w:sz="4" w:space="0" w:color="000000"/>
            </w:tcBorders>
          </w:tcPr>
          <w:p w14:paraId="221B4075" w14:textId="599F18B2" w:rsidR="00A16EDA" w:rsidRPr="004D0454" w:rsidRDefault="00B965D1"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 xml:space="preserve">Pretendentam </w:t>
            </w:r>
            <w:r w:rsidR="00A16EDA" w:rsidRPr="004D0454">
              <w:rPr>
                <w:rFonts w:asciiTheme="majorBidi" w:hAnsiTheme="majorBidi" w:cstheme="majorBidi"/>
                <w:sz w:val="24"/>
                <w:szCs w:val="24"/>
              </w:rPr>
              <w:t xml:space="preserve">katrā degvielas </w:t>
            </w:r>
            <w:proofErr w:type="spellStart"/>
            <w:r w:rsidR="00A16EDA" w:rsidRPr="004D0454">
              <w:rPr>
                <w:rFonts w:asciiTheme="majorBidi" w:hAnsiTheme="majorBidi" w:cstheme="majorBidi"/>
                <w:sz w:val="24"/>
                <w:szCs w:val="24"/>
              </w:rPr>
              <w:t>uzpildes</w:t>
            </w:r>
            <w:proofErr w:type="spellEnd"/>
            <w:r w:rsidR="00A16EDA" w:rsidRPr="004D0454">
              <w:rPr>
                <w:rFonts w:asciiTheme="majorBidi" w:hAnsiTheme="majorBidi" w:cstheme="majorBidi"/>
                <w:sz w:val="24"/>
                <w:szCs w:val="24"/>
              </w:rPr>
              <w:t xml:space="preserve"> stacijā</w:t>
            </w:r>
            <w:r>
              <w:rPr>
                <w:rFonts w:asciiTheme="majorBidi" w:hAnsiTheme="majorBidi" w:cstheme="majorBidi"/>
                <w:sz w:val="24"/>
                <w:szCs w:val="24"/>
              </w:rPr>
              <w:t xml:space="preserve"> jānodrošina </w:t>
            </w:r>
            <w:r w:rsidR="005844F6">
              <w:rPr>
                <w:rFonts w:asciiTheme="majorBidi" w:hAnsiTheme="majorBidi" w:cstheme="majorBidi"/>
                <w:sz w:val="24"/>
                <w:szCs w:val="24"/>
              </w:rPr>
              <w:t xml:space="preserve">Pasūtītāja vieglajām  </w:t>
            </w:r>
            <w:r w:rsidR="00577D0F">
              <w:rPr>
                <w:rFonts w:asciiTheme="majorBidi" w:hAnsiTheme="majorBidi" w:cstheme="majorBidi"/>
                <w:sz w:val="24"/>
                <w:szCs w:val="24"/>
              </w:rPr>
              <w:t>automašīnām</w:t>
            </w:r>
            <w:r w:rsidR="005844F6">
              <w:rPr>
                <w:rFonts w:asciiTheme="majorBidi" w:hAnsiTheme="majorBidi" w:cstheme="majorBidi"/>
                <w:sz w:val="24"/>
                <w:szCs w:val="24"/>
              </w:rPr>
              <w:t xml:space="preserve"> </w:t>
            </w:r>
            <w:r w:rsidR="00A16EDA" w:rsidRPr="004D0454">
              <w:rPr>
                <w:rFonts w:asciiTheme="majorBidi" w:hAnsiTheme="majorBidi" w:cstheme="majorBidi"/>
                <w:sz w:val="24"/>
                <w:szCs w:val="24"/>
              </w:rPr>
              <w:t xml:space="preserve"> bezmaksas gaisa kompresora pieejamība riepu spiediena korekcijai.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0A848C18"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199DEDC" w14:textId="77777777" w:rsidTr="00E25025">
        <w:trPr>
          <w:gridBefore w:val="1"/>
          <w:wBefore w:w="255" w:type="dxa"/>
          <w:trHeight w:val="550"/>
        </w:trPr>
        <w:tc>
          <w:tcPr>
            <w:tcW w:w="658" w:type="dxa"/>
            <w:tcBorders>
              <w:top w:val="single" w:sz="4" w:space="0" w:color="000000"/>
              <w:left w:val="single" w:sz="4" w:space="0" w:color="000000"/>
              <w:bottom w:val="single" w:sz="4" w:space="0" w:color="000000"/>
            </w:tcBorders>
          </w:tcPr>
          <w:p w14:paraId="6BCA2270"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14.</w:t>
            </w:r>
          </w:p>
        </w:tc>
        <w:tc>
          <w:tcPr>
            <w:tcW w:w="4815" w:type="dxa"/>
            <w:tcBorders>
              <w:top w:val="single" w:sz="4" w:space="0" w:color="000000"/>
              <w:left w:val="single" w:sz="4" w:space="0" w:color="000000"/>
              <w:bottom w:val="single" w:sz="4" w:space="0" w:color="000000"/>
            </w:tcBorders>
          </w:tcPr>
          <w:p w14:paraId="44981B19" w14:textId="4BB1D7B9" w:rsidR="00A16EDA" w:rsidRPr="004D0454" w:rsidRDefault="005844F6" w:rsidP="007662C3">
            <w:pPr>
              <w:tabs>
                <w:tab w:val="left" w:pos="142"/>
              </w:tabs>
              <w:jc w:val="both"/>
              <w:rPr>
                <w:rFonts w:asciiTheme="majorBidi" w:hAnsiTheme="majorBidi" w:cstheme="majorBidi"/>
                <w:bCs/>
                <w:sz w:val="24"/>
                <w:szCs w:val="24"/>
              </w:rPr>
            </w:pPr>
            <w:r>
              <w:rPr>
                <w:rFonts w:asciiTheme="majorBidi" w:hAnsiTheme="majorBidi" w:cstheme="majorBidi"/>
                <w:sz w:val="24"/>
                <w:szCs w:val="24"/>
              </w:rPr>
              <w:t>Pretendentam jā</w:t>
            </w:r>
            <w:r w:rsidR="00A16EDA" w:rsidRPr="004D0454">
              <w:rPr>
                <w:rFonts w:asciiTheme="majorBidi" w:hAnsiTheme="majorBidi" w:cstheme="majorBidi"/>
                <w:sz w:val="24"/>
                <w:szCs w:val="24"/>
              </w:rPr>
              <w:t xml:space="preserve">nodrošina </w:t>
            </w:r>
            <w:r w:rsidRPr="00E25025">
              <w:rPr>
                <w:rFonts w:asciiTheme="majorBidi" w:hAnsiTheme="majorBidi" w:cstheme="majorBidi"/>
                <w:sz w:val="24"/>
                <w:szCs w:val="24"/>
              </w:rPr>
              <w:t xml:space="preserve">Pasūtītājam  vismaz </w:t>
            </w:r>
            <w:r w:rsidR="00A16EDA" w:rsidRPr="00E25025">
              <w:rPr>
                <w:rFonts w:asciiTheme="majorBidi" w:hAnsiTheme="majorBidi" w:cstheme="majorBidi"/>
                <w:sz w:val="24"/>
                <w:szCs w:val="24"/>
              </w:rPr>
              <w:t>viena</w:t>
            </w:r>
            <w:r w:rsidRPr="00E25025">
              <w:rPr>
                <w:rFonts w:asciiTheme="majorBidi" w:hAnsiTheme="majorBidi" w:cstheme="majorBidi"/>
                <w:sz w:val="24"/>
                <w:szCs w:val="24"/>
              </w:rPr>
              <w:t>s</w:t>
            </w:r>
            <w:r w:rsidR="00A16EDA" w:rsidRPr="00E25025">
              <w:rPr>
                <w:rFonts w:asciiTheme="majorBidi" w:hAnsiTheme="majorBidi" w:cstheme="majorBidi"/>
                <w:sz w:val="24"/>
                <w:szCs w:val="24"/>
              </w:rPr>
              <w:t xml:space="preserve"> degvielas </w:t>
            </w:r>
            <w:proofErr w:type="spellStart"/>
            <w:r w:rsidR="00A16EDA" w:rsidRPr="00E25025">
              <w:rPr>
                <w:rFonts w:asciiTheme="majorBidi" w:hAnsiTheme="majorBidi" w:cstheme="majorBidi"/>
                <w:sz w:val="24"/>
                <w:szCs w:val="24"/>
              </w:rPr>
              <w:t>uzpildes</w:t>
            </w:r>
            <w:proofErr w:type="spellEnd"/>
            <w:r w:rsidR="00A16EDA" w:rsidRPr="00E25025">
              <w:rPr>
                <w:rFonts w:asciiTheme="majorBidi" w:hAnsiTheme="majorBidi" w:cstheme="majorBidi"/>
                <w:sz w:val="24"/>
                <w:szCs w:val="24"/>
              </w:rPr>
              <w:t xml:space="preserve"> stacija</w:t>
            </w:r>
            <w:r w:rsidRPr="00E25025">
              <w:rPr>
                <w:rFonts w:asciiTheme="majorBidi" w:hAnsiTheme="majorBidi" w:cstheme="majorBidi"/>
                <w:sz w:val="24"/>
                <w:szCs w:val="24"/>
              </w:rPr>
              <w:t xml:space="preserve">s pieejamība </w:t>
            </w:r>
            <w:r w:rsidR="00A16EDA" w:rsidRPr="00E25025">
              <w:rPr>
                <w:rFonts w:asciiTheme="majorBidi" w:hAnsiTheme="majorBidi" w:cstheme="majorBidi"/>
                <w:sz w:val="24"/>
                <w:szCs w:val="24"/>
              </w:rPr>
              <w:t xml:space="preserve"> </w:t>
            </w:r>
            <w:r w:rsidR="00A16EDA" w:rsidRPr="00E25025">
              <w:rPr>
                <w:rFonts w:asciiTheme="majorBidi" w:hAnsiTheme="majorBidi" w:cstheme="majorBidi"/>
                <w:bCs/>
                <w:sz w:val="24"/>
                <w:szCs w:val="24"/>
              </w:rPr>
              <w:t xml:space="preserve">Dobeles </w:t>
            </w:r>
            <w:r w:rsidR="007662C3">
              <w:rPr>
                <w:rFonts w:asciiTheme="majorBidi" w:hAnsiTheme="majorBidi" w:cstheme="majorBidi"/>
                <w:bCs/>
                <w:sz w:val="24"/>
                <w:szCs w:val="24"/>
              </w:rPr>
              <w:t>pilsētas teritorijā</w:t>
            </w:r>
            <w:r w:rsidR="00A16EDA" w:rsidRPr="00E25025">
              <w:rPr>
                <w:rFonts w:asciiTheme="majorBidi" w:hAnsiTheme="majorBidi" w:cstheme="majorBidi"/>
                <w:bCs/>
                <w:sz w:val="24"/>
                <w:szCs w:val="24"/>
              </w:rPr>
              <w:t>.</w:t>
            </w:r>
          </w:p>
          <w:p w14:paraId="1A546407" w14:textId="0258B115" w:rsidR="00A16EDA" w:rsidRPr="004D0454" w:rsidRDefault="003926C3" w:rsidP="00F205D9">
            <w:pPr>
              <w:tabs>
                <w:tab w:val="left" w:pos="142"/>
              </w:tabs>
              <w:jc w:val="both"/>
              <w:rPr>
                <w:rFonts w:asciiTheme="majorBidi" w:hAnsiTheme="majorBidi" w:cstheme="majorBidi"/>
                <w:i/>
                <w:sz w:val="24"/>
                <w:szCs w:val="24"/>
              </w:rPr>
            </w:pPr>
            <w:r>
              <w:rPr>
                <w:rFonts w:asciiTheme="majorBidi" w:hAnsiTheme="majorBidi" w:cstheme="majorBidi"/>
                <w:bCs/>
                <w:i/>
                <w:sz w:val="24"/>
                <w:szCs w:val="24"/>
              </w:rPr>
              <w:lastRenderedPageBreak/>
              <w:t>J</w:t>
            </w:r>
            <w:r w:rsidR="00A16EDA" w:rsidRPr="004D0454">
              <w:rPr>
                <w:rFonts w:asciiTheme="majorBidi" w:hAnsiTheme="majorBidi" w:cstheme="majorBidi"/>
                <w:bCs/>
                <w:i/>
                <w:sz w:val="24"/>
                <w:szCs w:val="24"/>
              </w:rPr>
              <w:t>ānorāda nosaukums un adres</w:t>
            </w:r>
            <w:r w:rsidR="00A16EDA" w:rsidRPr="004D0454">
              <w:rPr>
                <w:rFonts w:asciiTheme="majorBidi" w:hAnsiTheme="majorBidi" w:cstheme="majorBidi"/>
                <w:i/>
                <w:sz w:val="24"/>
                <w:szCs w:val="24"/>
              </w:rPr>
              <w:t>e.</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28E2122"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1BF67C4" w14:textId="77777777" w:rsidTr="00CB1937">
        <w:trPr>
          <w:gridBefore w:val="1"/>
          <w:wBefore w:w="255" w:type="dxa"/>
          <w:trHeight w:val="550"/>
        </w:trPr>
        <w:tc>
          <w:tcPr>
            <w:tcW w:w="658" w:type="dxa"/>
            <w:tcBorders>
              <w:top w:val="single" w:sz="4" w:space="0" w:color="000000"/>
              <w:left w:val="single" w:sz="4" w:space="0" w:color="000000"/>
              <w:bottom w:val="single" w:sz="4" w:space="0" w:color="000000"/>
            </w:tcBorders>
          </w:tcPr>
          <w:p w14:paraId="570758AA"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15.</w:t>
            </w:r>
          </w:p>
        </w:tc>
        <w:tc>
          <w:tcPr>
            <w:tcW w:w="4815" w:type="dxa"/>
            <w:tcBorders>
              <w:top w:val="single" w:sz="4" w:space="0" w:color="000000"/>
              <w:left w:val="single" w:sz="4" w:space="0" w:color="000000"/>
              <w:bottom w:val="single" w:sz="4" w:space="0" w:color="000000"/>
            </w:tcBorders>
          </w:tcPr>
          <w:p w14:paraId="0A3C6793" w14:textId="77777777" w:rsidR="005844F6" w:rsidRPr="005844F6" w:rsidRDefault="005844F6" w:rsidP="00F205D9">
            <w:pPr>
              <w:tabs>
                <w:tab w:val="left" w:pos="34"/>
              </w:tabs>
              <w:jc w:val="both"/>
              <w:rPr>
                <w:rFonts w:asciiTheme="majorBidi" w:hAnsiTheme="majorBidi" w:cstheme="majorBidi"/>
                <w:b/>
                <w:sz w:val="24"/>
                <w:szCs w:val="24"/>
              </w:rPr>
            </w:pPr>
            <w:r w:rsidRPr="005844F6">
              <w:rPr>
                <w:rFonts w:asciiTheme="majorBidi" w:hAnsiTheme="majorBidi" w:cstheme="majorBidi"/>
                <w:b/>
                <w:sz w:val="24"/>
                <w:szCs w:val="24"/>
              </w:rPr>
              <w:t>Prasības degvielas kvalitātei</w:t>
            </w:r>
          </w:p>
          <w:p w14:paraId="1373E35B" w14:textId="651E9855" w:rsidR="00A16EDA" w:rsidRPr="004D0454" w:rsidRDefault="005844F6" w:rsidP="00F205D9">
            <w:pPr>
              <w:tabs>
                <w:tab w:val="left" w:pos="34"/>
              </w:tabs>
              <w:jc w:val="both"/>
              <w:rPr>
                <w:rFonts w:asciiTheme="majorBidi" w:hAnsiTheme="majorBidi" w:cstheme="majorBidi"/>
                <w:sz w:val="24"/>
                <w:szCs w:val="24"/>
              </w:rPr>
            </w:pPr>
            <w:r>
              <w:rPr>
                <w:rFonts w:asciiTheme="majorBidi" w:hAnsiTheme="majorBidi" w:cstheme="majorBidi"/>
                <w:sz w:val="24"/>
                <w:szCs w:val="24"/>
              </w:rPr>
              <w:t>Pretendenta piedāvātai d</w:t>
            </w:r>
            <w:r w:rsidR="00A16EDA" w:rsidRPr="004D0454">
              <w:rPr>
                <w:rFonts w:asciiTheme="majorBidi" w:hAnsiTheme="majorBidi" w:cstheme="majorBidi"/>
                <w:sz w:val="24"/>
                <w:szCs w:val="24"/>
              </w:rPr>
              <w:t xml:space="preserve">egvielai jāatbilst Latvijas Republikas Ministru kabineta noteikumu Nr.332 “Noteikumi par benzīna un </w:t>
            </w:r>
            <w:r w:rsidR="00A16EDA">
              <w:rPr>
                <w:rFonts w:asciiTheme="majorBidi" w:hAnsiTheme="majorBidi" w:cstheme="majorBidi"/>
                <w:sz w:val="24"/>
                <w:szCs w:val="24"/>
              </w:rPr>
              <w:t>D</w:t>
            </w:r>
            <w:r w:rsidR="00A16EDA" w:rsidRPr="004D0454">
              <w:rPr>
                <w:rFonts w:asciiTheme="majorBidi" w:hAnsiTheme="majorBidi" w:cstheme="majorBidi"/>
                <w:sz w:val="24"/>
                <w:szCs w:val="24"/>
              </w:rPr>
              <w:t>īzeļdegvielas atbilstības novērtēšanu” un standartu LVS NE 228 un LVS NE 590 noteiktajām prasībām. Mainoties Latvijas Republikā spēkā esošajiem normatīviem vai standartiem attiecībā uz degvielas kvalitāti, degvielai jāatbilst jaunajiem kritērijiem, neatkarīgi no degvielas nosaukuma iespējamās maiņas.</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FE5E642"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801D7B4" w14:textId="77777777" w:rsidTr="00CB1937">
        <w:trPr>
          <w:gridBefore w:val="1"/>
          <w:wBefore w:w="255" w:type="dxa"/>
          <w:trHeight w:val="1241"/>
        </w:trPr>
        <w:tc>
          <w:tcPr>
            <w:tcW w:w="658" w:type="dxa"/>
            <w:tcBorders>
              <w:top w:val="single" w:sz="4" w:space="0" w:color="000000"/>
              <w:left w:val="single" w:sz="4" w:space="0" w:color="000000"/>
              <w:bottom w:val="single" w:sz="4" w:space="0" w:color="000000"/>
            </w:tcBorders>
          </w:tcPr>
          <w:p w14:paraId="76FC925B"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16.</w:t>
            </w:r>
          </w:p>
        </w:tc>
        <w:tc>
          <w:tcPr>
            <w:tcW w:w="4815" w:type="dxa"/>
            <w:tcBorders>
              <w:top w:val="single" w:sz="4" w:space="0" w:color="000000"/>
              <w:left w:val="single" w:sz="4" w:space="0" w:color="000000"/>
              <w:bottom w:val="single" w:sz="4" w:space="0" w:color="000000"/>
            </w:tcBorders>
          </w:tcPr>
          <w:p w14:paraId="5287AA30" w14:textId="6910ED5A" w:rsidR="00A16EDA" w:rsidRPr="004D0454" w:rsidRDefault="00A16EDA" w:rsidP="00F205D9">
            <w:pPr>
              <w:tabs>
                <w:tab w:val="left" w:pos="34"/>
              </w:tabs>
              <w:jc w:val="both"/>
              <w:rPr>
                <w:rFonts w:asciiTheme="majorBidi" w:hAnsiTheme="majorBidi" w:cstheme="majorBidi"/>
                <w:sz w:val="24"/>
                <w:szCs w:val="24"/>
              </w:rPr>
            </w:pPr>
            <w:r w:rsidRPr="004D0454">
              <w:rPr>
                <w:rFonts w:asciiTheme="majorBidi" w:hAnsiTheme="majorBidi" w:cstheme="majorBidi"/>
                <w:sz w:val="24"/>
                <w:szCs w:val="24"/>
              </w:rPr>
              <w:t>Pretendentam jānodrošina</w:t>
            </w:r>
            <w:r w:rsidR="005844F6">
              <w:rPr>
                <w:rFonts w:asciiTheme="majorBidi" w:hAnsiTheme="majorBidi" w:cstheme="majorBidi"/>
                <w:sz w:val="24"/>
                <w:szCs w:val="24"/>
              </w:rPr>
              <w:t xml:space="preserve"> </w:t>
            </w:r>
            <w:r w:rsidRPr="004D0454">
              <w:rPr>
                <w:rFonts w:asciiTheme="majorBidi" w:hAnsiTheme="majorBidi" w:cstheme="majorBidi"/>
                <w:sz w:val="24"/>
                <w:szCs w:val="24"/>
              </w:rPr>
              <w:t xml:space="preserve"> rēķinu uzskaite elektroniskā sistēmā, kurā </w:t>
            </w:r>
            <w:r w:rsidR="005844F6">
              <w:rPr>
                <w:rFonts w:asciiTheme="majorBidi" w:hAnsiTheme="majorBidi" w:cstheme="majorBidi"/>
                <w:sz w:val="24"/>
                <w:szCs w:val="24"/>
              </w:rPr>
              <w:t xml:space="preserve">atspoguļotas  kārtējā mēnesī un </w:t>
            </w:r>
            <w:r w:rsidRPr="004D0454">
              <w:rPr>
                <w:rFonts w:asciiTheme="majorBidi" w:hAnsiTheme="majorBidi" w:cstheme="majorBidi"/>
                <w:sz w:val="24"/>
                <w:szCs w:val="24"/>
              </w:rPr>
              <w:t>iepriekšējos mēnešos veiktās operācijas pa</w:t>
            </w:r>
            <w:r w:rsidR="005844F6">
              <w:rPr>
                <w:rFonts w:asciiTheme="majorBidi" w:hAnsiTheme="majorBidi" w:cstheme="majorBidi"/>
                <w:sz w:val="24"/>
                <w:szCs w:val="24"/>
              </w:rPr>
              <w:t>r</w:t>
            </w:r>
            <w:r w:rsidRPr="004D0454">
              <w:rPr>
                <w:rFonts w:asciiTheme="majorBidi" w:hAnsiTheme="majorBidi" w:cstheme="majorBidi"/>
                <w:sz w:val="24"/>
                <w:szCs w:val="24"/>
              </w:rPr>
              <w:t xml:space="preserve"> dienām (kartes nr., lietotājs, uzpildītās degvielas daudzums, cena u.c.)</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998DA77"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A222345"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39BCF161"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17.</w:t>
            </w:r>
          </w:p>
        </w:tc>
        <w:tc>
          <w:tcPr>
            <w:tcW w:w="4815" w:type="dxa"/>
            <w:tcBorders>
              <w:top w:val="single" w:sz="4" w:space="0" w:color="000000"/>
              <w:left w:val="single" w:sz="4" w:space="0" w:color="000000"/>
              <w:bottom w:val="single" w:sz="4" w:space="0" w:color="000000"/>
            </w:tcBorders>
          </w:tcPr>
          <w:p w14:paraId="2084D9AD" w14:textId="2919BB45" w:rsidR="00A16EDA" w:rsidRPr="004D0454" w:rsidRDefault="005844F6" w:rsidP="00F205D9">
            <w:pPr>
              <w:tabs>
                <w:tab w:val="left" w:pos="34"/>
              </w:tabs>
              <w:jc w:val="both"/>
              <w:rPr>
                <w:rFonts w:asciiTheme="majorBidi" w:hAnsiTheme="majorBidi" w:cstheme="majorBidi"/>
                <w:sz w:val="24"/>
                <w:szCs w:val="24"/>
              </w:rPr>
            </w:pPr>
            <w:r>
              <w:rPr>
                <w:rFonts w:asciiTheme="majorBidi" w:hAnsiTheme="majorBidi" w:cstheme="majorBidi"/>
                <w:sz w:val="24"/>
                <w:szCs w:val="24"/>
              </w:rPr>
              <w:t>Pretendentam p</w:t>
            </w:r>
            <w:r w:rsidR="00A16EDA" w:rsidRPr="004D0454">
              <w:rPr>
                <w:rFonts w:asciiTheme="majorBidi" w:hAnsiTheme="majorBidi" w:cstheme="majorBidi"/>
                <w:sz w:val="24"/>
                <w:szCs w:val="24"/>
              </w:rPr>
              <w:t xml:space="preserve">apildus </w:t>
            </w:r>
            <w:r>
              <w:rPr>
                <w:rFonts w:asciiTheme="majorBidi" w:hAnsiTheme="majorBidi" w:cstheme="majorBidi"/>
                <w:sz w:val="24"/>
                <w:szCs w:val="24"/>
              </w:rPr>
              <w:t xml:space="preserve"> </w:t>
            </w:r>
            <w:r w:rsidR="00A16EDA" w:rsidRPr="004D0454">
              <w:rPr>
                <w:rFonts w:asciiTheme="majorBidi" w:hAnsiTheme="majorBidi" w:cstheme="majorBidi"/>
                <w:sz w:val="24"/>
                <w:szCs w:val="24"/>
              </w:rPr>
              <w:t>jāapraksta vai jāpievieno norēķinu</w:t>
            </w:r>
            <w:r>
              <w:rPr>
                <w:rFonts w:asciiTheme="majorBidi" w:hAnsiTheme="majorBidi" w:cstheme="majorBidi"/>
                <w:sz w:val="24"/>
                <w:szCs w:val="24"/>
              </w:rPr>
              <w:t xml:space="preserve"> veikšanas un </w:t>
            </w:r>
            <w:r w:rsidR="00A16EDA" w:rsidRPr="004D0454">
              <w:rPr>
                <w:rFonts w:asciiTheme="majorBidi" w:hAnsiTheme="majorBidi" w:cstheme="majorBidi"/>
                <w:sz w:val="24"/>
                <w:szCs w:val="24"/>
              </w:rPr>
              <w:t>pretenziju novēršanas</w:t>
            </w:r>
            <w:r>
              <w:rPr>
                <w:rFonts w:asciiTheme="majorBidi" w:hAnsiTheme="majorBidi" w:cstheme="majorBidi"/>
                <w:sz w:val="24"/>
                <w:szCs w:val="24"/>
              </w:rPr>
              <w:t xml:space="preserve"> kārtības apraksts.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239F879C"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B148C99" w14:textId="77777777" w:rsidTr="00CB1937">
        <w:trPr>
          <w:gridBefore w:val="1"/>
          <w:wBefore w:w="255" w:type="dxa"/>
          <w:trHeight w:val="2568"/>
        </w:trPr>
        <w:tc>
          <w:tcPr>
            <w:tcW w:w="658" w:type="dxa"/>
            <w:tcBorders>
              <w:top w:val="single" w:sz="4" w:space="0" w:color="000000"/>
              <w:left w:val="single" w:sz="4" w:space="0" w:color="000000"/>
              <w:bottom w:val="single" w:sz="4" w:space="0" w:color="000000"/>
            </w:tcBorders>
          </w:tcPr>
          <w:p w14:paraId="4AAFDF5D"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18.</w:t>
            </w:r>
          </w:p>
        </w:tc>
        <w:tc>
          <w:tcPr>
            <w:tcW w:w="4815" w:type="dxa"/>
            <w:tcBorders>
              <w:top w:val="single" w:sz="4" w:space="0" w:color="000000"/>
              <w:left w:val="single" w:sz="4" w:space="0" w:color="000000"/>
              <w:bottom w:val="single" w:sz="4" w:space="0" w:color="000000"/>
            </w:tcBorders>
          </w:tcPr>
          <w:p w14:paraId="5818CFB2" w14:textId="30868CDA" w:rsidR="00A16EDA" w:rsidRPr="004D0454" w:rsidRDefault="00A16EDA" w:rsidP="008D29A6">
            <w:pPr>
              <w:jc w:val="both"/>
              <w:rPr>
                <w:rFonts w:asciiTheme="majorBidi" w:hAnsiTheme="majorBidi" w:cstheme="majorBidi"/>
                <w:b/>
                <w:i/>
                <w:sz w:val="24"/>
                <w:szCs w:val="24"/>
              </w:rPr>
            </w:pPr>
            <w:r w:rsidRPr="004D0454">
              <w:rPr>
                <w:rFonts w:asciiTheme="majorBidi" w:hAnsiTheme="majorBidi" w:cstheme="majorBidi"/>
                <w:bCs/>
                <w:sz w:val="24"/>
                <w:szCs w:val="24"/>
                <w:lang w:eastAsia="lv-LV"/>
              </w:rPr>
              <w:t>Pretendentam</w:t>
            </w:r>
            <w:r w:rsidR="005844F6">
              <w:rPr>
                <w:rFonts w:asciiTheme="majorBidi" w:hAnsiTheme="majorBidi" w:cstheme="majorBidi"/>
                <w:bCs/>
                <w:sz w:val="24"/>
                <w:szCs w:val="24"/>
                <w:lang w:eastAsia="lv-LV"/>
              </w:rPr>
              <w:t xml:space="preserve"> jāsagatavo un  jāiesniedz </w:t>
            </w:r>
            <w:r w:rsidRPr="004D0454">
              <w:rPr>
                <w:rFonts w:asciiTheme="majorBidi" w:hAnsiTheme="majorBidi" w:cstheme="majorBidi"/>
                <w:bCs/>
                <w:sz w:val="24"/>
                <w:szCs w:val="24"/>
                <w:lang w:eastAsia="lv-LV"/>
              </w:rPr>
              <w:t xml:space="preserve"> </w:t>
            </w:r>
            <w:r w:rsidR="005844F6">
              <w:rPr>
                <w:rFonts w:asciiTheme="majorBidi" w:hAnsiTheme="majorBidi" w:cstheme="majorBidi"/>
                <w:bCs/>
                <w:sz w:val="24"/>
                <w:szCs w:val="24"/>
                <w:lang w:eastAsia="lv-LV"/>
              </w:rPr>
              <w:t xml:space="preserve">Pasūtītājam </w:t>
            </w:r>
            <w:r w:rsidRPr="004D0454">
              <w:rPr>
                <w:rFonts w:asciiTheme="majorBidi" w:hAnsiTheme="majorBidi" w:cstheme="majorBidi"/>
                <w:bCs/>
                <w:sz w:val="24"/>
                <w:szCs w:val="24"/>
                <w:lang w:eastAsia="lv-LV"/>
              </w:rPr>
              <w:t xml:space="preserve">piederošo </w:t>
            </w:r>
            <w:r w:rsidRPr="004D0454">
              <w:rPr>
                <w:rFonts w:asciiTheme="majorBidi" w:hAnsiTheme="majorBidi" w:cstheme="majorBidi"/>
                <w:sz w:val="24"/>
                <w:szCs w:val="24"/>
              </w:rPr>
              <w:t>vai uz franšīzes līguma</w:t>
            </w:r>
            <w:r w:rsidR="005844F6">
              <w:rPr>
                <w:rFonts w:asciiTheme="majorBidi" w:hAnsiTheme="majorBidi" w:cstheme="majorBidi"/>
                <w:bCs/>
                <w:sz w:val="24"/>
                <w:szCs w:val="24"/>
                <w:u w:val="single"/>
                <w:lang w:eastAsia="lv-LV"/>
              </w:rPr>
              <w:t xml:space="preserve"> </w:t>
            </w:r>
            <w:r w:rsidR="005844F6" w:rsidRPr="005844F6">
              <w:rPr>
                <w:rFonts w:asciiTheme="majorBidi" w:hAnsiTheme="majorBidi" w:cstheme="majorBidi"/>
                <w:bCs/>
                <w:sz w:val="24"/>
                <w:szCs w:val="24"/>
                <w:lang w:eastAsia="lv-LV"/>
              </w:rPr>
              <w:t>pamata izmantojamo</w:t>
            </w:r>
            <w:r w:rsidR="005844F6">
              <w:rPr>
                <w:rFonts w:asciiTheme="majorBidi" w:hAnsiTheme="majorBidi" w:cstheme="majorBidi"/>
                <w:bCs/>
                <w:sz w:val="24"/>
                <w:szCs w:val="24"/>
                <w:u w:val="single"/>
                <w:lang w:eastAsia="lv-LV"/>
              </w:rPr>
              <w:t xml:space="preserve"> </w:t>
            </w:r>
            <w:r w:rsidRPr="004D0454">
              <w:rPr>
                <w:rFonts w:asciiTheme="majorBidi" w:hAnsiTheme="majorBidi" w:cstheme="majorBidi"/>
                <w:sz w:val="24"/>
                <w:szCs w:val="24"/>
              </w:rPr>
              <w:t>DUS</w:t>
            </w:r>
            <w:r w:rsidR="005844F6">
              <w:rPr>
                <w:rFonts w:asciiTheme="majorBidi" w:hAnsiTheme="majorBidi" w:cstheme="majorBidi"/>
                <w:sz w:val="24"/>
                <w:szCs w:val="24"/>
              </w:rPr>
              <w:t xml:space="preserve"> </w:t>
            </w:r>
            <w:r w:rsidRPr="004D0454">
              <w:rPr>
                <w:rFonts w:asciiTheme="majorBidi" w:hAnsiTheme="majorBidi" w:cstheme="majorBidi"/>
                <w:sz w:val="24"/>
                <w:szCs w:val="24"/>
              </w:rPr>
              <w:t xml:space="preserve"> izvietojuma</w:t>
            </w:r>
            <w:r w:rsidR="008D29A6">
              <w:rPr>
                <w:rFonts w:asciiTheme="majorBidi" w:hAnsiTheme="majorBidi" w:cstheme="majorBidi"/>
                <w:sz w:val="24"/>
                <w:szCs w:val="24"/>
              </w:rPr>
              <w:t xml:space="preserve">  saraksts</w:t>
            </w:r>
            <w:r w:rsidR="005844F6">
              <w:rPr>
                <w:rFonts w:asciiTheme="majorBidi" w:hAnsiTheme="majorBidi" w:cstheme="majorBidi"/>
                <w:sz w:val="24"/>
                <w:szCs w:val="24"/>
              </w:rPr>
              <w:t>, kurā jānorāda -</w:t>
            </w:r>
          </w:p>
          <w:p w14:paraId="4AE4C27E" w14:textId="77777777" w:rsidR="00A16EDA" w:rsidRPr="004D0454" w:rsidRDefault="00A16EDA" w:rsidP="008710F7">
            <w:pPr>
              <w:numPr>
                <w:ilvl w:val="1"/>
                <w:numId w:val="34"/>
              </w:numPr>
              <w:spacing w:after="0" w:line="276" w:lineRule="auto"/>
              <w:ind w:left="680" w:hanging="298"/>
              <w:jc w:val="both"/>
              <w:rPr>
                <w:rFonts w:asciiTheme="majorBidi" w:hAnsiTheme="majorBidi" w:cstheme="majorBidi"/>
                <w:b/>
                <w:i/>
                <w:sz w:val="24"/>
                <w:szCs w:val="24"/>
              </w:rPr>
            </w:pPr>
            <w:r w:rsidRPr="004D0454">
              <w:rPr>
                <w:rFonts w:asciiTheme="majorBidi" w:hAnsiTheme="majorBidi" w:cstheme="majorBidi"/>
                <w:sz w:val="24"/>
                <w:szCs w:val="24"/>
              </w:rPr>
              <w:t>vismaz viena DUS Kurzemes reģionā.</w:t>
            </w:r>
          </w:p>
          <w:p w14:paraId="45064C04" w14:textId="77777777" w:rsidR="00A16EDA" w:rsidRPr="004D0454" w:rsidRDefault="00A16EDA" w:rsidP="008710F7">
            <w:pPr>
              <w:numPr>
                <w:ilvl w:val="1"/>
                <w:numId w:val="34"/>
              </w:numPr>
              <w:spacing w:after="0" w:line="276" w:lineRule="auto"/>
              <w:ind w:left="680" w:hanging="283"/>
              <w:jc w:val="both"/>
              <w:rPr>
                <w:rFonts w:asciiTheme="majorBidi" w:hAnsiTheme="majorBidi" w:cstheme="majorBidi"/>
                <w:b/>
                <w:i/>
                <w:sz w:val="24"/>
                <w:szCs w:val="24"/>
              </w:rPr>
            </w:pPr>
            <w:r w:rsidRPr="004D0454">
              <w:rPr>
                <w:rFonts w:asciiTheme="majorBidi" w:hAnsiTheme="majorBidi" w:cstheme="majorBidi"/>
                <w:sz w:val="24"/>
                <w:szCs w:val="24"/>
              </w:rPr>
              <w:t>vismaz viena DUS Rīgā.</w:t>
            </w:r>
          </w:p>
          <w:p w14:paraId="1D9F130A" w14:textId="18096266" w:rsidR="00A16EDA" w:rsidRPr="004D0454" w:rsidRDefault="00F205D9" w:rsidP="008710F7">
            <w:pPr>
              <w:numPr>
                <w:ilvl w:val="1"/>
                <w:numId w:val="34"/>
              </w:numPr>
              <w:spacing w:after="0" w:line="276" w:lineRule="auto"/>
              <w:ind w:left="680" w:hanging="283"/>
              <w:jc w:val="both"/>
              <w:rPr>
                <w:rFonts w:asciiTheme="majorBidi" w:hAnsiTheme="majorBidi" w:cstheme="majorBidi"/>
                <w:b/>
                <w:i/>
                <w:sz w:val="24"/>
                <w:szCs w:val="24"/>
              </w:rPr>
            </w:pPr>
            <w:r>
              <w:rPr>
                <w:rFonts w:asciiTheme="majorBidi" w:hAnsiTheme="majorBidi" w:cstheme="majorBidi"/>
                <w:sz w:val="24"/>
                <w:szCs w:val="24"/>
              </w:rPr>
              <w:t>v</w:t>
            </w:r>
            <w:r w:rsidR="00A16EDA" w:rsidRPr="004D0454">
              <w:rPr>
                <w:rFonts w:asciiTheme="majorBidi" w:hAnsiTheme="majorBidi" w:cstheme="majorBidi"/>
                <w:sz w:val="24"/>
                <w:szCs w:val="24"/>
              </w:rPr>
              <w:t>ismaz viena DUS  Zemgales reģionā.</w:t>
            </w:r>
          </w:p>
          <w:p w14:paraId="7AAA3B73" w14:textId="083A7C43" w:rsidR="00A16EDA" w:rsidRPr="004D0454" w:rsidRDefault="00F205D9" w:rsidP="008710F7">
            <w:pPr>
              <w:numPr>
                <w:ilvl w:val="1"/>
                <w:numId w:val="34"/>
              </w:numPr>
              <w:spacing w:after="0" w:line="276" w:lineRule="auto"/>
              <w:ind w:left="680" w:hanging="363"/>
              <w:jc w:val="both"/>
              <w:rPr>
                <w:rFonts w:asciiTheme="majorBidi" w:hAnsiTheme="majorBidi" w:cstheme="majorBidi"/>
                <w:b/>
                <w:i/>
                <w:sz w:val="24"/>
                <w:szCs w:val="24"/>
              </w:rPr>
            </w:pPr>
            <w:r>
              <w:rPr>
                <w:rFonts w:asciiTheme="majorBidi" w:hAnsiTheme="majorBidi" w:cstheme="majorBidi"/>
                <w:sz w:val="24"/>
                <w:szCs w:val="24"/>
              </w:rPr>
              <w:t>v</w:t>
            </w:r>
            <w:r w:rsidR="00A16EDA" w:rsidRPr="004D0454">
              <w:rPr>
                <w:rFonts w:asciiTheme="majorBidi" w:hAnsiTheme="majorBidi" w:cstheme="majorBidi"/>
                <w:sz w:val="24"/>
                <w:szCs w:val="24"/>
              </w:rPr>
              <w:t>ismaz viena DUS  Vidzemes reģionā</w:t>
            </w:r>
          </w:p>
          <w:p w14:paraId="1046EB81" w14:textId="77777777" w:rsidR="00577D0F" w:rsidRDefault="00F205D9" w:rsidP="00577D0F">
            <w:pPr>
              <w:numPr>
                <w:ilvl w:val="1"/>
                <w:numId w:val="34"/>
              </w:numPr>
              <w:spacing w:after="0" w:line="276" w:lineRule="auto"/>
              <w:ind w:left="680" w:hanging="363"/>
              <w:jc w:val="both"/>
              <w:rPr>
                <w:rFonts w:asciiTheme="majorBidi" w:hAnsiTheme="majorBidi" w:cstheme="majorBidi"/>
                <w:b/>
                <w:i/>
                <w:sz w:val="24"/>
                <w:szCs w:val="24"/>
              </w:rPr>
            </w:pPr>
            <w:r>
              <w:rPr>
                <w:rFonts w:asciiTheme="majorBidi" w:hAnsiTheme="majorBidi" w:cstheme="majorBidi"/>
                <w:sz w:val="24"/>
                <w:szCs w:val="24"/>
              </w:rPr>
              <w:t>v</w:t>
            </w:r>
            <w:r w:rsidR="00A16EDA" w:rsidRPr="004D0454">
              <w:rPr>
                <w:rFonts w:asciiTheme="majorBidi" w:hAnsiTheme="majorBidi" w:cstheme="majorBidi"/>
                <w:sz w:val="24"/>
                <w:szCs w:val="24"/>
              </w:rPr>
              <w:t>ismaz viena DUS  Latgales reģionā.</w:t>
            </w:r>
          </w:p>
          <w:p w14:paraId="71F3CA47" w14:textId="34D64D67" w:rsidR="00A16EDA" w:rsidRPr="004D0454" w:rsidRDefault="008D29A6" w:rsidP="00F205D9">
            <w:pPr>
              <w:jc w:val="both"/>
              <w:rPr>
                <w:rFonts w:asciiTheme="majorBidi" w:hAnsiTheme="majorBidi" w:cstheme="majorBidi"/>
                <w:sz w:val="24"/>
                <w:szCs w:val="24"/>
              </w:rPr>
            </w:pPr>
            <w:r>
              <w:rPr>
                <w:rFonts w:asciiTheme="majorBidi" w:hAnsiTheme="majorBidi" w:cstheme="majorBidi"/>
                <w:i/>
                <w:sz w:val="24"/>
                <w:szCs w:val="24"/>
              </w:rPr>
              <w:t>J</w:t>
            </w:r>
            <w:r w:rsidR="00A16EDA" w:rsidRPr="004D0454">
              <w:rPr>
                <w:rFonts w:asciiTheme="majorBidi" w:hAnsiTheme="majorBidi" w:cstheme="majorBidi"/>
                <w:i/>
                <w:sz w:val="24"/>
                <w:szCs w:val="24"/>
              </w:rPr>
              <w:t>ānorāda nosaukums un adrese</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0A3E853" w14:textId="77777777" w:rsidR="00A16EDA" w:rsidRPr="004D0454" w:rsidRDefault="00A16EDA" w:rsidP="00F205D9">
            <w:pPr>
              <w:snapToGrid w:val="0"/>
              <w:jc w:val="both"/>
              <w:rPr>
                <w:rFonts w:asciiTheme="majorBidi" w:hAnsiTheme="majorBidi" w:cstheme="majorBidi"/>
                <w:sz w:val="24"/>
                <w:szCs w:val="24"/>
              </w:rPr>
            </w:pPr>
          </w:p>
        </w:tc>
      </w:tr>
      <w:tr w:rsidR="00CB1937" w:rsidRPr="00D83FD1" w14:paraId="449EADDD" w14:textId="77777777" w:rsidTr="00CB1937">
        <w:trPr>
          <w:gridAfter w:val="1"/>
          <w:wAfter w:w="3521" w:type="dxa"/>
          <w:trHeight w:val="284"/>
        </w:trPr>
        <w:tc>
          <w:tcPr>
            <w:tcW w:w="5823" w:type="dxa"/>
            <w:gridSpan w:val="4"/>
            <w:vAlign w:val="center"/>
          </w:tcPr>
          <w:p w14:paraId="4528ADC1" w14:textId="77777777" w:rsidR="00CB1937" w:rsidRPr="00D83FD1" w:rsidRDefault="00CB1937"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Pr>
                <w:rFonts w:asciiTheme="majorBidi" w:hAnsiTheme="majorBidi" w:cstheme="majorBidi"/>
                <w:highlight w:val="lightGray"/>
                <w:lang w:eastAsia="lv-LV"/>
              </w:rPr>
              <w:t>N</w:t>
            </w:r>
            <w:r w:rsidRPr="00D83FD1">
              <w:rPr>
                <w:rFonts w:asciiTheme="majorBidi" w:hAnsiTheme="majorBidi" w:cstheme="majorBidi"/>
                <w:highlight w:val="lightGray"/>
                <w:lang w:eastAsia="lv-LV"/>
              </w:rPr>
              <w:t>osaukums)&gt;</w:t>
            </w:r>
          </w:p>
        </w:tc>
      </w:tr>
      <w:tr w:rsidR="00CB1937" w:rsidRPr="00D83FD1" w14:paraId="6681CEB1" w14:textId="77777777" w:rsidTr="00CB1937">
        <w:trPr>
          <w:gridAfter w:val="1"/>
          <w:wAfter w:w="3521" w:type="dxa"/>
          <w:trHeight w:hRule="exact" w:val="284"/>
        </w:trPr>
        <w:tc>
          <w:tcPr>
            <w:tcW w:w="5823" w:type="dxa"/>
            <w:gridSpan w:val="4"/>
            <w:vAlign w:val="center"/>
          </w:tcPr>
          <w:p w14:paraId="1680CE94" w14:textId="77777777" w:rsidR="00CB1937" w:rsidRPr="00D83FD1" w:rsidRDefault="00CB1937"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iCs/>
                <w:highlight w:val="lightGray"/>
                <w:lang w:eastAsia="lv-LV"/>
              </w:rPr>
              <w:t>Paraksttiesīgās</w:t>
            </w:r>
            <w:proofErr w:type="spellEnd"/>
            <w:r w:rsidRPr="00D83FD1">
              <w:rPr>
                <w:rFonts w:asciiTheme="majorBidi" w:hAnsiTheme="majorBidi" w:cstheme="majorBidi"/>
                <w:iCs/>
                <w:highlight w:val="lightGray"/>
                <w:lang w:eastAsia="lv-LV"/>
              </w:rPr>
              <w:t xml:space="preserve"> personas amata nosaukums, vārds un uzvārds</w:t>
            </w:r>
            <w:r w:rsidRPr="00D83FD1">
              <w:rPr>
                <w:rFonts w:asciiTheme="majorBidi" w:hAnsiTheme="majorBidi" w:cstheme="majorBidi"/>
                <w:highlight w:val="lightGray"/>
                <w:lang w:eastAsia="lv-LV"/>
              </w:rPr>
              <w:t>&gt;</w:t>
            </w:r>
          </w:p>
        </w:tc>
      </w:tr>
      <w:tr w:rsidR="00CB1937" w:rsidRPr="00D83FD1" w14:paraId="574FAA54" w14:textId="77777777" w:rsidTr="00CB1937">
        <w:trPr>
          <w:gridAfter w:val="1"/>
          <w:wAfter w:w="3521" w:type="dxa"/>
          <w:trHeight w:hRule="exact" w:val="284"/>
        </w:trPr>
        <w:tc>
          <w:tcPr>
            <w:tcW w:w="5823" w:type="dxa"/>
            <w:gridSpan w:val="4"/>
            <w:vAlign w:val="center"/>
          </w:tcPr>
          <w:p w14:paraId="1CE34EB8" w14:textId="77777777" w:rsidR="00CB1937" w:rsidRPr="00D83FD1" w:rsidRDefault="00CB1937" w:rsidP="00A94EC7">
            <w:pPr>
              <w:pStyle w:val="Header"/>
              <w:rPr>
                <w:rFonts w:asciiTheme="majorBidi" w:hAnsiTheme="majorBidi" w:cstheme="majorBidi"/>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highlight w:val="lightGray"/>
                <w:lang w:eastAsia="lv-LV"/>
              </w:rPr>
              <w:t>Paraksttiesīgās</w:t>
            </w:r>
            <w:proofErr w:type="spellEnd"/>
            <w:r w:rsidRPr="00D83FD1">
              <w:rPr>
                <w:rFonts w:asciiTheme="majorBidi" w:hAnsiTheme="majorBidi" w:cstheme="majorBidi"/>
                <w:highlight w:val="lightGray"/>
                <w:lang w:eastAsia="lv-LV"/>
              </w:rPr>
              <w:t xml:space="preserve"> personas paraksts&gt;</w:t>
            </w:r>
          </w:p>
        </w:tc>
      </w:tr>
    </w:tbl>
    <w:p w14:paraId="777235E2" w14:textId="2F3B4666" w:rsidR="00A16EDA" w:rsidRPr="00CD2250" w:rsidRDefault="00A16EDA" w:rsidP="004512A4">
      <w:pPr>
        <w:pStyle w:val="Heading2"/>
        <w:rPr>
          <w:rStyle w:val="SubtleEmphasis"/>
        </w:rPr>
      </w:pPr>
      <w:r>
        <w:rPr>
          <w:b/>
          <w:sz w:val="24"/>
          <w:szCs w:val="24"/>
        </w:rPr>
        <w:br w:type="page"/>
      </w:r>
      <w:bookmarkStart w:id="30" w:name="_Toc462906900"/>
      <w:r w:rsidRPr="00CD2250">
        <w:rPr>
          <w:rStyle w:val="SubtleEmphasis"/>
        </w:rPr>
        <w:lastRenderedPageBreak/>
        <w:t xml:space="preserve">C3. pielikums </w:t>
      </w:r>
      <w:r w:rsidR="00B965D1">
        <w:rPr>
          <w:rStyle w:val="SubtleEmphasis"/>
        </w:rPr>
        <w:t xml:space="preserve"> </w:t>
      </w:r>
      <w:r w:rsidR="000925D6">
        <w:rPr>
          <w:rStyle w:val="SubtleEmphasis"/>
        </w:rPr>
        <w:t>DUS</w:t>
      </w:r>
      <w:r w:rsidR="00B965D1">
        <w:rPr>
          <w:rStyle w:val="SubtleEmphasis"/>
        </w:rPr>
        <w:t xml:space="preserve"> saraksta </w:t>
      </w:r>
      <w:r w:rsidR="000925D6">
        <w:rPr>
          <w:rStyle w:val="SubtleEmphasis"/>
        </w:rPr>
        <w:t xml:space="preserve"> veidne</w:t>
      </w:r>
      <w:bookmarkEnd w:id="30"/>
    </w:p>
    <w:p w14:paraId="20002891" w14:textId="77777777" w:rsidR="00B965D1" w:rsidRDefault="00B965D1" w:rsidP="000925D6">
      <w:pPr>
        <w:jc w:val="center"/>
        <w:rPr>
          <w:rFonts w:asciiTheme="majorBidi" w:hAnsiTheme="majorBidi" w:cstheme="majorBidi"/>
          <w:sz w:val="24"/>
          <w:szCs w:val="24"/>
        </w:rPr>
      </w:pPr>
    </w:p>
    <w:p w14:paraId="738A1A5B" w14:textId="3B0B7E73" w:rsidR="00A16EDA" w:rsidRPr="003D6987" w:rsidRDefault="000925D6" w:rsidP="000925D6">
      <w:pPr>
        <w:jc w:val="center"/>
        <w:rPr>
          <w:rFonts w:asciiTheme="majorBidi" w:hAnsiTheme="majorBidi" w:cstheme="majorBidi"/>
          <w:b/>
          <w:bCs/>
          <w:sz w:val="24"/>
          <w:szCs w:val="24"/>
        </w:rPr>
      </w:pPr>
      <w:r w:rsidRPr="003D6987">
        <w:rPr>
          <w:rFonts w:asciiTheme="majorBidi" w:hAnsiTheme="majorBidi" w:cstheme="majorBidi"/>
          <w:b/>
          <w:bCs/>
          <w:sz w:val="24"/>
          <w:szCs w:val="24"/>
        </w:rPr>
        <w:t>DEGVIELAS UZPILDES STACIJ</w:t>
      </w:r>
      <w:r w:rsidR="00B965D1" w:rsidRPr="003D6987">
        <w:rPr>
          <w:rFonts w:asciiTheme="majorBidi" w:hAnsiTheme="majorBidi" w:cstheme="majorBidi"/>
          <w:b/>
          <w:bCs/>
          <w:sz w:val="24"/>
          <w:szCs w:val="24"/>
        </w:rPr>
        <w:t xml:space="preserve">U SARAKSTS   </w:t>
      </w:r>
    </w:p>
    <w:p w14:paraId="14220D9F" w14:textId="28A0C0EC" w:rsidR="00A16EDA" w:rsidRPr="004D0454" w:rsidRDefault="00A16EDA" w:rsidP="000925D6">
      <w:pPr>
        <w:jc w:val="center"/>
      </w:pPr>
    </w:p>
    <w:tbl>
      <w:tblPr>
        <w:tblW w:w="94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3261"/>
        <w:gridCol w:w="3260"/>
        <w:gridCol w:w="2084"/>
      </w:tblGrid>
      <w:tr w:rsidR="00B965D1" w:rsidRPr="004D0454" w14:paraId="238B731F" w14:textId="6344E45E" w:rsidTr="00B965D1">
        <w:tc>
          <w:tcPr>
            <w:tcW w:w="879" w:type="dxa"/>
            <w:vAlign w:val="center"/>
          </w:tcPr>
          <w:p w14:paraId="79714A46" w14:textId="77777777" w:rsidR="00B965D1" w:rsidRPr="000925D6" w:rsidRDefault="00B965D1" w:rsidP="00B965D1">
            <w:pPr>
              <w:jc w:val="center"/>
              <w:rPr>
                <w:rFonts w:asciiTheme="majorBidi" w:hAnsiTheme="majorBidi" w:cstheme="majorBidi"/>
                <w:b/>
                <w:bCs/>
                <w:sz w:val="24"/>
                <w:szCs w:val="24"/>
              </w:rPr>
            </w:pPr>
            <w:r w:rsidRPr="000925D6">
              <w:rPr>
                <w:rFonts w:asciiTheme="majorBidi" w:hAnsiTheme="majorBidi" w:cstheme="majorBidi"/>
                <w:b/>
                <w:bCs/>
                <w:sz w:val="24"/>
                <w:szCs w:val="24"/>
              </w:rPr>
              <w:t>Nr. p.k.</w:t>
            </w:r>
          </w:p>
        </w:tc>
        <w:tc>
          <w:tcPr>
            <w:tcW w:w="3261" w:type="dxa"/>
            <w:vAlign w:val="center"/>
          </w:tcPr>
          <w:p w14:paraId="15C07865" w14:textId="25F30AC5" w:rsidR="00B965D1" w:rsidRPr="000925D6" w:rsidRDefault="00B965D1" w:rsidP="00B965D1">
            <w:pPr>
              <w:jc w:val="center"/>
              <w:rPr>
                <w:rFonts w:asciiTheme="majorBidi" w:hAnsiTheme="majorBidi" w:cstheme="majorBidi"/>
                <w:b/>
                <w:bCs/>
                <w:sz w:val="24"/>
                <w:szCs w:val="24"/>
              </w:rPr>
            </w:pPr>
            <w:r w:rsidRPr="000925D6">
              <w:rPr>
                <w:rFonts w:asciiTheme="majorBidi" w:hAnsiTheme="majorBidi" w:cstheme="majorBidi"/>
                <w:b/>
                <w:bCs/>
                <w:sz w:val="24"/>
                <w:szCs w:val="24"/>
              </w:rPr>
              <w:t>DUS nosaukums</w:t>
            </w:r>
          </w:p>
        </w:tc>
        <w:tc>
          <w:tcPr>
            <w:tcW w:w="3260" w:type="dxa"/>
            <w:vAlign w:val="center"/>
          </w:tcPr>
          <w:p w14:paraId="0A3B6482" w14:textId="6D8B0D6F" w:rsidR="00B965D1" w:rsidRPr="000925D6" w:rsidRDefault="00B965D1" w:rsidP="00B965D1">
            <w:pPr>
              <w:jc w:val="center"/>
              <w:rPr>
                <w:rFonts w:asciiTheme="majorBidi" w:hAnsiTheme="majorBidi" w:cstheme="majorBidi"/>
                <w:b/>
                <w:bCs/>
                <w:sz w:val="24"/>
                <w:szCs w:val="24"/>
              </w:rPr>
            </w:pPr>
            <w:r>
              <w:rPr>
                <w:rFonts w:asciiTheme="majorBidi" w:hAnsiTheme="majorBidi" w:cstheme="majorBidi"/>
                <w:b/>
                <w:bCs/>
                <w:sz w:val="24"/>
                <w:szCs w:val="24"/>
              </w:rPr>
              <w:t>Atrašanās  vieta, reģions , a</w:t>
            </w:r>
            <w:r w:rsidRPr="000925D6">
              <w:rPr>
                <w:rFonts w:asciiTheme="majorBidi" w:hAnsiTheme="majorBidi" w:cstheme="majorBidi"/>
                <w:b/>
                <w:bCs/>
                <w:sz w:val="24"/>
                <w:szCs w:val="24"/>
              </w:rPr>
              <w:t>drese</w:t>
            </w:r>
          </w:p>
        </w:tc>
        <w:tc>
          <w:tcPr>
            <w:tcW w:w="2084" w:type="dxa"/>
            <w:vAlign w:val="center"/>
          </w:tcPr>
          <w:p w14:paraId="69A91F65" w14:textId="77777777" w:rsidR="00B965D1" w:rsidRDefault="00B965D1" w:rsidP="00B965D1">
            <w:pPr>
              <w:jc w:val="center"/>
              <w:rPr>
                <w:rFonts w:asciiTheme="majorBidi" w:hAnsiTheme="majorBidi" w:cstheme="majorBidi"/>
                <w:b/>
                <w:bCs/>
                <w:sz w:val="24"/>
                <w:szCs w:val="24"/>
              </w:rPr>
            </w:pPr>
            <w:r>
              <w:rPr>
                <w:rFonts w:asciiTheme="majorBidi" w:hAnsiTheme="majorBidi" w:cstheme="majorBidi"/>
                <w:b/>
                <w:bCs/>
                <w:sz w:val="24"/>
                <w:szCs w:val="24"/>
              </w:rPr>
              <w:t xml:space="preserve">Juridiskais statuss </w:t>
            </w:r>
          </w:p>
          <w:p w14:paraId="6D36D67C" w14:textId="26CAD1E4" w:rsidR="00B965D1" w:rsidRPr="00B965D1" w:rsidRDefault="00B965D1" w:rsidP="00B965D1">
            <w:pPr>
              <w:jc w:val="center"/>
              <w:rPr>
                <w:rFonts w:asciiTheme="majorBidi" w:hAnsiTheme="majorBidi" w:cstheme="majorBidi"/>
                <w:bCs/>
                <w:i/>
                <w:sz w:val="24"/>
                <w:szCs w:val="24"/>
              </w:rPr>
            </w:pPr>
            <w:r>
              <w:rPr>
                <w:rFonts w:asciiTheme="majorBidi" w:hAnsiTheme="majorBidi" w:cstheme="majorBidi"/>
                <w:b/>
                <w:bCs/>
                <w:sz w:val="24"/>
                <w:szCs w:val="24"/>
              </w:rPr>
              <w:t>(</w:t>
            </w:r>
            <w:r w:rsidRPr="00B965D1">
              <w:rPr>
                <w:rFonts w:asciiTheme="majorBidi" w:hAnsiTheme="majorBidi" w:cstheme="majorBidi"/>
                <w:bCs/>
                <w:i/>
                <w:sz w:val="24"/>
                <w:szCs w:val="24"/>
              </w:rPr>
              <w:t xml:space="preserve">īpašumā   </w:t>
            </w:r>
          </w:p>
          <w:p w14:paraId="64F9CF73" w14:textId="779299D7" w:rsidR="00B965D1" w:rsidRPr="000925D6" w:rsidRDefault="00B965D1" w:rsidP="00B965D1">
            <w:pPr>
              <w:jc w:val="center"/>
              <w:rPr>
                <w:rFonts w:asciiTheme="majorBidi" w:hAnsiTheme="majorBidi" w:cstheme="majorBidi"/>
                <w:b/>
                <w:bCs/>
                <w:sz w:val="24"/>
                <w:szCs w:val="24"/>
              </w:rPr>
            </w:pPr>
            <w:r>
              <w:rPr>
                <w:rFonts w:asciiTheme="majorBidi" w:hAnsiTheme="majorBidi" w:cstheme="majorBidi"/>
                <w:bCs/>
                <w:i/>
                <w:sz w:val="24"/>
                <w:szCs w:val="24"/>
              </w:rPr>
              <w:t xml:space="preserve">Vai </w:t>
            </w:r>
            <w:r w:rsidRPr="00B965D1">
              <w:rPr>
                <w:rFonts w:asciiTheme="majorBidi" w:hAnsiTheme="majorBidi" w:cstheme="majorBidi"/>
                <w:bCs/>
                <w:i/>
                <w:sz w:val="24"/>
                <w:szCs w:val="24"/>
              </w:rPr>
              <w:t xml:space="preserve"> uz </w:t>
            </w:r>
            <w:proofErr w:type="spellStart"/>
            <w:r w:rsidRPr="00B965D1">
              <w:rPr>
                <w:rFonts w:asciiTheme="majorBidi" w:hAnsiTheme="majorBidi" w:cstheme="majorBidi"/>
                <w:bCs/>
                <w:i/>
                <w:sz w:val="24"/>
                <w:szCs w:val="24"/>
              </w:rPr>
              <w:t>frank</w:t>
            </w:r>
            <w:r>
              <w:rPr>
                <w:rFonts w:asciiTheme="majorBidi" w:hAnsiTheme="majorBidi" w:cstheme="majorBidi"/>
                <w:bCs/>
                <w:i/>
                <w:sz w:val="24"/>
                <w:szCs w:val="24"/>
              </w:rPr>
              <w:t>šīzes</w:t>
            </w:r>
            <w:proofErr w:type="spellEnd"/>
            <w:r>
              <w:rPr>
                <w:rFonts w:asciiTheme="majorBidi" w:hAnsiTheme="majorBidi" w:cstheme="majorBidi"/>
                <w:bCs/>
                <w:i/>
                <w:sz w:val="24"/>
                <w:szCs w:val="24"/>
              </w:rPr>
              <w:t xml:space="preserve"> </w:t>
            </w:r>
            <w:r w:rsidRPr="00B965D1">
              <w:rPr>
                <w:rFonts w:asciiTheme="majorBidi" w:hAnsiTheme="majorBidi" w:cstheme="majorBidi"/>
                <w:bCs/>
                <w:i/>
                <w:sz w:val="24"/>
                <w:szCs w:val="24"/>
              </w:rPr>
              <w:t xml:space="preserve"> līguma pamata)</w:t>
            </w:r>
          </w:p>
        </w:tc>
      </w:tr>
      <w:tr w:rsidR="00B965D1" w:rsidRPr="004D0454" w14:paraId="025E3EF2" w14:textId="5E986A42" w:rsidTr="00B965D1">
        <w:tc>
          <w:tcPr>
            <w:tcW w:w="879" w:type="dxa"/>
          </w:tcPr>
          <w:p w14:paraId="37CC1FF7"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31EA6898"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2CF306F2" w14:textId="43586A14" w:rsidR="00B965D1" w:rsidRPr="004D0454" w:rsidRDefault="00B965D1" w:rsidP="00B965D1">
            <w:pPr>
              <w:pStyle w:val="Title"/>
              <w:jc w:val="both"/>
              <w:rPr>
                <w:rFonts w:asciiTheme="majorBidi" w:hAnsiTheme="majorBidi" w:cstheme="majorBidi"/>
                <w:sz w:val="24"/>
                <w:szCs w:val="24"/>
              </w:rPr>
            </w:pPr>
          </w:p>
        </w:tc>
        <w:tc>
          <w:tcPr>
            <w:tcW w:w="2084" w:type="dxa"/>
          </w:tcPr>
          <w:p w14:paraId="18314D01"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554D02C6" w14:textId="3663EFD6" w:rsidTr="00B965D1">
        <w:tc>
          <w:tcPr>
            <w:tcW w:w="879" w:type="dxa"/>
          </w:tcPr>
          <w:p w14:paraId="74A172E6"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0ACBB12B"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70C1C91B" w14:textId="20CD9B4E" w:rsidR="00B965D1" w:rsidRPr="004D0454" w:rsidRDefault="00B965D1" w:rsidP="00B965D1">
            <w:pPr>
              <w:pStyle w:val="Title"/>
              <w:jc w:val="both"/>
              <w:rPr>
                <w:rFonts w:asciiTheme="majorBidi" w:hAnsiTheme="majorBidi" w:cstheme="majorBidi"/>
                <w:sz w:val="24"/>
                <w:szCs w:val="24"/>
              </w:rPr>
            </w:pPr>
          </w:p>
        </w:tc>
        <w:tc>
          <w:tcPr>
            <w:tcW w:w="2084" w:type="dxa"/>
          </w:tcPr>
          <w:p w14:paraId="32F4C1BB"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5B14CC06" w14:textId="72B8E65E" w:rsidTr="00B965D1">
        <w:tc>
          <w:tcPr>
            <w:tcW w:w="879" w:type="dxa"/>
          </w:tcPr>
          <w:p w14:paraId="06704A6A"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2672E526"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1CE367E0" w14:textId="66CECBF2" w:rsidR="00B965D1" w:rsidRPr="004D0454" w:rsidRDefault="00B965D1" w:rsidP="00B965D1">
            <w:pPr>
              <w:pStyle w:val="Title"/>
              <w:jc w:val="both"/>
              <w:rPr>
                <w:rFonts w:asciiTheme="majorBidi" w:hAnsiTheme="majorBidi" w:cstheme="majorBidi"/>
                <w:sz w:val="24"/>
                <w:szCs w:val="24"/>
              </w:rPr>
            </w:pPr>
          </w:p>
        </w:tc>
        <w:tc>
          <w:tcPr>
            <w:tcW w:w="2084" w:type="dxa"/>
          </w:tcPr>
          <w:p w14:paraId="3A6A9045"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47BAC719" w14:textId="252D851A" w:rsidTr="00B965D1">
        <w:tc>
          <w:tcPr>
            <w:tcW w:w="879" w:type="dxa"/>
          </w:tcPr>
          <w:p w14:paraId="47E3DF3E"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48E0125"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0BF817EE" w14:textId="0E14F1D4" w:rsidR="00B965D1" w:rsidRPr="004D0454" w:rsidRDefault="00B965D1" w:rsidP="00B965D1">
            <w:pPr>
              <w:pStyle w:val="Title"/>
              <w:jc w:val="both"/>
              <w:rPr>
                <w:rFonts w:asciiTheme="majorBidi" w:hAnsiTheme="majorBidi" w:cstheme="majorBidi"/>
                <w:sz w:val="24"/>
                <w:szCs w:val="24"/>
              </w:rPr>
            </w:pPr>
          </w:p>
        </w:tc>
        <w:tc>
          <w:tcPr>
            <w:tcW w:w="2084" w:type="dxa"/>
          </w:tcPr>
          <w:p w14:paraId="5E580EB6"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3A758E9C" w14:textId="733934E8" w:rsidTr="00B965D1">
        <w:tc>
          <w:tcPr>
            <w:tcW w:w="879" w:type="dxa"/>
          </w:tcPr>
          <w:p w14:paraId="6374E86A"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D4A7FC8"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17051EA6" w14:textId="56E654A7" w:rsidR="00B965D1" w:rsidRPr="004D0454" w:rsidRDefault="00B965D1" w:rsidP="00B965D1">
            <w:pPr>
              <w:pStyle w:val="Title"/>
              <w:jc w:val="both"/>
              <w:rPr>
                <w:rFonts w:asciiTheme="majorBidi" w:hAnsiTheme="majorBidi" w:cstheme="majorBidi"/>
                <w:sz w:val="24"/>
                <w:szCs w:val="24"/>
              </w:rPr>
            </w:pPr>
          </w:p>
        </w:tc>
        <w:tc>
          <w:tcPr>
            <w:tcW w:w="2084" w:type="dxa"/>
          </w:tcPr>
          <w:p w14:paraId="74AF8B7C"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1653F4E1" w14:textId="0D8700C5" w:rsidTr="00B965D1">
        <w:tc>
          <w:tcPr>
            <w:tcW w:w="879" w:type="dxa"/>
          </w:tcPr>
          <w:p w14:paraId="4AECDB60"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F76429C"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7BA8D082" w14:textId="529CABC3" w:rsidR="00B965D1" w:rsidRPr="004D0454" w:rsidRDefault="00B965D1" w:rsidP="00B965D1">
            <w:pPr>
              <w:pStyle w:val="Title"/>
              <w:jc w:val="both"/>
              <w:rPr>
                <w:rFonts w:asciiTheme="majorBidi" w:hAnsiTheme="majorBidi" w:cstheme="majorBidi"/>
                <w:sz w:val="24"/>
                <w:szCs w:val="24"/>
              </w:rPr>
            </w:pPr>
          </w:p>
        </w:tc>
        <w:tc>
          <w:tcPr>
            <w:tcW w:w="2084" w:type="dxa"/>
          </w:tcPr>
          <w:p w14:paraId="0F354EA0"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7E3BEB7E" w14:textId="0B16076D" w:rsidTr="00B965D1">
        <w:tc>
          <w:tcPr>
            <w:tcW w:w="879" w:type="dxa"/>
          </w:tcPr>
          <w:p w14:paraId="2DE613B6"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D2AEB95"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6E8EFAE4" w14:textId="5B476642" w:rsidR="00B965D1" w:rsidRPr="004D0454" w:rsidRDefault="00B965D1" w:rsidP="00B965D1">
            <w:pPr>
              <w:pStyle w:val="Title"/>
              <w:jc w:val="both"/>
              <w:rPr>
                <w:rFonts w:asciiTheme="majorBidi" w:hAnsiTheme="majorBidi" w:cstheme="majorBidi"/>
                <w:sz w:val="24"/>
                <w:szCs w:val="24"/>
              </w:rPr>
            </w:pPr>
          </w:p>
        </w:tc>
        <w:tc>
          <w:tcPr>
            <w:tcW w:w="2084" w:type="dxa"/>
          </w:tcPr>
          <w:p w14:paraId="67279605"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03276713" w14:textId="74B32B35" w:rsidTr="00B965D1">
        <w:tc>
          <w:tcPr>
            <w:tcW w:w="879" w:type="dxa"/>
          </w:tcPr>
          <w:p w14:paraId="5BC64BEA"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49E62F6"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615B35AF" w14:textId="5ECC09BC" w:rsidR="00B965D1" w:rsidRPr="004D0454" w:rsidRDefault="00B965D1" w:rsidP="00B965D1">
            <w:pPr>
              <w:pStyle w:val="Title"/>
              <w:jc w:val="both"/>
              <w:rPr>
                <w:rFonts w:asciiTheme="majorBidi" w:hAnsiTheme="majorBidi" w:cstheme="majorBidi"/>
                <w:sz w:val="24"/>
                <w:szCs w:val="24"/>
              </w:rPr>
            </w:pPr>
          </w:p>
        </w:tc>
        <w:tc>
          <w:tcPr>
            <w:tcW w:w="2084" w:type="dxa"/>
          </w:tcPr>
          <w:p w14:paraId="188D97F4"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607CCB29" w14:textId="0B0B1D52" w:rsidTr="00B965D1">
        <w:tc>
          <w:tcPr>
            <w:tcW w:w="879" w:type="dxa"/>
          </w:tcPr>
          <w:p w14:paraId="19A9F7FB"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608B65C4"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289B14E1" w14:textId="265D3372" w:rsidR="00B965D1" w:rsidRPr="004D0454" w:rsidRDefault="00B965D1" w:rsidP="00B965D1">
            <w:pPr>
              <w:pStyle w:val="Title"/>
              <w:jc w:val="both"/>
              <w:rPr>
                <w:rFonts w:asciiTheme="majorBidi" w:hAnsiTheme="majorBidi" w:cstheme="majorBidi"/>
                <w:sz w:val="24"/>
                <w:szCs w:val="24"/>
              </w:rPr>
            </w:pPr>
          </w:p>
        </w:tc>
        <w:tc>
          <w:tcPr>
            <w:tcW w:w="2084" w:type="dxa"/>
          </w:tcPr>
          <w:p w14:paraId="447096AD" w14:textId="77777777" w:rsidR="00B965D1" w:rsidRPr="004D0454" w:rsidRDefault="00B965D1" w:rsidP="00B965D1">
            <w:pPr>
              <w:pStyle w:val="Title"/>
              <w:jc w:val="both"/>
              <w:rPr>
                <w:rFonts w:asciiTheme="majorBidi" w:hAnsiTheme="majorBidi" w:cstheme="majorBidi"/>
                <w:sz w:val="24"/>
                <w:szCs w:val="24"/>
              </w:rPr>
            </w:pPr>
          </w:p>
        </w:tc>
      </w:tr>
    </w:tbl>
    <w:p w14:paraId="2E8AD26A" w14:textId="00ADC368" w:rsidR="00A16EDA" w:rsidRPr="000925D6" w:rsidRDefault="00A16EDA" w:rsidP="007662C3">
      <w:pPr>
        <w:jc w:val="both"/>
        <w:rPr>
          <w:rFonts w:asciiTheme="majorBidi" w:hAnsiTheme="majorBidi" w:cstheme="majorBidi"/>
        </w:rPr>
      </w:pPr>
      <w:r w:rsidRPr="004D0454">
        <w:t xml:space="preserve">*     </w:t>
      </w:r>
      <w:r w:rsidRPr="000925D6">
        <w:rPr>
          <w:rFonts w:asciiTheme="majorBidi" w:hAnsiTheme="majorBidi" w:cstheme="majorBidi"/>
        </w:rPr>
        <w:t>Saskaņā ar Nolikum</w:t>
      </w:r>
      <w:r w:rsidRPr="003279A9">
        <w:rPr>
          <w:rFonts w:asciiTheme="majorBidi" w:hAnsiTheme="majorBidi" w:cstheme="majorBidi"/>
        </w:rPr>
        <w:t xml:space="preserve">a </w:t>
      </w:r>
      <w:r w:rsidR="003279A9" w:rsidRPr="003279A9">
        <w:rPr>
          <w:rFonts w:asciiTheme="majorBidi" w:hAnsiTheme="majorBidi" w:cstheme="majorBidi"/>
        </w:rPr>
        <w:t xml:space="preserve">5.5.2. </w:t>
      </w:r>
      <w:r w:rsidRPr="003279A9">
        <w:rPr>
          <w:rFonts w:asciiTheme="majorBidi" w:hAnsiTheme="majorBidi" w:cstheme="majorBidi"/>
        </w:rPr>
        <w:t>punktu (</w:t>
      </w:r>
      <w:r w:rsidRPr="00577D0F">
        <w:rPr>
          <w:rFonts w:asciiTheme="majorBidi" w:hAnsiTheme="majorBidi" w:cstheme="majorBidi"/>
        </w:rPr>
        <w:t>Dobeles pilsētas teritorijā,</w:t>
      </w:r>
      <w:r w:rsidRPr="000925D6">
        <w:rPr>
          <w:rFonts w:asciiTheme="majorBidi" w:hAnsiTheme="majorBidi" w:cstheme="majorBidi"/>
        </w:rPr>
        <w:t xml:space="preserve"> Latgales reģions, Zemgales reģions, Kurzemes reģions, Vidzemes reģions, Rīga)</w:t>
      </w:r>
    </w:p>
    <w:p w14:paraId="1EB70347" w14:textId="77777777" w:rsidR="00A16EDA" w:rsidRPr="000925D6" w:rsidRDefault="00A16EDA" w:rsidP="00F050AE">
      <w:pPr>
        <w:jc w:val="both"/>
        <w:rPr>
          <w:rFonts w:asciiTheme="majorBidi" w:hAnsiTheme="majorBidi" w:cstheme="majorBidi"/>
        </w:rPr>
      </w:pPr>
      <w:r w:rsidRPr="000925D6">
        <w:rPr>
          <w:rFonts w:asciiTheme="majorBidi" w:hAnsiTheme="majorBidi" w:cstheme="majorBidi"/>
        </w:rPr>
        <w:t xml:space="preserve">** Pretendentam piederošo vai uz franšīzes līguma, </w:t>
      </w:r>
      <w:proofErr w:type="spellStart"/>
      <w:r w:rsidRPr="000925D6">
        <w:rPr>
          <w:rFonts w:asciiTheme="majorBidi" w:hAnsiTheme="majorBidi" w:cstheme="majorBidi"/>
        </w:rPr>
        <w:t>uzpildes</w:t>
      </w:r>
      <w:proofErr w:type="spellEnd"/>
      <w:r w:rsidRPr="000925D6">
        <w:rPr>
          <w:rFonts w:asciiTheme="majorBidi" w:hAnsiTheme="majorBidi" w:cstheme="majorBidi"/>
        </w:rPr>
        <w:t xml:space="preserve"> staciju sarakstu Latvijas teritorijā, kurās Pasūtītājam ir iespējams norēķināties ar Pretendenta izsniegtajām degvielas iegādes kredītkartēm ar pēcapmaksu.</w:t>
      </w:r>
    </w:p>
    <w:tbl>
      <w:tblPr>
        <w:tblW w:w="0" w:type="auto"/>
        <w:tblLook w:val="0000" w:firstRow="0" w:lastRow="0" w:firstColumn="0" w:lastColumn="0" w:noHBand="0" w:noVBand="0"/>
      </w:tblPr>
      <w:tblGrid>
        <w:gridCol w:w="5823"/>
      </w:tblGrid>
      <w:tr w:rsidR="00CD2250" w:rsidRPr="00D635C5" w14:paraId="410AE083" w14:textId="77777777" w:rsidTr="00E73B5C">
        <w:trPr>
          <w:trHeight w:val="284"/>
        </w:trPr>
        <w:tc>
          <w:tcPr>
            <w:tcW w:w="0" w:type="auto"/>
            <w:vAlign w:val="center"/>
          </w:tcPr>
          <w:p w14:paraId="0F761B88"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&lt;Pretendenta nosaukums &gt;</w:t>
            </w:r>
          </w:p>
        </w:tc>
      </w:tr>
      <w:tr w:rsidR="00CD2250" w:rsidRPr="00D635C5" w14:paraId="7EDCB63C" w14:textId="77777777" w:rsidTr="00E73B5C">
        <w:trPr>
          <w:trHeight w:hRule="exact" w:val="284"/>
        </w:trPr>
        <w:tc>
          <w:tcPr>
            <w:tcW w:w="0" w:type="auto"/>
            <w:vAlign w:val="center"/>
          </w:tcPr>
          <w:p w14:paraId="5953CC98"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&lt;Reģist</w:t>
            </w:r>
            <w:r>
              <w:rPr>
                <w:rFonts w:asciiTheme="majorBidi" w:hAnsiTheme="majorBidi" w:cstheme="majorBidi"/>
                <w:highlight w:val="lightGray"/>
              </w:rPr>
              <w:t xml:space="preserve">rācijas numurs </w:t>
            </w:r>
            <w:r w:rsidRPr="001107E4">
              <w:rPr>
                <w:rFonts w:asciiTheme="majorBidi" w:hAnsiTheme="majorBidi" w:cstheme="majorBidi"/>
                <w:highlight w:val="lightGray"/>
              </w:rPr>
              <w:t>&gt;</w:t>
            </w:r>
          </w:p>
        </w:tc>
      </w:tr>
      <w:tr w:rsidR="00CD2250" w:rsidRPr="00D635C5" w14:paraId="0EE26CAE" w14:textId="77777777" w:rsidTr="00E73B5C">
        <w:trPr>
          <w:trHeight w:hRule="exact" w:val="284"/>
        </w:trPr>
        <w:tc>
          <w:tcPr>
            <w:tcW w:w="0" w:type="auto"/>
            <w:vAlign w:val="center"/>
          </w:tcPr>
          <w:p w14:paraId="744825E3"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amata nosaukums, vārds un uzvārds&gt;</w:t>
            </w:r>
          </w:p>
        </w:tc>
      </w:tr>
      <w:tr w:rsidR="00CD2250" w:rsidRPr="00D635C5" w14:paraId="27186C21" w14:textId="77777777" w:rsidTr="00E73B5C">
        <w:trPr>
          <w:trHeight w:hRule="exact" w:val="284"/>
        </w:trPr>
        <w:tc>
          <w:tcPr>
            <w:tcW w:w="0" w:type="auto"/>
            <w:vAlign w:val="center"/>
          </w:tcPr>
          <w:p w14:paraId="1F700264" w14:textId="77777777" w:rsidR="00CD2250" w:rsidRPr="001107E4" w:rsidRDefault="00CD2250" w:rsidP="00E73B5C">
            <w:pPr>
              <w:pStyle w:val="Header"/>
              <w:rPr>
                <w:rFonts w:asciiTheme="majorBidi" w:hAnsiTheme="majorBidi" w:cstheme="majorBidi"/>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paraksts&gt;</w:t>
            </w:r>
          </w:p>
        </w:tc>
      </w:tr>
    </w:tbl>
    <w:p w14:paraId="2ADAEAAE" w14:textId="77777777" w:rsidR="00A16EDA" w:rsidRDefault="00A16EDA" w:rsidP="00A16EDA">
      <w:pPr>
        <w:jc w:val="right"/>
        <w:rPr>
          <w:rStyle w:val="SubtleEmphasis"/>
        </w:rPr>
        <w:sectPr w:rsidR="00A16EDA" w:rsidSect="00A16EDA">
          <w:footerReference w:type="default" r:id="rId15"/>
          <w:type w:val="continuous"/>
          <w:pgSz w:w="11905" w:h="16837" w:code="9"/>
          <w:pgMar w:top="1440" w:right="1440" w:bottom="1440" w:left="1440" w:header="851" w:footer="851" w:gutter="0"/>
          <w:cols w:space="720"/>
          <w:docGrid w:linePitch="360"/>
        </w:sectPr>
      </w:pPr>
    </w:p>
    <w:p w14:paraId="5F55883A" w14:textId="77777777" w:rsidR="00CD2250" w:rsidRDefault="00CD2250">
      <w:pPr>
        <w:rPr>
          <w:rStyle w:val="SubtleEmphasis"/>
        </w:rPr>
      </w:pPr>
      <w:r>
        <w:rPr>
          <w:rStyle w:val="SubtleEmphasis"/>
        </w:rPr>
        <w:br w:type="page"/>
      </w:r>
    </w:p>
    <w:p w14:paraId="7CE4FAB0" w14:textId="0541D3E8" w:rsidR="00A16EDA" w:rsidRDefault="00A16EDA" w:rsidP="004512A4">
      <w:pPr>
        <w:pStyle w:val="Heading2"/>
        <w:rPr>
          <w:rStyle w:val="SubtleEmphasis"/>
        </w:rPr>
      </w:pPr>
      <w:bookmarkStart w:id="31" w:name="_Toc462906901"/>
      <w:r w:rsidRPr="00CD2250">
        <w:rPr>
          <w:rStyle w:val="SubtleEmphasis"/>
        </w:rPr>
        <w:lastRenderedPageBreak/>
        <w:t>C4. pielikums Finanšu piedāvājuma veidne</w:t>
      </w:r>
      <w:bookmarkEnd w:id="31"/>
    </w:p>
    <w:p w14:paraId="7D5B3ED3" w14:textId="77777777" w:rsidR="00A16EDA" w:rsidRPr="005F71DF" w:rsidRDefault="00A16EDA" w:rsidP="00A16EDA">
      <w:pPr>
        <w:jc w:val="center"/>
        <w:rPr>
          <w:rFonts w:asciiTheme="majorBidi" w:hAnsiTheme="majorBidi" w:cstheme="majorBidi"/>
          <w:b/>
          <w:bCs/>
          <w:sz w:val="24"/>
          <w:szCs w:val="24"/>
        </w:rPr>
      </w:pPr>
      <w:r w:rsidRPr="005F71DF">
        <w:rPr>
          <w:rFonts w:asciiTheme="majorBidi" w:hAnsiTheme="majorBidi" w:cstheme="majorBidi"/>
          <w:b/>
          <w:bCs/>
          <w:sz w:val="24"/>
          <w:szCs w:val="24"/>
        </w:rPr>
        <w:t>FINANŠU PIEDĀVĀJUMS</w:t>
      </w:r>
    </w:p>
    <w:p w14:paraId="50635E19" w14:textId="26128DCB" w:rsidR="004D0454" w:rsidRPr="004D0454" w:rsidRDefault="004D0454" w:rsidP="00A16EDA">
      <w:pPr>
        <w:rPr>
          <w:rFonts w:asciiTheme="majorBidi" w:hAnsiTheme="majorBidi" w:cstheme="majorBidi"/>
          <w:b/>
          <w:sz w:val="24"/>
          <w:szCs w:val="24"/>
        </w:rPr>
      </w:pPr>
      <w:r w:rsidRPr="004D0454">
        <w:rPr>
          <w:rFonts w:asciiTheme="majorBidi" w:hAnsiTheme="majorBidi" w:cstheme="majorBidi"/>
          <w:sz w:val="24"/>
          <w:szCs w:val="24"/>
        </w:rPr>
        <w:t>201</w:t>
      </w:r>
      <w:r w:rsidR="00A16EDA">
        <w:rPr>
          <w:rFonts w:asciiTheme="majorBidi" w:hAnsiTheme="majorBidi" w:cstheme="majorBidi"/>
          <w:sz w:val="24"/>
          <w:szCs w:val="24"/>
        </w:rPr>
        <w:t>6</w:t>
      </w:r>
      <w:r w:rsidRPr="004D0454">
        <w:rPr>
          <w:rFonts w:asciiTheme="majorBidi" w:hAnsiTheme="majorBidi" w:cstheme="majorBidi"/>
          <w:sz w:val="24"/>
          <w:szCs w:val="24"/>
        </w:rPr>
        <w:t xml:space="preserve">.gada __________________                     </w:t>
      </w:r>
    </w:p>
    <w:p w14:paraId="03AAEFFB" w14:textId="77777777" w:rsidR="004D0454" w:rsidRPr="004D0454" w:rsidRDefault="004D0454" w:rsidP="004D0454">
      <w:pPr>
        <w:pBdr>
          <w:bottom w:val="single" w:sz="8" w:space="1" w:color="000000"/>
        </w:pBdr>
        <w:jc w:val="both"/>
        <w:rPr>
          <w:rFonts w:asciiTheme="majorBidi" w:hAnsiTheme="majorBidi" w:cstheme="majorBidi"/>
          <w:sz w:val="24"/>
          <w:szCs w:val="24"/>
        </w:rPr>
      </w:pPr>
    </w:p>
    <w:p w14:paraId="4FC50F94" w14:textId="28AFE669" w:rsidR="004D0454" w:rsidRPr="004D0454" w:rsidRDefault="004D0454" w:rsidP="00CD2250">
      <w:pPr>
        <w:jc w:val="center"/>
        <w:rPr>
          <w:rFonts w:asciiTheme="majorBidi" w:hAnsiTheme="majorBidi" w:cstheme="majorBidi"/>
          <w:sz w:val="24"/>
          <w:szCs w:val="24"/>
        </w:rPr>
      </w:pPr>
      <w:r w:rsidRPr="004D0454">
        <w:rPr>
          <w:rFonts w:asciiTheme="majorBidi" w:hAnsiTheme="majorBidi" w:cstheme="majorBidi"/>
          <w:sz w:val="24"/>
          <w:szCs w:val="24"/>
        </w:rPr>
        <w:t xml:space="preserve">(pretendenta </w:t>
      </w:r>
      <w:r w:rsidR="00CD2250">
        <w:rPr>
          <w:rFonts w:asciiTheme="majorBidi" w:hAnsiTheme="majorBidi" w:cstheme="majorBidi"/>
          <w:sz w:val="24"/>
          <w:szCs w:val="24"/>
        </w:rPr>
        <w:t>nosaukums</w:t>
      </w:r>
      <w:r w:rsidRPr="004D0454">
        <w:rPr>
          <w:rFonts w:asciiTheme="majorBidi" w:hAnsiTheme="majorBidi" w:cstheme="majorBidi"/>
          <w:sz w:val="24"/>
          <w:szCs w:val="24"/>
        </w:rPr>
        <w:t>,</w:t>
      </w:r>
      <w:r w:rsidR="00CD2250">
        <w:rPr>
          <w:rFonts w:asciiTheme="majorBidi" w:hAnsiTheme="majorBidi" w:cstheme="majorBidi"/>
          <w:sz w:val="24"/>
          <w:szCs w:val="24"/>
        </w:rPr>
        <w:t xml:space="preserve"> reģistrācijas nr.</w:t>
      </w:r>
      <w:r w:rsidRPr="004D0454">
        <w:rPr>
          <w:rFonts w:asciiTheme="majorBidi" w:hAnsiTheme="majorBidi" w:cstheme="majorBidi"/>
          <w:sz w:val="24"/>
          <w:szCs w:val="24"/>
        </w:rPr>
        <w:t>.)</w:t>
      </w:r>
    </w:p>
    <w:p w14:paraId="795176DD" w14:textId="6B4FEE95" w:rsidR="004D0454" w:rsidRPr="004D0454" w:rsidRDefault="004D0454" w:rsidP="00446CFA">
      <w:pPr>
        <w:autoSpaceDE w:val="0"/>
        <w:jc w:val="both"/>
        <w:rPr>
          <w:rFonts w:asciiTheme="majorBidi" w:hAnsiTheme="majorBidi" w:cstheme="majorBidi"/>
          <w:b/>
          <w:sz w:val="24"/>
          <w:szCs w:val="24"/>
        </w:rPr>
      </w:pPr>
      <w:r w:rsidRPr="004D0454">
        <w:rPr>
          <w:rFonts w:asciiTheme="majorBidi" w:hAnsiTheme="majorBidi" w:cstheme="majorBidi"/>
          <w:sz w:val="24"/>
          <w:szCs w:val="24"/>
        </w:rPr>
        <w:t xml:space="preserve">piedāvā </w:t>
      </w:r>
      <w:r w:rsidR="0030210E">
        <w:rPr>
          <w:rFonts w:asciiTheme="majorBidi" w:hAnsiTheme="majorBidi" w:cstheme="majorBidi"/>
          <w:sz w:val="24"/>
          <w:szCs w:val="24"/>
        </w:rPr>
        <w:t xml:space="preserve"> </w:t>
      </w:r>
      <w:r w:rsidR="00F050AE">
        <w:rPr>
          <w:rFonts w:asciiTheme="majorBidi" w:hAnsiTheme="majorBidi" w:cstheme="majorBidi"/>
          <w:sz w:val="24"/>
          <w:szCs w:val="24"/>
        </w:rPr>
        <w:t>nodrošināt ar degvielu</w:t>
      </w:r>
      <w:r w:rsidRPr="004D0454">
        <w:rPr>
          <w:rFonts w:asciiTheme="majorBidi" w:hAnsiTheme="majorBidi" w:cstheme="majorBidi"/>
          <w:sz w:val="24"/>
          <w:szCs w:val="24"/>
        </w:rPr>
        <w:t>, kas saistīts ar iepirkuma  procedūras</w:t>
      </w:r>
      <w:r w:rsidR="00F050AE">
        <w:rPr>
          <w:rFonts w:asciiTheme="majorBidi" w:hAnsiTheme="majorBidi" w:cstheme="majorBidi"/>
          <w:sz w:val="24"/>
          <w:szCs w:val="24"/>
        </w:rPr>
        <w:t xml:space="preserve"> – atklāts konkurss</w:t>
      </w:r>
      <w:r w:rsidRPr="004D0454">
        <w:rPr>
          <w:rFonts w:asciiTheme="majorBidi" w:hAnsiTheme="majorBidi" w:cstheme="majorBidi"/>
          <w:sz w:val="24"/>
          <w:szCs w:val="24"/>
        </w:rPr>
        <w:t xml:space="preserve"> </w:t>
      </w:r>
      <w:r w:rsidRPr="004D0454">
        <w:rPr>
          <w:rFonts w:asciiTheme="majorBidi" w:hAnsiTheme="majorBidi" w:cstheme="majorBidi"/>
          <w:b/>
          <w:sz w:val="24"/>
          <w:szCs w:val="24"/>
        </w:rPr>
        <w:t>„Degvielas</w:t>
      </w:r>
      <w:r w:rsidR="004A0105">
        <w:rPr>
          <w:rFonts w:asciiTheme="majorBidi" w:hAnsiTheme="majorBidi" w:cstheme="majorBidi"/>
          <w:b/>
          <w:sz w:val="24"/>
          <w:szCs w:val="24"/>
        </w:rPr>
        <w:t xml:space="preserve"> iegāde  vieglajām automašīnām </w:t>
      </w:r>
      <w:r w:rsidR="00F050AE">
        <w:rPr>
          <w:rFonts w:asciiTheme="majorBidi" w:hAnsiTheme="majorBidi" w:cstheme="majorBidi"/>
          <w:b/>
          <w:sz w:val="24"/>
          <w:szCs w:val="24"/>
        </w:rPr>
        <w:t xml:space="preserve">” </w:t>
      </w:r>
      <w:r w:rsidRPr="004D0454">
        <w:rPr>
          <w:rFonts w:asciiTheme="majorBidi" w:hAnsiTheme="majorBidi" w:cstheme="majorBidi"/>
          <w:b/>
          <w:sz w:val="24"/>
          <w:szCs w:val="24"/>
        </w:rPr>
        <w:t>(</w:t>
      </w:r>
      <w:proofErr w:type="spellStart"/>
      <w:r w:rsidRPr="004D0454">
        <w:rPr>
          <w:rFonts w:asciiTheme="majorBidi" w:hAnsiTheme="majorBidi" w:cstheme="majorBidi"/>
          <w:b/>
          <w:sz w:val="24"/>
          <w:szCs w:val="24"/>
        </w:rPr>
        <w:t>id</w:t>
      </w:r>
      <w:proofErr w:type="spellEnd"/>
      <w:r w:rsidRPr="004D0454">
        <w:rPr>
          <w:rFonts w:asciiTheme="majorBidi" w:hAnsiTheme="majorBidi" w:cstheme="majorBidi"/>
          <w:b/>
          <w:sz w:val="24"/>
          <w:szCs w:val="24"/>
        </w:rPr>
        <w:t>. Nr. DŪ 201</w:t>
      </w:r>
      <w:r w:rsidR="00A16EDA">
        <w:rPr>
          <w:rFonts w:asciiTheme="majorBidi" w:hAnsiTheme="majorBidi" w:cstheme="majorBidi"/>
          <w:b/>
          <w:sz w:val="24"/>
          <w:szCs w:val="24"/>
        </w:rPr>
        <w:t>6</w:t>
      </w:r>
      <w:r w:rsidRPr="004D0454">
        <w:rPr>
          <w:rFonts w:asciiTheme="majorBidi" w:hAnsiTheme="majorBidi" w:cstheme="majorBidi"/>
          <w:b/>
          <w:sz w:val="24"/>
          <w:szCs w:val="24"/>
        </w:rPr>
        <w:t>/</w:t>
      </w:r>
      <w:r w:rsidR="00446CFA">
        <w:rPr>
          <w:rFonts w:asciiTheme="majorBidi" w:hAnsiTheme="majorBidi" w:cstheme="majorBidi"/>
          <w:b/>
          <w:sz w:val="24"/>
          <w:szCs w:val="24"/>
        </w:rPr>
        <w:t>11</w:t>
      </w:r>
      <w:r w:rsidRPr="004D0454">
        <w:rPr>
          <w:rFonts w:asciiTheme="majorBidi" w:hAnsiTheme="majorBidi" w:cstheme="majorBidi"/>
          <w:b/>
          <w:sz w:val="24"/>
          <w:szCs w:val="24"/>
        </w:rPr>
        <w:t>)”</w:t>
      </w:r>
      <w:r w:rsidR="00F050AE">
        <w:rPr>
          <w:rFonts w:asciiTheme="majorBidi" w:hAnsiTheme="majorBidi" w:cstheme="majorBidi"/>
          <w:b/>
          <w:sz w:val="24"/>
          <w:szCs w:val="24"/>
        </w:rPr>
        <w:t xml:space="preserve"> </w:t>
      </w:r>
      <w:r w:rsidR="00F050AE" w:rsidRPr="00F050AE">
        <w:rPr>
          <w:rFonts w:asciiTheme="majorBidi" w:hAnsiTheme="majorBidi" w:cstheme="majorBidi"/>
          <w:bCs/>
          <w:sz w:val="24"/>
          <w:szCs w:val="24"/>
        </w:rPr>
        <w:t>Nolikuma</w:t>
      </w:r>
      <w:r w:rsidR="00F050AE">
        <w:rPr>
          <w:rFonts w:asciiTheme="majorBidi" w:hAnsiTheme="majorBidi" w:cstheme="majorBidi"/>
          <w:b/>
          <w:sz w:val="24"/>
          <w:szCs w:val="24"/>
        </w:rPr>
        <w:t xml:space="preserve"> </w:t>
      </w:r>
      <w:r w:rsidR="00F050AE" w:rsidRPr="00F050AE">
        <w:rPr>
          <w:rFonts w:asciiTheme="majorBidi" w:hAnsiTheme="majorBidi" w:cstheme="majorBidi"/>
          <w:bCs/>
          <w:sz w:val="24"/>
          <w:szCs w:val="24"/>
        </w:rPr>
        <w:t>noteikumiem</w:t>
      </w:r>
    </w:p>
    <w:p w14:paraId="4549FF8F" w14:textId="5C4EA162" w:rsidR="00CB1937" w:rsidRDefault="00B965D1" w:rsidP="00CD2250">
      <w:pPr>
        <w:jc w:val="both"/>
        <w:rPr>
          <w:rFonts w:asciiTheme="majorBidi" w:hAnsiTheme="majorBidi" w:cstheme="majorBidi"/>
          <w:bCs/>
          <w:sz w:val="24"/>
          <w:szCs w:val="24"/>
        </w:rPr>
      </w:pPr>
      <w:r>
        <w:rPr>
          <w:rFonts w:asciiTheme="majorBidi" w:hAnsiTheme="majorBidi" w:cstheme="majorBidi"/>
          <w:bCs/>
          <w:sz w:val="24"/>
          <w:szCs w:val="24"/>
        </w:rPr>
        <w:t xml:space="preserve"> </w:t>
      </w:r>
      <w:r w:rsidR="00CB1937" w:rsidRPr="00CB1937">
        <w:rPr>
          <w:rFonts w:asciiTheme="majorBidi" w:hAnsiTheme="majorBidi" w:cstheme="majorBidi"/>
          <w:bCs/>
          <w:sz w:val="24"/>
          <w:szCs w:val="24"/>
        </w:rPr>
        <w:t>Pretendenta piedāvātā atlaide tiek piemērota pēc katras degvielas iegādes reizes visos pretendenta piedāvātajās DUS visā līguma darbības laikā neatkarīgi no 1 litra degvielas cenas mazumtirdzniecībā</w:t>
      </w:r>
      <w:r w:rsidR="00CD2250">
        <w:rPr>
          <w:rFonts w:asciiTheme="majorBidi" w:hAnsiTheme="majorBidi" w:cstheme="majorBidi"/>
          <w:bCs/>
          <w:sz w:val="24"/>
          <w:szCs w:val="24"/>
        </w:rPr>
        <w:t>.</w:t>
      </w:r>
    </w:p>
    <w:p w14:paraId="4F0A876C" w14:textId="61FA28E7" w:rsidR="004A0105" w:rsidRDefault="004A0105" w:rsidP="004A0105">
      <w:pPr>
        <w:jc w:val="right"/>
        <w:rPr>
          <w:rFonts w:asciiTheme="majorBidi" w:hAnsiTheme="majorBidi" w:cstheme="majorBidi"/>
          <w:bCs/>
          <w:sz w:val="24"/>
          <w:szCs w:val="24"/>
        </w:rPr>
      </w:pPr>
      <w:r>
        <w:rPr>
          <w:rFonts w:asciiTheme="majorBidi" w:hAnsiTheme="majorBidi" w:cstheme="majorBidi"/>
          <w:bCs/>
          <w:sz w:val="24"/>
          <w:szCs w:val="24"/>
        </w:rPr>
        <w:t>1. tabula</w:t>
      </w:r>
    </w:p>
    <w:tbl>
      <w:tblPr>
        <w:tblStyle w:val="TableGrid"/>
        <w:tblW w:w="0" w:type="auto"/>
        <w:tblLook w:val="04A0" w:firstRow="1" w:lastRow="0" w:firstColumn="1" w:lastColumn="0" w:noHBand="0" w:noVBand="1"/>
      </w:tblPr>
      <w:tblGrid>
        <w:gridCol w:w="2933"/>
        <w:gridCol w:w="2923"/>
        <w:gridCol w:w="3159"/>
      </w:tblGrid>
      <w:tr w:rsidR="00CB1937" w14:paraId="100DD46C" w14:textId="77777777" w:rsidTr="00446CFA">
        <w:tc>
          <w:tcPr>
            <w:tcW w:w="2933" w:type="dxa"/>
            <w:vMerge w:val="restart"/>
            <w:vAlign w:val="center"/>
          </w:tcPr>
          <w:p w14:paraId="1C70C022" w14:textId="7C3D05A3" w:rsidR="00CB1937"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Datums</w:t>
            </w:r>
          </w:p>
        </w:tc>
        <w:tc>
          <w:tcPr>
            <w:tcW w:w="6082" w:type="dxa"/>
            <w:gridSpan w:val="2"/>
          </w:tcPr>
          <w:p w14:paraId="76869D65" w14:textId="77777777" w:rsidR="0030210E"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 xml:space="preserve">1 (viena) litra degvielas cena </w:t>
            </w:r>
          </w:p>
          <w:p w14:paraId="6B25467B" w14:textId="3560915E" w:rsidR="00CB1937" w:rsidRDefault="00CB1937" w:rsidP="00CB1937">
            <w:pPr>
              <w:jc w:val="center"/>
              <w:rPr>
                <w:rFonts w:asciiTheme="majorBidi" w:hAnsiTheme="majorBidi" w:cstheme="majorBidi"/>
                <w:bCs/>
                <w:sz w:val="24"/>
                <w:szCs w:val="24"/>
              </w:rPr>
            </w:pPr>
            <w:r w:rsidRPr="00F050AE">
              <w:rPr>
                <w:rFonts w:asciiTheme="majorBidi" w:hAnsiTheme="majorBidi" w:cstheme="majorBidi"/>
                <w:bCs/>
                <w:sz w:val="24"/>
                <w:szCs w:val="24"/>
              </w:rPr>
              <w:t>Dobeles</w:t>
            </w:r>
            <w:r w:rsidR="00F050AE">
              <w:rPr>
                <w:rFonts w:asciiTheme="majorBidi" w:hAnsiTheme="majorBidi" w:cstheme="majorBidi"/>
                <w:bCs/>
                <w:sz w:val="24"/>
                <w:szCs w:val="24"/>
              </w:rPr>
              <w:t xml:space="preserve"> pilsētas</w:t>
            </w:r>
            <w:r w:rsidRPr="00F050AE">
              <w:rPr>
                <w:rFonts w:asciiTheme="majorBidi" w:hAnsiTheme="majorBidi" w:cstheme="majorBidi"/>
                <w:bCs/>
                <w:sz w:val="24"/>
                <w:szCs w:val="24"/>
              </w:rPr>
              <w:t xml:space="preserve"> degvielas </w:t>
            </w:r>
            <w:proofErr w:type="spellStart"/>
            <w:r w:rsidRPr="00F050AE">
              <w:rPr>
                <w:rFonts w:asciiTheme="majorBidi" w:hAnsiTheme="majorBidi" w:cstheme="majorBidi"/>
                <w:bCs/>
                <w:sz w:val="24"/>
                <w:szCs w:val="24"/>
              </w:rPr>
              <w:t>uzpildes</w:t>
            </w:r>
            <w:proofErr w:type="spellEnd"/>
            <w:r w:rsidRPr="00F050AE">
              <w:rPr>
                <w:rFonts w:asciiTheme="majorBidi" w:hAnsiTheme="majorBidi" w:cstheme="majorBidi"/>
                <w:bCs/>
                <w:sz w:val="24"/>
                <w:szCs w:val="24"/>
              </w:rPr>
              <w:t xml:space="preserve"> stacijā</w:t>
            </w:r>
            <w:r>
              <w:rPr>
                <w:rFonts w:asciiTheme="majorBidi" w:hAnsiTheme="majorBidi" w:cstheme="majorBidi"/>
                <w:bCs/>
                <w:sz w:val="24"/>
                <w:szCs w:val="24"/>
              </w:rPr>
              <w:t xml:space="preserve"> (EUR, bez PVN)</w:t>
            </w:r>
          </w:p>
        </w:tc>
      </w:tr>
      <w:tr w:rsidR="00CB1937" w14:paraId="620C4F68" w14:textId="77777777" w:rsidTr="00446CFA">
        <w:trPr>
          <w:trHeight w:val="149"/>
        </w:trPr>
        <w:tc>
          <w:tcPr>
            <w:tcW w:w="2933" w:type="dxa"/>
            <w:vMerge/>
          </w:tcPr>
          <w:p w14:paraId="0C629E1D" w14:textId="77777777" w:rsidR="00CB1937" w:rsidRDefault="00CB1937">
            <w:pPr>
              <w:rPr>
                <w:rFonts w:asciiTheme="majorBidi" w:hAnsiTheme="majorBidi" w:cstheme="majorBidi"/>
                <w:bCs/>
                <w:sz w:val="24"/>
                <w:szCs w:val="24"/>
              </w:rPr>
            </w:pPr>
          </w:p>
        </w:tc>
        <w:tc>
          <w:tcPr>
            <w:tcW w:w="2923" w:type="dxa"/>
          </w:tcPr>
          <w:p w14:paraId="5E24DBF9" w14:textId="4F9276AC" w:rsidR="00CB1937"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Benzīns ar oktānskaitli 95</w:t>
            </w:r>
            <w:r w:rsidR="004A0105">
              <w:rPr>
                <w:rFonts w:asciiTheme="majorBidi" w:hAnsiTheme="majorBidi" w:cstheme="majorBidi"/>
                <w:bCs/>
                <w:sz w:val="24"/>
                <w:szCs w:val="24"/>
              </w:rPr>
              <w:t>*</w:t>
            </w:r>
          </w:p>
        </w:tc>
        <w:tc>
          <w:tcPr>
            <w:tcW w:w="3159" w:type="dxa"/>
          </w:tcPr>
          <w:p w14:paraId="3E5871A3" w14:textId="40DF7928" w:rsidR="00CB1937"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Dīzeļdegviela</w:t>
            </w:r>
            <w:r w:rsidR="004A0105">
              <w:rPr>
                <w:rFonts w:asciiTheme="majorBidi" w:hAnsiTheme="majorBidi" w:cstheme="majorBidi"/>
                <w:bCs/>
                <w:sz w:val="24"/>
                <w:szCs w:val="24"/>
              </w:rPr>
              <w:t>**</w:t>
            </w:r>
          </w:p>
        </w:tc>
      </w:tr>
      <w:tr w:rsidR="00CB1937" w14:paraId="3F044879" w14:textId="77777777" w:rsidTr="00446CFA">
        <w:tc>
          <w:tcPr>
            <w:tcW w:w="2933" w:type="dxa"/>
          </w:tcPr>
          <w:p w14:paraId="7D9AF0E6" w14:textId="304447D4" w:rsidR="00CB1937" w:rsidRDefault="00446CFA">
            <w:pPr>
              <w:rPr>
                <w:rFonts w:asciiTheme="majorBidi" w:hAnsiTheme="majorBidi" w:cstheme="majorBidi"/>
                <w:bCs/>
                <w:sz w:val="24"/>
                <w:szCs w:val="24"/>
              </w:rPr>
            </w:pPr>
            <w:r>
              <w:rPr>
                <w:rFonts w:asciiTheme="majorBidi" w:hAnsiTheme="majorBidi" w:cstheme="majorBidi"/>
                <w:bCs/>
                <w:sz w:val="24"/>
                <w:szCs w:val="24"/>
              </w:rPr>
              <w:t>31</w:t>
            </w:r>
            <w:r w:rsidR="00CB1937">
              <w:rPr>
                <w:rFonts w:asciiTheme="majorBidi" w:hAnsiTheme="majorBidi" w:cstheme="majorBidi"/>
                <w:bCs/>
                <w:sz w:val="24"/>
                <w:szCs w:val="24"/>
              </w:rPr>
              <w:t>.10.2016.</w:t>
            </w:r>
          </w:p>
        </w:tc>
        <w:tc>
          <w:tcPr>
            <w:tcW w:w="2923" w:type="dxa"/>
          </w:tcPr>
          <w:p w14:paraId="3C189434" w14:textId="77777777" w:rsidR="00CB1937" w:rsidRDefault="00CB1937">
            <w:pPr>
              <w:rPr>
                <w:rFonts w:asciiTheme="majorBidi" w:hAnsiTheme="majorBidi" w:cstheme="majorBidi"/>
                <w:bCs/>
                <w:sz w:val="24"/>
                <w:szCs w:val="24"/>
              </w:rPr>
            </w:pPr>
          </w:p>
        </w:tc>
        <w:tc>
          <w:tcPr>
            <w:tcW w:w="3159" w:type="dxa"/>
          </w:tcPr>
          <w:p w14:paraId="15FA510E" w14:textId="77777777" w:rsidR="00CB1937" w:rsidRDefault="00CB1937">
            <w:pPr>
              <w:rPr>
                <w:rFonts w:asciiTheme="majorBidi" w:hAnsiTheme="majorBidi" w:cstheme="majorBidi"/>
                <w:bCs/>
                <w:sz w:val="24"/>
                <w:szCs w:val="24"/>
              </w:rPr>
            </w:pPr>
          </w:p>
        </w:tc>
      </w:tr>
    </w:tbl>
    <w:p w14:paraId="7291ACC2" w14:textId="424A20D0" w:rsidR="00CB1937" w:rsidRPr="00CD2250" w:rsidRDefault="004A0105">
      <w:pPr>
        <w:rPr>
          <w:rFonts w:asciiTheme="majorBidi" w:hAnsiTheme="majorBidi" w:cstheme="majorBidi"/>
          <w:bCs/>
          <w:sz w:val="21"/>
          <w:szCs w:val="21"/>
        </w:rPr>
      </w:pPr>
      <w:r w:rsidRPr="00CD2250">
        <w:rPr>
          <w:rFonts w:asciiTheme="majorBidi" w:hAnsiTheme="majorBidi" w:cstheme="majorBidi"/>
          <w:bCs/>
          <w:sz w:val="21"/>
          <w:szCs w:val="21"/>
        </w:rPr>
        <w:t>* Cenas jānorāda ar ne vairāk kā 3 decimālzīmēm aiz komata</w:t>
      </w:r>
    </w:p>
    <w:p w14:paraId="01C01DF6" w14:textId="08C1A2A6" w:rsidR="004A0105" w:rsidRPr="00CD2250" w:rsidRDefault="00446CFA" w:rsidP="00446CFA">
      <w:pPr>
        <w:jc w:val="both"/>
        <w:rPr>
          <w:rFonts w:asciiTheme="majorBidi" w:hAnsiTheme="majorBidi" w:cstheme="majorBidi"/>
          <w:bCs/>
          <w:sz w:val="21"/>
          <w:szCs w:val="21"/>
        </w:rPr>
      </w:pPr>
      <w:r>
        <w:rPr>
          <w:rFonts w:asciiTheme="majorBidi" w:hAnsiTheme="majorBidi" w:cstheme="majorBidi"/>
          <w:bCs/>
          <w:sz w:val="21"/>
          <w:szCs w:val="21"/>
        </w:rPr>
        <w:t>** Noradītās</w:t>
      </w:r>
      <w:r w:rsidR="004A0105" w:rsidRPr="00CD2250">
        <w:rPr>
          <w:rFonts w:asciiTheme="majorBidi" w:hAnsiTheme="majorBidi" w:cstheme="majorBidi"/>
          <w:bCs/>
          <w:sz w:val="21"/>
          <w:szCs w:val="21"/>
        </w:rPr>
        <w:t xml:space="preserve"> cen</w:t>
      </w:r>
      <w:r>
        <w:rPr>
          <w:rFonts w:asciiTheme="majorBidi" w:hAnsiTheme="majorBidi" w:cstheme="majorBidi"/>
          <w:bCs/>
          <w:sz w:val="21"/>
          <w:szCs w:val="21"/>
        </w:rPr>
        <w:t>as</w:t>
      </w:r>
      <w:r w:rsidR="004A0105" w:rsidRPr="00CD2250">
        <w:rPr>
          <w:rFonts w:asciiTheme="majorBidi" w:hAnsiTheme="majorBidi" w:cstheme="majorBidi"/>
          <w:bCs/>
          <w:sz w:val="21"/>
          <w:szCs w:val="21"/>
        </w:rPr>
        <w:t xml:space="preserve"> apliecinājumam jāiesniedz čeku kopijas vai kases aparāta Z atskaites kopija vai cita grāmatvedības stingrās uzskaites dokumenta kopija, kurā atspoguļota attiecīgās dienas norādītā degvielas cena</w:t>
      </w:r>
    </w:p>
    <w:tbl>
      <w:tblPr>
        <w:tblStyle w:val="TableGrid"/>
        <w:tblW w:w="0" w:type="auto"/>
        <w:tblLook w:val="04A0" w:firstRow="1" w:lastRow="0" w:firstColumn="1" w:lastColumn="0" w:noHBand="0" w:noVBand="1"/>
      </w:tblPr>
      <w:tblGrid>
        <w:gridCol w:w="2143"/>
        <w:gridCol w:w="2325"/>
        <w:gridCol w:w="2684"/>
        <w:gridCol w:w="1863"/>
      </w:tblGrid>
      <w:tr w:rsidR="004A0105" w14:paraId="637A2012" w14:textId="77777777" w:rsidTr="00446CFA">
        <w:tc>
          <w:tcPr>
            <w:tcW w:w="2143" w:type="dxa"/>
          </w:tcPr>
          <w:p w14:paraId="389A491F" w14:textId="16419F79" w:rsidR="004A0105" w:rsidRDefault="004A0105">
            <w:pPr>
              <w:rPr>
                <w:rFonts w:asciiTheme="majorBidi" w:hAnsiTheme="majorBidi" w:cstheme="majorBidi"/>
                <w:bCs/>
                <w:sz w:val="24"/>
                <w:szCs w:val="24"/>
              </w:rPr>
            </w:pPr>
            <w:r>
              <w:rPr>
                <w:rFonts w:asciiTheme="majorBidi" w:hAnsiTheme="majorBidi" w:cstheme="majorBidi"/>
                <w:bCs/>
                <w:sz w:val="24"/>
                <w:szCs w:val="24"/>
              </w:rPr>
              <w:t>Degviela</w:t>
            </w:r>
          </w:p>
        </w:tc>
        <w:tc>
          <w:tcPr>
            <w:tcW w:w="2325" w:type="dxa"/>
          </w:tcPr>
          <w:p w14:paraId="5FBE2779" w14:textId="07897A39" w:rsidR="004A0105" w:rsidRDefault="004A0105" w:rsidP="00446CFA">
            <w:pPr>
              <w:rPr>
                <w:rFonts w:asciiTheme="majorBidi" w:hAnsiTheme="majorBidi" w:cstheme="majorBidi"/>
                <w:bCs/>
                <w:sz w:val="24"/>
                <w:szCs w:val="24"/>
              </w:rPr>
            </w:pPr>
            <w:r>
              <w:rPr>
                <w:rFonts w:asciiTheme="majorBidi" w:hAnsiTheme="majorBidi" w:cstheme="majorBidi"/>
                <w:bCs/>
                <w:sz w:val="24"/>
                <w:szCs w:val="24"/>
              </w:rPr>
              <w:t xml:space="preserve">Vidējā degvielas cena par 1 l bez PVN (saskaņā ar 1. tab. ) </w:t>
            </w:r>
          </w:p>
          <w:p w14:paraId="11F3F844" w14:textId="3A5288EA"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EUR</w:t>
            </w:r>
          </w:p>
        </w:tc>
        <w:tc>
          <w:tcPr>
            <w:tcW w:w="2684" w:type="dxa"/>
          </w:tcPr>
          <w:p w14:paraId="109570E9" w14:textId="5748FC54"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Atlaide</w:t>
            </w:r>
          </w:p>
          <w:p w14:paraId="5787FF8D" w14:textId="0CB142D9" w:rsidR="004A0105" w:rsidRPr="004A0105" w:rsidRDefault="004A0105" w:rsidP="004A0105">
            <w:pPr>
              <w:jc w:val="center"/>
              <w:rPr>
                <w:rFonts w:asciiTheme="majorBidi" w:hAnsiTheme="majorBidi" w:cstheme="majorBidi"/>
                <w:bCs/>
                <w:sz w:val="24"/>
                <w:szCs w:val="24"/>
                <w:u w:val="single"/>
              </w:rPr>
            </w:pPr>
            <w:r w:rsidRPr="004A0105">
              <w:rPr>
                <w:rFonts w:asciiTheme="majorBidi" w:hAnsiTheme="majorBidi" w:cstheme="majorBidi"/>
                <w:bCs/>
                <w:sz w:val="24"/>
                <w:szCs w:val="24"/>
                <w:u w:val="single"/>
              </w:rPr>
              <w:t>(</w:t>
            </w:r>
            <w:r w:rsidRPr="00446CFA">
              <w:rPr>
                <w:rFonts w:asciiTheme="majorBidi" w:hAnsiTheme="majorBidi" w:cstheme="majorBidi"/>
                <w:b/>
                <w:sz w:val="24"/>
                <w:szCs w:val="24"/>
                <w:u w:val="single"/>
              </w:rPr>
              <w:t>procentuālais</w:t>
            </w:r>
            <w:r w:rsidRPr="004A0105">
              <w:rPr>
                <w:rFonts w:asciiTheme="majorBidi" w:hAnsiTheme="majorBidi" w:cstheme="majorBidi"/>
                <w:bCs/>
                <w:sz w:val="24"/>
                <w:szCs w:val="24"/>
                <w:u w:val="single"/>
              </w:rPr>
              <w:t xml:space="preserve"> apmērs, kas paliek nemainīgs visā līguma izpildes laikā)*</w:t>
            </w:r>
          </w:p>
        </w:tc>
        <w:tc>
          <w:tcPr>
            <w:tcW w:w="1863" w:type="dxa"/>
          </w:tcPr>
          <w:p w14:paraId="48F01855" w14:textId="2604F936"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Vidējā degvielas cena par 1 l bez PVN ar atlaidi</w:t>
            </w:r>
          </w:p>
          <w:p w14:paraId="17639C91" w14:textId="7700083D"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(EUR)</w:t>
            </w:r>
          </w:p>
        </w:tc>
      </w:tr>
      <w:tr w:rsidR="004A0105" w14:paraId="25AB74B9" w14:textId="77777777" w:rsidTr="00446CFA">
        <w:tc>
          <w:tcPr>
            <w:tcW w:w="2143" w:type="dxa"/>
          </w:tcPr>
          <w:p w14:paraId="5F2D319F" w14:textId="3DE25D2E" w:rsidR="004A0105" w:rsidRDefault="004A0105">
            <w:pPr>
              <w:rPr>
                <w:rFonts w:asciiTheme="majorBidi" w:hAnsiTheme="majorBidi" w:cstheme="majorBidi"/>
                <w:bCs/>
                <w:sz w:val="24"/>
                <w:szCs w:val="24"/>
              </w:rPr>
            </w:pPr>
            <w:r>
              <w:rPr>
                <w:rFonts w:asciiTheme="majorBidi" w:hAnsiTheme="majorBidi" w:cstheme="majorBidi"/>
                <w:bCs/>
                <w:sz w:val="24"/>
                <w:szCs w:val="24"/>
              </w:rPr>
              <w:t>Benzīns ar oktānskaitli 95</w:t>
            </w:r>
          </w:p>
        </w:tc>
        <w:tc>
          <w:tcPr>
            <w:tcW w:w="2325" w:type="dxa"/>
          </w:tcPr>
          <w:p w14:paraId="63D58DDB" w14:textId="77777777" w:rsidR="004A0105" w:rsidRDefault="004A0105">
            <w:pPr>
              <w:rPr>
                <w:rFonts w:asciiTheme="majorBidi" w:hAnsiTheme="majorBidi" w:cstheme="majorBidi"/>
                <w:bCs/>
                <w:sz w:val="24"/>
                <w:szCs w:val="24"/>
              </w:rPr>
            </w:pPr>
          </w:p>
        </w:tc>
        <w:tc>
          <w:tcPr>
            <w:tcW w:w="2684" w:type="dxa"/>
          </w:tcPr>
          <w:p w14:paraId="12AFF662" w14:textId="77777777" w:rsidR="004A0105" w:rsidRDefault="004A0105">
            <w:pPr>
              <w:rPr>
                <w:rFonts w:asciiTheme="majorBidi" w:hAnsiTheme="majorBidi" w:cstheme="majorBidi"/>
                <w:bCs/>
                <w:sz w:val="24"/>
                <w:szCs w:val="24"/>
              </w:rPr>
            </w:pPr>
          </w:p>
        </w:tc>
        <w:tc>
          <w:tcPr>
            <w:tcW w:w="1863" w:type="dxa"/>
          </w:tcPr>
          <w:p w14:paraId="038BCFB1" w14:textId="77777777" w:rsidR="004A0105" w:rsidRDefault="004A0105">
            <w:pPr>
              <w:rPr>
                <w:rFonts w:asciiTheme="majorBidi" w:hAnsiTheme="majorBidi" w:cstheme="majorBidi"/>
                <w:bCs/>
                <w:sz w:val="24"/>
                <w:szCs w:val="24"/>
              </w:rPr>
            </w:pPr>
          </w:p>
        </w:tc>
      </w:tr>
      <w:tr w:rsidR="004A0105" w14:paraId="118B8152" w14:textId="77777777" w:rsidTr="00446CFA">
        <w:tc>
          <w:tcPr>
            <w:tcW w:w="2143" w:type="dxa"/>
          </w:tcPr>
          <w:p w14:paraId="3DA99242" w14:textId="31E52F22" w:rsidR="004A0105" w:rsidRDefault="004A0105">
            <w:pPr>
              <w:rPr>
                <w:rFonts w:asciiTheme="majorBidi" w:hAnsiTheme="majorBidi" w:cstheme="majorBidi"/>
                <w:bCs/>
                <w:sz w:val="24"/>
                <w:szCs w:val="24"/>
              </w:rPr>
            </w:pPr>
            <w:r>
              <w:rPr>
                <w:rFonts w:asciiTheme="majorBidi" w:hAnsiTheme="majorBidi" w:cstheme="majorBidi"/>
                <w:bCs/>
                <w:sz w:val="24"/>
                <w:szCs w:val="24"/>
              </w:rPr>
              <w:t>Dīzeļdegviela</w:t>
            </w:r>
          </w:p>
        </w:tc>
        <w:tc>
          <w:tcPr>
            <w:tcW w:w="2325" w:type="dxa"/>
          </w:tcPr>
          <w:p w14:paraId="2D5CB888" w14:textId="77777777" w:rsidR="004A0105" w:rsidRDefault="004A0105">
            <w:pPr>
              <w:rPr>
                <w:rFonts w:asciiTheme="majorBidi" w:hAnsiTheme="majorBidi" w:cstheme="majorBidi"/>
                <w:bCs/>
                <w:sz w:val="24"/>
                <w:szCs w:val="24"/>
              </w:rPr>
            </w:pPr>
          </w:p>
        </w:tc>
        <w:tc>
          <w:tcPr>
            <w:tcW w:w="2684" w:type="dxa"/>
          </w:tcPr>
          <w:p w14:paraId="592008FB" w14:textId="77777777" w:rsidR="004A0105" w:rsidRDefault="004A0105">
            <w:pPr>
              <w:rPr>
                <w:rFonts w:asciiTheme="majorBidi" w:hAnsiTheme="majorBidi" w:cstheme="majorBidi"/>
                <w:bCs/>
                <w:sz w:val="24"/>
                <w:szCs w:val="24"/>
              </w:rPr>
            </w:pPr>
          </w:p>
        </w:tc>
        <w:tc>
          <w:tcPr>
            <w:tcW w:w="1863" w:type="dxa"/>
          </w:tcPr>
          <w:p w14:paraId="3D055B47" w14:textId="77777777" w:rsidR="004A0105" w:rsidRDefault="004A0105">
            <w:pPr>
              <w:rPr>
                <w:rFonts w:asciiTheme="majorBidi" w:hAnsiTheme="majorBidi" w:cstheme="majorBidi"/>
                <w:bCs/>
                <w:sz w:val="24"/>
                <w:szCs w:val="24"/>
              </w:rPr>
            </w:pPr>
          </w:p>
        </w:tc>
      </w:tr>
    </w:tbl>
    <w:p w14:paraId="167207B6" w14:textId="71A771FD" w:rsidR="00CD2250" w:rsidRPr="00CD2250" w:rsidRDefault="001534FA" w:rsidP="00CD2250">
      <w:pPr>
        <w:jc w:val="both"/>
        <w:rPr>
          <w:rFonts w:asciiTheme="majorBidi" w:hAnsiTheme="majorBidi" w:cstheme="majorBidi"/>
          <w:bCs/>
          <w:sz w:val="21"/>
          <w:szCs w:val="21"/>
        </w:rPr>
        <w:sectPr w:rsidR="00CD2250" w:rsidRPr="00CD2250" w:rsidSect="00CD2250">
          <w:type w:val="continuous"/>
          <w:pgSz w:w="11905" w:h="16837" w:code="9"/>
          <w:pgMar w:top="1440" w:right="1440" w:bottom="1440" w:left="1440" w:header="709" w:footer="709" w:gutter="0"/>
          <w:cols w:space="708"/>
          <w:docGrid w:linePitch="360"/>
        </w:sectPr>
      </w:pPr>
      <w:r w:rsidRPr="00CD2250">
        <w:rPr>
          <w:rFonts w:asciiTheme="majorBidi" w:hAnsiTheme="majorBidi" w:cstheme="majorBidi"/>
          <w:bCs/>
          <w:sz w:val="21"/>
          <w:szCs w:val="21"/>
        </w:rPr>
        <w:t>* Pretendenta piedāvātā atlaide tiek piemērota pēc katras degvielas iegādes reizes visos pretendenta piedāvātajās DUS visā Līguma darbības laikā neatkarīgi no 1 litra degvielas cenas  mazumtirdzniecības</w:t>
      </w:r>
    </w:p>
    <w:p w14:paraId="220A29A9" w14:textId="1762854B" w:rsidR="008D29A6" w:rsidRPr="008D29A6" w:rsidRDefault="008D29A6" w:rsidP="008D29A6">
      <w:pPr>
        <w:jc w:val="center"/>
        <w:rPr>
          <w:rFonts w:asciiTheme="majorBidi" w:hAnsiTheme="majorBidi" w:cstheme="majorBidi"/>
          <w:bCs/>
          <w:u w:val="single"/>
          <w:shd w:val="pct15" w:color="auto" w:fill="FFFFFF"/>
        </w:rPr>
      </w:pPr>
      <w:r w:rsidRPr="008D29A6">
        <w:rPr>
          <w:rFonts w:asciiTheme="majorBidi" w:hAnsiTheme="majorBidi" w:cstheme="majorBidi"/>
          <w:bCs/>
          <w:u w:val="single"/>
          <w:shd w:val="pct15" w:color="auto" w:fill="FFFFFF"/>
        </w:rPr>
        <w:lastRenderedPageBreak/>
        <w:t>&lt;Pretendenta nosaukums &gt;</w:t>
      </w:r>
    </w:p>
    <w:p w14:paraId="42DDF3C8" w14:textId="7AECF04A" w:rsidR="004D0454" w:rsidRPr="00CD2250" w:rsidRDefault="0030210E" w:rsidP="008D29A6">
      <w:pPr>
        <w:jc w:val="both"/>
        <w:rPr>
          <w:rFonts w:asciiTheme="majorBidi" w:hAnsiTheme="majorBidi" w:cstheme="majorBidi"/>
        </w:rPr>
      </w:pPr>
      <w:r>
        <w:rPr>
          <w:rFonts w:asciiTheme="majorBidi" w:hAnsiTheme="majorBidi" w:cstheme="majorBidi"/>
          <w:b/>
        </w:rPr>
        <w:t xml:space="preserve">  piedāvā  nodrošināt  degvielas iegādi  </w:t>
      </w:r>
      <w:r w:rsidR="004D0454" w:rsidRPr="00CD2250">
        <w:rPr>
          <w:rFonts w:asciiTheme="majorBidi" w:hAnsiTheme="majorBidi" w:cstheme="majorBidi"/>
          <w:b/>
        </w:rPr>
        <w:t xml:space="preserve"> SIA ‘DOBELES ŪDENS”</w:t>
      </w:r>
      <w:r>
        <w:rPr>
          <w:rFonts w:asciiTheme="majorBidi" w:hAnsiTheme="majorBidi" w:cstheme="majorBidi"/>
          <w:b/>
        </w:rPr>
        <w:t xml:space="preserve"> vieglajām automašīnām  saskaņā </w:t>
      </w:r>
      <w:r w:rsidR="004D0454" w:rsidRPr="00CD2250">
        <w:rPr>
          <w:rFonts w:asciiTheme="majorBidi" w:hAnsiTheme="majorBidi" w:cstheme="majorBidi"/>
          <w:b/>
        </w:rPr>
        <w:t xml:space="preserve"> ar iepirkuma procedūras nosacījumiem</w:t>
      </w:r>
      <w:r>
        <w:rPr>
          <w:rFonts w:asciiTheme="majorBidi" w:hAnsiTheme="majorBidi" w:cstheme="majorBidi"/>
          <w:b/>
        </w:rPr>
        <w:t xml:space="preserve"> un  </w:t>
      </w:r>
      <w:r w:rsidR="004D0454" w:rsidRPr="00CD2250">
        <w:rPr>
          <w:rFonts w:asciiTheme="majorBidi" w:hAnsiTheme="majorBidi" w:cstheme="majorBidi"/>
          <w:b/>
        </w:rPr>
        <w:t xml:space="preserve"> noteiktajā laika periodā   (24 mēnešus no līguma spēkā stāšanās dienas), </w:t>
      </w:r>
      <w:r w:rsidR="004D0454" w:rsidRPr="00CD2250">
        <w:rPr>
          <w:rFonts w:asciiTheme="majorBidi" w:hAnsiTheme="majorBidi" w:cstheme="majorBidi"/>
          <w:bCs/>
        </w:rPr>
        <w:t>(ieskaitot visus nodokļus un maksājumus, kas saistīt ar norēķinu karšu izsniegšanu un apkalpošanu, un datu uzskaiti un apstrādi)</w:t>
      </w:r>
      <w:r w:rsidR="004D0454" w:rsidRPr="00CD2250">
        <w:rPr>
          <w:rFonts w:asciiTheme="majorBidi" w:hAnsiTheme="majorBidi" w:cstheme="majorBidi"/>
          <w:b/>
        </w:rPr>
        <w:t>:</w:t>
      </w:r>
    </w:p>
    <w:tbl>
      <w:tblPr>
        <w:tblW w:w="13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891"/>
        <w:gridCol w:w="1971"/>
        <w:gridCol w:w="1843"/>
        <w:gridCol w:w="1701"/>
        <w:gridCol w:w="1559"/>
        <w:gridCol w:w="1276"/>
        <w:gridCol w:w="1242"/>
        <w:gridCol w:w="1553"/>
      </w:tblGrid>
      <w:tr w:rsidR="004D0454" w:rsidRPr="00CD2250" w14:paraId="6F562760" w14:textId="77777777" w:rsidTr="004219A6">
        <w:trPr>
          <w:trHeight w:val="2170"/>
        </w:trPr>
        <w:tc>
          <w:tcPr>
            <w:tcW w:w="703" w:type="dxa"/>
            <w:shd w:val="clear" w:color="auto" w:fill="auto"/>
          </w:tcPr>
          <w:p w14:paraId="57DE0989" w14:textId="77777777" w:rsidR="004D0454" w:rsidRPr="00CD2250" w:rsidRDefault="004D0454" w:rsidP="004D0454">
            <w:pPr>
              <w:jc w:val="both"/>
              <w:rPr>
                <w:rFonts w:asciiTheme="majorBidi" w:hAnsiTheme="majorBidi" w:cstheme="majorBidi"/>
              </w:rPr>
            </w:pPr>
          </w:p>
          <w:p w14:paraId="7C20AA5A" w14:textId="77777777" w:rsidR="004D0454" w:rsidRPr="00CD2250" w:rsidRDefault="004D0454" w:rsidP="004D0454">
            <w:pPr>
              <w:jc w:val="both"/>
              <w:rPr>
                <w:rFonts w:asciiTheme="majorBidi" w:hAnsiTheme="majorBidi" w:cstheme="majorBidi"/>
              </w:rPr>
            </w:pPr>
          </w:p>
          <w:p w14:paraId="0C3439E2" w14:textId="77777777" w:rsidR="004D0454" w:rsidRPr="00CD2250" w:rsidRDefault="004D0454" w:rsidP="004D0454">
            <w:pPr>
              <w:jc w:val="both"/>
              <w:rPr>
                <w:rFonts w:asciiTheme="majorBidi" w:hAnsiTheme="majorBidi" w:cstheme="majorBidi"/>
              </w:rPr>
            </w:pPr>
          </w:p>
          <w:p w14:paraId="4A9D37E4" w14:textId="77777777" w:rsidR="004D0454" w:rsidRPr="00CD2250" w:rsidRDefault="004D0454" w:rsidP="004D0454">
            <w:pPr>
              <w:jc w:val="both"/>
              <w:rPr>
                <w:rFonts w:asciiTheme="majorBidi" w:hAnsiTheme="majorBidi" w:cstheme="majorBidi"/>
              </w:rPr>
            </w:pPr>
            <w:proofErr w:type="spellStart"/>
            <w:r w:rsidRPr="00CD2250">
              <w:rPr>
                <w:rFonts w:asciiTheme="majorBidi" w:hAnsiTheme="majorBidi" w:cstheme="majorBidi"/>
              </w:rPr>
              <w:t>N.p.k</w:t>
            </w:r>
            <w:proofErr w:type="spellEnd"/>
            <w:r w:rsidRPr="00CD2250">
              <w:rPr>
                <w:rFonts w:asciiTheme="majorBidi" w:hAnsiTheme="majorBidi" w:cstheme="majorBidi"/>
              </w:rPr>
              <w:t>.</w:t>
            </w:r>
          </w:p>
        </w:tc>
        <w:tc>
          <w:tcPr>
            <w:tcW w:w="1891" w:type="dxa"/>
            <w:shd w:val="clear" w:color="auto" w:fill="auto"/>
          </w:tcPr>
          <w:p w14:paraId="0C7606CA" w14:textId="77777777" w:rsidR="004D0454" w:rsidRPr="00CD2250" w:rsidRDefault="004D0454" w:rsidP="004D0454">
            <w:pPr>
              <w:jc w:val="both"/>
              <w:rPr>
                <w:rFonts w:asciiTheme="majorBidi" w:hAnsiTheme="majorBidi" w:cstheme="majorBidi"/>
              </w:rPr>
            </w:pPr>
          </w:p>
          <w:p w14:paraId="26EF2882" w14:textId="77777777" w:rsidR="004D0454" w:rsidRPr="00CD2250" w:rsidRDefault="004D0454" w:rsidP="004D0454">
            <w:pPr>
              <w:jc w:val="both"/>
              <w:rPr>
                <w:rFonts w:asciiTheme="majorBidi" w:hAnsiTheme="majorBidi" w:cstheme="majorBidi"/>
              </w:rPr>
            </w:pPr>
          </w:p>
          <w:p w14:paraId="3FF1D4C0" w14:textId="77777777" w:rsidR="004D0454" w:rsidRPr="00CD2250" w:rsidRDefault="004D0454" w:rsidP="004D0454">
            <w:pPr>
              <w:jc w:val="both"/>
              <w:rPr>
                <w:rFonts w:asciiTheme="majorBidi" w:hAnsiTheme="majorBidi" w:cstheme="majorBidi"/>
              </w:rPr>
            </w:pPr>
          </w:p>
          <w:p w14:paraId="3B7B9534"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Degvielas veids</w:t>
            </w:r>
          </w:p>
        </w:tc>
        <w:tc>
          <w:tcPr>
            <w:tcW w:w="1971" w:type="dxa"/>
            <w:shd w:val="clear" w:color="auto" w:fill="auto"/>
            <w:textDirection w:val="btLr"/>
          </w:tcPr>
          <w:p w14:paraId="0F17C25C" w14:textId="08A910C2" w:rsidR="004D0454" w:rsidRPr="00CD2250" w:rsidRDefault="004D0454" w:rsidP="00446CFA">
            <w:pPr>
              <w:ind w:left="113"/>
              <w:jc w:val="both"/>
              <w:rPr>
                <w:rFonts w:asciiTheme="majorBidi" w:hAnsiTheme="majorBidi" w:cstheme="majorBidi"/>
              </w:rPr>
            </w:pPr>
            <w:r w:rsidRPr="00CD2250">
              <w:rPr>
                <w:rFonts w:asciiTheme="majorBidi" w:hAnsiTheme="majorBidi" w:cstheme="majorBidi"/>
              </w:rPr>
              <w:t>Degvielas mazumtirdzniecības cena DUS</w:t>
            </w:r>
            <w:r w:rsidR="00A94EC7" w:rsidRPr="00CD2250">
              <w:rPr>
                <w:rFonts w:asciiTheme="majorBidi" w:hAnsiTheme="majorBidi" w:cstheme="majorBidi"/>
              </w:rPr>
              <w:t xml:space="preserve"> (</w:t>
            </w:r>
            <w:r w:rsidR="00A94EC7" w:rsidRPr="00CD2250">
              <w:rPr>
                <w:rFonts w:asciiTheme="majorBidi" w:hAnsiTheme="majorBidi" w:cstheme="majorBidi"/>
                <w:bCs/>
              </w:rPr>
              <w:t>saskaņā ar 1. tab. )</w:t>
            </w:r>
          </w:p>
          <w:p w14:paraId="1D880E6D" w14:textId="77777777" w:rsidR="004D0454" w:rsidRPr="00CD2250" w:rsidRDefault="004D0454" w:rsidP="004D0454">
            <w:pPr>
              <w:ind w:left="113"/>
              <w:jc w:val="both"/>
              <w:rPr>
                <w:rFonts w:asciiTheme="majorBidi" w:hAnsiTheme="majorBidi" w:cstheme="majorBidi"/>
              </w:rPr>
            </w:pPr>
            <w:r w:rsidRPr="00CD2250">
              <w:rPr>
                <w:rFonts w:asciiTheme="majorBidi" w:hAnsiTheme="majorBidi" w:cstheme="majorBidi"/>
              </w:rPr>
              <w:t>bez PVN (EUR/litrā)</w:t>
            </w:r>
          </w:p>
        </w:tc>
        <w:tc>
          <w:tcPr>
            <w:tcW w:w="1843" w:type="dxa"/>
            <w:shd w:val="clear" w:color="auto" w:fill="auto"/>
            <w:textDirection w:val="btLr"/>
          </w:tcPr>
          <w:p w14:paraId="079E3E9F" w14:textId="77777777" w:rsidR="004D0454" w:rsidRPr="00CD2250" w:rsidRDefault="004D0454" w:rsidP="004D0454">
            <w:pPr>
              <w:ind w:left="113"/>
              <w:jc w:val="both"/>
              <w:rPr>
                <w:rFonts w:asciiTheme="majorBidi" w:hAnsiTheme="majorBidi" w:cstheme="majorBidi"/>
              </w:rPr>
            </w:pPr>
            <w:r w:rsidRPr="00CD2250">
              <w:rPr>
                <w:rFonts w:asciiTheme="majorBidi" w:hAnsiTheme="majorBidi" w:cstheme="majorBidi"/>
              </w:rPr>
              <w:t>Līgumā fiksētā atlaide no degvielas mazumtirdzniecības cenas DUS (EUR/litrā)</w:t>
            </w:r>
          </w:p>
        </w:tc>
        <w:tc>
          <w:tcPr>
            <w:tcW w:w="1701" w:type="dxa"/>
            <w:shd w:val="clear" w:color="auto" w:fill="auto"/>
            <w:textDirection w:val="btLr"/>
          </w:tcPr>
          <w:p w14:paraId="5CD51720" w14:textId="4AF1988F" w:rsidR="004D0454" w:rsidRPr="00CD2250" w:rsidRDefault="005101B0" w:rsidP="004D0454">
            <w:pPr>
              <w:ind w:left="113"/>
              <w:jc w:val="both"/>
              <w:rPr>
                <w:rFonts w:asciiTheme="majorBidi" w:hAnsiTheme="majorBidi" w:cstheme="majorBidi"/>
              </w:rPr>
            </w:pPr>
            <w:r w:rsidRPr="00CD2250">
              <w:rPr>
                <w:rFonts w:asciiTheme="majorBidi" w:hAnsiTheme="majorBidi" w:cstheme="majorBidi"/>
              </w:rPr>
              <w:t xml:space="preserve">Piedāvājuma </w:t>
            </w:r>
            <w:r w:rsidR="004D0454" w:rsidRPr="00CD2250">
              <w:rPr>
                <w:rFonts w:asciiTheme="majorBidi" w:hAnsiTheme="majorBidi" w:cstheme="majorBidi"/>
              </w:rPr>
              <w:t xml:space="preserve">cena bez PVN </w:t>
            </w:r>
          </w:p>
          <w:p w14:paraId="75E51DC2" w14:textId="77777777" w:rsidR="004D0454" w:rsidRPr="00CD2250" w:rsidRDefault="004D0454" w:rsidP="004D0454">
            <w:pPr>
              <w:ind w:left="113"/>
              <w:jc w:val="both"/>
              <w:rPr>
                <w:rFonts w:asciiTheme="majorBidi" w:hAnsiTheme="majorBidi" w:cstheme="majorBidi"/>
              </w:rPr>
            </w:pPr>
            <w:r w:rsidRPr="00CD2250">
              <w:rPr>
                <w:rFonts w:asciiTheme="majorBidi" w:hAnsiTheme="majorBidi" w:cstheme="majorBidi"/>
              </w:rPr>
              <w:t xml:space="preserve">(EUR/litrā) </w:t>
            </w:r>
          </w:p>
          <w:p w14:paraId="71B39455" w14:textId="77777777" w:rsidR="004D0454" w:rsidRPr="00CD2250" w:rsidRDefault="004D0454" w:rsidP="004D0454">
            <w:pPr>
              <w:ind w:left="113"/>
              <w:jc w:val="both"/>
              <w:rPr>
                <w:rFonts w:asciiTheme="majorBidi" w:hAnsiTheme="majorBidi" w:cstheme="majorBidi"/>
                <w:b/>
                <w:bCs/>
              </w:rPr>
            </w:pPr>
            <w:r w:rsidRPr="00CD2250">
              <w:rPr>
                <w:rFonts w:asciiTheme="majorBidi" w:hAnsiTheme="majorBidi" w:cstheme="majorBidi"/>
              </w:rPr>
              <w:t xml:space="preserve"> </w:t>
            </w:r>
            <w:r w:rsidRPr="00CD2250">
              <w:rPr>
                <w:rFonts w:asciiTheme="majorBidi" w:hAnsiTheme="majorBidi" w:cstheme="majorBidi"/>
                <w:b/>
                <w:bCs/>
              </w:rPr>
              <w:t>B - C</w:t>
            </w:r>
          </w:p>
        </w:tc>
        <w:tc>
          <w:tcPr>
            <w:tcW w:w="1559" w:type="dxa"/>
            <w:shd w:val="clear" w:color="auto" w:fill="auto"/>
          </w:tcPr>
          <w:p w14:paraId="114E80A3"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Plānotais apjoms 24 mēnešos (Litri)</w:t>
            </w:r>
          </w:p>
        </w:tc>
        <w:tc>
          <w:tcPr>
            <w:tcW w:w="1276" w:type="dxa"/>
            <w:shd w:val="clear" w:color="auto" w:fill="auto"/>
          </w:tcPr>
          <w:p w14:paraId="0BA99528"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Summa 24 mēnešos bez PVN (EUR)</w:t>
            </w:r>
          </w:p>
          <w:p w14:paraId="03CBCBE5"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D x E</w:t>
            </w:r>
          </w:p>
        </w:tc>
        <w:tc>
          <w:tcPr>
            <w:tcW w:w="1242" w:type="dxa"/>
            <w:shd w:val="clear" w:color="auto" w:fill="auto"/>
          </w:tcPr>
          <w:p w14:paraId="3C59B1AF"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PVN par visu apjomu, EUR</w:t>
            </w:r>
          </w:p>
        </w:tc>
        <w:tc>
          <w:tcPr>
            <w:tcW w:w="1553" w:type="dxa"/>
            <w:shd w:val="clear" w:color="auto" w:fill="auto"/>
          </w:tcPr>
          <w:p w14:paraId="580267D4"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SUMMA par visu apjomu kopā ar PVN (EUR)</w:t>
            </w:r>
          </w:p>
        </w:tc>
      </w:tr>
      <w:tr w:rsidR="004D0454" w:rsidRPr="00CD2250" w14:paraId="6E573314" w14:textId="77777777" w:rsidTr="004219A6">
        <w:trPr>
          <w:trHeight w:val="448"/>
        </w:trPr>
        <w:tc>
          <w:tcPr>
            <w:tcW w:w="703" w:type="dxa"/>
            <w:shd w:val="clear" w:color="auto" w:fill="auto"/>
          </w:tcPr>
          <w:p w14:paraId="57317546" w14:textId="77777777" w:rsidR="004D0454" w:rsidRPr="00CD2250" w:rsidRDefault="004D0454" w:rsidP="004D0454">
            <w:pPr>
              <w:jc w:val="both"/>
              <w:rPr>
                <w:rFonts w:asciiTheme="majorBidi" w:hAnsiTheme="majorBidi" w:cstheme="majorBidi"/>
              </w:rPr>
            </w:pPr>
          </w:p>
        </w:tc>
        <w:tc>
          <w:tcPr>
            <w:tcW w:w="1891" w:type="dxa"/>
            <w:shd w:val="clear" w:color="auto" w:fill="auto"/>
            <w:vAlign w:val="bottom"/>
          </w:tcPr>
          <w:p w14:paraId="1F6CF1BF"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A</w:t>
            </w:r>
          </w:p>
        </w:tc>
        <w:tc>
          <w:tcPr>
            <w:tcW w:w="1971" w:type="dxa"/>
            <w:shd w:val="clear" w:color="auto" w:fill="auto"/>
            <w:vAlign w:val="bottom"/>
          </w:tcPr>
          <w:p w14:paraId="3182F4C5"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B</w:t>
            </w:r>
          </w:p>
        </w:tc>
        <w:tc>
          <w:tcPr>
            <w:tcW w:w="1843" w:type="dxa"/>
            <w:shd w:val="clear" w:color="auto" w:fill="auto"/>
            <w:vAlign w:val="bottom"/>
          </w:tcPr>
          <w:p w14:paraId="07F4EEE1"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C</w:t>
            </w:r>
          </w:p>
        </w:tc>
        <w:tc>
          <w:tcPr>
            <w:tcW w:w="1701" w:type="dxa"/>
            <w:shd w:val="clear" w:color="auto" w:fill="auto"/>
            <w:vAlign w:val="bottom"/>
          </w:tcPr>
          <w:p w14:paraId="5A7CE1E3"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D</w:t>
            </w:r>
          </w:p>
        </w:tc>
        <w:tc>
          <w:tcPr>
            <w:tcW w:w="1559" w:type="dxa"/>
            <w:shd w:val="clear" w:color="auto" w:fill="auto"/>
            <w:vAlign w:val="bottom"/>
          </w:tcPr>
          <w:p w14:paraId="03F2AB7E"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E</w:t>
            </w:r>
          </w:p>
        </w:tc>
        <w:tc>
          <w:tcPr>
            <w:tcW w:w="1276" w:type="dxa"/>
            <w:shd w:val="clear" w:color="auto" w:fill="auto"/>
            <w:vAlign w:val="bottom"/>
          </w:tcPr>
          <w:p w14:paraId="0FA9B514"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F</w:t>
            </w:r>
          </w:p>
        </w:tc>
        <w:tc>
          <w:tcPr>
            <w:tcW w:w="1242" w:type="dxa"/>
            <w:shd w:val="clear" w:color="auto" w:fill="auto"/>
            <w:vAlign w:val="bottom"/>
          </w:tcPr>
          <w:p w14:paraId="7C946B7F"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G</w:t>
            </w:r>
          </w:p>
        </w:tc>
        <w:tc>
          <w:tcPr>
            <w:tcW w:w="1553" w:type="dxa"/>
            <w:shd w:val="clear" w:color="auto" w:fill="auto"/>
            <w:vAlign w:val="bottom"/>
          </w:tcPr>
          <w:p w14:paraId="64ECDFEB"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H</w:t>
            </w:r>
          </w:p>
        </w:tc>
      </w:tr>
      <w:tr w:rsidR="004D0454" w:rsidRPr="00CD2250" w14:paraId="4BC7B030" w14:textId="77777777" w:rsidTr="00733FF5">
        <w:trPr>
          <w:trHeight w:val="744"/>
        </w:trPr>
        <w:tc>
          <w:tcPr>
            <w:tcW w:w="703" w:type="dxa"/>
            <w:shd w:val="clear" w:color="auto" w:fill="auto"/>
          </w:tcPr>
          <w:p w14:paraId="224F7802"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1.</w:t>
            </w:r>
          </w:p>
          <w:p w14:paraId="5DBBB460" w14:textId="77777777" w:rsidR="004D0454" w:rsidRPr="00CD2250" w:rsidRDefault="004D0454" w:rsidP="004D0454">
            <w:pPr>
              <w:jc w:val="both"/>
              <w:rPr>
                <w:rFonts w:asciiTheme="majorBidi" w:hAnsiTheme="majorBidi" w:cstheme="majorBidi"/>
              </w:rPr>
            </w:pPr>
          </w:p>
        </w:tc>
        <w:tc>
          <w:tcPr>
            <w:tcW w:w="1891" w:type="dxa"/>
            <w:shd w:val="clear" w:color="auto" w:fill="auto"/>
          </w:tcPr>
          <w:p w14:paraId="0503A3F1" w14:textId="40228DDC" w:rsidR="004D0454" w:rsidRPr="00CD2250" w:rsidRDefault="004D0454" w:rsidP="004D0454">
            <w:pPr>
              <w:jc w:val="both"/>
              <w:rPr>
                <w:rFonts w:asciiTheme="majorBidi" w:hAnsiTheme="majorBidi" w:cstheme="majorBidi"/>
              </w:rPr>
            </w:pPr>
            <w:proofErr w:type="spellStart"/>
            <w:r w:rsidRPr="00CD2250">
              <w:rPr>
                <w:rFonts w:asciiTheme="majorBidi" w:hAnsiTheme="majorBidi" w:cstheme="majorBidi"/>
              </w:rPr>
              <w:t>Bezsvina</w:t>
            </w:r>
            <w:proofErr w:type="spellEnd"/>
            <w:r w:rsidRPr="00CD2250">
              <w:rPr>
                <w:rFonts w:asciiTheme="majorBidi" w:hAnsiTheme="majorBidi" w:cstheme="majorBidi"/>
              </w:rPr>
              <w:t xml:space="preserve"> benzīns ar pētniecisko oktānskaitli 95</w:t>
            </w:r>
            <w:r w:rsidR="00446CFA">
              <w:rPr>
                <w:rFonts w:asciiTheme="majorBidi" w:hAnsiTheme="majorBidi" w:cstheme="majorBidi"/>
              </w:rPr>
              <w:t xml:space="preserve"> </w:t>
            </w:r>
            <w:r w:rsidRPr="00CD2250">
              <w:rPr>
                <w:rFonts w:asciiTheme="majorBidi" w:hAnsiTheme="majorBidi" w:cstheme="majorBidi"/>
              </w:rPr>
              <w:t>(95E)</w:t>
            </w:r>
          </w:p>
        </w:tc>
        <w:tc>
          <w:tcPr>
            <w:tcW w:w="1971" w:type="dxa"/>
            <w:shd w:val="clear" w:color="auto" w:fill="auto"/>
          </w:tcPr>
          <w:p w14:paraId="77B4F897" w14:textId="77777777" w:rsidR="004D0454" w:rsidRPr="00CD2250" w:rsidRDefault="004D0454" w:rsidP="004D0454">
            <w:pPr>
              <w:jc w:val="both"/>
              <w:rPr>
                <w:rFonts w:asciiTheme="majorBidi" w:hAnsiTheme="majorBidi" w:cstheme="majorBidi"/>
              </w:rPr>
            </w:pPr>
          </w:p>
        </w:tc>
        <w:tc>
          <w:tcPr>
            <w:tcW w:w="1843" w:type="dxa"/>
            <w:shd w:val="clear" w:color="auto" w:fill="auto"/>
          </w:tcPr>
          <w:p w14:paraId="74B1A0DA" w14:textId="77777777" w:rsidR="004D0454" w:rsidRPr="00CD2250" w:rsidRDefault="004D0454" w:rsidP="004D0454">
            <w:pPr>
              <w:jc w:val="both"/>
              <w:rPr>
                <w:rFonts w:asciiTheme="majorBidi" w:hAnsiTheme="majorBidi" w:cstheme="majorBidi"/>
              </w:rPr>
            </w:pPr>
          </w:p>
        </w:tc>
        <w:tc>
          <w:tcPr>
            <w:tcW w:w="1701" w:type="dxa"/>
            <w:shd w:val="clear" w:color="auto" w:fill="auto"/>
          </w:tcPr>
          <w:p w14:paraId="5D74CFE4" w14:textId="77777777" w:rsidR="004D0454" w:rsidRPr="00CD2250" w:rsidRDefault="004D0454" w:rsidP="004D0454">
            <w:pPr>
              <w:jc w:val="both"/>
              <w:rPr>
                <w:rFonts w:asciiTheme="majorBidi" w:hAnsiTheme="majorBidi" w:cstheme="majorBidi"/>
              </w:rPr>
            </w:pPr>
          </w:p>
        </w:tc>
        <w:tc>
          <w:tcPr>
            <w:tcW w:w="1559" w:type="dxa"/>
            <w:shd w:val="clear" w:color="auto" w:fill="auto"/>
            <w:vAlign w:val="center"/>
          </w:tcPr>
          <w:p w14:paraId="6558520A" w14:textId="350E992A" w:rsidR="004D0454" w:rsidRPr="00733FF5" w:rsidRDefault="00733FF5" w:rsidP="00733FF5">
            <w:pPr>
              <w:jc w:val="center"/>
              <w:rPr>
                <w:rFonts w:asciiTheme="majorBidi" w:hAnsiTheme="majorBidi" w:cstheme="majorBidi"/>
                <w:color w:val="FF0000"/>
              </w:rPr>
            </w:pPr>
            <w:r w:rsidRPr="00733FF5">
              <w:rPr>
                <w:rFonts w:asciiTheme="majorBidi" w:hAnsiTheme="majorBidi" w:cstheme="majorBidi"/>
                <w:color w:val="FF0000"/>
              </w:rPr>
              <w:t>10</w:t>
            </w:r>
            <w:r w:rsidR="004D0454" w:rsidRPr="00733FF5">
              <w:rPr>
                <w:rFonts w:asciiTheme="majorBidi" w:hAnsiTheme="majorBidi" w:cstheme="majorBidi"/>
                <w:color w:val="FF0000"/>
              </w:rPr>
              <w:t>00</w:t>
            </w:r>
          </w:p>
        </w:tc>
        <w:tc>
          <w:tcPr>
            <w:tcW w:w="1276" w:type="dxa"/>
            <w:shd w:val="clear" w:color="auto" w:fill="auto"/>
          </w:tcPr>
          <w:p w14:paraId="08503F46" w14:textId="77777777" w:rsidR="004D0454" w:rsidRPr="00CD2250" w:rsidRDefault="004D0454" w:rsidP="004D0454">
            <w:pPr>
              <w:jc w:val="both"/>
              <w:rPr>
                <w:rFonts w:asciiTheme="majorBidi" w:hAnsiTheme="majorBidi" w:cstheme="majorBidi"/>
              </w:rPr>
            </w:pPr>
          </w:p>
        </w:tc>
        <w:tc>
          <w:tcPr>
            <w:tcW w:w="1242" w:type="dxa"/>
            <w:shd w:val="clear" w:color="auto" w:fill="auto"/>
          </w:tcPr>
          <w:p w14:paraId="09981AA7"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2B433151" w14:textId="77777777" w:rsidR="004D0454" w:rsidRPr="00CD2250" w:rsidRDefault="004D0454" w:rsidP="004D0454">
            <w:pPr>
              <w:jc w:val="both"/>
              <w:rPr>
                <w:rFonts w:asciiTheme="majorBidi" w:hAnsiTheme="majorBidi" w:cstheme="majorBidi"/>
              </w:rPr>
            </w:pPr>
          </w:p>
        </w:tc>
      </w:tr>
      <w:tr w:rsidR="004D0454" w:rsidRPr="00CD2250" w14:paraId="0126CE98" w14:textId="77777777" w:rsidTr="00733FF5">
        <w:trPr>
          <w:trHeight w:val="731"/>
        </w:trPr>
        <w:tc>
          <w:tcPr>
            <w:tcW w:w="703" w:type="dxa"/>
            <w:shd w:val="clear" w:color="auto" w:fill="auto"/>
          </w:tcPr>
          <w:p w14:paraId="46BF1161"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2.</w:t>
            </w:r>
          </w:p>
        </w:tc>
        <w:tc>
          <w:tcPr>
            <w:tcW w:w="1891" w:type="dxa"/>
            <w:shd w:val="clear" w:color="auto" w:fill="auto"/>
          </w:tcPr>
          <w:p w14:paraId="2B0A9E51"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Dīzeļdegviela (DD)</w:t>
            </w:r>
          </w:p>
        </w:tc>
        <w:tc>
          <w:tcPr>
            <w:tcW w:w="1971" w:type="dxa"/>
            <w:shd w:val="clear" w:color="auto" w:fill="auto"/>
          </w:tcPr>
          <w:p w14:paraId="5168485D" w14:textId="77777777" w:rsidR="004D0454" w:rsidRPr="00CD2250" w:rsidRDefault="004D0454" w:rsidP="004D0454">
            <w:pPr>
              <w:jc w:val="both"/>
              <w:rPr>
                <w:rFonts w:asciiTheme="majorBidi" w:hAnsiTheme="majorBidi" w:cstheme="majorBidi"/>
              </w:rPr>
            </w:pPr>
          </w:p>
        </w:tc>
        <w:tc>
          <w:tcPr>
            <w:tcW w:w="1843" w:type="dxa"/>
            <w:shd w:val="clear" w:color="auto" w:fill="auto"/>
          </w:tcPr>
          <w:p w14:paraId="28AD07CE" w14:textId="77777777" w:rsidR="004D0454" w:rsidRPr="00CD2250" w:rsidRDefault="004D0454" w:rsidP="004D0454">
            <w:pPr>
              <w:jc w:val="both"/>
              <w:rPr>
                <w:rFonts w:asciiTheme="majorBidi" w:hAnsiTheme="majorBidi" w:cstheme="majorBidi"/>
              </w:rPr>
            </w:pPr>
          </w:p>
        </w:tc>
        <w:tc>
          <w:tcPr>
            <w:tcW w:w="1701" w:type="dxa"/>
            <w:shd w:val="clear" w:color="auto" w:fill="auto"/>
          </w:tcPr>
          <w:p w14:paraId="11113285" w14:textId="77777777" w:rsidR="004D0454" w:rsidRPr="00CD2250" w:rsidRDefault="004D0454" w:rsidP="004D0454">
            <w:pPr>
              <w:jc w:val="both"/>
              <w:rPr>
                <w:rFonts w:asciiTheme="majorBidi" w:hAnsiTheme="majorBidi" w:cstheme="majorBidi"/>
              </w:rPr>
            </w:pPr>
          </w:p>
        </w:tc>
        <w:tc>
          <w:tcPr>
            <w:tcW w:w="1559" w:type="dxa"/>
            <w:shd w:val="clear" w:color="auto" w:fill="auto"/>
            <w:vAlign w:val="center"/>
          </w:tcPr>
          <w:p w14:paraId="5BCBD322" w14:textId="5D251751" w:rsidR="004D0454" w:rsidRPr="00733FF5" w:rsidRDefault="00733FF5" w:rsidP="00733FF5">
            <w:pPr>
              <w:jc w:val="center"/>
              <w:rPr>
                <w:rFonts w:asciiTheme="majorBidi" w:hAnsiTheme="majorBidi" w:cstheme="majorBidi"/>
                <w:color w:val="FF0000"/>
              </w:rPr>
            </w:pPr>
            <w:r w:rsidRPr="00733FF5">
              <w:rPr>
                <w:rFonts w:asciiTheme="majorBidi" w:hAnsiTheme="majorBidi" w:cstheme="majorBidi"/>
                <w:color w:val="FF0000"/>
              </w:rPr>
              <w:t>39</w:t>
            </w:r>
            <w:r w:rsidR="004D0454" w:rsidRPr="00733FF5">
              <w:rPr>
                <w:rFonts w:asciiTheme="majorBidi" w:hAnsiTheme="majorBidi" w:cstheme="majorBidi"/>
                <w:color w:val="FF0000"/>
              </w:rPr>
              <w:t xml:space="preserve"> 000</w:t>
            </w:r>
          </w:p>
        </w:tc>
        <w:tc>
          <w:tcPr>
            <w:tcW w:w="1276" w:type="dxa"/>
            <w:shd w:val="clear" w:color="auto" w:fill="auto"/>
          </w:tcPr>
          <w:p w14:paraId="356FAFBF" w14:textId="77777777" w:rsidR="004D0454" w:rsidRPr="00CD2250" w:rsidRDefault="004D0454" w:rsidP="004D0454">
            <w:pPr>
              <w:jc w:val="both"/>
              <w:rPr>
                <w:rFonts w:asciiTheme="majorBidi" w:hAnsiTheme="majorBidi" w:cstheme="majorBidi"/>
              </w:rPr>
            </w:pPr>
          </w:p>
        </w:tc>
        <w:tc>
          <w:tcPr>
            <w:tcW w:w="1242" w:type="dxa"/>
            <w:shd w:val="clear" w:color="auto" w:fill="auto"/>
          </w:tcPr>
          <w:p w14:paraId="18B5F78C"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17E68270" w14:textId="77777777" w:rsidR="004D0454" w:rsidRPr="00CD2250" w:rsidRDefault="004D0454" w:rsidP="004D0454">
            <w:pPr>
              <w:jc w:val="both"/>
              <w:rPr>
                <w:rFonts w:asciiTheme="majorBidi" w:hAnsiTheme="majorBidi" w:cstheme="majorBidi"/>
              </w:rPr>
            </w:pPr>
          </w:p>
        </w:tc>
      </w:tr>
      <w:tr w:rsidR="004D0454" w:rsidRPr="00CD2250" w14:paraId="7BBDFD9C" w14:textId="77777777" w:rsidTr="004219A6">
        <w:trPr>
          <w:trHeight w:val="448"/>
        </w:trPr>
        <w:tc>
          <w:tcPr>
            <w:tcW w:w="703" w:type="dxa"/>
            <w:shd w:val="clear" w:color="auto" w:fill="auto"/>
          </w:tcPr>
          <w:p w14:paraId="48D050C5"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7AB76E34" w14:textId="495A5986" w:rsidR="004D0454" w:rsidRPr="00F050AE" w:rsidRDefault="004D0454" w:rsidP="004D0454">
            <w:pPr>
              <w:jc w:val="both"/>
              <w:rPr>
                <w:rFonts w:asciiTheme="majorBidi" w:hAnsiTheme="majorBidi" w:cstheme="majorBidi"/>
                <w:b/>
              </w:rPr>
            </w:pPr>
            <w:r w:rsidRPr="00F050AE">
              <w:rPr>
                <w:rFonts w:asciiTheme="majorBidi" w:hAnsiTheme="majorBidi" w:cstheme="majorBidi"/>
                <w:b/>
              </w:rPr>
              <w:t xml:space="preserve">Līguma </w:t>
            </w:r>
            <w:r w:rsidR="0030210E" w:rsidRPr="00F050AE">
              <w:rPr>
                <w:rFonts w:asciiTheme="majorBidi" w:hAnsiTheme="majorBidi" w:cstheme="majorBidi"/>
                <w:b/>
              </w:rPr>
              <w:t xml:space="preserve"> cena   ( bez PVN)   EUR </w:t>
            </w:r>
          </w:p>
        </w:tc>
        <w:tc>
          <w:tcPr>
            <w:tcW w:w="1276" w:type="dxa"/>
            <w:shd w:val="clear" w:color="auto" w:fill="auto"/>
          </w:tcPr>
          <w:p w14:paraId="6A0BC7FC"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6103FB91"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70D6CE87" w14:textId="77777777" w:rsidR="004D0454" w:rsidRPr="00CD2250" w:rsidRDefault="004D0454" w:rsidP="004D0454">
            <w:pPr>
              <w:jc w:val="both"/>
              <w:rPr>
                <w:rFonts w:asciiTheme="majorBidi" w:hAnsiTheme="majorBidi" w:cstheme="majorBidi"/>
              </w:rPr>
            </w:pPr>
          </w:p>
        </w:tc>
      </w:tr>
      <w:tr w:rsidR="004D0454" w:rsidRPr="00CD2250" w14:paraId="30EE3927" w14:textId="77777777" w:rsidTr="004219A6">
        <w:trPr>
          <w:trHeight w:val="448"/>
        </w:trPr>
        <w:tc>
          <w:tcPr>
            <w:tcW w:w="703" w:type="dxa"/>
            <w:shd w:val="clear" w:color="auto" w:fill="auto"/>
          </w:tcPr>
          <w:p w14:paraId="42B75184"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0DBF1AEF" w14:textId="77777777" w:rsidR="004D0454" w:rsidRPr="00F050AE" w:rsidRDefault="004D0454" w:rsidP="004D0454">
            <w:pPr>
              <w:jc w:val="both"/>
              <w:rPr>
                <w:rFonts w:asciiTheme="majorBidi" w:hAnsiTheme="majorBidi" w:cstheme="majorBidi"/>
                <w:b/>
              </w:rPr>
            </w:pPr>
            <w:r w:rsidRPr="00F050AE">
              <w:rPr>
                <w:rFonts w:asciiTheme="majorBidi" w:hAnsiTheme="majorBidi" w:cstheme="majorBidi"/>
                <w:b/>
              </w:rPr>
              <w:t>PVN (21%), EUR</w:t>
            </w:r>
          </w:p>
        </w:tc>
        <w:tc>
          <w:tcPr>
            <w:tcW w:w="1276" w:type="dxa"/>
            <w:shd w:val="clear" w:color="auto" w:fill="auto"/>
          </w:tcPr>
          <w:p w14:paraId="7778FE77"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77C70B8B"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2A12DE7D" w14:textId="77777777" w:rsidR="004D0454" w:rsidRPr="00CD2250" w:rsidRDefault="004D0454" w:rsidP="004D0454">
            <w:pPr>
              <w:jc w:val="both"/>
              <w:rPr>
                <w:rFonts w:asciiTheme="majorBidi" w:hAnsiTheme="majorBidi" w:cstheme="majorBidi"/>
              </w:rPr>
            </w:pPr>
          </w:p>
        </w:tc>
      </w:tr>
      <w:tr w:rsidR="004D0454" w:rsidRPr="00CD2250" w14:paraId="5535CD2B" w14:textId="77777777" w:rsidTr="004219A6">
        <w:trPr>
          <w:trHeight w:val="448"/>
        </w:trPr>
        <w:tc>
          <w:tcPr>
            <w:tcW w:w="703" w:type="dxa"/>
            <w:shd w:val="clear" w:color="auto" w:fill="auto"/>
          </w:tcPr>
          <w:p w14:paraId="3E135B8B"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07ABBD30" w14:textId="198AE5E8" w:rsidR="004D0454" w:rsidRPr="00F050AE" w:rsidRDefault="004D0454" w:rsidP="004D0454">
            <w:pPr>
              <w:jc w:val="both"/>
              <w:rPr>
                <w:rFonts w:asciiTheme="majorBidi" w:hAnsiTheme="majorBidi" w:cstheme="majorBidi"/>
                <w:b/>
              </w:rPr>
            </w:pPr>
            <w:r w:rsidRPr="00F050AE">
              <w:rPr>
                <w:rFonts w:asciiTheme="majorBidi" w:hAnsiTheme="majorBidi" w:cstheme="majorBidi"/>
                <w:b/>
              </w:rPr>
              <w:t xml:space="preserve">Līguma summa </w:t>
            </w:r>
            <w:r w:rsidR="0030210E" w:rsidRPr="00F050AE">
              <w:rPr>
                <w:rFonts w:asciiTheme="majorBidi" w:hAnsiTheme="majorBidi" w:cstheme="majorBidi"/>
                <w:b/>
              </w:rPr>
              <w:t xml:space="preserve">( ar PVN)   EUR </w:t>
            </w:r>
          </w:p>
        </w:tc>
        <w:tc>
          <w:tcPr>
            <w:tcW w:w="1276" w:type="dxa"/>
            <w:shd w:val="clear" w:color="auto" w:fill="auto"/>
          </w:tcPr>
          <w:p w14:paraId="62859E2C"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3B11DF9E"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37BC7DE0" w14:textId="77777777" w:rsidR="004D0454" w:rsidRPr="00CD2250" w:rsidRDefault="004D0454" w:rsidP="004D0454">
            <w:pPr>
              <w:jc w:val="both"/>
              <w:rPr>
                <w:rFonts w:asciiTheme="majorBidi" w:hAnsiTheme="majorBidi" w:cstheme="majorBidi"/>
              </w:rPr>
            </w:pPr>
          </w:p>
        </w:tc>
      </w:tr>
    </w:tbl>
    <w:p w14:paraId="0B49893A" w14:textId="77777777" w:rsidR="0030210E" w:rsidRDefault="004D0454" w:rsidP="00CD2250">
      <w:pPr>
        <w:spacing w:after="0" w:line="240" w:lineRule="auto"/>
        <w:jc w:val="both"/>
        <w:rPr>
          <w:rFonts w:asciiTheme="majorBidi" w:hAnsiTheme="majorBidi" w:cstheme="majorBidi"/>
          <w:bCs/>
          <w:i/>
          <w:iCs/>
          <w:sz w:val="21"/>
          <w:szCs w:val="21"/>
        </w:rPr>
      </w:pPr>
      <w:r w:rsidRPr="00CD2250">
        <w:rPr>
          <w:rFonts w:asciiTheme="majorBidi" w:hAnsiTheme="majorBidi" w:cstheme="majorBidi"/>
          <w:bCs/>
          <w:i/>
          <w:iCs/>
          <w:sz w:val="21"/>
          <w:szCs w:val="21"/>
        </w:rPr>
        <w:t xml:space="preserve">Degvielas cenu par 1 (vienu) litru un atlaidi degvielai jānorāda ar </w:t>
      </w:r>
      <w:r w:rsidRPr="0030210E">
        <w:rPr>
          <w:rFonts w:asciiTheme="majorBidi" w:hAnsiTheme="majorBidi" w:cstheme="majorBidi"/>
          <w:bCs/>
          <w:i/>
          <w:iCs/>
          <w:sz w:val="21"/>
          <w:szCs w:val="21"/>
          <w:u w:val="single"/>
        </w:rPr>
        <w:t>precizitāti trīs zīmes</w:t>
      </w:r>
      <w:r w:rsidRPr="00CD2250">
        <w:rPr>
          <w:rFonts w:asciiTheme="majorBidi" w:hAnsiTheme="majorBidi" w:cstheme="majorBidi"/>
          <w:bCs/>
          <w:i/>
          <w:iCs/>
          <w:sz w:val="21"/>
          <w:szCs w:val="21"/>
        </w:rPr>
        <w:t xml:space="preserve"> aiz komata. (p</w:t>
      </w:r>
      <w:r w:rsidR="00CD2250" w:rsidRPr="00CD2250">
        <w:rPr>
          <w:rFonts w:asciiTheme="majorBidi" w:hAnsiTheme="majorBidi" w:cstheme="majorBidi"/>
          <w:bCs/>
          <w:i/>
          <w:iCs/>
          <w:sz w:val="21"/>
          <w:szCs w:val="21"/>
        </w:rPr>
        <w:t xml:space="preserve">iem. 0,123). </w:t>
      </w:r>
    </w:p>
    <w:p w14:paraId="64F2E555" w14:textId="6B9DEA9E" w:rsidR="004D0454" w:rsidRPr="00CD2250" w:rsidRDefault="00CD2250" w:rsidP="00CD2250">
      <w:pPr>
        <w:spacing w:after="0" w:line="240" w:lineRule="auto"/>
        <w:jc w:val="both"/>
        <w:rPr>
          <w:rFonts w:asciiTheme="majorBidi" w:hAnsiTheme="majorBidi" w:cstheme="majorBidi"/>
          <w:bCs/>
          <w:i/>
          <w:iCs/>
          <w:sz w:val="21"/>
          <w:szCs w:val="21"/>
        </w:rPr>
      </w:pPr>
      <w:r w:rsidRPr="00CD2250">
        <w:rPr>
          <w:rFonts w:asciiTheme="majorBidi" w:hAnsiTheme="majorBidi" w:cstheme="majorBidi"/>
          <w:bCs/>
          <w:i/>
          <w:iCs/>
          <w:sz w:val="21"/>
          <w:szCs w:val="21"/>
        </w:rPr>
        <w:t xml:space="preserve">Kopējo </w:t>
      </w:r>
      <w:r w:rsidR="001B7339">
        <w:rPr>
          <w:rFonts w:asciiTheme="majorBidi" w:hAnsiTheme="majorBidi" w:cstheme="majorBidi"/>
          <w:bCs/>
          <w:i/>
          <w:iCs/>
          <w:sz w:val="21"/>
          <w:szCs w:val="21"/>
        </w:rPr>
        <w:t xml:space="preserve"> </w:t>
      </w:r>
      <w:r w:rsidRPr="00CD2250">
        <w:rPr>
          <w:rFonts w:asciiTheme="majorBidi" w:hAnsiTheme="majorBidi" w:cstheme="majorBidi"/>
          <w:bCs/>
          <w:i/>
          <w:iCs/>
          <w:sz w:val="21"/>
          <w:szCs w:val="21"/>
        </w:rPr>
        <w:t>piedāvājuma</w:t>
      </w:r>
      <w:r w:rsidR="00B357F8">
        <w:rPr>
          <w:rFonts w:asciiTheme="majorBidi" w:hAnsiTheme="majorBidi" w:cstheme="majorBidi"/>
          <w:bCs/>
          <w:i/>
          <w:iCs/>
          <w:sz w:val="21"/>
          <w:szCs w:val="21"/>
        </w:rPr>
        <w:t xml:space="preserve"> līguma cen</w:t>
      </w:r>
      <w:r w:rsidR="001B7339">
        <w:rPr>
          <w:rFonts w:asciiTheme="majorBidi" w:hAnsiTheme="majorBidi" w:cstheme="majorBidi"/>
          <w:bCs/>
          <w:i/>
          <w:iCs/>
          <w:sz w:val="21"/>
          <w:szCs w:val="21"/>
        </w:rPr>
        <w:t xml:space="preserve">u un  </w:t>
      </w:r>
      <w:r w:rsidR="004D0454" w:rsidRPr="00CD2250">
        <w:rPr>
          <w:rFonts w:asciiTheme="majorBidi" w:hAnsiTheme="majorBidi" w:cstheme="majorBidi"/>
          <w:bCs/>
          <w:i/>
          <w:iCs/>
          <w:sz w:val="21"/>
          <w:szCs w:val="21"/>
        </w:rPr>
        <w:t xml:space="preserve"> summu jānorāda ar precizitāti 2 (divas) zīmes aiz komata. </w:t>
      </w:r>
    </w:p>
    <w:tbl>
      <w:tblPr>
        <w:tblW w:w="0" w:type="auto"/>
        <w:tblLook w:val="0000" w:firstRow="0" w:lastRow="0" w:firstColumn="0" w:lastColumn="0" w:noHBand="0" w:noVBand="0"/>
      </w:tblPr>
      <w:tblGrid>
        <w:gridCol w:w="5823"/>
      </w:tblGrid>
      <w:tr w:rsidR="00A16EDA" w:rsidRPr="00D635C5" w14:paraId="2339FF07" w14:textId="77777777" w:rsidTr="00F205D9">
        <w:trPr>
          <w:trHeight w:hRule="exact" w:val="284"/>
        </w:trPr>
        <w:tc>
          <w:tcPr>
            <w:tcW w:w="0" w:type="auto"/>
            <w:vAlign w:val="center"/>
          </w:tcPr>
          <w:p w14:paraId="23B99FF3" w14:textId="77777777" w:rsidR="00A16EDA" w:rsidRPr="001107E4" w:rsidRDefault="00A16EDA" w:rsidP="00F205D9">
            <w:pPr>
              <w:pStyle w:val="Header"/>
              <w:rPr>
                <w:rFonts w:asciiTheme="majorBidi" w:hAnsiTheme="majorBidi" w:cstheme="majorBidi"/>
                <w:highlight w:val="lightGray"/>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amata nosaukums, vārds un uzvārds&gt;</w:t>
            </w:r>
          </w:p>
        </w:tc>
      </w:tr>
      <w:tr w:rsidR="00A16EDA" w:rsidRPr="00D635C5" w14:paraId="35529D3D" w14:textId="77777777" w:rsidTr="00F205D9">
        <w:trPr>
          <w:trHeight w:hRule="exact" w:val="284"/>
        </w:trPr>
        <w:tc>
          <w:tcPr>
            <w:tcW w:w="0" w:type="auto"/>
            <w:vAlign w:val="center"/>
          </w:tcPr>
          <w:p w14:paraId="02F9698B" w14:textId="77777777" w:rsidR="00A16EDA" w:rsidRPr="001107E4" w:rsidRDefault="00A16EDA" w:rsidP="00F205D9">
            <w:pPr>
              <w:pStyle w:val="Header"/>
              <w:rPr>
                <w:rFonts w:asciiTheme="majorBidi" w:hAnsiTheme="majorBidi" w:cstheme="majorBidi"/>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paraksts&gt;</w:t>
            </w:r>
          </w:p>
        </w:tc>
      </w:tr>
      <w:bookmarkEnd w:id="26"/>
    </w:tbl>
    <w:p w14:paraId="3C1F11E5" w14:textId="44CB997B" w:rsidR="005617B3" w:rsidRDefault="005617B3" w:rsidP="00733FF5">
      <w:pPr>
        <w:rPr>
          <w:rFonts w:asciiTheme="majorBidi" w:hAnsiTheme="majorBidi" w:cstheme="majorBidi"/>
        </w:rPr>
      </w:pPr>
    </w:p>
    <w:sectPr w:rsidR="005617B3" w:rsidSect="00CD2250">
      <w:type w:val="continuous"/>
      <w:pgSz w:w="16837" w:h="11905"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A5352" w14:textId="77777777" w:rsidR="00223F60" w:rsidRDefault="00223F60" w:rsidP="00F93B16">
      <w:pPr>
        <w:spacing w:after="0" w:line="240" w:lineRule="auto"/>
      </w:pPr>
      <w:r>
        <w:separator/>
      </w:r>
    </w:p>
  </w:endnote>
  <w:endnote w:type="continuationSeparator" w:id="0">
    <w:p w14:paraId="52DC450B" w14:textId="77777777" w:rsidR="00223F60" w:rsidRDefault="00223F60"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wiss TL">
    <w:charset w:val="BA"/>
    <w:family w:val="swiss"/>
    <w:pitch w:val="variable"/>
    <w:sig w:usb0="A00002EF" w:usb1="00000048"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8193" w14:textId="201C7B31" w:rsidR="00803DE4" w:rsidRDefault="00803DE4" w:rsidP="00F2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FF5">
      <w:rPr>
        <w:rStyle w:val="PageNumber"/>
        <w:noProof/>
      </w:rPr>
      <w:t>22</w:t>
    </w:r>
    <w:r>
      <w:rPr>
        <w:rStyle w:val="PageNumber"/>
      </w:rPr>
      <w:fldChar w:fldCharType="end"/>
    </w:r>
  </w:p>
  <w:p w14:paraId="0F9CCD3B" w14:textId="77777777" w:rsidR="00803DE4" w:rsidRDefault="00223F60">
    <w:pPr>
      <w:pStyle w:val="Footer"/>
      <w:ind w:right="360"/>
    </w:pPr>
    <w:r>
      <w:pict w14:anchorId="350116A4">
        <v:shapetype id="_x0000_t202" coordsize="21600,21600" o:spt="202" path="m,l,21600r21600,l21600,xe">
          <v:stroke joinstyle="miter"/>
          <v:path gradientshapeok="t" o:connecttype="rect"/>
        </v:shapetype>
        <v:shape id="_x0000_s2050" type="#_x0000_t202" style="position:absolute;margin-left:542.65pt;margin-top:.05pt;width:9.9pt;height:11.4pt;z-index:251660288;mso-wrap-distance-left:0;mso-wrap-distance-right:0;mso-position-horizontal-relative:page" stroked="f">
          <v:fill opacity="0" color2="black"/>
          <v:textbox style="mso-next-textbox:#_x0000_s2050" inset="0,0,0,0">
            <w:txbxContent>
              <w:p w14:paraId="580A9B6D" w14:textId="77777777" w:rsidR="00803DE4" w:rsidRPr="00790239" w:rsidRDefault="00803DE4" w:rsidP="00F205D9"/>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E6BB0" w14:textId="47BA3C9C" w:rsidR="00803DE4" w:rsidRDefault="00803DE4" w:rsidP="00F2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FF5">
      <w:rPr>
        <w:rStyle w:val="PageNumber"/>
        <w:noProof/>
      </w:rPr>
      <w:t>27</w:t>
    </w:r>
    <w:r>
      <w:rPr>
        <w:rStyle w:val="PageNumber"/>
      </w:rPr>
      <w:fldChar w:fldCharType="end"/>
    </w:r>
  </w:p>
  <w:p w14:paraId="61960B5D" w14:textId="553B9CBF" w:rsidR="00803DE4" w:rsidRDefault="00803DE4">
    <w:pPr>
      <w:pStyle w:val="Footer"/>
      <w:ind w:right="360"/>
    </w:pPr>
    <w:r>
      <w:rPr>
        <w:noProof/>
        <w:lang w:val="en-GB"/>
      </w:rPr>
      <mc:AlternateContent>
        <mc:Choice Requires="wps">
          <w:drawing>
            <wp:anchor distT="0" distB="0" distL="0" distR="0" simplePos="0" relativeHeight="251659264" behindDoc="0" locked="0" layoutInCell="1" allowOverlap="1" wp14:anchorId="05CE57CA" wp14:editId="1F9293C5">
              <wp:simplePos x="0" y="0"/>
              <wp:positionH relativeFrom="page">
                <wp:posOffset>6891655</wp:posOffset>
              </wp:positionH>
              <wp:positionV relativeFrom="paragraph">
                <wp:posOffset>635</wp:posOffset>
              </wp:positionV>
              <wp:extent cx="125730" cy="144780"/>
              <wp:effectExtent l="5080" t="635" r="254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7D790" w14:textId="77777777" w:rsidR="00803DE4" w:rsidRPr="00790239" w:rsidRDefault="00803DE4" w:rsidP="00F205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E57CA" id="_x0000_t202" coordsize="21600,21600" o:spt="202" path="m,l,21600r21600,l21600,xe">
              <v:stroke joinstyle="miter"/>
              <v:path gradientshapeok="t" o:connecttype="rect"/>
            </v:shapetype>
            <v:shape id="Text Box 1" o:spid="_x0000_s1026" type="#_x0000_t202" style="position:absolute;margin-left:542.6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eiwIAACI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" stroked="f">
              <v:fill opacity="0"/>
              <v:textbox inset="0,0,0,0">
                <w:txbxContent>
                  <w:p w14:paraId="6437D790" w14:textId="77777777" w:rsidR="00803DE4" w:rsidRPr="00790239" w:rsidRDefault="00803DE4" w:rsidP="00F205D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87155" w14:textId="77777777" w:rsidR="00223F60" w:rsidRDefault="00223F60" w:rsidP="00F93B16">
      <w:pPr>
        <w:spacing w:after="0" w:line="240" w:lineRule="auto"/>
      </w:pPr>
      <w:r>
        <w:separator/>
      </w:r>
    </w:p>
  </w:footnote>
  <w:footnote w:type="continuationSeparator" w:id="0">
    <w:p w14:paraId="2D77A9E3" w14:textId="77777777" w:rsidR="00223F60" w:rsidRDefault="00223F60" w:rsidP="00F9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0FB9" w14:textId="65CDF0D5" w:rsidR="00803DE4" w:rsidRPr="00331A14" w:rsidRDefault="00803DE4" w:rsidP="008479AD">
    <w:pPr>
      <w:jc w:val="center"/>
      <w:rPr>
        <w:bCs/>
        <w:sz w:val="20"/>
        <w:szCs w:val="20"/>
      </w:rPr>
    </w:pPr>
    <w:r w:rsidRPr="00331A14">
      <w:rPr>
        <w:bCs/>
        <w:sz w:val="20"/>
        <w:szCs w:val="20"/>
      </w:rPr>
      <w:t xml:space="preserve">Iepirkuma procedūras </w:t>
    </w:r>
    <w:r>
      <w:rPr>
        <w:bCs/>
        <w:sz w:val="20"/>
        <w:szCs w:val="20"/>
      </w:rPr>
      <w:t xml:space="preserve">atklāts konkurss </w:t>
    </w:r>
    <w:r w:rsidRPr="00331A14">
      <w:rPr>
        <w:bCs/>
        <w:sz w:val="20"/>
        <w:szCs w:val="20"/>
      </w:rPr>
      <w:t>“</w:t>
    </w:r>
    <w:r>
      <w:rPr>
        <w:bCs/>
        <w:sz w:val="20"/>
        <w:szCs w:val="20"/>
      </w:rPr>
      <w:t>Degvielas iegāde vieglajām automašīnām</w:t>
    </w:r>
    <w:r w:rsidRPr="00331A14">
      <w:rPr>
        <w:bCs/>
        <w:sz w:val="20"/>
        <w:szCs w:val="20"/>
      </w:rPr>
      <w:t xml:space="preserve"> ”</w:t>
    </w:r>
  </w:p>
  <w:p w14:paraId="05C275F7" w14:textId="55D83B28" w:rsidR="00803DE4" w:rsidRPr="008479AD" w:rsidRDefault="00803DE4" w:rsidP="00803DE4">
    <w:pPr>
      <w:pStyle w:val="BodyText3"/>
      <w:tabs>
        <w:tab w:val="center" w:pos="4512"/>
        <w:tab w:val="left" w:pos="6990"/>
      </w:tabs>
      <w:spacing w:before="120" w:line="276" w:lineRule="auto"/>
      <w:rPr>
        <w:b w:val="0"/>
        <w:bCs/>
      </w:rPr>
    </w:pPr>
    <w:r>
      <w:rPr>
        <w:b w:val="0"/>
        <w:bCs/>
      </w:rPr>
      <w:tab/>
      <w:t>(</w:t>
    </w:r>
    <w:r w:rsidRPr="00331A14">
      <w:rPr>
        <w:b w:val="0"/>
        <w:bCs/>
      </w:rPr>
      <w:t>ID. Nr. DŪ 2016/</w:t>
    </w:r>
    <w:r>
      <w:rPr>
        <w:b w:val="0"/>
        <w:bCs/>
      </w:rPr>
      <w:t>11  )  nolikums</w:t>
    </w:r>
    <w:r>
      <w:rPr>
        <w:b w:val="0"/>
        <w:bCs/>
      </w:rPr>
      <w:tab/>
    </w:r>
  </w:p>
  <w:p w14:paraId="120B5787" w14:textId="77777777" w:rsidR="00803DE4" w:rsidRDefault="00803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25240"/>
    <w:multiLevelType w:val="hybridMultilevel"/>
    <w:tmpl w:val="AD6E018A"/>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abstractNum w:abstractNumId="6"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47B10"/>
    <w:multiLevelType w:val="hybridMultilevel"/>
    <w:tmpl w:val="6D3E8568"/>
    <w:lvl w:ilvl="0" w:tplc="FFFFFFFF">
      <w:start w:val="1"/>
      <w:numFmt w:val="lowerLetter"/>
      <w:pStyle w:val="Heading311"/>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8" w15:restartNumberingAfterBreak="0">
    <w:nsid w:val="0FD04F43"/>
    <w:multiLevelType w:val="hybridMultilevel"/>
    <w:tmpl w:val="6554CAAA"/>
    <w:lvl w:ilvl="0" w:tplc="FFFFFFFF">
      <w:start w:val="1"/>
      <w:numFmt w:val="decimal"/>
      <w:lvlText w:val="%1."/>
      <w:lvlJc w:val="left"/>
      <w:pPr>
        <w:ind w:left="720" w:hanging="360"/>
      </w:pPr>
      <w:rPr>
        <w:b w:val="0"/>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3A7C3E"/>
    <w:multiLevelType w:val="hybridMultilevel"/>
    <w:tmpl w:val="78C49776"/>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2B60E8"/>
    <w:multiLevelType w:val="hybridMultilevel"/>
    <w:tmpl w:val="498CECCC"/>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abstractNum w:abstractNumId="13" w15:restartNumberingAfterBreak="0">
    <w:nsid w:val="23105BDA"/>
    <w:multiLevelType w:val="hybridMultilevel"/>
    <w:tmpl w:val="F9D62E9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2AA406ED"/>
    <w:multiLevelType w:val="multilevel"/>
    <w:tmpl w:val="6DD882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333B4"/>
    <w:multiLevelType w:val="hybridMultilevel"/>
    <w:tmpl w:val="67E8CD2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7" w15:restartNumberingAfterBreak="0">
    <w:nsid w:val="350C3DBC"/>
    <w:multiLevelType w:val="multilevel"/>
    <w:tmpl w:val="F970DB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D537DE"/>
    <w:multiLevelType w:val="multilevel"/>
    <w:tmpl w:val="6EB8005E"/>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038754C"/>
    <w:multiLevelType w:val="hybridMultilevel"/>
    <w:tmpl w:val="792C2B98"/>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2" w15:restartNumberingAfterBreak="0">
    <w:nsid w:val="4471757A"/>
    <w:multiLevelType w:val="multilevel"/>
    <w:tmpl w:val="EED4EAA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EF4D14"/>
    <w:multiLevelType w:val="multilevel"/>
    <w:tmpl w:val="7BE8E122"/>
    <w:lvl w:ilvl="0">
      <w:start w:val="9"/>
      <w:numFmt w:val="decimal"/>
      <w:lvlText w:val="%1."/>
      <w:lvlJc w:val="left"/>
      <w:pPr>
        <w:ind w:left="587" w:hanging="360"/>
      </w:pPr>
      <w:rPr>
        <w:rFonts w:hint="default"/>
        <w:sz w:val="24"/>
      </w:rPr>
    </w:lvl>
    <w:lvl w:ilvl="1">
      <w:start w:val="1"/>
      <w:numFmt w:val="decimal"/>
      <w:lvlText w:val="%1.%2."/>
      <w:lvlJc w:val="left"/>
      <w:pPr>
        <w:ind w:left="947" w:hanging="720"/>
      </w:pPr>
      <w:rPr>
        <w:rFonts w:hint="default"/>
        <w:sz w:val="24"/>
      </w:rPr>
    </w:lvl>
    <w:lvl w:ilvl="2">
      <w:start w:val="1"/>
      <w:numFmt w:val="decimal"/>
      <w:lvlText w:val="%1.%2.%3."/>
      <w:lvlJc w:val="left"/>
      <w:pPr>
        <w:ind w:left="1307" w:hanging="1080"/>
      </w:pPr>
      <w:rPr>
        <w:rFonts w:hint="default"/>
        <w:sz w:val="24"/>
      </w:rPr>
    </w:lvl>
    <w:lvl w:ilvl="3">
      <w:start w:val="1"/>
      <w:numFmt w:val="decimal"/>
      <w:lvlText w:val="%1.%2.%3.%4."/>
      <w:lvlJc w:val="left"/>
      <w:pPr>
        <w:ind w:left="1667" w:hanging="1440"/>
      </w:pPr>
      <w:rPr>
        <w:rFonts w:hint="default"/>
        <w:sz w:val="24"/>
      </w:rPr>
    </w:lvl>
    <w:lvl w:ilvl="4">
      <w:start w:val="1"/>
      <w:numFmt w:val="decimal"/>
      <w:lvlText w:val="%1.%2.%3.%4.%5."/>
      <w:lvlJc w:val="left"/>
      <w:pPr>
        <w:ind w:left="2027" w:hanging="1800"/>
      </w:pPr>
      <w:rPr>
        <w:rFonts w:hint="default"/>
        <w:sz w:val="24"/>
      </w:rPr>
    </w:lvl>
    <w:lvl w:ilvl="5">
      <w:start w:val="1"/>
      <w:numFmt w:val="decimal"/>
      <w:lvlText w:val="%1.%2.%3.%4.%5.%6."/>
      <w:lvlJc w:val="left"/>
      <w:pPr>
        <w:ind w:left="2027" w:hanging="1800"/>
      </w:pPr>
      <w:rPr>
        <w:rFonts w:hint="default"/>
        <w:sz w:val="24"/>
      </w:rPr>
    </w:lvl>
    <w:lvl w:ilvl="6">
      <w:start w:val="1"/>
      <w:numFmt w:val="decimal"/>
      <w:lvlText w:val="%1.%2.%3.%4.%5.%6.%7."/>
      <w:lvlJc w:val="left"/>
      <w:pPr>
        <w:ind w:left="2387" w:hanging="2160"/>
      </w:pPr>
      <w:rPr>
        <w:rFonts w:hint="default"/>
        <w:sz w:val="24"/>
      </w:rPr>
    </w:lvl>
    <w:lvl w:ilvl="7">
      <w:start w:val="1"/>
      <w:numFmt w:val="decimal"/>
      <w:lvlText w:val="%1.%2.%3.%4.%5.%6.%7.%8."/>
      <w:lvlJc w:val="left"/>
      <w:pPr>
        <w:ind w:left="2747" w:hanging="2520"/>
      </w:pPr>
      <w:rPr>
        <w:rFonts w:hint="default"/>
        <w:sz w:val="24"/>
      </w:rPr>
    </w:lvl>
    <w:lvl w:ilvl="8">
      <w:start w:val="1"/>
      <w:numFmt w:val="decimal"/>
      <w:lvlText w:val="%1.%2.%3.%4.%5.%6.%7.%8.%9."/>
      <w:lvlJc w:val="left"/>
      <w:pPr>
        <w:ind w:left="3107" w:hanging="2880"/>
      </w:pPr>
      <w:rPr>
        <w:rFonts w:hint="default"/>
        <w:sz w:val="24"/>
      </w:rPr>
    </w:lvl>
  </w:abstractNum>
  <w:abstractNum w:abstractNumId="24" w15:restartNumberingAfterBreak="0">
    <w:nsid w:val="49243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D3A6F"/>
    <w:multiLevelType w:val="multilevel"/>
    <w:tmpl w:val="E91C8F9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asciiTheme="majorBidi" w:hAnsiTheme="majorBidi" w:cstheme="majorBidi" w:hint="default"/>
        <w:b w:val="0"/>
        <w:bCs/>
        <w:i w:val="0"/>
        <w:iCs w:val="0"/>
        <w:sz w:val="24"/>
        <w:szCs w:val="32"/>
      </w:rPr>
    </w:lvl>
    <w:lvl w:ilvl="3">
      <w:start w:val="1"/>
      <w:numFmt w:val="decimal"/>
      <w:lvlText w:val="%1.%2.%3.%4."/>
      <w:lvlJc w:val="left"/>
      <w:pPr>
        <w:ind w:left="1923" w:hanging="648"/>
      </w:pPr>
      <w:rPr>
        <w:b w:val="0"/>
        <w:bCs w:val="0"/>
      </w:r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15C775C"/>
    <w:multiLevelType w:val="multilevel"/>
    <w:tmpl w:val="D7C8A370"/>
    <w:lvl w:ilvl="0">
      <w:start w:val="1"/>
      <w:numFmt w:val="decimal"/>
      <w:lvlText w:val="%1."/>
      <w:lvlJc w:val="left"/>
      <w:pPr>
        <w:ind w:left="927" w:hanging="360"/>
      </w:pPr>
    </w:lvl>
    <w:lvl w:ilvl="1">
      <w:start w:val="1"/>
      <w:numFmt w:val="decimal"/>
      <w:lvlText w:val="%1.%2."/>
      <w:lvlJc w:val="left"/>
      <w:pPr>
        <w:ind w:left="1359" w:hanging="432"/>
      </w:pPr>
      <w:rPr>
        <w:b w:val="0"/>
        <w:bCs/>
        <w:sz w:val="24"/>
        <w:szCs w:val="24"/>
      </w:rPr>
    </w:lvl>
    <w:lvl w:ilvl="2">
      <w:start w:val="1"/>
      <w:numFmt w:val="decimal"/>
      <w:lvlText w:val="%1.%2.%3."/>
      <w:lvlJc w:val="left"/>
      <w:pPr>
        <w:ind w:left="1214" w:hanging="504"/>
      </w:pPr>
      <w:rPr>
        <w:b w:val="0"/>
        <w:bCs w:val="0"/>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9" w15:restartNumberingAfterBreak="0">
    <w:nsid w:val="5B422EEF"/>
    <w:multiLevelType w:val="hybridMultilevel"/>
    <w:tmpl w:val="87AEB8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B60D98"/>
    <w:multiLevelType w:val="hybridMultilevel"/>
    <w:tmpl w:val="81BEE476"/>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32"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52C1172"/>
    <w:multiLevelType w:val="hybridMultilevel"/>
    <w:tmpl w:val="0D5CC6F0"/>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4"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DD4293D"/>
    <w:multiLevelType w:val="multilevel"/>
    <w:tmpl w:val="2C60A33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172783"/>
    <w:multiLevelType w:val="hybridMultilevel"/>
    <w:tmpl w:val="1DEAF42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9" w15:restartNumberingAfterBreak="0">
    <w:nsid w:val="747E598F"/>
    <w:multiLevelType w:val="hybridMultilevel"/>
    <w:tmpl w:val="F2183EA6"/>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abstractNum w:abstractNumId="40" w15:restartNumberingAfterBreak="0">
    <w:nsid w:val="76BE1B3D"/>
    <w:multiLevelType w:val="hybridMultilevel"/>
    <w:tmpl w:val="58A07C3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1" w15:restartNumberingAfterBreak="0">
    <w:nsid w:val="7B860D02"/>
    <w:multiLevelType w:val="multilevel"/>
    <w:tmpl w:val="A846364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2"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40671C"/>
    <w:multiLevelType w:val="hybridMultilevel"/>
    <w:tmpl w:val="25488578"/>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num w:numId="1">
    <w:abstractNumId w:val="42"/>
  </w:num>
  <w:num w:numId="2">
    <w:abstractNumId w:val="0"/>
  </w:num>
  <w:num w:numId="3">
    <w:abstractNumId w:val="34"/>
  </w:num>
  <w:num w:numId="4">
    <w:abstractNumId w:val="10"/>
  </w:num>
  <w:num w:numId="5">
    <w:abstractNumId w:val="27"/>
  </w:num>
  <w:num w:numId="6">
    <w:abstractNumId w:val="15"/>
  </w:num>
  <w:num w:numId="7">
    <w:abstractNumId w:val="31"/>
  </w:num>
  <w:num w:numId="8">
    <w:abstractNumId w:val="4"/>
  </w:num>
  <w:num w:numId="9">
    <w:abstractNumId w:val="6"/>
  </w:num>
  <w:num w:numId="10">
    <w:abstractNumId w:val="36"/>
  </w:num>
  <w:num w:numId="11">
    <w:abstractNumId w:val="38"/>
  </w:num>
  <w:num w:numId="12">
    <w:abstractNumId w:val="19"/>
  </w:num>
  <w:num w:numId="13">
    <w:abstractNumId w:val="32"/>
  </w:num>
  <w:num w:numId="14">
    <w:abstractNumId w:val="23"/>
  </w:num>
  <w:num w:numId="15">
    <w:abstractNumId w:val="37"/>
  </w:num>
  <w:num w:numId="16">
    <w:abstractNumId w:val="9"/>
  </w:num>
  <w:num w:numId="17">
    <w:abstractNumId w:val="30"/>
  </w:num>
  <w:num w:numId="18">
    <w:abstractNumId w:val="25"/>
  </w:num>
  <w:num w:numId="19">
    <w:abstractNumId w:val="20"/>
  </w:num>
  <w:num w:numId="20">
    <w:abstractNumId w:val="26"/>
  </w:num>
  <w:num w:numId="21">
    <w:abstractNumId w:val="17"/>
  </w:num>
  <w:num w:numId="22">
    <w:abstractNumId w:val="40"/>
  </w:num>
  <w:num w:numId="23">
    <w:abstractNumId w:val="13"/>
  </w:num>
  <w:num w:numId="24">
    <w:abstractNumId w:val="33"/>
  </w:num>
  <w:num w:numId="25">
    <w:abstractNumId w:val="16"/>
  </w:num>
  <w:num w:numId="26">
    <w:abstractNumId w:val="29"/>
  </w:num>
  <w:num w:numId="27">
    <w:abstractNumId w:val="21"/>
  </w:num>
  <w:num w:numId="28">
    <w:abstractNumId w:val="22"/>
  </w:num>
  <w:num w:numId="29">
    <w:abstractNumId w:val="28"/>
  </w:num>
  <w:num w:numId="30">
    <w:abstractNumId w:val="24"/>
  </w:num>
  <w:num w:numId="31">
    <w:abstractNumId w:val="18"/>
  </w:num>
  <w:num w:numId="32">
    <w:abstractNumId w:val="7"/>
  </w:num>
  <w:num w:numId="33">
    <w:abstractNumId w:val="41"/>
  </w:num>
  <w:num w:numId="34">
    <w:abstractNumId w:val="8"/>
  </w:num>
  <w:num w:numId="35">
    <w:abstractNumId w:val="35"/>
  </w:num>
  <w:num w:numId="36">
    <w:abstractNumId w:val="14"/>
  </w:num>
  <w:num w:numId="37">
    <w:abstractNumId w:val="43"/>
  </w:num>
  <w:num w:numId="38">
    <w:abstractNumId w:val="5"/>
  </w:num>
  <w:num w:numId="39">
    <w:abstractNumId w:val="12"/>
  </w:num>
  <w:num w:numId="40">
    <w:abstractNumId w:val="39"/>
  </w:num>
  <w:num w:numId="41">
    <w:abstractNumId w:val="1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0BDC"/>
    <w:rsid w:val="000018A2"/>
    <w:rsid w:val="000023DA"/>
    <w:rsid w:val="0000580E"/>
    <w:rsid w:val="00020CCE"/>
    <w:rsid w:val="000213F3"/>
    <w:rsid w:val="00021420"/>
    <w:rsid w:val="000217CF"/>
    <w:rsid w:val="0002613E"/>
    <w:rsid w:val="00026D30"/>
    <w:rsid w:val="00030817"/>
    <w:rsid w:val="00030B19"/>
    <w:rsid w:val="000316F7"/>
    <w:rsid w:val="00032D02"/>
    <w:rsid w:val="000330F1"/>
    <w:rsid w:val="00036B2B"/>
    <w:rsid w:val="00040BEF"/>
    <w:rsid w:val="000416E1"/>
    <w:rsid w:val="00044127"/>
    <w:rsid w:val="000447A5"/>
    <w:rsid w:val="00044869"/>
    <w:rsid w:val="0004571B"/>
    <w:rsid w:val="00045E26"/>
    <w:rsid w:val="0004656D"/>
    <w:rsid w:val="00046745"/>
    <w:rsid w:val="000474EC"/>
    <w:rsid w:val="00050DAE"/>
    <w:rsid w:val="00052DC7"/>
    <w:rsid w:val="000532DC"/>
    <w:rsid w:val="00055796"/>
    <w:rsid w:val="00057F3E"/>
    <w:rsid w:val="00063730"/>
    <w:rsid w:val="00064FCA"/>
    <w:rsid w:val="00066EE3"/>
    <w:rsid w:val="000670AE"/>
    <w:rsid w:val="000671A5"/>
    <w:rsid w:val="00071F64"/>
    <w:rsid w:val="000721AA"/>
    <w:rsid w:val="00081F7D"/>
    <w:rsid w:val="0008240F"/>
    <w:rsid w:val="00082B5D"/>
    <w:rsid w:val="00087F17"/>
    <w:rsid w:val="00087FC7"/>
    <w:rsid w:val="000925D6"/>
    <w:rsid w:val="0009395F"/>
    <w:rsid w:val="000965AB"/>
    <w:rsid w:val="00097044"/>
    <w:rsid w:val="000979FF"/>
    <w:rsid w:val="000A1DEC"/>
    <w:rsid w:val="000A57B6"/>
    <w:rsid w:val="000A77DD"/>
    <w:rsid w:val="000A7C93"/>
    <w:rsid w:val="000B00A9"/>
    <w:rsid w:val="000B08FE"/>
    <w:rsid w:val="000B1E44"/>
    <w:rsid w:val="000B22E0"/>
    <w:rsid w:val="000B47AA"/>
    <w:rsid w:val="000C0A43"/>
    <w:rsid w:val="000C21B4"/>
    <w:rsid w:val="000C5C0A"/>
    <w:rsid w:val="000D11DA"/>
    <w:rsid w:val="000D322E"/>
    <w:rsid w:val="000D5265"/>
    <w:rsid w:val="000D612B"/>
    <w:rsid w:val="000D618F"/>
    <w:rsid w:val="000E0415"/>
    <w:rsid w:val="000E1533"/>
    <w:rsid w:val="000E5A34"/>
    <w:rsid w:val="000E7303"/>
    <w:rsid w:val="000F0F8D"/>
    <w:rsid w:val="000F1CCB"/>
    <w:rsid w:val="000F6095"/>
    <w:rsid w:val="000F7D39"/>
    <w:rsid w:val="00106339"/>
    <w:rsid w:val="001107E4"/>
    <w:rsid w:val="0011410F"/>
    <w:rsid w:val="00115129"/>
    <w:rsid w:val="00125EBA"/>
    <w:rsid w:val="00126BD6"/>
    <w:rsid w:val="00145701"/>
    <w:rsid w:val="00146A2C"/>
    <w:rsid w:val="00146BAC"/>
    <w:rsid w:val="001475BF"/>
    <w:rsid w:val="00150BCF"/>
    <w:rsid w:val="001534FA"/>
    <w:rsid w:val="00155366"/>
    <w:rsid w:val="00160DA0"/>
    <w:rsid w:val="00163A22"/>
    <w:rsid w:val="0017742A"/>
    <w:rsid w:val="00177590"/>
    <w:rsid w:val="0018522F"/>
    <w:rsid w:val="0018551C"/>
    <w:rsid w:val="00185959"/>
    <w:rsid w:val="001869C6"/>
    <w:rsid w:val="001872D0"/>
    <w:rsid w:val="00187332"/>
    <w:rsid w:val="001879F9"/>
    <w:rsid w:val="00187C8F"/>
    <w:rsid w:val="00191F66"/>
    <w:rsid w:val="00193038"/>
    <w:rsid w:val="00195ADC"/>
    <w:rsid w:val="001A230E"/>
    <w:rsid w:val="001A7D76"/>
    <w:rsid w:val="001B1DED"/>
    <w:rsid w:val="001B2CC6"/>
    <w:rsid w:val="001B48D3"/>
    <w:rsid w:val="001B7339"/>
    <w:rsid w:val="001C0D48"/>
    <w:rsid w:val="001C2892"/>
    <w:rsid w:val="001C5C4D"/>
    <w:rsid w:val="001D27DB"/>
    <w:rsid w:val="001D57A4"/>
    <w:rsid w:val="001D57D3"/>
    <w:rsid w:val="001D5E52"/>
    <w:rsid w:val="001E1DA5"/>
    <w:rsid w:val="001E44BE"/>
    <w:rsid w:val="001E4A91"/>
    <w:rsid w:val="001F4EFB"/>
    <w:rsid w:val="001F56CE"/>
    <w:rsid w:val="001F69E1"/>
    <w:rsid w:val="002061A0"/>
    <w:rsid w:val="00206E02"/>
    <w:rsid w:val="0020726E"/>
    <w:rsid w:val="00207A99"/>
    <w:rsid w:val="00213305"/>
    <w:rsid w:val="00217DE2"/>
    <w:rsid w:val="00223D92"/>
    <w:rsid w:val="00223F60"/>
    <w:rsid w:val="002244EB"/>
    <w:rsid w:val="00224626"/>
    <w:rsid w:val="00225FF3"/>
    <w:rsid w:val="0022679C"/>
    <w:rsid w:val="00232C4B"/>
    <w:rsid w:val="00234637"/>
    <w:rsid w:val="00234CDE"/>
    <w:rsid w:val="00234EFB"/>
    <w:rsid w:val="0023580B"/>
    <w:rsid w:val="00236A90"/>
    <w:rsid w:val="00240A00"/>
    <w:rsid w:val="0024430B"/>
    <w:rsid w:val="00244589"/>
    <w:rsid w:val="00244FBC"/>
    <w:rsid w:val="00250272"/>
    <w:rsid w:val="00251197"/>
    <w:rsid w:val="0026002D"/>
    <w:rsid w:val="00260364"/>
    <w:rsid w:val="00260DFB"/>
    <w:rsid w:val="00261E6D"/>
    <w:rsid w:val="0027012C"/>
    <w:rsid w:val="0027242C"/>
    <w:rsid w:val="00273B87"/>
    <w:rsid w:val="0029033E"/>
    <w:rsid w:val="00291481"/>
    <w:rsid w:val="0029203B"/>
    <w:rsid w:val="002931B9"/>
    <w:rsid w:val="002A1C25"/>
    <w:rsid w:val="002A294D"/>
    <w:rsid w:val="002A6CF6"/>
    <w:rsid w:val="002A7431"/>
    <w:rsid w:val="002B021B"/>
    <w:rsid w:val="002B10D9"/>
    <w:rsid w:val="002B1178"/>
    <w:rsid w:val="002B2098"/>
    <w:rsid w:val="002B2AB3"/>
    <w:rsid w:val="002B2B5D"/>
    <w:rsid w:val="002B2D9B"/>
    <w:rsid w:val="002B3AF5"/>
    <w:rsid w:val="002B478A"/>
    <w:rsid w:val="002B4F74"/>
    <w:rsid w:val="002C1092"/>
    <w:rsid w:val="002C5B0B"/>
    <w:rsid w:val="002D1BC2"/>
    <w:rsid w:val="002D2451"/>
    <w:rsid w:val="002D2BBE"/>
    <w:rsid w:val="002D3F15"/>
    <w:rsid w:val="002D6F08"/>
    <w:rsid w:val="002E0083"/>
    <w:rsid w:val="002E339A"/>
    <w:rsid w:val="002E7750"/>
    <w:rsid w:val="002F453E"/>
    <w:rsid w:val="002F50E3"/>
    <w:rsid w:val="002F6117"/>
    <w:rsid w:val="0030210E"/>
    <w:rsid w:val="00306CF4"/>
    <w:rsid w:val="003109CC"/>
    <w:rsid w:val="00312B92"/>
    <w:rsid w:val="0031509F"/>
    <w:rsid w:val="00315D9B"/>
    <w:rsid w:val="0032155D"/>
    <w:rsid w:val="00326D5C"/>
    <w:rsid w:val="00327688"/>
    <w:rsid w:val="003279A9"/>
    <w:rsid w:val="0033160D"/>
    <w:rsid w:val="00331A14"/>
    <w:rsid w:val="003321BD"/>
    <w:rsid w:val="003358E2"/>
    <w:rsid w:val="003377E4"/>
    <w:rsid w:val="0034045E"/>
    <w:rsid w:val="00341B64"/>
    <w:rsid w:val="00342821"/>
    <w:rsid w:val="0034287E"/>
    <w:rsid w:val="00344BCB"/>
    <w:rsid w:val="00344D62"/>
    <w:rsid w:val="0034763A"/>
    <w:rsid w:val="00351E8A"/>
    <w:rsid w:val="00356807"/>
    <w:rsid w:val="00357B1C"/>
    <w:rsid w:val="00361E76"/>
    <w:rsid w:val="00362095"/>
    <w:rsid w:val="00363794"/>
    <w:rsid w:val="00363FCB"/>
    <w:rsid w:val="0037026E"/>
    <w:rsid w:val="00375380"/>
    <w:rsid w:val="00375C58"/>
    <w:rsid w:val="00375F6F"/>
    <w:rsid w:val="00376157"/>
    <w:rsid w:val="0037662C"/>
    <w:rsid w:val="00376AEE"/>
    <w:rsid w:val="00381EE9"/>
    <w:rsid w:val="00382CF8"/>
    <w:rsid w:val="00383A6C"/>
    <w:rsid w:val="00385A1B"/>
    <w:rsid w:val="00390657"/>
    <w:rsid w:val="003926C3"/>
    <w:rsid w:val="0039603E"/>
    <w:rsid w:val="00396B22"/>
    <w:rsid w:val="0039720C"/>
    <w:rsid w:val="003A30DA"/>
    <w:rsid w:val="003A3715"/>
    <w:rsid w:val="003A4C25"/>
    <w:rsid w:val="003A5AE7"/>
    <w:rsid w:val="003B25D8"/>
    <w:rsid w:val="003B76BC"/>
    <w:rsid w:val="003C167D"/>
    <w:rsid w:val="003C3066"/>
    <w:rsid w:val="003C4CE1"/>
    <w:rsid w:val="003C5597"/>
    <w:rsid w:val="003C6900"/>
    <w:rsid w:val="003D186F"/>
    <w:rsid w:val="003D27D8"/>
    <w:rsid w:val="003D52AB"/>
    <w:rsid w:val="003D6704"/>
    <w:rsid w:val="003D6743"/>
    <w:rsid w:val="003D6987"/>
    <w:rsid w:val="003E0597"/>
    <w:rsid w:val="003E0AEB"/>
    <w:rsid w:val="003E332E"/>
    <w:rsid w:val="003E3EC8"/>
    <w:rsid w:val="003E678E"/>
    <w:rsid w:val="003F1E09"/>
    <w:rsid w:val="003F37DE"/>
    <w:rsid w:val="00401ECF"/>
    <w:rsid w:val="00402192"/>
    <w:rsid w:val="00407DE1"/>
    <w:rsid w:val="00411709"/>
    <w:rsid w:val="004219A6"/>
    <w:rsid w:val="004253E2"/>
    <w:rsid w:val="00426037"/>
    <w:rsid w:val="00427634"/>
    <w:rsid w:val="00427CA9"/>
    <w:rsid w:val="00432F3E"/>
    <w:rsid w:val="0043352F"/>
    <w:rsid w:val="0043506D"/>
    <w:rsid w:val="00436ABE"/>
    <w:rsid w:val="00437212"/>
    <w:rsid w:val="00437BFD"/>
    <w:rsid w:val="00437D7C"/>
    <w:rsid w:val="00442D0E"/>
    <w:rsid w:val="00443061"/>
    <w:rsid w:val="00446584"/>
    <w:rsid w:val="00446CFA"/>
    <w:rsid w:val="0044760A"/>
    <w:rsid w:val="004512A4"/>
    <w:rsid w:val="004537D5"/>
    <w:rsid w:val="00453E1F"/>
    <w:rsid w:val="004545E1"/>
    <w:rsid w:val="00455673"/>
    <w:rsid w:val="00455CFB"/>
    <w:rsid w:val="004562D0"/>
    <w:rsid w:val="00460FE8"/>
    <w:rsid w:val="00461702"/>
    <w:rsid w:val="00466807"/>
    <w:rsid w:val="00466C60"/>
    <w:rsid w:val="00467B2A"/>
    <w:rsid w:val="00471AF2"/>
    <w:rsid w:val="0047485F"/>
    <w:rsid w:val="00474E5D"/>
    <w:rsid w:val="00475192"/>
    <w:rsid w:val="00476B52"/>
    <w:rsid w:val="00480860"/>
    <w:rsid w:val="00491823"/>
    <w:rsid w:val="004A0105"/>
    <w:rsid w:val="004A41A5"/>
    <w:rsid w:val="004B0054"/>
    <w:rsid w:val="004B1B7F"/>
    <w:rsid w:val="004B6E60"/>
    <w:rsid w:val="004C282F"/>
    <w:rsid w:val="004C331B"/>
    <w:rsid w:val="004C76EC"/>
    <w:rsid w:val="004D0454"/>
    <w:rsid w:val="004D0483"/>
    <w:rsid w:val="004D7DA8"/>
    <w:rsid w:val="004E4AB9"/>
    <w:rsid w:val="004E7C47"/>
    <w:rsid w:val="004F36E2"/>
    <w:rsid w:val="004F6D71"/>
    <w:rsid w:val="00502529"/>
    <w:rsid w:val="00503D00"/>
    <w:rsid w:val="005040DE"/>
    <w:rsid w:val="00504743"/>
    <w:rsid w:val="00505D18"/>
    <w:rsid w:val="005101B0"/>
    <w:rsid w:val="005141AC"/>
    <w:rsid w:val="005254B9"/>
    <w:rsid w:val="005305CA"/>
    <w:rsid w:val="00530D58"/>
    <w:rsid w:val="00530D5F"/>
    <w:rsid w:val="00535592"/>
    <w:rsid w:val="005366EF"/>
    <w:rsid w:val="00540630"/>
    <w:rsid w:val="00541BFF"/>
    <w:rsid w:val="00544D6C"/>
    <w:rsid w:val="005452E9"/>
    <w:rsid w:val="00545AA5"/>
    <w:rsid w:val="00546248"/>
    <w:rsid w:val="00547574"/>
    <w:rsid w:val="00550D26"/>
    <w:rsid w:val="0055681D"/>
    <w:rsid w:val="005608D5"/>
    <w:rsid w:val="005617B3"/>
    <w:rsid w:val="00564B40"/>
    <w:rsid w:val="00565C8E"/>
    <w:rsid w:val="00567E7E"/>
    <w:rsid w:val="00571C63"/>
    <w:rsid w:val="00575B33"/>
    <w:rsid w:val="00577D0F"/>
    <w:rsid w:val="00577D65"/>
    <w:rsid w:val="005809F0"/>
    <w:rsid w:val="00583916"/>
    <w:rsid w:val="00584097"/>
    <w:rsid w:val="005844F6"/>
    <w:rsid w:val="00587E8F"/>
    <w:rsid w:val="00590B44"/>
    <w:rsid w:val="00595DFA"/>
    <w:rsid w:val="005973C6"/>
    <w:rsid w:val="0059798C"/>
    <w:rsid w:val="00597FF7"/>
    <w:rsid w:val="005A1DB6"/>
    <w:rsid w:val="005A3943"/>
    <w:rsid w:val="005A61F6"/>
    <w:rsid w:val="005B0501"/>
    <w:rsid w:val="005B1F9B"/>
    <w:rsid w:val="005B6F8E"/>
    <w:rsid w:val="005C13E5"/>
    <w:rsid w:val="005C183A"/>
    <w:rsid w:val="005C437C"/>
    <w:rsid w:val="005D16C3"/>
    <w:rsid w:val="005E2933"/>
    <w:rsid w:val="005E29B6"/>
    <w:rsid w:val="005E2F4E"/>
    <w:rsid w:val="005E5E74"/>
    <w:rsid w:val="005E6077"/>
    <w:rsid w:val="005E68DA"/>
    <w:rsid w:val="005F1C14"/>
    <w:rsid w:val="005F57E6"/>
    <w:rsid w:val="005F5FD5"/>
    <w:rsid w:val="005F71DF"/>
    <w:rsid w:val="006022D0"/>
    <w:rsid w:val="00604A8B"/>
    <w:rsid w:val="00605B5F"/>
    <w:rsid w:val="00606DD9"/>
    <w:rsid w:val="00611531"/>
    <w:rsid w:val="00612F96"/>
    <w:rsid w:val="00613F28"/>
    <w:rsid w:val="00614379"/>
    <w:rsid w:val="00620D76"/>
    <w:rsid w:val="00622310"/>
    <w:rsid w:val="00623099"/>
    <w:rsid w:val="00623929"/>
    <w:rsid w:val="006306A7"/>
    <w:rsid w:val="00631F26"/>
    <w:rsid w:val="00632291"/>
    <w:rsid w:val="006370D3"/>
    <w:rsid w:val="00640635"/>
    <w:rsid w:val="00640918"/>
    <w:rsid w:val="00640B7A"/>
    <w:rsid w:val="00641637"/>
    <w:rsid w:val="00641CFB"/>
    <w:rsid w:val="00643B78"/>
    <w:rsid w:val="00646941"/>
    <w:rsid w:val="006506D2"/>
    <w:rsid w:val="00661513"/>
    <w:rsid w:val="00664C55"/>
    <w:rsid w:val="006653D8"/>
    <w:rsid w:val="00666B63"/>
    <w:rsid w:val="00670528"/>
    <w:rsid w:val="00671EE0"/>
    <w:rsid w:val="00675F0B"/>
    <w:rsid w:val="00676707"/>
    <w:rsid w:val="00682447"/>
    <w:rsid w:val="00683010"/>
    <w:rsid w:val="00684190"/>
    <w:rsid w:val="0069077E"/>
    <w:rsid w:val="00695741"/>
    <w:rsid w:val="006979ED"/>
    <w:rsid w:val="006A2BC2"/>
    <w:rsid w:val="006A5653"/>
    <w:rsid w:val="006A5906"/>
    <w:rsid w:val="006A7DDB"/>
    <w:rsid w:val="006B4F04"/>
    <w:rsid w:val="006B6FD9"/>
    <w:rsid w:val="006C2961"/>
    <w:rsid w:val="006C3E45"/>
    <w:rsid w:val="006C4FBB"/>
    <w:rsid w:val="006D54C8"/>
    <w:rsid w:val="006D5DDF"/>
    <w:rsid w:val="006E1578"/>
    <w:rsid w:val="006E231E"/>
    <w:rsid w:val="006F1403"/>
    <w:rsid w:val="006F5DE4"/>
    <w:rsid w:val="006F64DB"/>
    <w:rsid w:val="006F6E03"/>
    <w:rsid w:val="0070132C"/>
    <w:rsid w:val="00707D19"/>
    <w:rsid w:val="00711461"/>
    <w:rsid w:val="007129F9"/>
    <w:rsid w:val="00714414"/>
    <w:rsid w:val="00715FA2"/>
    <w:rsid w:val="00723464"/>
    <w:rsid w:val="00724413"/>
    <w:rsid w:val="007253C8"/>
    <w:rsid w:val="00726D5A"/>
    <w:rsid w:val="00730972"/>
    <w:rsid w:val="00733FF5"/>
    <w:rsid w:val="00734A36"/>
    <w:rsid w:val="0073577D"/>
    <w:rsid w:val="00736263"/>
    <w:rsid w:val="007375F6"/>
    <w:rsid w:val="00740D89"/>
    <w:rsid w:val="00741592"/>
    <w:rsid w:val="007456C3"/>
    <w:rsid w:val="00745A71"/>
    <w:rsid w:val="00745DA0"/>
    <w:rsid w:val="00760D41"/>
    <w:rsid w:val="00761521"/>
    <w:rsid w:val="0076610A"/>
    <w:rsid w:val="007662C3"/>
    <w:rsid w:val="0076772D"/>
    <w:rsid w:val="00781474"/>
    <w:rsid w:val="00781523"/>
    <w:rsid w:val="00781754"/>
    <w:rsid w:val="00790325"/>
    <w:rsid w:val="0079290D"/>
    <w:rsid w:val="00795CEB"/>
    <w:rsid w:val="0079693E"/>
    <w:rsid w:val="007A390B"/>
    <w:rsid w:val="007A3996"/>
    <w:rsid w:val="007A3F16"/>
    <w:rsid w:val="007A6E53"/>
    <w:rsid w:val="007B416C"/>
    <w:rsid w:val="007B42D5"/>
    <w:rsid w:val="007B7059"/>
    <w:rsid w:val="007C262D"/>
    <w:rsid w:val="007C4B7D"/>
    <w:rsid w:val="007D0E4C"/>
    <w:rsid w:val="007E3102"/>
    <w:rsid w:val="007E381C"/>
    <w:rsid w:val="007E430D"/>
    <w:rsid w:val="007E744F"/>
    <w:rsid w:val="007E7C9C"/>
    <w:rsid w:val="007F0E55"/>
    <w:rsid w:val="007F1326"/>
    <w:rsid w:val="007F28B3"/>
    <w:rsid w:val="007F3038"/>
    <w:rsid w:val="008005B0"/>
    <w:rsid w:val="00802C4D"/>
    <w:rsid w:val="0080340F"/>
    <w:rsid w:val="00803DE4"/>
    <w:rsid w:val="00804E40"/>
    <w:rsid w:val="00805599"/>
    <w:rsid w:val="008062FF"/>
    <w:rsid w:val="00807569"/>
    <w:rsid w:val="008138B3"/>
    <w:rsid w:val="008208C4"/>
    <w:rsid w:val="00821275"/>
    <w:rsid w:val="00823474"/>
    <w:rsid w:val="0083116F"/>
    <w:rsid w:val="00837310"/>
    <w:rsid w:val="008403C3"/>
    <w:rsid w:val="00842685"/>
    <w:rsid w:val="008426AB"/>
    <w:rsid w:val="00842BCC"/>
    <w:rsid w:val="00844214"/>
    <w:rsid w:val="008446D8"/>
    <w:rsid w:val="0084542D"/>
    <w:rsid w:val="008475FA"/>
    <w:rsid w:val="008479AD"/>
    <w:rsid w:val="00847AF0"/>
    <w:rsid w:val="008525E6"/>
    <w:rsid w:val="00852F8E"/>
    <w:rsid w:val="00854F5E"/>
    <w:rsid w:val="00860CEC"/>
    <w:rsid w:val="00860DF0"/>
    <w:rsid w:val="0086493E"/>
    <w:rsid w:val="008710F7"/>
    <w:rsid w:val="00874110"/>
    <w:rsid w:val="00875899"/>
    <w:rsid w:val="00881894"/>
    <w:rsid w:val="00882B9D"/>
    <w:rsid w:val="0088609B"/>
    <w:rsid w:val="00891277"/>
    <w:rsid w:val="00891FEB"/>
    <w:rsid w:val="00895C6E"/>
    <w:rsid w:val="008964D7"/>
    <w:rsid w:val="008A2F39"/>
    <w:rsid w:val="008A557B"/>
    <w:rsid w:val="008B292C"/>
    <w:rsid w:val="008B3C85"/>
    <w:rsid w:val="008B63B8"/>
    <w:rsid w:val="008B7460"/>
    <w:rsid w:val="008C1078"/>
    <w:rsid w:val="008C3E67"/>
    <w:rsid w:val="008D2944"/>
    <w:rsid w:val="008D29A6"/>
    <w:rsid w:val="008D589E"/>
    <w:rsid w:val="008D6281"/>
    <w:rsid w:val="008D6DE5"/>
    <w:rsid w:val="008E082D"/>
    <w:rsid w:val="008E0B86"/>
    <w:rsid w:val="008E1AC2"/>
    <w:rsid w:val="008E3670"/>
    <w:rsid w:val="008F188E"/>
    <w:rsid w:val="009075CB"/>
    <w:rsid w:val="00907A8E"/>
    <w:rsid w:val="00911EAF"/>
    <w:rsid w:val="00913C72"/>
    <w:rsid w:val="00915B9E"/>
    <w:rsid w:val="0092684E"/>
    <w:rsid w:val="00927D8B"/>
    <w:rsid w:val="009324FD"/>
    <w:rsid w:val="00932E72"/>
    <w:rsid w:val="00934814"/>
    <w:rsid w:val="00942BD5"/>
    <w:rsid w:val="009465D7"/>
    <w:rsid w:val="0095185A"/>
    <w:rsid w:val="00951DB3"/>
    <w:rsid w:val="00952DA6"/>
    <w:rsid w:val="00955330"/>
    <w:rsid w:val="009565E3"/>
    <w:rsid w:val="009635A4"/>
    <w:rsid w:val="00970E44"/>
    <w:rsid w:val="00971206"/>
    <w:rsid w:val="0097570C"/>
    <w:rsid w:val="00976E40"/>
    <w:rsid w:val="00992EFF"/>
    <w:rsid w:val="00993672"/>
    <w:rsid w:val="00995E18"/>
    <w:rsid w:val="009968CA"/>
    <w:rsid w:val="00996CF1"/>
    <w:rsid w:val="009A0681"/>
    <w:rsid w:val="009A119A"/>
    <w:rsid w:val="009A50FA"/>
    <w:rsid w:val="009A7D1D"/>
    <w:rsid w:val="009B1954"/>
    <w:rsid w:val="009B288F"/>
    <w:rsid w:val="009B48F0"/>
    <w:rsid w:val="009B4E60"/>
    <w:rsid w:val="009B6023"/>
    <w:rsid w:val="009C0892"/>
    <w:rsid w:val="009C1B3C"/>
    <w:rsid w:val="009C2DF4"/>
    <w:rsid w:val="009C4B9E"/>
    <w:rsid w:val="009D0D24"/>
    <w:rsid w:val="009D1912"/>
    <w:rsid w:val="009D6408"/>
    <w:rsid w:val="009D71C4"/>
    <w:rsid w:val="009E0533"/>
    <w:rsid w:val="009E0B47"/>
    <w:rsid w:val="009E3465"/>
    <w:rsid w:val="009E3984"/>
    <w:rsid w:val="009E5F53"/>
    <w:rsid w:val="009E648D"/>
    <w:rsid w:val="009E6E10"/>
    <w:rsid w:val="009F260A"/>
    <w:rsid w:val="009F5631"/>
    <w:rsid w:val="009F632E"/>
    <w:rsid w:val="009F6DB8"/>
    <w:rsid w:val="00A00033"/>
    <w:rsid w:val="00A04BB4"/>
    <w:rsid w:val="00A12E4F"/>
    <w:rsid w:val="00A158A3"/>
    <w:rsid w:val="00A15F3D"/>
    <w:rsid w:val="00A16EDA"/>
    <w:rsid w:val="00A20FA2"/>
    <w:rsid w:val="00A2480C"/>
    <w:rsid w:val="00A261BE"/>
    <w:rsid w:val="00A2682B"/>
    <w:rsid w:val="00A30791"/>
    <w:rsid w:val="00A34C34"/>
    <w:rsid w:val="00A34CCE"/>
    <w:rsid w:val="00A41BBF"/>
    <w:rsid w:val="00A432DB"/>
    <w:rsid w:val="00A43BA5"/>
    <w:rsid w:val="00A46FB2"/>
    <w:rsid w:val="00A4758C"/>
    <w:rsid w:val="00A51F69"/>
    <w:rsid w:val="00A52E39"/>
    <w:rsid w:val="00A573B8"/>
    <w:rsid w:val="00A637A5"/>
    <w:rsid w:val="00A6566D"/>
    <w:rsid w:val="00A71B95"/>
    <w:rsid w:val="00A765BF"/>
    <w:rsid w:val="00A76729"/>
    <w:rsid w:val="00A76C9A"/>
    <w:rsid w:val="00A8177F"/>
    <w:rsid w:val="00A81A1C"/>
    <w:rsid w:val="00A8282A"/>
    <w:rsid w:val="00A84F86"/>
    <w:rsid w:val="00A859E7"/>
    <w:rsid w:val="00A871B2"/>
    <w:rsid w:val="00A87D22"/>
    <w:rsid w:val="00A910B1"/>
    <w:rsid w:val="00A911FB"/>
    <w:rsid w:val="00A938CA"/>
    <w:rsid w:val="00A94EC7"/>
    <w:rsid w:val="00A978D0"/>
    <w:rsid w:val="00AA42E4"/>
    <w:rsid w:val="00AA51BC"/>
    <w:rsid w:val="00AB1BD5"/>
    <w:rsid w:val="00AB3361"/>
    <w:rsid w:val="00AB425E"/>
    <w:rsid w:val="00AB60A1"/>
    <w:rsid w:val="00AB7DBB"/>
    <w:rsid w:val="00AC155E"/>
    <w:rsid w:val="00AC2F9C"/>
    <w:rsid w:val="00AC30B0"/>
    <w:rsid w:val="00AC3C45"/>
    <w:rsid w:val="00AC3C81"/>
    <w:rsid w:val="00AC3CF2"/>
    <w:rsid w:val="00AC4BA0"/>
    <w:rsid w:val="00AC5C3E"/>
    <w:rsid w:val="00AC6E67"/>
    <w:rsid w:val="00AD3866"/>
    <w:rsid w:val="00AD3C79"/>
    <w:rsid w:val="00AD74FD"/>
    <w:rsid w:val="00AD7555"/>
    <w:rsid w:val="00AE28AE"/>
    <w:rsid w:val="00AE2F95"/>
    <w:rsid w:val="00AE52E6"/>
    <w:rsid w:val="00AF12F0"/>
    <w:rsid w:val="00AF23E8"/>
    <w:rsid w:val="00AF597E"/>
    <w:rsid w:val="00B00EC1"/>
    <w:rsid w:val="00B03E1E"/>
    <w:rsid w:val="00B04A8E"/>
    <w:rsid w:val="00B0635D"/>
    <w:rsid w:val="00B0666D"/>
    <w:rsid w:val="00B11B9D"/>
    <w:rsid w:val="00B12FD8"/>
    <w:rsid w:val="00B13EE4"/>
    <w:rsid w:val="00B1438E"/>
    <w:rsid w:val="00B22676"/>
    <w:rsid w:val="00B24BF3"/>
    <w:rsid w:val="00B33131"/>
    <w:rsid w:val="00B33F23"/>
    <w:rsid w:val="00B35233"/>
    <w:rsid w:val="00B357F8"/>
    <w:rsid w:val="00B36A89"/>
    <w:rsid w:val="00B40391"/>
    <w:rsid w:val="00B42E8A"/>
    <w:rsid w:val="00B4589A"/>
    <w:rsid w:val="00B47585"/>
    <w:rsid w:val="00B548AA"/>
    <w:rsid w:val="00B54CB1"/>
    <w:rsid w:val="00B56D01"/>
    <w:rsid w:val="00B612A6"/>
    <w:rsid w:val="00B6537E"/>
    <w:rsid w:val="00B665AF"/>
    <w:rsid w:val="00B70B41"/>
    <w:rsid w:val="00B71C55"/>
    <w:rsid w:val="00B81D91"/>
    <w:rsid w:val="00B852A4"/>
    <w:rsid w:val="00B90642"/>
    <w:rsid w:val="00B92C5E"/>
    <w:rsid w:val="00B93922"/>
    <w:rsid w:val="00B965D1"/>
    <w:rsid w:val="00B969E6"/>
    <w:rsid w:val="00B973AB"/>
    <w:rsid w:val="00B97B72"/>
    <w:rsid w:val="00BA1508"/>
    <w:rsid w:val="00BA407E"/>
    <w:rsid w:val="00BB0F5D"/>
    <w:rsid w:val="00BB16A0"/>
    <w:rsid w:val="00BC41A3"/>
    <w:rsid w:val="00BC551A"/>
    <w:rsid w:val="00BC71DD"/>
    <w:rsid w:val="00BC758D"/>
    <w:rsid w:val="00BD55DC"/>
    <w:rsid w:val="00BE315F"/>
    <w:rsid w:val="00BE5258"/>
    <w:rsid w:val="00BE6818"/>
    <w:rsid w:val="00BF115A"/>
    <w:rsid w:val="00BF2916"/>
    <w:rsid w:val="00BF3EB5"/>
    <w:rsid w:val="00BF4DB8"/>
    <w:rsid w:val="00BF5A9E"/>
    <w:rsid w:val="00C017BD"/>
    <w:rsid w:val="00C03578"/>
    <w:rsid w:val="00C13E05"/>
    <w:rsid w:val="00C1749F"/>
    <w:rsid w:val="00C17B15"/>
    <w:rsid w:val="00C20719"/>
    <w:rsid w:val="00C22FFA"/>
    <w:rsid w:val="00C30C55"/>
    <w:rsid w:val="00C32FB3"/>
    <w:rsid w:val="00C33F3C"/>
    <w:rsid w:val="00C3490A"/>
    <w:rsid w:val="00C36320"/>
    <w:rsid w:val="00C373A6"/>
    <w:rsid w:val="00C43202"/>
    <w:rsid w:val="00C43ECB"/>
    <w:rsid w:val="00C44BE8"/>
    <w:rsid w:val="00C457DA"/>
    <w:rsid w:val="00C47CF7"/>
    <w:rsid w:val="00C522B2"/>
    <w:rsid w:val="00C63DDD"/>
    <w:rsid w:val="00C7097D"/>
    <w:rsid w:val="00C74306"/>
    <w:rsid w:val="00C74E2C"/>
    <w:rsid w:val="00C75EF3"/>
    <w:rsid w:val="00C76324"/>
    <w:rsid w:val="00C77CEA"/>
    <w:rsid w:val="00C8066F"/>
    <w:rsid w:val="00C864A2"/>
    <w:rsid w:val="00C93B65"/>
    <w:rsid w:val="00C93EBD"/>
    <w:rsid w:val="00C9434B"/>
    <w:rsid w:val="00C974BA"/>
    <w:rsid w:val="00C97629"/>
    <w:rsid w:val="00CA0F49"/>
    <w:rsid w:val="00CA6220"/>
    <w:rsid w:val="00CA74FE"/>
    <w:rsid w:val="00CB14A4"/>
    <w:rsid w:val="00CB1937"/>
    <w:rsid w:val="00CB2E59"/>
    <w:rsid w:val="00CB3985"/>
    <w:rsid w:val="00CB4C4C"/>
    <w:rsid w:val="00CB6C9E"/>
    <w:rsid w:val="00CD129E"/>
    <w:rsid w:val="00CD2250"/>
    <w:rsid w:val="00CD4E47"/>
    <w:rsid w:val="00CD50F8"/>
    <w:rsid w:val="00CD6D72"/>
    <w:rsid w:val="00CE0E62"/>
    <w:rsid w:val="00CE2548"/>
    <w:rsid w:val="00CE33BD"/>
    <w:rsid w:val="00CE683B"/>
    <w:rsid w:val="00CE6ABE"/>
    <w:rsid w:val="00CF24B2"/>
    <w:rsid w:val="00CF417A"/>
    <w:rsid w:val="00CF6786"/>
    <w:rsid w:val="00CF6C3C"/>
    <w:rsid w:val="00CF777D"/>
    <w:rsid w:val="00CF7C61"/>
    <w:rsid w:val="00D0045D"/>
    <w:rsid w:val="00D01924"/>
    <w:rsid w:val="00D01D7E"/>
    <w:rsid w:val="00D037F1"/>
    <w:rsid w:val="00D07D7E"/>
    <w:rsid w:val="00D14B02"/>
    <w:rsid w:val="00D15CE3"/>
    <w:rsid w:val="00D15EED"/>
    <w:rsid w:val="00D15F72"/>
    <w:rsid w:val="00D17212"/>
    <w:rsid w:val="00D17DF8"/>
    <w:rsid w:val="00D2492A"/>
    <w:rsid w:val="00D26A99"/>
    <w:rsid w:val="00D277DF"/>
    <w:rsid w:val="00D30C17"/>
    <w:rsid w:val="00D3207A"/>
    <w:rsid w:val="00D33117"/>
    <w:rsid w:val="00D36CF5"/>
    <w:rsid w:val="00D41F5F"/>
    <w:rsid w:val="00D47A2E"/>
    <w:rsid w:val="00D504CC"/>
    <w:rsid w:val="00D50A4C"/>
    <w:rsid w:val="00D51773"/>
    <w:rsid w:val="00D54911"/>
    <w:rsid w:val="00D56B16"/>
    <w:rsid w:val="00D56C48"/>
    <w:rsid w:val="00D571A0"/>
    <w:rsid w:val="00D635C5"/>
    <w:rsid w:val="00D659B9"/>
    <w:rsid w:val="00D6654A"/>
    <w:rsid w:val="00D726AD"/>
    <w:rsid w:val="00D75AD2"/>
    <w:rsid w:val="00D768E9"/>
    <w:rsid w:val="00D81A2A"/>
    <w:rsid w:val="00D81B09"/>
    <w:rsid w:val="00D828AB"/>
    <w:rsid w:val="00D83FD1"/>
    <w:rsid w:val="00D84CBA"/>
    <w:rsid w:val="00D87115"/>
    <w:rsid w:val="00D96A68"/>
    <w:rsid w:val="00D97C80"/>
    <w:rsid w:val="00D97F86"/>
    <w:rsid w:val="00DC04F5"/>
    <w:rsid w:val="00DC06ED"/>
    <w:rsid w:val="00DC083B"/>
    <w:rsid w:val="00DC1CCD"/>
    <w:rsid w:val="00DC6E6C"/>
    <w:rsid w:val="00DD028C"/>
    <w:rsid w:val="00DD13BF"/>
    <w:rsid w:val="00DD185E"/>
    <w:rsid w:val="00DD1E50"/>
    <w:rsid w:val="00DE1379"/>
    <w:rsid w:val="00DE4153"/>
    <w:rsid w:val="00DE4A1E"/>
    <w:rsid w:val="00DE4BDC"/>
    <w:rsid w:val="00DE69AC"/>
    <w:rsid w:val="00E07219"/>
    <w:rsid w:val="00E10B9E"/>
    <w:rsid w:val="00E11146"/>
    <w:rsid w:val="00E11D1A"/>
    <w:rsid w:val="00E122E9"/>
    <w:rsid w:val="00E17F4C"/>
    <w:rsid w:val="00E210EE"/>
    <w:rsid w:val="00E21442"/>
    <w:rsid w:val="00E21523"/>
    <w:rsid w:val="00E21DA2"/>
    <w:rsid w:val="00E25025"/>
    <w:rsid w:val="00E30D1E"/>
    <w:rsid w:val="00E31291"/>
    <w:rsid w:val="00E32002"/>
    <w:rsid w:val="00E3454F"/>
    <w:rsid w:val="00E37D84"/>
    <w:rsid w:val="00E400EB"/>
    <w:rsid w:val="00E42520"/>
    <w:rsid w:val="00E46FD7"/>
    <w:rsid w:val="00E4704F"/>
    <w:rsid w:val="00E476F3"/>
    <w:rsid w:val="00E50C52"/>
    <w:rsid w:val="00E52F30"/>
    <w:rsid w:val="00E534C8"/>
    <w:rsid w:val="00E55487"/>
    <w:rsid w:val="00E55B33"/>
    <w:rsid w:val="00E56610"/>
    <w:rsid w:val="00E6030E"/>
    <w:rsid w:val="00E62FA9"/>
    <w:rsid w:val="00E63E34"/>
    <w:rsid w:val="00E64834"/>
    <w:rsid w:val="00E663B5"/>
    <w:rsid w:val="00E71F50"/>
    <w:rsid w:val="00E7334F"/>
    <w:rsid w:val="00E73B5C"/>
    <w:rsid w:val="00E73FDA"/>
    <w:rsid w:val="00E74949"/>
    <w:rsid w:val="00E85BF3"/>
    <w:rsid w:val="00E8678F"/>
    <w:rsid w:val="00E87E00"/>
    <w:rsid w:val="00E926F6"/>
    <w:rsid w:val="00E95A6C"/>
    <w:rsid w:val="00EA21FF"/>
    <w:rsid w:val="00EA7C49"/>
    <w:rsid w:val="00EB0CE9"/>
    <w:rsid w:val="00EB2DAD"/>
    <w:rsid w:val="00EB31A1"/>
    <w:rsid w:val="00EB3C74"/>
    <w:rsid w:val="00EB40F3"/>
    <w:rsid w:val="00EB510C"/>
    <w:rsid w:val="00EB693B"/>
    <w:rsid w:val="00EC20B2"/>
    <w:rsid w:val="00EC363C"/>
    <w:rsid w:val="00EC464E"/>
    <w:rsid w:val="00EC5064"/>
    <w:rsid w:val="00ED59B2"/>
    <w:rsid w:val="00EE244C"/>
    <w:rsid w:val="00EE5975"/>
    <w:rsid w:val="00EE5EF7"/>
    <w:rsid w:val="00EE6657"/>
    <w:rsid w:val="00EE6E9D"/>
    <w:rsid w:val="00EF1CBD"/>
    <w:rsid w:val="00EF1EBA"/>
    <w:rsid w:val="00EF5663"/>
    <w:rsid w:val="00EF6986"/>
    <w:rsid w:val="00EF6ED7"/>
    <w:rsid w:val="00EF76D2"/>
    <w:rsid w:val="00F0015C"/>
    <w:rsid w:val="00F040AF"/>
    <w:rsid w:val="00F050AE"/>
    <w:rsid w:val="00F05744"/>
    <w:rsid w:val="00F05B51"/>
    <w:rsid w:val="00F06C1C"/>
    <w:rsid w:val="00F0711F"/>
    <w:rsid w:val="00F1050A"/>
    <w:rsid w:val="00F146BD"/>
    <w:rsid w:val="00F205D9"/>
    <w:rsid w:val="00F20B56"/>
    <w:rsid w:val="00F20C49"/>
    <w:rsid w:val="00F22D56"/>
    <w:rsid w:val="00F24A4E"/>
    <w:rsid w:val="00F26D33"/>
    <w:rsid w:val="00F271D1"/>
    <w:rsid w:val="00F31C64"/>
    <w:rsid w:val="00F360EF"/>
    <w:rsid w:val="00F411C8"/>
    <w:rsid w:val="00F504F5"/>
    <w:rsid w:val="00F536FA"/>
    <w:rsid w:val="00F544DD"/>
    <w:rsid w:val="00F55CDE"/>
    <w:rsid w:val="00F55E8D"/>
    <w:rsid w:val="00F5757B"/>
    <w:rsid w:val="00F651CA"/>
    <w:rsid w:val="00F71106"/>
    <w:rsid w:val="00F73617"/>
    <w:rsid w:val="00F77FAD"/>
    <w:rsid w:val="00F81918"/>
    <w:rsid w:val="00F81D74"/>
    <w:rsid w:val="00F84B8A"/>
    <w:rsid w:val="00F8584E"/>
    <w:rsid w:val="00F85895"/>
    <w:rsid w:val="00F85907"/>
    <w:rsid w:val="00F93B16"/>
    <w:rsid w:val="00F9667D"/>
    <w:rsid w:val="00FA081A"/>
    <w:rsid w:val="00FA366C"/>
    <w:rsid w:val="00FA4078"/>
    <w:rsid w:val="00FB1099"/>
    <w:rsid w:val="00FB427D"/>
    <w:rsid w:val="00FC0437"/>
    <w:rsid w:val="00FC0BD0"/>
    <w:rsid w:val="00FC1153"/>
    <w:rsid w:val="00FC1510"/>
    <w:rsid w:val="00FC2046"/>
    <w:rsid w:val="00FC3C81"/>
    <w:rsid w:val="00FC4487"/>
    <w:rsid w:val="00FC5E2E"/>
    <w:rsid w:val="00FD511F"/>
    <w:rsid w:val="00FD53AB"/>
    <w:rsid w:val="00FE0134"/>
    <w:rsid w:val="00FF0731"/>
    <w:rsid w:val="00FF50C0"/>
    <w:rsid w:val="00FF6FA8"/>
    <w:rsid w:val="00FF7153"/>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1"/>
    <o:shapelayout v:ext="edit">
      <o:idmap v:ext="edit" data="1"/>
    </o:shapelayout>
  </w:shapeDefaults>
  <w:decimalSymbol w:val="."/>
  <w:listSeparator w:val=";"/>
  <w14:docId w14:val="6294956E"/>
  <w15:docId w15:val="{A960CD95-874B-473A-B8FB-4E79E840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52DC7"/>
    <w:rPr>
      <w:rFonts w:ascii="Segoe UI" w:hAnsi="Segoe UI" w:cs="Segoe UI"/>
      <w:sz w:val="18"/>
      <w:szCs w:val="18"/>
      <w:lang w:val="lv-LV"/>
    </w:rPr>
  </w:style>
  <w:style w:type="paragraph" w:styleId="FootnoteText">
    <w:name w:val="footnote text"/>
    <w:basedOn w:val="Normal"/>
    <w:link w:val="FootnoteTextChar"/>
    <w:unhideWhenUsed/>
    <w:rsid w:val="00F93B16"/>
    <w:pPr>
      <w:spacing w:after="0" w:line="240" w:lineRule="auto"/>
    </w:pPr>
    <w:rPr>
      <w:sz w:val="20"/>
      <w:szCs w:val="20"/>
    </w:rPr>
  </w:style>
  <w:style w:type="character" w:customStyle="1" w:styleId="FootnoteTextChar">
    <w:name w:val="Footnote Text Char"/>
    <w:basedOn w:val="DefaultParagraphFont"/>
    <w:link w:val="FootnoteText"/>
    <w:rsid w:val="00F93B16"/>
    <w:rPr>
      <w:sz w:val="20"/>
      <w:szCs w:val="20"/>
      <w:lang w:val="lv-LV"/>
    </w:rPr>
  </w:style>
  <w:style w:type="character" w:styleId="FootnoteReference">
    <w:name w:val="footnote reference"/>
    <w:basedOn w:val="DefaultParagraphFont"/>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16"/>
    <w:rPr>
      <w:lang w:val="lv-LV"/>
    </w:rPr>
  </w:style>
  <w:style w:type="paragraph" w:styleId="Footer">
    <w:name w:val="footer"/>
    <w:basedOn w:val="Normal"/>
    <w:link w:val="FooterChar"/>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rsid w:val="00F93B16"/>
    <w:rPr>
      <w:lang w:val="lv-LV"/>
    </w:rPr>
  </w:style>
  <w:style w:type="paragraph" w:styleId="ListParagraph">
    <w:name w:val="List Paragraph"/>
    <w:basedOn w:val="Normal"/>
    <w:link w:val="ListParagraphChar"/>
    <w:uiPriority w:val="34"/>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781523"/>
    <w:rPr>
      <w:rFonts w:ascii="Times New Roman" w:eastAsiaTheme="majorEastAsia" w:hAnsi="Times New Roman" w:cstheme="majorBidi"/>
      <w:b/>
      <w:sz w:val="24"/>
      <w:szCs w:val="32"/>
      <w:lang w:val="lv-LV"/>
    </w:rPr>
  </w:style>
  <w:style w:type="character" w:customStyle="1" w:styleId="Heading2Char">
    <w:name w:val="Heading 2 Char"/>
    <w:aliases w:val="Second subtitle Char,Char Char,u2 Char,Char2 Char"/>
    <w:basedOn w:val="DefaultParagraphFont"/>
    <w:link w:val="Heading2"/>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aliases w:val="Dritte Ebene Char,Sous-titre (3) Char,h3 Char,level3 Char,level 3 Char,Char1 Char"/>
    <w:basedOn w:val="DefaultParagraphFont"/>
    <w:link w:val="Heading3"/>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basedOn w:val="DefaultParagraphFont"/>
    <w:link w:val="BodyText"/>
    <w:uiPriority w:val="99"/>
    <w:rsid w:val="009E3984"/>
    <w:rPr>
      <w:lang w:val="lv-LV"/>
    </w:rPr>
  </w:style>
  <w:style w:type="paragraph" w:customStyle="1" w:styleId="RakstzRakstz3CharCharRakstzRakstz3">
    <w:name w:val="Rakstz. Rakstz.3 Char Char Rakstz. Rakstz.3"/>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iPriority w:val="99"/>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basedOn w:val="DefaultParagraphFont"/>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2">
    <w:name w:val="Rakstz. Rakstz.3 Char Char Rakstz. Rakstz.2"/>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1">
    <w:name w:val="Rakstz. Rakstz.3 Char Char Rakstz. Rakstz.1"/>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spacing w:after="0" w:line="240" w:lineRule="auto"/>
      <w:jc w:val="both"/>
    </w:pPr>
    <w:rPr>
      <w:rFonts w:ascii="Arial" w:eastAsia="Times New Roman" w:hAnsi="Arial" w:cs="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basedOn w:val="DefaultParagraphFont"/>
    <w:link w:val="Heading4"/>
    <w:rsid w:val="00F544DD"/>
    <w:rPr>
      <w:b/>
      <w:bCs/>
      <w:sz w:val="28"/>
      <w:szCs w:val="28"/>
      <w:lang w:val="en-US" w:eastAsia="en-US"/>
    </w:rPr>
  </w:style>
  <w:style w:type="character" w:customStyle="1" w:styleId="Heading5Char">
    <w:name w:val="Heading 5 Char"/>
    <w:basedOn w:val="DefaultParagraphFont"/>
    <w:link w:val="Heading5"/>
    <w:uiPriority w:val="9"/>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uiPriority w:val="34"/>
    <w:rsid w:val="006C3E45"/>
    <w:rPr>
      <w:lang w:val="lv-LV"/>
    </w:rPr>
  </w:style>
  <w:style w:type="paragraph" w:styleId="TOCHeading">
    <w:name w:val="TOC Heading"/>
    <w:basedOn w:val="Heading1"/>
    <w:next w:val="Normal"/>
    <w:uiPriority w:val="39"/>
    <w:unhideWhenUsed/>
    <w:qFormat/>
    <w:rsid w:val="00992EFF"/>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
    <w:basedOn w:val="DefaultParagraphFont"/>
    <w:uiPriority w:val="19"/>
    <w:qFormat/>
    <w:rsid w:val="008F188E"/>
    <w:rPr>
      <w:rFonts w:asciiTheme="majorBidi" w:hAnsiTheme="majorBidi"/>
      <w:i w:val="0"/>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paragraph" w:customStyle="1" w:styleId="Atsauce">
    <w:name w:val="Atsauce"/>
    <w:basedOn w:val="FootnoteText"/>
    <w:rsid w:val="006306A7"/>
    <w:rPr>
      <w:rFonts w:ascii="Arial" w:eastAsia="Times New Roman" w:hAnsi="Arial" w:cs="Arial"/>
      <w:sz w:val="16"/>
      <w:szCs w:val="16"/>
      <w:lang w:eastAsia="en-US"/>
    </w:rPr>
  </w:style>
  <w:style w:type="paragraph" w:customStyle="1" w:styleId="Standard">
    <w:name w:val="Standard"/>
    <w:rsid w:val="002F453E"/>
    <w:pPr>
      <w:widowControl w:val="0"/>
      <w:suppressAutoHyphens/>
      <w:autoSpaceDN w:val="0"/>
      <w:spacing w:after="0" w:line="240" w:lineRule="auto"/>
      <w:textAlignment w:val="baseline"/>
    </w:pPr>
    <w:rPr>
      <w:rFonts w:ascii="Times New Roman" w:eastAsia="SimSun" w:hAnsi="Times New Roman" w:cs="Mangal"/>
      <w:kern w:val="3"/>
      <w:sz w:val="24"/>
      <w:szCs w:val="24"/>
      <w:lang w:val="lv-LV"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basedOn w:val="DefaultParagraphFont"/>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cs="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basedOn w:val="DefaultParagraphFont"/>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11"/>
      </w:numPr>
      <w:spacing w:before="80" w:after="120" w:line="280" w:lineRule="atLeast"/>
      <w:jc w:val="both"/>
    </w:pPr>
    <w:rPr>
      <w:rFonts w:ascii="Arial" w:eastAsia="Times New Roman" w:hAnsi="Arial" w:cs="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ascii="Times New Roman" w:eastAsia="Times New Roman" w:hAnsi="Times New Roman" w:cs="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19"/>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styleId="Title">
    <w:name w:val="Title"/>
    <w:basedOn w:val="Normal"/>
    <w:next w:val="Normal"/>
    <w:link w:val="TitleChar"/>
    <w:qFormat/>
    <w:rsid w:val="00942BD5"/>
    <w:pPr>
      <w:spacing w:before="240" w:after="60" w:line="240" w:lineRule="auto"/>
      <w:jc w:val="center"/>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rsid w:val="00942BD5"/>
    <w:rPr>
      <w:rFonts w:ascii="Cambria" w:eastAsia="Times New Roman" w:hAnsi="Cambria" w:cs="Times New Roman"/>
      <w:b/>
      <w:bCs/>
      <w:kern w:val="28"/>
      <w:sz w:val="32"/>
      <w:szCs w:val="32"/>
      <w:lang w:val="lv-LV" w:eastAsia="lv-LV"/>
    </w:rPr>
  </w:style>
  <w:style w:type="paragraph" w:customStyle="1" w:styleId="NormalWeb1">
    <w:name w:val="Normal (Web)1"/>
    <w:basedOn w:val="Normal"/>
    <w:rsid w:val="00CD129E"/>
    <w:pPr>
      <w:suppressAutoHyphens/>
      <w:spacing w:before="280" w:after="280" w:line="240" w:lineRule="auto"/>
    </w:pPr>
    <w:rPr>
      <w:rFonts w:ascii="Times New Roman" w:eastAsia="Times New Roman" w:hAnsi="Times New Roman" w:cs="Times New Roman"/>
      <w:sz w:val="24"/>
      <w:szCs w:val="24"/>
    </w:rPr>
  </w:style>
  <w:style w:type="paragraph" w:customStyle="1" w:styleId="Header1">
    <w:name w:val="Header1"/>
    <w:basedOn w:val="Normal"/>
    <w:rsid w:val="00CD129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styleId="List">
    <w:name w:val="List"/>
    <w:basedOn w:val="Normal"/>
    <w:rsid w:val="00CD129E"/>
    <w:pPr>
      <w:suppressAutoHyphens/>
      <w:spacing w:after="0" w:line="240" w:lineRule="auto"/>
      <w:ind w:left="283" w:hanging="283"/>
    </w:pPr>
    <w:rPr>
      <w:rFonts w:ascii="Times New Roman" w:eastAsia="Times New Roman" w:hAnsi="Times New Roman" w:cs="Times New Roman"/>
      <w:sz w:val="24"/>
      <w:szCs w:val="24"/>
      <w:lang w:val="en-GB" w:eastAsia="ar-SA"/>
    </w:rPr>
  </w:style>
  <w:style w:type="paragraph" w:customStyle="1" w:styleId="Saraksts21">
    <w:name w:val="Saraksts 21"/>
    <w:basedOn w:val="Normal"/>
    <w:rsid w:val="00CD129E"/>
    <w:pPr>
      <w:suppressAutoHyphens/>
      <w:spacing w:after="0" w:line="240" w:lineRule="auto"/>
      <w:ind w:left="566" w:hanging="283"/>
    </w:pPr>
    <w:rPr>
      <w:rFonts w:ascii="Times New Roman" w:eastAsia="Times New Roman" w:hAnsi="Times New Roman" w:cs="Times New Roman"/>
      <w:sz w:val="24"/>
      <w:szCs w:val="24"/>
      <w:lang w:val="en-GB" w:eastAsia="ar-SA"/>
    </w:rPr>
  </w:style>
  <w:style w:type="paragraph" w:customStyle="1" w:styleId="Saraksts31">
    <w:name w:val="Saraksts 31"/>
    <w:basedOn w:val="Normal"/>
    <w:rsid w:val="00CD129E"/>
    <w:pPr>
      <w:suppressAutoHyphens/>
      <w:spacing w:after="0" w:line="240" w:lineRule="auto"/>
      <w:ind w:left="849" w:hanging="283"/>
    </w:pPr>
    <w:rPr>
      <w:rFonts w:ascii="Times New Roman" w:eastAsia="Times New Roman" w:hAnsi="Times New Roman" w:cs="Times New Roman"/>
      <w:sz w:val="24"/>
      <w:szCs w:val="24"/>
      <w:lang w:val="en-GB" w:eastAsia="ar-SA"/>
    </w:rPr>
  </w:style>
  <w:style w:type="paragraph" w:customStyle="1" w:styleId="SpaceAfter0">
    <w:name w:val="SpaceAfter0"/>
    <w:next w:val="Normal"/>
    <w:uiPriority w:val="99"/>
    <w:rsid w:val="00E21442"/>
    <w:pPr>
      <w:autoSpaceDE w:val="0"/>
      <w:autoSpaceDN w:val="0"/>
      <w:spacing w:after="0" w:line="240" w:lineRule="auto"/>
    </w:pPr>
    <w:rPr>
      <w:rFonts w:ascii="Times New Roman" w:eastAsia="Times New Roman" w:hAnsi="Times New Roman" w:cs="Times New Roman"/>
      <w:noProof/>
      <w:sz w:val="24"/>
      <w:szCs w:val="24"/>
      <w:lang w:val="en-US" w:eastAsia="en-US"/>
    </w:rPr>
  </w:style>
  <w:style w:type="paragraph" w:customStyle="1" w:styleId="Heading311">
    <w:name w:val="Heading 3 11"/>
    <w:basedOn w:val="Heading3"/>
    <w:rsid w:val="00D81B09"/>
    <w:pPr>
      <w:keepNext w:val="0"/>
      <w:keepLines w:val="0"/>
      <w:numPr>
        <w:numId w:val="32"/>
      </w:numPr>
      <w:tabs>
        <w:tab w:val="clear" w:pos="1211"/>
        <w:tab w:val="num" w:pos="360"/>
        <w:tab w:val="left" w:pos="1260"/>
      </w:tabs>
      <w:spacing w:before="0" w:line="240" w:lineRule="auto"/>
      <w:ind w:left="0" w:hanging="684"/>
      <w:jc w:val="both"/>
    </w:pPr>
    <w:rPr>
      <w:rFonts w:ascii="Arial" w:eastAsia="Times New Roman" w:hAnsi="Arial" w:cs="Times New Roman"/>
      <w:b/>
      <w:bCs/>
      <w:color w:val="auto"/>
      <w:sz w:val="20"/>
      <w:szCs w:val="20"/>
      <w:lang w:eastAsia="ar-SA"/>
    </w:rPr>
  </w:style>
  <w:style w:type="paragraph" w:styleId="Revision">
    <w:name w:val="Revision"/>
    <w:hidden/>
    <w:uiPriority w:val="99"/>
    <w:semiHidden/>
    <w:rsid w:val="00D50A4C"/>
    <w:pPr>
      <w:spacing w:after="0" w:line="240" w:lineRule="auto"/>
    </w:pPr>
    <w:rPr>
      <w:lang w:val="lv-LV"/>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E69AC"/>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DE69AC"/>
    <w:rPr>
      <w:rFonts w:ascii="Times New Roman" w:eastAsia="Times New Roman" w:hAnsi="Times New Roman" w:cs="Times New Roman"/>
      <w:i/>
      <w:sz w:val="24"/>
      <w:szCs w:val="20"/>
      <w:lang w:eastAsia="da-DK"/>
    </w:rPr>
  </w:style>
  <w:style w:type="paragraph" w:styleId="NormalWeb">
    <w:name w:val="Normal (Web)"/>
    <w:basedOn w:val="Normal"/>
    <w:rsid w:val="004D0454"/>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FontStyle15">
    <w:name w:val="Font Style15"/>
    <w:rsid w:val="004D045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9417">
      <w:bodyDiv w:val="1"/>
      <w:marLeft w:val="0"/>
      <w:marRight w:val="0"/>
      <w:marTop w:val="0"/>
      <w:marBottom w:val="0"/>
      <w:divBdr>
        <w:top w:val="none" w:sz="0" w:space="0" w:color="auto"/>
        <w:left w:val="none" w:sz="0" w:space="0" w:color="auto"/>
        <w:bottom w:val="none" w:sz="0" w:space="0" w:color="auto"/>
        <w:right w:val="none" w:sz="0" w:space="0" w:color="auto"/>
      </w:divBdr>
      <w:divsChild>
        <w:div w:id="1659071972">
          <w:marLeft w:val="0"/>
          <w:marRight w:val="0"/>
          <w:marTop w:val="0"/>
          <w:marBottom w:val="0"/>
          <w:divBdr>
            <w:top w:val="none" w:sz="0" w:space="0" w:color="auto"/>
            <w:left w:val="none" w:sz="0" w:space="0" w:color="auto"/>
            <w:bottom w:val="none" w:sz="0" w:space="0" w:color="auto"/>
            <w:right w:val="none" w:sz="0" w:space="0" w:color="auto"/>
          </w:divBdr>
        </w:div>
        <w:div w:id="1751537860">
          <w:marLeft w:val="0"/>
          <w:marRight w:val="0"/>
          <w:marTop w:val="0"/>
          <w:marBottom w:val="0"/>
          <w:divBdr>
            <w:top w:val="none" w:sz="0" w:space="0" w:color="auto"/>
            <w:left w:val="none" w:sz="0" w:space="0" w:color="auto"/>
            <w:bottom w:val="none" w:sz="0" w:space="0" w:color="auto"/>
            <w:right w:val="none" w:sz="0" w:space="0" w:color="auto"/>
          </w:divBdr>
        </w:div>
      </w:divsChild>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798305506">
      <w:bodyDiv w:val="1"/>
      <w:marLeft w:val="0"/>
      <w:marRight w:val="0"/>
      <w:marTop w:val="0"/>
      <w:marBottom w:val="0"/>
      <w:divBdr>
        <w:top w:val="none" w:sz="0" w:space="0" w:color="auto"/>
        <w:left w:val="none" w:sz="0" w:space="0" w:color="auto"/>
        <w:bottom w:val="none" w:sz="0" w:space="0" w:color="auto"/>
        <w:right w:val="none" w:sz="0" w:space="0" w:color="auto"/>
      </w:divBdr>
      <w:divsChild>
        <w:div w:id="834414694">
          <w:marLeft w:val="0"/>
          <w:marRight w:val="0"/>
          <w:marTop w:val="0"/>
          <w:marBottom w:val="0"/>
          <w:divBdr>
            <w:top w:val="none" w:sz="0" w:space="0" w:color="auto"/>
            <w:left w:val="none" w:sz="0" w:space="0" w:color="auto"/>
            <w:bottom w:val="none" w:sz="0" w:space="0" w:color="auto"/>
            <w:right w:val="none" w:sz="0" w:space="0" w:color="auto"/>
          </w:divBdr>
          <w:divsChild>
            <w:div w:id="17587985">
              <w:marLeft w:val="0"/>
              <w:marRight w:val="0"/>
              <w:marTop w:val="0"/>
              <w:marBottom w:val="0"/>
              <w:divBdr>
                <w:top w:val="none" w:sz="0" w:space="0" w:color="auto"/>
                <w:left w:val="none" w:sz="0" w:space="0" w:color="auto"/>
                <w:bottom w:val="none" w:sz="0" w:space="0" w:color="auto"/>
                <w:right w:val="none" w:sz="0" w:space="0" w:color="auto"/>
              </w:divBdr>
              <w:divsChild>
                <w:div w:id="101533844">
                  <w:marLeft w:val="0"/>
                  <w:marRight w:val="0"/>
                  <w:marTop w:val="0"/>
                  <w:marBottom w:val="0"/>
                  <w:divBdr>
                    <w:top w:val="none" w:sz="0" w:space="0" w:color="auto"/>
                    <w:left w:val="none" w:sz="0" w:space="0" w:color="auto"/>
                    <w:bottom w:val="none" w:sz="0" w:space="0" w:color="auto"/>
                    <w:right w:val="none" w:sz="0" w:space="0" w:color="auto"/>
                  </w:divBdr>
                </w:div>
              </w:divsChild>
            </w:div>
            <w:div w:id="332267644">
              <w:marLeft w:val="0"/>
              <w:marRight w:val="0"/>
              <w:marTop w:val="0"/>
              <w:marBottom w:val="0"/>
              <w:divBdr>
                <w:top w:val="none" w:sz="0" w:space="0" w:color="auto"/>
                <w:left w:val="none" w:sz="0" w:space="0" w:color="auto"/>
                <w:bottom w:val="none" w:sz="0" w:space="0" w:color="auto"/>
                <w:right w:val="none" w:sz="0" w:space="0" w:color="auto"/>
              </w:divBdr>
              <w:divsChild>
                <w:div w:id="425461594">
                  <w:marLeft w:val="0"/>
                  <w:marRight w:val="0"/>
                  <w:marTop w:val="0"/>
                  <w:marBottom w:val="0"/>
                  <w:divBdr>
                    <w:top w:val="none" w:sz="0" w:space="0" w:color="auto"/>
                    <w:left w:val="none" w:sz="0" w:space="0" w:color="auto"/>
                    <w:bottom w:val="none" w:sz="0" w:space="0" w:color="auto"/>
                    <w:right w:val="none" w:sz="0" w:space="0" w:color="auto"/>
                  </w:divBdr>
                </w:div>
              </w:divsChild>
            </w:div>
            <w:div w:id="1215779506">
              <w:marLeft w:val="0"/>
              <w:marRight w:val="0"/>
              <w:marTop w:val="0"/>
              <w:marBottom w:val="0"/>
              <w:divBdr>
                <w:top w:val="none" w:sz="0" w:space="0" w:color="auto"/>
                <w:left w:val="none" w:sz="0" w:space="0" w:color="auto"/>
                <w:bottom w:val="none" w:sz="0" w:space="0" w:color="auto"/>
                <w:right w:val="none" w:sz="0" w:space="0" w:color="auto"/>
              </w:divBdr>
            </w:div>
            <w:div w:id="1465733449">
              <w:marLeft w:val="0"/>
              <w:marRight w:val="0"/>
              <w:marTop w:val="0"/>
              <w:marBottom w:val="0"/>
              <w:divBdr>
                <w:top w:val="none" w:sz="0" w:space="0" w:color="auto"/>
                <w:left w:val="none" w:sz="0" w:space="0" w:color="auto"/>
                <w:bottom w:val="none" w:sz="0" w:space="0" w:color="auto"/>
                <w:right w:val="none" w:sz="0" w:space="0" w:color="auto"/>
              </w:divBdr>
              <w:divsChild>
                <w:div w:id="361783362">
                  <w:marLeft w:val="0"/>
                  <w:marRight w:val="0"/>
                  <w:marTop w:val="0"/>
                  <w:marBottom w:val="0"/>
                  <w:divBdr>
                    <w:top w:val="none" w:sz="0" w:space="0" w:color="auto"/>
                    <w:left w:val="none" w:sz="0" w:space="0" w:color="auto"/>
                    <w:bottom w:val="none" w:sz="0" w:space="0" w:color="auto"/>
                    <w:right w:val="none" w:sz="0" w:space="0" w:color="auto"/>
                  </w:divBdr>
                </w:div>
                <w:div w:id="379982967">
                  <w:marLeft w:val="0"/>
                  <w:marRight w:val="0"/>
                  <w:marTop w:val="0"/>
                  <w:marBottom w:val="0"/>
                  <w:divBdr>
                    <w:top w:val="none" w:sz="0" w:space="0" w:color="auto"/>
                    <w:left w:val="none" w:sz="0" w:space="0" w:color="auto"/>
                    <w:bottom w:val="none" w:sz="0" w:space="0" w:color="auto"/>
                    <w:right w:val="none" w:sz="0" w:space="0" w:color="auto"/>
                  </w:divBdr>
                </w:div>
                <w:div w:id="437336930">
                  <w:marLeft w:val="0"/>
                  <w:marRight w:val="0"/>
                  <w:marTop w:val="0"/>
                  <w:marBottom w:val="0"/>
                  <w:divBdr>
                    <w:top w:val="none" w:sz="0" w:space="0" w:color="auto"/>
                    <w:left w:val="none" w:sz="0" w:space="0" w:color="auto"/>
                    <w:bottom w:val="none" w:sz="0" w:space="0" w:color="auto"/>
                    <w:right w:val="none" w:sz="0" w:space="0" w:color="auto"/>
                  </w:divBdr>
                </w:div>
                <w:div w:id="543828572">
                  <w:marLeft w:val="0"/>
                  <w:marRight w:val="0"/>
                  <w:marTop w:val="0"/>
                  <w:marBottom w:val="0"/>
                  <w:divBdr>
                    <w:top w:val="none" w:sz="0" w:space="0" w:color="auto"/>
                    <w:left w:val="none" w:sz="0" w:space="0" w:color="auto"/>
                    <w:bottom w:val="none" w:sz="0" w:space="0" w:color="auto"/>
                    <w:right w:val="none" w:sz="0" w:space="0" w:color="auto"/>
                  </w:divBdr>
                </w:div>
                <w:div w:id="599411575">
                  <w:marLeft w:val="0"/>
                  <w:marRight w:val="0"/>
                  <w:marTop w:val="0"/>
                  <w:marBottom w:val="0"/>
                  <w:divBdr>
                    <w:top w:val="none" w:sz="0" w:space="0" w:color="auto"/>
                    <w:left w:val="none" w:sz="0" w:space="0" w:color="auto"/>
                    <w:bottom w:val="none" w:sz="0" w:space="0" w:color="auto"/>
                    <w:right w:val="none" w:sz="0" w:space="0" w:color="auto"/>
                  </w:divBdr>
                </w:div>
                <w:div w:id="623846386">
                  <w:marLeft w:val="0"/>
                  <w:marRight w:val="0"/>
                  <w:marTop w:val="0"/>
                  <w:marBottom w:val="0"/>
                  <w:divBdr>
                    <w:top w:val="none" w:sz="0" w:space="0" w:color="auto"/>
                    <w:left w:val="none" w:sz="0" w:space="0" w:color="auto"/>
                    <w:bottom w:val="none" w:sz="0" w:space="0" w:color="auto"/>
                    <w:right w:val="none" w:sz="0" w:space="0" w:color="auto"/>
                  </w:divBdr>
                </w:div>
                <w:div w:id="689335305">
                  <w:marLeft w:val="0"/>
                  <w:marRight w:val="0"/>
                  <w:marTop w:val="0"/>
                  <w:marBottom w:val="0"/>
                  <w:divBdr>
                    <w:top w:val="none" w:sz="0" w:space="0" w:color="auto"/>
                    <w:left w:val="none" w:sz="0" w:space="0" w:color="auto"/>
                    <w:bottom w:val="none" w:sz="0" w:space="0" w:color="auto"/>
                    <w:right w:val="none" w:sz="0" w:space="0" w:color="auto"/>
                  </w:divBdr>
                </w:div>
                <w:div w:id="891775161">
                  <w:marLeft w:val="0"/>
                  <w:marRight w:val="0"/>
                  <w:marTop w:val="0"/>
                  <w:marBottom w:val="0"/>
                  <w:divBdr>
                    <w:top w:val="none" w:sz="0" w:space="0" w:color="auto"/>
                    <w:left w:val="none" w:sz="0" w:space="0" w:color="auto"/>
                    <w:bottom w:val="none" w:sz="0" w:space="0" w:color="auto"/>
                    <w:right w:val="none" w:sz="0" w:space="0" w:color="auto"/>
                  </w:divBdr>
                </w:div>
                <w:div w:id="1097019169">
                  <w:marLeft w:val="0"/>
                  <w:marRight w:val="0"/>
                  <w:marTop w:val="0"/>
                  <w:marBottom w:val="0"/>
                  <w:divBdr>
                    <w:top w:val="none" w:sz="0" w:space="0" w:color="auto"/>
                    <w:left w:val="none" w:sz="0" w:space="0" w:color="auto"/>
                    <w:bottom w:val="none" w:sz="0" w:space="0" w:color="auto"/>
                    <w:right w:val="none" w:sz="0" w:space="0" w:color="auto"/>
                  </w:divBdr>
                </w:div>
                <w:div w:id="1186486075">
                  <w:marLeft w:val="0"/>
                  <w:marRight w:val="0"/>
                  <w:marTop w:val="0"/>
                  <w:marBottom w:val="0"/>
                  <w:divBdr>
                    <w:top w:val="none" w:sz="0" w:space="0" w:color="auto"/>
                    <w:left w:val="none" w:sz="0" w:space="0" w:color="auto"/>
                    <w:bottom w:val="none" w:sz="0" w:space="0" w:color="auto"/>
                    <w:right w:val="none" w:sz="0" w:space="0" w:color="auto"/>
                  </w:divBdr>
                </w:div>
              </w:divsChild>
            </w:div>
            <w:div w:id="1722633516">
              <w:marLeft w:val="0"/>
              <w:marRight w:val="0"/>
              <w:marTop w:val="0"/>
              <w:marBottom w:val="0"/>
              <w:divBdr>
                <w:top w:val="none" w:sz="0" w:space="0" w:color="auto"/>
                <w:left w:val="none" w:sz="0" w:space="0" w:color="auto"/>
                <w:bottom w:val="none" w:sz="0" w:space="0" w:color="auto"/>
                <w:right w:val="none" w:sz="0" w:space="0" w:color="auto"/>
              </w:divBdr>
              <w:divsChild>
                <w:div w:id="151720894">
                  <w:marLeft w:val="0"/>
                  <w:marRight w:val="0"/>
                  <w:marTop w:val="0"/>
                  <w:marBottom w:val="0"/>
                  <w:divBdr>
                    <w:top w:val="none" w:sz="0" w:space="0" w:color="auto"/>
                    <w:left w:val="none" w:sz="0" w:space="0" w:color="auto"/>
                    <w:bottom w:val="none" w:sz="0" w:space="0" w:color="auto"/>
                    <w:right w:val="none" w:sz="0" w:space="0" w:color="auto"/>
                  </w:divBdr>
                </w:div>
                <w:div w:id="771441235">
                  <w:marLeft w:val="0"/>
                  <w:marRight w:val="0"/>
                  <w:marTop w:val="0"/>
                  <w:marBottom w:val="0"/>
                  <w:divBdr>
                    <w:top w:val="none" w:sz="0" w:space="0" w:color="auto"/>
                    <w:left w:val="none" w:sz="0" w:space="0" w:color="auto"/>
                    <w:bottom w:val="none" w:sz="0" w:space="0" w:color="auto"/>
                    <w:right w:val="none" w:sz="0" w:space="0" w:color="auto"/>
                  </w:divBdr>
                </w:div>
              </w:divsChild>
            </w:div>
            <w:div w:id="2091387432">
              <w:marLeft w:val="0"/>
              <w:marRight w:val="0"/>
              <w:marTop w:val="0"/>
              <w:marBottom w:val="0"/>
              <w:divBdr>
                <w:top w:val="none" w:sz="0" w:space="0" w:color="auto"/>
                <w:left w:val="none" w:sz="0" w:space="0" w:color="auto"/>
                <w:bottom w:val="none" w:sz="0" w:space="0" w:color="auto"/>
                <w:right w:val="none" w:sz="0" w:space="0" w:color="auto"/>
              </w:divBdr>
              <w:divsChild>
                <w:div w:id="1847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168">
          <w:marLeft w:val="0"/>
          <w:marRight w:val="0"/>
          <w:marTop w:val="0"/>
          <w:marBottom w:val="0"/>
          <w:divBdr>
            <w:top w:val="none" w:sz="0" w:space="0" w:color="auto"/>
            <w:left w:val="none" w:sz="0" w:space="0" w:color="auto"/>
            <w:bottom w:val="none" w:sz="0" w:space="0" w:color="auto"/>
            <w:right w:val="none" w:sz="0" w:space="0" w:color="auto"/>
          </w:divBdr>
          <w:divsChild>
            <w:div w:id="309405702">
              <w:marLeft w:val="0"/>
              <w:marRight w:val="0"/>
              <w:marTop w:val="0"/>
              <w:marBottom w:val="0"/>
              <w:divBdr>
                <w:top w:val="none" w:sz="0" w:space="0" w:color="auto"/>
                <w:left w:val="none" w:sz="0" w:space="0" w:color="auto"/>
                <w:bottom w:val="none" w:sz="0" w:space="0" w:color="auto"/>
                <w:right w:val="none" w:sz="0" w:space="0" w:color="auto"/>
              </w:divBdr>
              <w:divsChild>
                <w:div w:id="192229813">
                  <w:marLeft w:val="0"/>
                  <w:marRight w:val="0"/>
                  <w:marTop w:val="0"/>
                  <w:marBottom w:val="0"/>
                  <w:divBdr>
                    <w:top w:val="none" w:sz="0" w:space="0" w:color="auto"/>
                    <w:left w:val="none" w:sz="0" w:space="0" w:color="auto"/>
                    <w:bottom w:val="none" w:sz="0" w:space="0" w:color="auto"/>
                    <w:right w:val="none" w:sz="0" w:space="0" w:color="auto"/>
                  </w:divBdr>
                </w:div>
                <w:div w:id="263851263">
                  <w:marLeft w:val="0"/>
                  <w:marRight w:val="0"/>
                  <w:marTop w:val="0"/>
                  <w:marBottom w:val="0"/>
                  <w:divBdr>
                    <w:top w:val="none" w:sz="0" w:space="0" w:color="auto"/>
                    <w:left w:val="none" w:sz="0" w:space="0" w:color="auto"/>
                    <w:bottom w:val="none" w:sz="0" w:space="0" w:color="auto"/>
                    <w:right w:val="none" w:sz="0" w:space="0" w:color="auto"/>
                  </w:divBdr>
                </w:div>
              </w:divsChild>
            </w:div>
            <w:div w:id="1883519674">
              <w:marLeft w:val="0"/>
              <w:marRight w:val="0"/>
              <w:marTop w:val="0"/>
              <w:marBottom w:val="0"/>
              <w:divBdr>
                <w:top w:val="none" w:sz="0" w:space="0" w:color="auto"/>
                <w:left w:val="none" w:sz="0" w:space="0" w:color="auto"/>
                <w:bottom w:val="none" w:sz="0" w:space="0" w:color="auto"/>
                <w:right w:val="none" w:sz="0" w:space="0" w:color="auto"/>
              </w:divBdr>
            </w:div>
          </w:divsChild>
        </w:div>
        <w:div w:id="2047022059">
          <w:marLeft w:val="0"/>
          <w:marRight w:val="0"/>
          <w:marTop w:val="0"/>
          <w:marBottom w:val="0"/>
          <w:divBdr>
            <w:top w:val="none" w:sz="0" w:space="0" w:color="auto"/>
            <w:left w:val="none" w:sz="0" w:space="0" w:color="auto"/>
            <w:bottom w:val="none" w:sz="0" w:space="0" w:color="auto"/>
            <w:right w:val="none" w:sz="0" w:space="0" w:color="auto"/>
          </w:divBdr>
        </w:div>
      </w:divsChild>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u@dobe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belesudens.lv" TargetMode="External"/><Relationship Id="rId4" Type="http://schemas.openxmlformats.org/officeDocument/2006/relationships/settings" Target="settings.xml"/><Relationship Id="rId9" Type="http://schemas.openxmlformats.org/officeDocument/2006/relationships/hyperlink" Target="mailto:sanita.bema@dobe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946F-8299-4A0B-BCB8-7BF7DBBB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29</Pages>
  <Words>8749</Words>
  <Characters>49870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sanita Bēma</dc:creator>
  <cp:keywords/>
  <dc:description/>
  <cp:lastModifiedBy>Udens Vads</cp:lastModifiedBy>
  <cp:revision>15</cp:revision>
  <cp:lastPrinted>2016-10-26T10:19:00Z</cp:lastPrinted>
  <dcterms:created xsi:type="dcterms:W3CDTF">2016-09-29T06:56:00Z</dcterms:created>
  <dcterms:modified xsi:type="dcterms:W3CDTF">2016-11-02T09:02:00Z</dcterms:modified>
</cp:coreProperties>
</file>