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47F0F" w14:textId="77777777" w:rsidR="0003747B" w:rsidRDefault="0003747B" w:rsidP="0003747B">
      <w:pPr>
        <w:spacing w:before="120" w:after="120"/>
        <w:ind w:right="440"/>
        <w:jc w:val="right"/>
        <w:rPr>
          <w:rFonts w:asciiTheme="majorBidi" w:hAnsiTheme="majorBidi" w:cstheme="majorBidi"/>
        </w:rPr>
      </w:pPr>
      <w:r>
        <w:rPr>
          <w:rFonts w:asciiTheme="majorBidi" w:hAnsiTheme="majorBidi" w:cstheme="majorBidi"/>
        </w:rPr>
        <w:t xml:space="preserve">  </w:t>
      </w:r>
      <w:r>
        <w:rPr>
          <w:rFonts w:asciiTheme="majorBidi" w:hAnsiTheme="majorBidi" w:cstheme="majorBidi"/>
        </w:rPr>
        <w:tab/>
        <w:t xml:space="preserve">   </w:t>
      </w:r>
    </w:p>
    <w:p w14:paraId="270B5850" w14:textId="0908C11C" w:rsidR="0003747B" w:rsidRPr="00640B7A" w:rsidRDefault="0003747B" w:rsidP="0003747B">
      <w:pPr>
        <w:spacing w:after="0" w:line="240" w:lineRule="auto"/>
        <w:ind w:right="440"/>
        <w:jc w:val="right"/>
        <w:rPr>
          <w:rFonts w:asciiTheme="majorBidi" w:hAnsiTheme="majorBidi" w:cstheme="majorBidi"/>
          <w:b/>
          <w:sz w:val="24"/>
          <w:szCs w:val="24"/>
        </w:rPr>
      </w:pPr>
      <w:r>
        <w:rPr>
          <w:rFonts w:asciiTheme="majorBidi" w:hAnsiTheme="majorBidi" w:cstheme="majorBidi"/>
        </w:rPr>
        <w:t xml:space="preserve">         </w:t>
      </w:r>
      <w:r w:rsidR="000023D1">
        <w:rPr>
          <w:rFonts w:asciiTheme="majorBidi" w:hAnsiTheme="majorBidi" w:cstheme="majorBidi"/>
        </w:rPr>
        <w:t xml:space="preserve">    </w:t>
      </w:r>
      <w:r w:rsidRPr="00640B7A">
        <w:rPr>
          <w:rFonts w:asciiTheme="majorBidi" w:hAnsiTheme="majorBidi" w:cstheme="majorBidi"/>
          <w:b/>
          <w:sz w:val="24"/>
          <w:szCs w:val="24"/>
        </w:rPr>
        <w:t>APSTIPRINĀTS</w:t>
      </w:r>
    </w:p>
    <w:p w14:paraId="7947C42F" w14:textId="77777777" w:rsidR="0003747B" w:rsidRPr="00640B7A" w:rsidRDefault="0003747B" w:rsidP="000023D1">
      <w:pPr>
        <w:spacing w:after="0" w:line="240" w:lineRule="auto"/>
        <w:ind w:right="378"/>
        <w:jc w:val="right"/>
        <w:rPr>
          <w:rFonts w:asciiTheme="majorBidi" w:hAnsiTheme="majorBidi" w:cstheme="majorBidi"/>
          <w:sz w:val="24"/>
          <w:szCs w:val="24"/>
        </w:rPr>
      </w:pPr>
      <w:r w:rsidRPr="00640B7A">
        <w:rPr>
          <w:rFonts w:asciiTheme="majorBidi" w:hAnsiTheme="majorBidi" w:cstheme="majorBidi"/>
          <w:sz w:val="24"/>
          <w:szCs w:val="24"/>
        </w:rPr>
        <w:t xml:space="preserve">SIA „DOBELES ŪDENS”  </w:t>
      </w:r>
    </w:p>
    <w:p w14:paraId="513E3815" w14:textId="77777777" w:rsidR="0003747B" w:rsidRPr="00151068" w:rsidRDefault="0003747B" w:rsidP="000023D1">
      <w:pPr>
        <w:spacing w:after="0" w:line="240" w:lineRule="auto"/>
        <w:ind w:right="378"/>
        <w:jc w:val="right"/>
        <w:rPr>
          <w:rFonts w:asciiTheme="majorBidi" w:hAnsiTheme="majorBidi" w:cstheme="majorBidi"/>
          <w:sz w:val="24"/>
          <w:szCs w:val="24"/>
        </w:rPr>
      </w:pPr>
      <w:r w:rsidRPr="00151068">
        <w:rPr>
          <w:rFonts w:asciiTheme="majorBidi" w:hAnsiTheme="majorBidi" w:cstheme="majorBidi"/>
          <w:sz w:val="24"/>
          <w:szCs w:val="24"/>
        </w:rPr>
        <w:t>iepirkumu komisijas</w:t>
      </w:r>
    </w:p>
    <w:p w14:paraId="5AFA64F4" w14:textId="3DB9A658" w:rsidR="0003747B" w:rsidRPr="00151068" w:rsidRDefault="0003747B" w:rsidP="000023D1">
      <w:pPr>
        <w:spacing w:after="0" w:line="240" w:lineRule="auto"/>
        <w:ind w:right="378"/>
        <w:jc w:val="right"/>
        <w:rPr>
          <w:rFonts w:asciiTheme="majorBidi" w:hAnsiTheme="majorBidi" w:cstheme="majorBidi"/>
          <w:sz w:val="24"/>
          <w:szCs w:val="24"/>
        </w:rPr>
      </w:pPr>
      <w:r w:rsidRPr="00151068">
        <w:rPr>
          <w:rFonts w:asciiTheme="majorBidi" w:hAnsiTheme="majorBidi" w:cstheme="majorBidi"/>
          <w:sz w:val="24"/>
          <w:szCs w:val="24"/>
        </w:rPr>
        <w:t xml:space="preserve">2018. gada </w:t>
      </w:r>
      <w:r w:rsidR="00151068" w:rsidRPr="00151068">
        <w:rPr>
          <w:rFonts w:asciiTheme="majorBidi" w:hAnsiTheme="majorBidi" w:cstheme="majorBidi"/>
          <w:sz w:val="24"/>
          <w:szCs w:val="24"/>
        </w:rPr>
        <w:t>1</w:t>
      </w:r>
      <w:r w:rsidR="00786433">
        <w:rPr>
          <w:rFonts w:asciiTheme="majorBidi" w:hAnsiTheme="majorBidi" w:cstheme="majorBidi"/>
          <w:sz w:val="24"/>
          <w:szCs w:val="24"/>
        </w:rPr>
        <w:t>2</w:t>
      </w:r>
      <w:r w:rsidRPr="00151068">
        <w:rPr>
          <w:rFonts w:asciiTheme="majorBidi" w:hAnsiTheme="majorBidi" w:cstheme="majorBidi"/>
          <w:sz w:val="24"/>
          <w:szCs w:val="24"/>
        </w:rPr>
        <w:t>. oktobra  sēdē</w:t>
      </w:r>
    </w:p>
    <w:p w14:paraId="52FFD0FC" w14:textId="6EC8A2CC" w:rsidR="0003747B" w:rsidRPr="00437D7C" w:rsidRDefault="0003747B" w:rsidP="000023D1">
      <w:pPr>
        <w:spacing w:after="0" w:line="240" w:lineRule="auto"/>
        <w:ind w:right="378"/>
        <w:jc w:val="right"/>
        <w:rPr>
          <w:rFonts w:asciiTheme="majorBidi" w:hAnsiTheme="majorBidi" w:cstheme="majorBidi"/>
          <w:sz w:val="24"/>
          <w:szCs w:val="24"/>
        </w:rPr>
      </w:pPr>
      <w:smartTag w:uri="schemas-tilde-lv/tildestengine" w:element="veidnes">
        <w:smartTagPr>
          <w:attr w:name="id" w:val="-1"/>
          <w:attr w:name="baseform" w:val="protokols"/>
          <w:attr w:name="text" w:val="protokols"/>
        </w:smartTagPr>
        <w:r w:rsidRPr="00151068">
          <w:rPr>
            <w:rFonts w:asciiTheme="majorBidi" w:hAnsiTheme="majorBidi" w:cstheme="majorBidi"/>
            <w:sz w:val="24"/>
            <w:szCs w:val="24"/>
          </w:rPr>
          <w:t>protokols</w:t>
        </w:r>
      </w:smartTag>
      <w:r w:rsidRPr="00151068">
        <w:rPr>
          <w:rFonts w:asciiTheme="majorBidi" w:hAnsiTheme="majorBidi" w:cstheme="majorBidi"/>
          <w:sz w:val="24"/>
          <w:szCs w:val="24"/>
        </w:rPr>
        <w:t xml:space="preserve"> Nr.</w:t>
      </w:r>
      <w:r w:rsidR="00860FB1" w:rsidRPr="00151068">
        <w:rPr>
          <w:rFonts w:asciiTheme="majorBidi" w:hAnsiTheme="majorBidi" w:cstheme="majorBidi"/>
          <w:sz w:val="24"/>
          <w:szCs w:val="24"/>
        </w:rPr>
        <w:t>2</w:t>
      </w:r>
    </w:p>
    <w:p w14:paraId="3B01466A" w14:textId="77777777" w:rsidR="0003747B" w:rsidRPr="00640B7A" w:rsidRDefault="0003747B" w:rsidP="000023D1">
      <w:pPr>
        <w:spacing w:after="0" w:line="240" w:lineRule="auto"/>
        <w:ind w:right="378"/>
        <w:jc w:val="right"/>
        <w:rPr>
          <w:rFonts w:asciiTheme="majorBidi" w:hAnsiTheme="majorBidi" w:cstheme="majorBidi"/>
          <w:sz w:val="24"/>
          <w:szCs w:val="24"/>
        </w:rPr>
      </w:pPr>
      <w:r w:rsidRPr="00640B7A">
        <w:rPr>
          <w:rFonts w:asciiTheme="majorBidi" w:hAnsiTheme="majorBidi" w:cstheme="majorBidi"/>
          <w:sz w:val="24"/>
          <w:szCs w:val="24"/>
        </w:rPr>
        <w:t>Iepirkumu komisijas priekšsēdētāja</w:t>
      </w:r>
    </w:p>
    <w:p w14:paraId="3AF71571" w14:textId="77777777" w:rsidR="0003747B" w:rsidRPr="00640B7A" w:rsidRDefault="0003747B" w:rsidP="000023D1">
      <w:pPr>
        <w:spacing w:after="0" w:line="240" w:lineRule="auto"/>
        <w:ind w:right="378"/>
        <w:jc w:val="right"/>
        <w:rPr>
          <w:rFonts w:asciiTheme="majorBidi" w:hAnsiTheme="majorBidi" w:cstheme="majorBidi"/>
          <w:sz w:val="24"/>
          <w:szCs w:val="24"/>
        </w:rPr>
      </w:pPr>
      <w:r>
        <w:rPr>
          <w:rFonts w:asciiTheme="majorBidi" w:hAnsiTheme="majorBidi" w:cstheme="majorBidi"/>
          <w:i/>
          <w:sz w:val="24"/>
          <w:szCs w:val="24"/>
        </w:rPr>
        <w:t>paraksts</w:t>
      </w:r>
      <w:r w:rsidRPr="00CE0E62">
        <w:rPr>
          <w:rFonts w:asciiTheme="majorBidi" w:hAnsiTheme="majorBidi" w:cstheme="majorBidi"/>
          <w:i/>
          <w:sz w:val="24"/>
          <w:szCs w:val="24"/>
        </w:rPr>
        <w:t xml:space="preserve"> /</w:t>
      </w:r>
      <w:r>
        <w:rPr>
          <w:rFonts w:asciiTheme="majorBidi" w:hAnsiTheme="majorBidi" w:cstheme="majorBidi"/>
          <w:sz w:val="24"/>
          <w:szCs w:val="24"/>
        </w:rPr>
        <w:t>Ieva Lukša</w:t>
      </w:r>
      <w:r w:rsidRPr="00CE0E62">
        <w:rPr>
          <w:rFonts w:asciiTheme="majorBidi" w:hAnsiTheme="majorBidi" w:cstheme="majorBidi"/>
          <w:sz w:val="24"/>
          <w:szCs w:val="24"/>
        </w:rPr>
        <w:t>/</w:t>
      </w:r>
    </w:p>
    <w:p w14:paraId="33FE6E16" w14:textId="77777777" w:rsidR="0003747B" w:rsidRPr="00640B7A" w:rsidRDefault="0003747B" w:rsidP="0003747B">
      <w:pPr>
        <w:pStyle w:val="BodyText3"/>
        <w:spacing w:before="120" w:line="276" w:lineRule="auto"/>
        <w:rPr>
          <w:rFonts w:asciiTheme="majorBidi" w:hAnsiTheme="majorBidi" w:cstheme="majorBidi"/>
          <w:sz w:val="24"/>
          <w:szCs w:val="24"/>
        </w:rPr>
      </w:pPr>
    </w:p>
    <w:p w14:paraId="42D21A42" w14:textId="77777777" w:rsidR="0003747B" w:rsidRPr="00640B7A" w:rsidRDefault="0003747B" w:rsidP="0003747B">
      <w:pPr>
        <w:pStyle w:val="BodyText3"/>
        <w:spacing w:before="120" w:line="276" w:lineRule="auto"/>
        <w:rPr>
          <w:rFonts w:asciiTheme="majorBidi" w:hAnsiTheme="majorBidi" w:cstheme="majorBidi"/>
          <w:sz w:val="24"/>
          <w:szCs w:val="24"/>
        </w:rPr>
      </w:pPr>
    </w:p>
    <w:p w14:paraId="11462EC5" w14:textId="77777777" w:rsidR="0003747B" w:rsidRPr="00A621FB" w:rsidRDefault="0003747B" w:rsidP="0003747B">
      <w:pPr>
        <w:pStyle w:val="BodyText3"/>
        <w:spacing w:before="120" w:line="276" w:lineRule="auto"/>
        <w:jc w:val="center"/>
        <w:rPr>
          <w:b w:val="0"/>
          <w:sz w:val="32"/>
          <w:szCs w:val="32"/>
        </w:rPr>
      </w:pPr>
      <w:r w:rsidRPr="00A621FB">
        <w:rPr>
          <w:b w:val="0"/>
          <w:sz w:val="32"/>
          <w:szCs w:val="32"/>
        </w:rPr>
        <w:t>Atklāta konkursa</w:t>
      </w:r>
    </w:p>
    <w:p w14:paraId="4C7CF868" w14:textId="4D6ABB5D" w:rsidR="0003747B" w:rsidRPr="00B777E9" w:rsidRDefault="0003747B" w:rsidP="00B777E9">
      <w:pPr>
        <w:pStyle w:val="Subtitle"/>
        <w:rPr>
          <w:sz w:val="36"/>
          <w:szCs w:val="36"/>
          <w:lang w:val="lv-LV"/>
        </w:rPr>
      </w:pPr>
      <w:r w:rsidRPr="00B777E9">
        <w:rPr>
          <w:sz w:val="36"/>
          <w:szCs w:val="36"/>
          <w:lang w:val="lv-LV"/>
        </w:rPr>
        <w:t xml:space="preserve"> </w:t>
      </w:r>
      <w:r w:rsidRPr="00B777E9">
        <w:rPr>
          <w:sz w:val="36"/>
          <w:szCs w:val="36"/>
        </w:rPr>
        <w:t>„</w:t>
      </w:r>
      <w:r w:rsidRPr="00B777E9">
        <w:rPr>
          <w:sz w:val="36"/>
          <w:szCs w:val="36"/>
          <w:lang w:val="lv-LV"/>
        </w:rPr>
        <w:t xml:space="preserve">Degvielas iegāde </w:t>
      </w:r>
      <w:r w:rsidR="00B777E9" w:rsidRPr="00B777E9">
        <w:rPr>
          <w:rFonts w:asciiTheme="majorBidi" w:hAnsiTheme="majorBidi" w:cstheme="majorBidi"/>
          <w:sz w:val="36"/>
          <w:szCs w:val="36"/>
          <w:lang w:val="lv-LV"/>
        </w:rPr>
        <w:t xml:space="preserve">SIA </w:t>
      </w:r>
      <w:r w:rsidR="00B777E9" w:rsidRPr="00B777E9">
        <w:rPr>
          <w:rFonts w:asciiTheme="majorBidi" w:hAnsiTheme="majorBidi" w:cstheme="majorBidi"/>
          <w:sz w:val="36"/>
          <w:szCs w:val="36"/>
        </w:rPr>
        <w:t>„</w:t>
      </w:r>
      <w:r w:rsidR="00B777E9" w:rsidRPr="00B777E9">
        <w:rPr>
          <w:rFonts w:asciiTheme="majorBidi" w:hAnsiTheme="majorBidi" w:cstheme="majorBidi"/>
          <w:sz w:val="36"/>
          <w:szCs w:val="36"/>
          <w:lang w:val="lv-LV"/>
        </w:rPr>
        <w:t xml:space="preserve">DOBELES ŪDENS” </w:t>
      </w:r>
      <w:r w:rsidRPr="00B777E9">
        <w:rPr>
          <w:sz w:val="36"/>
          <w:szCs w:val="36"/>
          <w:lang w:val="lv-LV"/>
        </w:rPr>
        <w:t>smagajām automašīnām un spectehnikai”</w:t>
      </w:r>
    </w:p>
    <w:p w14:paraId="71529A80" w14:textId="77777777" w:rsidR="0003747B" w:rsidRPr="00A621FB" w:rsidRDefault="0003747B" w:rsidP="0003747B">
      <w:pPr>
        <w:pStyle w:val="Subtitle"/>
        <w:tabs>
          <w:tab w:val="left" w:pos="6237"/>
        </w:tabs>
        <w:spacing w:before="120" w:after="120" w:line="276" w:lineRule="auto"/>
        <w:rPr>
          <w:b w:val="0"/>
          <w:sz w:val="32"/>
          <w:szCs w:val="32"/>
          <w:lang w:val="lv-LV"/>
        </w:rPr>
      </w:pPr>
      <w:r w:rsidRPr="00A621FB">
        <w:rPr>
          <w:b w:val="0"/>
          <w:sz w:val="32"/>
          <w:szCs w:val="32"/>
          <w:lang w:val="lv-LV"/>
        </w:rPr>
        <w:t>(Identifikācijas Nr.  DŪ  2018/2)</w:t>
      </w:r>
    </w:p>
    <w:p w14:paraId="08FE0FD9" w14:textId="77777777" w:rsidR="0003747B" w:rsidRPr="004E6E23" w:rsidRDefault="0003747B" w:rsidP="0003747B">
      <w:pPr>
        <w:pStyle w:val="Subtitle"/>
        <w:tabs>
          <w:tab w:val="left" w:pos="6237"/>
        </w:tabs>
        <w:spacing w:before="120" w:after="120" w:line="276" w:lineRule="auto"/>
        <w:rPr>
          <w:b w:val="0"/>
          <w:sz w:val="56"/>
          <w:szCs w:val="56"/>
          <w:lang w:val="lv-LV"/>
        </w:rPr>
      </w:pPr>
    </w:p>
    <w:p w14:paraId="15B2A850" w14:textId="77777777" w:rsidR="0003747B" w:rsidRPr="00A621FB" w:rsidRDefault="0003747B" w:rsidP="0003747B">
      <w:pPr>
        <w:pStyle w:val="Subtitle"/>
        <w:tabs>
          <w:tab w:val="left" w:pos="6237"/>
        </w:tabs>
        <w:spacing w:before="120" w:after="120" w:line="276" w:lineRule="auto"/>
        <w:rPr>
          <w:sz w:val="72"/>
          <w:szCs w:val="72"/>
          <w:lang w:val="lv-LV"/>
        </w:rPr>
      </w:pPr>
      <w:r w:rsidRPr="00A621FB">
        <w:rPr>
          <w:sz w:val="72"/>
          <w:szCs w:val="72"/>
          <w:lang w:val="lv-LV"/>
        </w:rPr>
        <w:t>NOLIKUMS</w:t>
      </w:r>
    </w:p>
    <w:p w14:paraId="01EFCC8C" w14:textId="77777777" w:rsidR="0003747B" w:rsidRPr="00AD269C" w:rsidRDefault="0003747B" w:rsidP="0003747B">
      <w:pPr>
        <w:pStyle w:val="Subtitle"/>
        <w:spacing w:before="120" w:after="120" w:line="276" w:lineRule="auto"/>
        <w:rPr>
          <w:sz w:val="28"/>
          <w:szCs w:val="28"/>
          <w:lang w:val="lv-LV"/>
        </w:rPr>
      </w:pPr>
    </w:p>
    <w:p w14:paraId="6786D546" w14:textId="77777777" w:rsidR="0003747B" w:rsidRDefault="0003747B" w:rsidP="0003747B">
      <w:pPr>
        <w:pStyle w:val="Subtitle"/>
        <w:spacing w:before="120" w:after="120" w:line="276" w:lineRule="auto"/>
        <w:jc w:val="left"/>
        <w:rPr>
          <w:sz w:val="24"/>
          <w:szCs w:val="24"/>
          <w:lang w:val="lv-LV"/>
        </w:rPr>
      </w:pPr>
    </w:p>
    <w:p w14:paraId="3AB0C409" w14:textId="77777777" w:rsidR="0003747B" w:rsidRDefault="0003747B" w:rsidP="0003747B">
      <w:pPr>
        <w:pStyle w:val="Subtitle"/>
        <w:spacing w:before="120" w:after="120" w:line="276" w:lineRule="auto"/>
        <w:jc w:val="left"/>
        <w:rPr>
          <w:sz w:val="24"/>
          <w:szCs w:val="24"/>
          <w:lang w:val="lv-LV"/>
        </w:rPr>
      </w:pPr>
    </w:p>
    <w:p w14:paraId="2A5D6370" w14:textId="77777777" w:rsidR="0003747B" w:rsidRDefault="0003747B" w:rsidP="0003747B">
      <w:pPr>
        <w:pStyle w:val="Subtitle"/>
        <w:spacing w:before="120" w:after="120" w:line="276" w:lineRule="auto"/>
        <w:jc w:val="left"/>
        <w:rPr>
          <w:sz w:val="24"/>
          <w:szCs w:val="24"/>
          <w:lang w:val="lv-LV"/>
        </w:rPr>
      </w:pPr>
    </w:p>
    <w:p w14:paraId="5BBC952E" w14:textId="77777777" w:rsidR="0003747B" w:rsidRDefault="0003747B" w:rsidP="0003747B">
      <w:pPr>
        <w:pStyle w:val="Subtitle"/>
        <w:spacing w:before="120" w:after="120" w:line="276" w:lineRule="auto"/>
        <w:jc w:val="left"/>
        <w:rPr>
          <w:sz w:val="24"/>
          <w:szCs w:val="24"/>
          <w:lang w:val="lv-LV"/>
        </w:rPr>
      </w:pPr>
    </w:p>
    <w:p w14:paraId="6CB3E937" w14:textId="77777777" w:rsidR="0003747B" w:rsidRDefault="0003747B" w:rsidP="0003747B">
      <w:pPr>
        <w:pStyle w:val="Subtitle"/>
        <w:spacing w:before="120" w:after="120" w:line="276" w:lineRule="auto"/>
        <w:jc w:val="left"/>
        <w:rPr>
          <w:sz w:val="24"/>
          <w:szCs w:val="24"/>
          <w:lang w:val="lv-LV"/>
        </w:rPr>
      </w:pPr>
    </w:p>
    <w:p w14:paraId="4D06C536" w14:textId="77777777" w:rsidR="0003747B" w:rsidRDefault="0003747B" w:rsidP="0003747B">
      <w:pPr>
        <w:pStyle w:val="Subtitle"/>
        <w:spacing w:before="120" w:after="120" w:line="276" w:lineRule="auto"/>
        <w:jc w:val="left"/>
        <w:rPr>
          <w:sz w:val="24"/>
          <w:szCs w:val="24"/>
          <w:lang w:val="lv-LV"/>
        </w:rPr>
      </w:pPr>
    </w:p>
    <w:p w14:paraId="17C8878E" w14:textId="77777777" w:rsidR="0003747B" w:rsidRDefault="0003747B" w:rsidP="0003747B">
      <w:pPr>
        <w:pStyle w:val="Subtitle"/>
        <w:spacing w:before="120" w:after="120" w:line="276" w:lineRule="auto"/>
        <w:jc w:val="left"/>
        <w:rPr>
          <w:sz w:val="24"/>
          <w:szCs w:val="24"/>
          <w:lang w:val="lv-LV"/>
        </w:rPr>
      </w:pPr>
    </w:p>
    <w:p w14:paraId="03050B63" w14:textId="77777777" w:rsidR="0003747B" w:rsidRDefault="0003747B" w:rsidP="0003747B">
      <w:pPr>
        <w:pStyle w:val="Subtitle"/>
        <w:spacing w:before="120" w:after="120" w:line="276" w:lineRule="auto"/>
        <w:jc w:val="left"/>
        <w:rPr>
          <w:sz w:val="24"/>
          <w:szCs w:val="24"/>
          <w:lang w:val="lv-LV"/>
        </w:rPr>
      </w:pPr>
    </w:p>
    <w:p w14:paraId="73927C4D" w14:textId="77777777" w:rsidR="0003747B" w:rsidRDefault="0003747B" w:rsidP="0003747B">
      <w:pPr>
        <w:pStyle w:val="Subtitle"/>
        <w:spacing w:before="120" w:after="120" w:line="276" w:lineRule="auto"/>
        <w:jc w:val="left"/>
        <w:rPr>
          <w:sz w:val="24"/>
          <w:szCs w:val="24"/>
          <w:lang w:val="lv-LV"/>
        </w:rPr>
      </w:pPr>
    </w:p>
    <w:p w14:paraId="55B77DAD" w14:textId="77777777" w:rsidR="0003747B" w:rsidRPr="00EE77D9" w:rsidRDefault="0003747B" w:rsidP="0003747B">
      <w:pPr>
        <w:pStyle w:val="Subtitle"/>
        <w:spacing w:before="120" w:after="120" w:line="276" w:lineRule="auto"/>
        <w:rPr>
          <w:sz w:val="28"/>
          <w:szCs w:val="28"/>
          <w:lang w:val="lv-LV"/>
        </w:rPr>
      </w:pPr>
      <w:r>
        <w:rPr>
          <w:sz w:val="28"/>
          <w:szCs w:val="28"/>
          <w:lang w:val="lv-LV"/>
        </w:rPr>
        <w:t>D</w:t>
      </w:r>
      <w:r w:rsidRPr="00EE77D9">
        <w:rPr>
          <w:sz w:val="28"/>
          <w:szCs w:val="28"/>
          <w:lang w:val="lv-LV"/>
        </w:rPr>
        <w:t>obele</w:t>
      </w:r>
    </w:p>
    <w:p w14:paraId="7B5D2F62" w14:textId="77777777" w:rsidR="0003747B" w:rsidRDefault="0003747B" w:rsidP="0003747B">
      <w:pPr>
        <w:pStyle w:val="Subtitle"/>
        <w:spacing w:before="120" w:after="120" w:line="276" w:lineRule="auto"/>
        <w:rPr>
          <w:sz w:val="28"/>
          <w:szCs w:val="28"/>
          <w:lang w:val="lv-LV"/>
        </w:rPr>
      </w:pPr>
      <w:r>
        <w:rPr>
          <w:sz w:val="28"/>
          <w:szCs w:val="28"/>
          <w:lang w:val="lv-LV"/>
        </w:rPr>
        <w:t>2018</w:t>
      </w:r>
    </w:p>
    <w:p w14:paraId="40EFC520" w14:textId="77777777" w:rsidR="0003747B" w:rsidRDefault="0003747B" w:rsidP="0003747B">
      <w:pPr>
        <w:pStyle w:val="Subtitle"/>
        <w:spacing w:before="120" w:after="120" w:line="276" w:lineRule="auto"/>
        <w:rPr>
          <w:sz w:val="28"/>
          <w:szCs w:val="28"/>
          <w:lang w:val="lv-LV"/>
        </w:rPr>
      </w:pPr>
    </w:p>
    <w:p w14:paraId="496A46A6" w14:textId="77777777" w:rsidR="0003747B" w:rsidRPr="003605F2" w:rsidRDefault="0003747B" w:rsidP="0003747B">
      <w:pPr>
        <w:pStyle w:val="Subtitle"/>
        <w:spacing w:before="120" w:after="120" w:line="276" w:lineRule="auto"/>
        <w:rPr>
          <w:sz w:val="28"/>
          <w:szCs w:val="28"/>
          <w:lang w:val="lv-LV"/>
        </w:rPr>
      </w:pPr>
    </w:p>
    <w:p w14:paraId="0D2528F9" w14:textId="77777777" w:rsidR="0003747B" w:rsidRPr="00781523" w:rsidRDefault="0003747B" w:rsidP="0003747B">
      <w:pPr>
        <w:pStyle w:val="Heading1"/>
      </w:pPr>
      <w:bookmarkStart w:id="0" w:name="_Toc482911397"/>
      <w:r w:rsidRPr="00781523">
        <w:lastRenderedPageBreak/>
        <w:t xml:space="preserve">1. </w:t>
      </w:r>
      <w:r w:rsidRPr="000213F3">
        <w:t>Pasūtītājs, Pasūtītāja  kontaktpersonas</w:t>
      </w:r>
      <w:bookmarkEnd w:id="0"/>
    </w:p>
    <w:p w14:paraId="65A183B0" w14:textId="77777777" w:rsidR="0003747B" w:rsidRPr="00502CB5" w:rsidRDefault="0003747B" w:rsidP="0003747B">
      <w:pPr>
        <w:numPr>
          <w:ilvl w:val="1"/>
          <w:numId w:val="0"/>
        </w:numPr>
        <w:spacing w:after="0" w:line="240" w:lineRule="auto"/>
        <w:ind w:firstLine="142"/>
        <w:jc w:val="both"/>
        <w:rPr>
          <w:rFonts w:ascii="Times New Roman" w:hAnsi="Times New Roman" w:cs="Times New Roman"/>
          <w:b/>
          <w:sz w:val="24"/>
          <w:szCs w:val="24"/>
        </w:rPr>
      </w:pPr>
      <w:r w:rsidRPr="00502CB5">
        <w:rPr>
          <w:rFonts w:ascii="Times New Roman" w:hAnsi="Times New Roman" w:cs="Times New Roman"/>
          <w:b/>
          <w:sz w:val="24"/>
          <w:szCs w:val="24"/>
        </w:rPr>
        <w:t>1.1.</w:t>
      </w:r>
      <w:r>
        <w:rPr>
          <w:rFonts w:ascii="Times New Roman" w:hAnsi="Times New Roman" w:cs="Times New Roman"/>
          <w:b/>
          <w:sz w:val="24"/>
          <w:szCs w:val="24"/>
        </w:rPr>
        <w:t xml:space="preserve"> </w:t>
      </w:r>
      <w:r w:rsidRPr="00502CB5">
        <w:rPr>
          <w:rFonts w:ascii="Times New Roman" w:hAnsi="Times New Roman" w:cs="Times New Roman"/>
          <w:b/>
          <w:sz w:val="24"/>
          <w:szCs w:val="24"/>
        </w:rPr>
        <w:t>Pasūtītājs:</w:t>
      </w:r>
    </w:p>
    <w:p w14:paraId="0045EFBA" w14:textId="77777777" w:rsidR="0003747B" w:rsidRPr="00502CB5" w:rsidRDefault="0003747B" w:rsidP="0003747B">
      <w:pPr>
        <w:numPr>
          <w:ilvl w:val="1"/>
          <w:numId w:val="0"/>
        </w:num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SIA „</w:t>
      </w:r>
      <w:r w:rsidRPr="00502CB5">
        <w:rPr>
          <w:rFonts w:ascii="Times New Roman" w:hAnsi="Times New Roman" w:cs="Times New Roman"/>
          <w:sz w:val="24"/>
          <w:szCs w:val="24"/>
        </w:rPr>
        <w:t xml:space="preserve">DOBELES ŪDENS” </w:t>
      </w:r>
    </w:p>
    <w:p w14:paraId="160A5E8E" w14:textId="77777777" w:rsidR="0003747B" w:rsidRPr="00502CB5" w:rsidRDefault="0003747B" w:rsidP="0003747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Reģistrācijas numurs: </w:t>
      </w:r>
      <w:r w:rsidRPr="00502CB5">
        <w:rPr>
          <w:rFonts w:ascii="Times New Roman" w:hAnsi="Times New Roman" w:cs="Times New Roman"/>
          <w:sz w:val="24"/>
          <w:szCs w:val="24"/>
        </w:rPr>
        <w:t xml:space="preserve">451003000470 </w:t>
      </w:r>
    </w:p>
    <w:p w14:paraId="26DA38F8" w14:textId="77777777" w:rsidR="0003747B" w:rsidRPr="00502CB5" w:rsidRDefault="0003747B" w:rsidP="0003747B">
      <w:pPr>
        <w:spacing w:after="0" w:line="240" w:lineRule="auto"/>
        <w:ind w:firstLine="567"/>
        <w:jc w:val="both"/>
        <w:rPr>
          <w:rFonts w:ascii="Times New Roman" w:hAnsi="Times New Roman" w:cs="Times New Roman"/>
          <w:sz w:val="24"/>
          <w:szCs w:val="24"/>
        </w:rPr>
      </w:pPr>
      <w:r w:rsidRPr="00502CB5">
        <w:rPr>
          <w:rFonts w:ascii="Times New Roman" w:hAnsi="Times New Roman" w:cs="Times New Roman"/>
          <w:sz w:val="24"/>
          <w:szCs w:val="24"/>
        </w:rPr>
        <w:t>Adrese: Noliktavas iela 5, Dobele, Dobeles novads, LV-3701.</w:t>
      </w:r>
    </w:p>
    <w:p w14:paraId="1CC83999" w14:textId="77777777" w:rsidR="0003747B" w:rsidRPr="00502CB5" w:rsidRDefault="0003747B" w:rsidP="0003747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Pr="00502CB5">
        <w:rPr>
          <w:rFonts w:ascii="Times New Roman" w:hAnsi="Times New Roman" w:cs="Times New Roman"/>
          <w:sz w:val="24"/>
          <w:szCs w:val="24"/>
        </w:rPr>
        <w:t>el.nr.</w:t>
      </w:r>
      <w:r>
        <w:rPr>
          <w:rFonts w:ascii="Times New Roman" w:hAnsi="Times New Roman" w:cs="Times New Roman"/>
          <w:sz w:val="24"/>
          <w:szCs w:val="24"/>
        </w:rPr>
        <w:t>:</w:t>
      </w:r>
      <w:r w:rsidRPr="00502CB5">
        <w:rPr>
          <w:rFonts w:ascii="Times New Roman" w:hAnsi="Times New Roman" w:cs="Times New Roman"/>
          <w:sz w:val="24"/>
          <w:szCs w:val="24"/>
        </w:rPr>
        <w:t xml:space="preserve">  637 25502  </w:t>
      </w:r>
    </w:p>
    <w:p w14:paraId="485674C7" w14:textId="77777777" w:rsidR="0003747B" w:rsidRPr="00502CB5" w:rsidRDefault="0003747B" w:rsidP="0003747B">
      <w:pPr>
        <w:spacing w:after="0" w:line="240" w:lineRule="auto"/>
        <w:ind w:firstLine="567"/>
        <w:jc w:val="both"/>
        <w:rPr>
          <w:rFonts w:ascii="Times New Roman" w:hAnsi="Times New Roman" w:cs="Times New Roman"/>
          <w:sz w:val="24"/>
          <w:szCs w:val="24"/>
        </w:rPr>
      </w:pPr>
      <w:r w:rsidRPr="00502CB5">
        <w:rPr>
          <w:rFonts w:ascii="Times New Roman" w:hAnsi="Times New Roman" w:cs="Times New Roman"/>
          <w:sz w:val="24"/>
          <w:szCs w:val="24"/>
        </w:rPr>
        <w:t xml:space="preserve">Interneta mājas lapa: </w:t>
      </w:r>
      <w:hyperlink r:id="rId8" w:history="1">
        <w:r w:rsidRPr="00502CB5">
          <w:rPr>
            <w:rStyle w:val="Hyperlink"/>
            <w:rFonts w:ascii="Times New Roman" w:hAnsi="Times New Roman"/>
            <w:sz w:val="24"/>
            <w:szCs w:val="24"/>
          </w:rPr>
          <w:t>www.dobelesudens.lv</w:t>
        </w:r>
      </w:hyperlink>
    </w:p>
    <w:p w14:paraId="37CADA19" w14:textId="77777777" w:rsidR="0003747B" w:rsidRPr="001D450E" w:rsidRDefault="0003747B" w:rsidP="0003747B">
      <w:pPr>
        <w:spacing w:after="0" w:line="240" w:lineRule="auto"/>
        <w:ind w:firstLine="142"/>
        <w:jc w:val="both"/>
        <w:rPr>
          <w:rFonts w:ascii="Times New Roman" w:hAnsi="Times New Roman" w:cs="Times New Roman"/>
          <w:sz w:val="24"/>
          <w:szCs w:val="24"/>
        </w:rPr>
      </w:pPr>
      <w:r w:rsidRPr="00502CB5">
        <w:rPr>
          <w:rFonts w:ascii="Times New Roman" w:hAnsi="Times New Roman" w:cs="Times New Roman"/>
          <w:b/>
          <w:sz w:val="24"/>
          <w:szCs w:val="24"/>
        </w:rPr>
        <w:t>1.</w:t>
      </w:r>
      <w:r>
        <w:rPr>
          <w:rFonts w:ascii="Times New Roman" w:hAnsi="Times New Roman" w:cs="Times New Roman"/>
          <w:b/>
          <w:sz w:val="24"/>
          <w:szCs w:val="24"/>
        </w:rPr>
        <w:t xml:space="preserve">2. </w:t>
      </w:r>
      <w:r w:rsidRPr="00502CB5">
        <w:rPr>
          <w:rFonts w:ascii="Times New Roman" w:hAnsi="Times New Roman" w:cs="Times New Roman"/>
          <w:b/>
          <w:sz w:val="24"/>
          <w:szCs w:val="24"/>
        </w:rPr>
        <w:t xml:space="preserve">Kontaktpersona par </w:t>
      </w:r>
      <w:r>
        <w:rPr>
          <w:rFonts w:ascii="Times New Roman" w:hAnsi="Times New Roman" w:cs="Times New Roman"/>
          <w:b/>
          <w:sz w:val="24"/>
          <w:szCs w:val="24"/>
        </w:rPr>
        <w:t xml:space="preserve">atklāta konkursa </w:t>
      </w:r>
      <w:r w:rsidRPr="00502CB5">
        <w:rPr>
          <w:rFonts w:ascii="Times New Roman" w:hAnsi="Times New Roman" w:cs="Times New Roman"/>
          <w:b/>
          <w:sz w:val="24"/>
          <w:szCs w:val="24"/>
        </w:rPr>
        <w:t>dokumentāciju</w:t>
      </w:r>
      <w:r>
        <w:rPr>
          <w:rFonts w:ascii="Times New Roman" w:hAnsi="Times New Roman" w:cs="Times New Roman"/>
          <w:b/>
          <w:sz w:val="24"/>
          <w:szCs w:val="24"/>
        </w:rPr>
        <w:t>:</w:t>
      </w:r>
      <w:r w:rsidRPr="00502CB5">
        <w:rPr>
          <w:rFonts w:ascii="Times New Roman" w:hAnsi="Times New Roman" w:cs="Times New Roman"/>
          <w:b/>
          <w:sz w:val="24"/>
          <w:szCs w:val="24"/>
        </w:rPr>
        <w:t xml:space="preserve"> </w:t>
      </w:r>
    </w:p>
    <w:p w14:paraId="7C1DC8D2" w14:textId="77777777" w:rsidR="0003747B" w:rsidRPr="00502CB5" w:rsidRDefault="0003747B" w:rsidP="0003747B">
      <w:pPr>
        <w:widowControl w:val="0"/>
        <w:numPr>
          <w:ilvl w:val="1"/>
          <w:numId w:val="0"/>
        </w:numPr>
        <w:spacing w:after="0" w:line="240" w:lineRule="auto"/>
        <w:ind w:firstLine="567"/>
        <w:jc w:val="both"/>
        <w:rPr>
          <w:rFonts w:ascii="Times New Roman" w:hAnsi="Times New Roman" w:cs="Times New Roman"/>
          <w:sz w:val="24"/>
          <w:szCs w:val="24"/>
        </w:rPr>
      </w:pPr>
      <w:r w:rsidRPr="00502CB5">
        <w:rPr>
          <w:rFonts w:ascii="Times New Roman" w:hAnsi="Times New Roman" w:cs="Times New Roman"/>
          <w:sz w:val="24"/>
          <w:szCs w:val="24"/>
        </w:rPr>
        <w:t xml:space="preserve">Iepirkumu komisijas priekšsēdētāja </w:t>
      </w:r>
      <w:r>
        <w:rPr>
          <w:rFonts w:ascii="Times New Roman" w:hAnsi="Times New Roman" w:cs="Times New Roman"/>
          <w:sz w:val="24"/>
          <w:szCs w:val="24"/>
        </w:rPr>
        <w:t>Ieva Lukša</w:t>
      </w:r>
    </w:p>
    <w:p w14:paraId="1DAE1508" w14:textId="77777777" w:rsidR="0003747B" w:rsidRPr="00502CB5" w:rsidRDefault="0003747B" w:rsidP="0003747B">
      <w:pPr>
        <w:widowControl w:val="0"/>
        <w:numPr>
          <w:ilvl w:val="1"/>
          <w:numId w:val="0"/>
        </w:numPr>
        <w:spacing w:after="0" w:line="240" w:lineRule="auto"/>
        <w:ind w:firstLine="567"/>
        <w:jc w:val="both"/>
        <w:rPr>
          <w:rStyle w:val="Hyperlink"/>
          <w:rFonts w:ascii="Times New Roman" w:hAnsi="Times New Roman"/>
          <w:sz w:val="24"/>
          <w:szCs w:val="24"/>
        </w:rPr>
      </w:pPr>
      <w:r>
        <w:rPr>
          <w:rFonts w:ascii="Times New Roman" w:hAnsi="Times New Roman" w:cs="Times New Roman"/>
          <w:sz w:val="24"/>
          <w:szCs w:val="24"/>
        </w:rPr>
        <w:t>Tel</w:t>
      </w:r>
      <w:r w:rsidRPr="00502CB5">
        <w:rPr>
          <w:rFonts w:ascii="Times New Roman" w:hAnsi="Times New Roman" w:cs="Times New Roman"/>
          <w:sz w:val="24"/>
          <w:szCs w:val="24"/>
        </w:rPr>
        <w:t>.nr.</w:t>
      </w:r>
      <w:r>
        <w:rPr>
          <w:rFonts w:ascii="Times New Roman" w:hAnsi="Times New Roman" w:cs="Times New Roman"/>
          <w:sz w:val="24"/>
          <w:szCs w:val="24"/>
        </w:rPr>
        <w:t>: 28612902</w:t>
      </w:r>
      <w:r w:rsidRPr="00502CB5">
        <w:rPr>
          <w:rFonts w:ascii="Times New Roman" w:hAnsi="Times New Roman" w:cs="Times New Roman"/>
          <w:sz w:val="24"/>
          <w:szCs w:val="24"/>
        </w:rPr>
        <w:t xml:space="preserve">, e-pasts: </w:t>
      </w:r>
      <w:hyperlink r:id="rId9" w:history="1">
        <w:r w:rsidRPr="00A366E8">
          <w:rPr>
            <w:rStyle w:val="Hyperlink"/>
            <w:rFonts w:ascii="Times New Roman" w:hAnsi="Times New Roman"/>
            <w:sz w:val="24"/>
            <w:szCs w:val="24"/>
          </w:rPr>
          <w:t>ieva.luksa@dobele.lv</w:t>
        </w:r>
      </w:hyperlink>
      <w:r>
        <w:rPr>
          <w:rFonts w:ascii="Times New Roman" w:hAnsi="Times New Roman" w:cs="Times New Roman"/>
          <w:sz w:val="24"/>
          <w:szCs w:val="24"/>
        </w:rPr>
        <w:t xml:space="preserve"> </w:t>
      </w:r>
    </w:p>
    <w:p w14:paraId="3A698762" w14:textId="77777777" w:rsidR="0003747B" w:rsidRPr="0025344B" w:rsidRDefault="0003747B" w:rsidP="0003747B">
      <w:pPr>
        <w:pStyle w:val="Heading1"/>
        <w:tabs>
          <w:tab w:val="left" w:pos="284"/>
        </w:tabs>
        <w:spacing w:before="0" w:line="240" w:lineRule="auto"/>
      </w:pPr>
      <w:bookmarkStart w:id="1" w:name="_Toc482911398"/>
      <w:r w:rsidRPr="0025344B">
        <w:t>2.</w:t>
      </w:r>
      <w:r>
        <w:t xml:space="preserve">  </w:t>
      </w:r>
      <w:r w:rsidRPr="0025344B">
        <w:t>Iepirkumu procedūra</w:t>
      </w:r>
      <w:bookmarkEnd w:id="1"/>
    </w:p>
    <w:p w14:paraId="7D7B8C45" w14:textId="3D1FA25C" w:rsidR="0003747B" w:rsidRPr="00BF1EA4" w:rsidRDefault="0003747B" w:rsidP="0003747B">
      <w:pPr>
        <w:numPr>
          <w:ilvl w:val="1"/>
          <w:numId w:val="5"/>
        </w:numPr>
        <w:spacing w:after="0" w:line="240" w:lineRule="auto"/>
        <w:ind w:left="993" w:hanging="567"/>
        <w:jc w:val="both"/>
        <w:rPr>
          <w:rFonts w:ascii="Times New Roman" w:hAnsi="Times New Roman" w:cs="Times New Roman"/>
          <w:color w:val="000000"/>
          <w:sz w:val="24"/>
          <w:szCs w:val="24"/>
        </w:rPr>
      </w:pPr>
      <w:r w:rsidRPr="00BF1EA4">
        <w:rPr>
          <w:rFonts w:ascii="Times New Roman" w:hAnsi="Times New Roman" w:cs="Times New Roman"/>
          <w:sz w:val="24"/>
          <w:szCs w:val="24"/>
        </w:rPr>
        <w:t xml:space="preserve">Pasūtītājs </w:t>
      </w:r>
      <w:r w:rsidR="00151068" w:rsidRPr="00BF1EA4">
        <w:rPr>
          <w:rFonts w:ascii="Times New Roman" w:hAnsi="Times New Roman" w:cs="Times New Roman"/>
          <w:sz w:val="24"/>
          <w:szCs w:val="24"/>
        </w:rPr>
        <w:t xml:space="preserve">atklātu konkursu </w:t>
      </w:r>
      <w:r w:rsidRPr="00BF1EA4">
        <w:rPr>
          <w:rFonts w:ascii="Times New Roman" w:hAnsi="Times New Roman" w:cs="Times New Roman"/>
          <w:sz w:val="24"/>
          <w:szCs w:val="24"/>
        </w:rPr>
        <w:t xml:space="preserve">veic saskaņā ar </w:t>
      </w:r>
      <w:r w:rsidRPr="00BF1EA4">
        <w:rPr>
          <w:rFonts w:ascii="Times New Roman" w:hAnsi="Times New Roman" w:cs="Times New Roman"/>
          <w:color w:val="000000"/>
          <w:sz w:val="24"/>
          <w:szCs w:val="24"/>
        </w:rPr>
        <w:t>Iepirkumu uzraudzības biroja 2017. gada 8.</w:t>
      </w:r>
      <w:r w:rsidR="00786433">
        <w:rPr>
          <w:rFonts w:ascii="Times New Roman" w:hAnsi="Times New Roman" w:cs="Times New Roman"/>
          <w:color w:val="000000"/>
          <w:sz w:val="24"/>
          <w:szCs w:val="24"/>
        </w:rPr>
        <w:t xml:space="preserve"> </w:t>
      </w:r>
      <w:r w:rsidRPr="00BF1EA4">
        <w:rPr>
          <w:rFonts w:ascii="Times New Roman" w:hAnsi="Times New Roman" w:cs="Times New Roman"/>
          <w:color w:val="000000"/>
          <w:sz w:val="24"/>
          <w:szCs w:val="24"/>
        </w:rPr>
        <w:t xml:space="preserve">maija apstiprinātajām </w:t>
      </w:r>
      <w:r w:rsidRPr="00BF1EA4">
        <w:rPr>
          <w:rFonts w:ascii="Times New Roman" w:hAnsi="Times New Roman" w:cs="Times New Roman"/>
          <w:sz w:val="24"/>
          <w:szCs w:val="24"/>
        </w:rPr>
        <w:t>„</w:t>
      </w:r>
      <w:r w:rsidRPr="00BF1EA4">
        <w:rPr>
          <w:rFonts w:ascii="Times New Roman" w:hAnsi="Times New Roman" w:cs="Times New Roman"/>
          <w:color w:val="000000"/>
          <w:sz w:val="24"/>
          <w:szCs w:val="24"/>
        </w:rPr>
        <w:t>Iepirkumu vadlīnijām sabiedrisko pakalpojumu sniedzējiem un šo Nolikumu.</w:t>
      </w:r>
    </w:p>
    <w:p w14:paraId="07C132D3" w14:textId="4D5EDBB2" w:rsidR="0003747B" w:rsidRPr="0068343C" w:rsidRDefault="00151068" w:rsidP="0003747B">
      <w:pPr>
        <w:numPr>
          <w:ilvl w:val="1"/>
          <w:numId w:val="5"/>
        </w:numPr>
        <w:spacing w:after="0" w:line="240" w:lineRule="auto"/>
        <w:ind w:left="993" w:hanging="567"/>
        <w:jc w:val="both"/>
        <w:rPr>
          <w:rFonts w:ascii="Times New Roman" w:hAnsi="Times New Roman" w:cs="Times New Roman"/>
          <w:color w:val="000000"/>
          <w:sz w:val="24"/>
          <w:szCs w:val="24"/>
        </w:rPr>
      </w:pPr>
      <w:r w:rsidRPr="00BF1EA4">
        <w:rPr>
          <w:rFonts w:asciiTheme="majorBidi" w:hAnsiTheme="majorBidi" w:cstheme="majorBidi"/>
          <w:color w:val="000000"/>
          <w:sz w:val="24"/>
          <w:szCs w:val="24"/>
        </w:rPr>
        <w:t xml:space="preserve">Atklātu konkursu </w:t>
      </w:r>
      <w:r w:rsidR="0003747B" w:rsidRPr="00BF1EA4">
        <w:rPr>
          <w:rFonts w:asciiTheme="majorBidi" w:hAnsiTheme="majorBidi" w:cstheme="majorBidi"/>
          <w:color w:val="000000"/>
          <w:sz w:val="24"/>
          <w:szCs w:val="24"/>
        </w:rPr>
        <w:t xml:space="preserve">organizē </w:t>
      </w:r>
      <w:r w:rsidR="0003747B" w:rsidRPr="00BF1EA4">
        <w:rPr>
          <w:rFonts w:asciiTheme="majorBidi" w:hAnsiTheme="majorBidi" w:cstheme="majorBidi"/>
          <w:sz w:val="24"/>
          <w:szCs w:val="24"/>
        </w:rPr>
        <w:t>ar SIA</w:t>
      </w:r>
      <w:r w:rsidR="0003747B" w:rsidRPr="003605F2">
        <w:rPr>
          <w:rFonts w:asciiTheme="majorBidi" w:hAnsiTheme="majorBidi" w:cstheme="majorBidi"/>
          <w:sz w:val="24"/>
          <w:szCs w:val="24"/>
        </w:rPr>
        <w:t xml:space="preserve"> „DOBELES ŪDENS” </w:t>
      </w:r>
      <w:r w:rsidR="0003747B" w:rsidRPr="0071364E">
        <w:rPr>
          <w:rFonts w:asciiTheme="majorBidi" w:hAnsiTheme="majorBidi" w:cstheme="majorBidi"/>
          <w:sz w:val="24"/>
          <w:szCs w:val="24"/>
        </w:rPr>
        <w:t xml:space="preserve">2018. gada </w:t>
      </w:r>
      <w:r w:rsidR="0071364E" w:rsidRPr="0071364E">
        <w:rPr>
          <w:rFonts w:asciiTheme="majorBidi" w:hAnsiTheme="majorBidi" w:cstheme="majorBidi"/>
          <w:sz w:val="24"/>
          <w:szCs w:val="24"/>
        </w:rPr>
        <w:t>28</w:t>
      </w:r>
      <w:r w:rsidR="0003747B" w:rsidRPr="0071364E">
        <w:rPr>
          <w:rFonts w:asciiTheme="majorBidi" w:hAnsiTheme="majorBidi" w:cstheme="majorBidi"/>
          <w:sz w:val="24"/>
          <w:szCs w:val="24"/>
        </w:rPr>
        <w:t xml:space="preserve">. </w:t>
      </w:r>
      <w:r w:rsidR="0071364E" w:rsidRPr="0071364E">
        <w:rPr>
          <w:rFonts w:asciiTheme="majorBidi" w:hAnsiTheme="majorBidi" w:cstheme="majorBidi"/>
          <w:sz w:val="24"/>
          <w:szCs w:val="24"/>
        </w:rPr>
        <w:t>septembra</w:t>
      </w:r>
      <w:r w:rsidR="0003747B" w:rsidRPr="0071364E">
        <w:rPr>
          <w:rFonts w:asciiTheme="majorBidi" w:hAnsiTheme="majorBidi" w:cstheme="majorBidi"/>
          <w:sz w:val="24"/>
          <w:szCs w:val="24"/>
        </w:rPr>
        <w:t xml:space="preserve"> </w:t>
      </w:r>
      <w:r w:rsidR="0003747B" w:rsidRPr="00786433">
        <w:rPr>
          <w:rFonts w:asciiTheme="majorBidi" w:hAnsiTheme="majorBidi" w:cstheme="majorBidi"/>
          <w:sz w:val="24"/>
          <w:szCs w:val="24"/>
        </w:rPr>
        <w:t>rīkojumu Nr.</w:t>
      </w:r>
      <w:r w:rsidR="0071364E" w:rsidRPr="00786433">
        <w:rPr>
          <w:rFonts w:asciiTheme="majorBidi" w:hAnsiTheme="majorBidi" w:cstheme="majorBidi"/>
          <w:sz w:val="24"/>
          <w:szCs w:val="24"/>
        </w:rPr>
        <w:t>75</w:t>
      </w:r>
      <w:r w:rsidR="0003747B" w:rsidRPr="00786433">
        <w:rPr>
          <w:rFonts w:asciiTheme="majorBidi" w:hAnsiTheme="majorBidi" w:cstheme="majorBidi"/>
          <w:sz w:val="24"/>
          <w:szCs w:val="24"/>
        </w:rPr>
        <w:t xml:space="preserve"> izveidotā iepirkumu komisija (turpmāk tekstā – Komisija) un 2018. gada </w:t>
      </w:r>
      <w:r w:rsidR="00C95F1D" w:rsidRPr="00786433">
        <w:rPr>
          <w:rFonts w:asciiTheme="majorBidi" w:hAnsiTheme="majorBidi" w:cstheme="majorBidi"/>
          <w:sz w:val="24"/>
          <w:szCs w:val="24"/>
        </w:rPr>
        <w:t>9</w:t>
      </w:r>
      <w:r w:rsidR="0003747B" w:rsidRPr="00786433">
        <w:rPr>
          <w:rFonts w:asciiTheme="majorBidi" w:hAnsiTheme="majorBidi" w:cstheme="majorBidi"/>
          <w:sz w:val="24"/>
          <w:szCs w:val="24"/>
        </w:rPr>
        <w:t xml:space="preserve">. </w:t>
      </w:r>
      <w:r w:rsidR="0003747B" w:rsidRPr="00786433">
        <w:rPr>
          <w:rFonts w:asciiTheme="majorBidi" w:hAnsiTheme="majorBidi" w:cstheme="majorBidi"/>
          <w:bCs/>
          <w:sz w:val="24"/>
          <w:szCs w:val="24"/>
        </w:rPr>
        <w:t>oktobra</w:t>
      </w:r>
      <w:r w:rsidR="0003747B" w:rsidRPr="00786433">
        <w:rPr>
          <w:rFonts w:asciiTheme="majorBidi" w:hAnsiTheme="majorBidi" w:cstheme="majorBidi"/>
          <w:color w:val="000000"/>
          <w:sz w:val="24"/>
          <w:szCs w:val="24"/>
        </w:rPr>
        <w:t xml:space="preserve"> </w:t>
      </w:r>
      <w:r w:rsidR="0003747B" w:rsidRPr="00786433">
        <w:rPr>
          <w:rFonts w:asciiTheme="majorBidi" w:hAnsiTheme="majorBidi" w:cstheme="majorBidi"/>
          <w:sz w:val="24"/>
          <w:szCs w:val="24"/>
        </w:rPr>
        <w:t>rīkojum</w:t>
      </w:r>
      <w:r w:rsidR="00786433">
        <w:rPr>
          <w:rFonts w:asciiTheme="majorBidi" w:hAnsiTheme="majorBidi" w:cstheme="majorBidi"/>
          <w:sz w:val="24"/>
          <w:szCs w:val="24"/>
        </w:rPr>
        <w:t>u</w:t>
      </w:r>
      <w:r w:rsidR="0003747B" w:rsidRPr="00786433">
        <w:rPr>
          <w:rFonts w:asciiTheme="majorBidi" w:hAnsiTheme="majorBidi" w:cstheme="majorBidi"/>
          <w:sz w:val="24"/>
          <w:szCs w:val="24"/>
        </w:rPr>
        <w:t xml:space="preserve"> Nr.</w:t>
      </w:r>
      <w:r w:rsidR="00C95F1D" w:rsidRPr="00786433">
        <w:rPr>
          <w:rFonts w:asciiTheme="majorBidi" w:hAnsiTheme="majorBidi" w:cstheme="majorBidi"/>
          <w:sz w:val="24"/>
          <w:szCs w:val="24"/>
        </w:rPr>
        <w:t>80a</w:t>
      </w:r>
      <w:r w:rsidR="0003747B" w:rsidRPr="00786433">
        <w:rPr>
          <w:rFonts w:asciiTheme="majorBidi" w:hAnsiTheme="majorBidi" w:cstheme="majorBidi"/>
          <w:sz w:val="24"/>
          <w:szCs w:val="24"/>
        </w:rPr>
        <w:t xml:space="preserve"> par</w:t>
      </w:r>
      <w:r w:rsidR="00786433">
        <w:rPr>
          <w:rFonts w:asciiTheme="majorBidi" w:hAnsiTheme="majorBidi" w:cstheme="majorBidi"/>
          <w:sz w:val="24"/>
          <w:szCs w:val="24"/>
        </w:rPr>
        <w:t xml:space="preserve"> atklāta konkursa uzsākšanu</w:t>
      </w:r>
      <w:r w:rsidR="0003747B" w:rsidRPr="00786433">
        <w:rPr>
          <w:rFonts w:asciiTheme="majorBidi" w:hAnsiTheme="majorBidi" w:cstheme="majorBidi"/>
          <w:sz w:val="24"/>
          <w:szCs w:val="24"/>
        </w:rPr>
        <w:t>.</w:t>
      </w:r>
    </w:p>
    <w:p w14:paraId="19C77097" w14:textId="72F10B2A" w:rsidR="0003747B" w:rsidRPr="008B42A5" w:rsidRDefault="00B24737" w:rsidP="0003747B">
      <w:pPr>
        <w:numPr>
          <w:ilvl w:val="1"/>
          <w:numId w:val="5"/>
        </w:numPr>
        <w:spacing w:after="0" w:line="240" w:lineRule="auto"/>
        <w:ind w:left="993" w:hanging="567"/>
        <w:jc w:val="both"/>
        <w:rPr>
          <w:rFonts w:ascii="Times New Roman" w:hAnsi="Times New Roman" w:cs="Times New Roman"/>
          <w:color w:val="000000"/>
          <w:sz w:val="24"/>
          <w:szCs w:val="24"/>
        </w:rPr>
      </w:pPr>
      <w:r>
        <w:rPr>
          <w:rFonts w:ascii="Times New Roman" w:hAnsi="Times New Roman" w:cs="Times New Roman"/>
          <w:bCs/>
          <w:sz w:val="24"/>
          <w:szCs w:val="24"/>
        </w:rPr>
        <w:t xml:space="preserve">Atklāta konkursa </w:t>
      </w:r>
      <w:r w:rsidR="0003747B">
        <w:rPr>
          <w:rFonts w:ascii="Times New Roman" w:hAnsi="Times New Roman" w:cs="Times New Roman"/>
          <w:bCs/>
          <w:sz w:val="24"/>
          <w:szCs w:val="24"/>
        </w:rPr>
        <w:t xml:space="preserve">nosaukums </w:t>
      </w:r>
      <w:r w:rsidR="0003747B">
        <w:rPr>
          <w:rFonts w:ascii="Times New Roman" w:hAnsi="Times New Roman" w:cs="Times New Roman"/>
          <w:sz w:val="24"/>
          <w:szCs w:val="24"/>
        </w:rPr>
        <w:t>„Degvielas iegāde</w:t>
      </w:r>
      <w:r w:rsidR="000023D1" w:rsidRPr="000023D1">
        <w:rPr>
          <w:rFonts w:asciiTheme="majorBidi" w:hAnsiTheme="majorBidi" w:cstheme="majorBidi"/>
          <w:sz w:val="24"/>
          <w:szCs w:val="24"/>
        </w:rPr>
        <w:t xml:space="preserve"> </w:t>
      </w:r>
      <w:r w:rsidR="000023D1" w:rsidRPr="00A81356">
        <w:rPr>
          <w:rFonts w:asciiTheme="majorBidi" w:hAnsiTheme="majorBidi" w:cstheme="majorBidi"/>
          <w:sz w:val="24"/>
          <w:szCs w:val="24"/>
        </w:rPr>
        <w:t xml:space="preserve">SIA „DOBELES ŪDENS” </w:t>
      </w:r>
      <w:r w:rsidR="000023D1">
        <w:rPr>
          <w:rFonts w:asciiTheme="majorBidi" w:hAnsiTheme="majorBidi" w:cstheme="majorBidi"/>
          <w:sz w:val="24"/>
          <w:szCs w:val="24"/>
        </w:rPr>
        <w:t xml:space="preserve"> </w:t>
      </w:r>
      <w:r w:rsidR="0003747B">
        <w:rPr>
          <w:rFonts w:ascii="Times New Roman" w:hAnsi="Times New Roman" w:cs="Times New Roman"/>
          <w:sz w:val="24"/>
          <w:szCs w:val="24"/>
        </w:rPr>
        <w:t xml:space="preserve"> smagajām automašīnām un spectehnikai</w:t>
      </w:r>
      <w:r w:rsidR="0003747B">
        <w:rPr>
          <w:rFonts w:ascii="Times New Roman" w:hAnsi="Times New Roman" w:cs="Times New Roman"/>
          <w:bCs/>
          <w:sz w:val="24"/>
          <w:szCs w:val="24"/>
        </w:rPr>
        <w:t xml:space="preserve">”, </w:t>
      </w:r>
      <w:r w:rsidR="0003747B" w:rsidRPr="0068343C">
        <w:rPr>
          <w:rFonts w:ascii="Times New Roman" w:hAnsi="Times New Roman" w:cs="Times New Roman"/>
          <w:sz w:val="24"/>
          <w:szCs w:val="24"/>
        </w:rPr>
        <w:t xml:space="preserve">identifikācijas numurs: </w:t>
      </w:r>
      <w:r w:rsidR="0003747B" w:rsidRPr="0068343C">
        <w:rPr>
          <w:rFonts w:ascii="Times New Roman" w:hAnsi="Times New Roman" w:cs="Times New Roman"/>
          <w:bCs/>
          <w:sz w:val="24"/>
          <w:szCs w:val="24"/>
        </w:rPr>
        <w:t>DŪ 2018/2.</w:t>
      </w:r>
    </w:p>
    <w:p w14:paraId="13372394" w14:textId="77777777" w:rsidR="0003747B" w:rsidRPr="001A322B" w:rsidRDefault="0003747B" w:rsidP="0003747B">
      <w:pPr>
        <w:pStyle w:val="Heading1"/>
        <w:tabs>
          <w:tab w:val="left" w:pos="426"/>
        </w:tabs>
        <w:spacing w:before="0" w:line="240" w:lineRule="auto"/>
      </w:pPr>
      <w:r>
        <w:t>3.  In</w:t>
      </w:r>
      <w:r w:rsidRPr="001A322B">
        <w:t>formācija par iepirkuma priekšmetu</w:t>
      </w:r>
    </w:p>
    <w:p w14:paraId="455CAC9F" w14:textId="77777777" w:rsidR="0003747B" w:rsidRPr="00502CB5" w:rsidRDefault="0003747B" w:rsidP="0003747B">
      <w:pPr>
        <w:pStyle w:val="ListParagraph"/>
        <w:numPr>
          <w:ilvl w:val="0"/>
          <w:numId w:val="1"/>
        </w:numPr>
        <w:spacing w:after="0" w:line="240" w:lineRule="auto"/>
        <w:jc w:val="both"/>
        <w:rPr>
          <w:rFonts w:ascii="Times New Roman" w:hAnsi="Times New Roman" w:cs="Times New Roman"/>
          <w:vanish/>
        </w:rPr>
      </w:pPr>
    </w:p>
    <w:p w14:paraId="0F573106" w14:textId="77777777" w:rsidR="0003747B" w:rsidRPr="00502CB5" w:rsidRDefault="0003747B" w:rsidP="0003747B">
      <w:pPr>
        <w:pStyle w:val="ListParagraph"/>
        <w:numPr>
          <w:ilvl w:val="0"/>
          <w:numId w:val="1"/>
        </w:numPr>
        <w:spacing w:after="0" w:line="240" w:lineRule="auto"/>
        <w:jc w:val="both"/>
        <w:rPr>
          <w:rFonts w:ascii="Times New Roman" w:hAnsi="Times New Roman" w:cs="Times New Roman"/>
          <w:vanish/>
        </w:rPr>
      </w:pPr>
    </w:p>
    <w:p w14:paraId="1F005DD1" w14:textId="77777777" w:rsidR="0003747B" w:rsidRPr="00502CB5" w:rsidRDefault="0003747B" w:rsidP="0003747B">
      <w:pPr>
        <w:pStyle w:val="ListParagraph"/>
        <w:numPr>
          <w:ilvl w:val="0"/>
          <w:numId w:val="1"/>
        </w:numPr>
        <w:spacing w:after="0" w:line="240" w:lineRule="auto"/>
        <w:jc w:val="both"/>
        <w:rPr>
          <w:rFonts w:ascii="Times New Roman" w:hAnsi="Times New Roman" w:cs="Times New Roman"/>
          <w:vanish/>
        </w:rPr>
      </w:pPr>
    </w:p>
    <w:p w14:paraId="6C1BDBF6" w14:textId="77777777" w:rsidR="0003747B" w:rsidRPr="00502CB5" w:rsidRDefault="0003747B" w:rsidP="0003747B">
      <w:pPr>
        <w:pStyle w:val="ListParagraph"/>
        <w:numPr>
          <w:ilvl w:val="0"/>
          <w:numId w:val="1"/>
        </w:numPr>
        <w:spacing w:after="0" w:line="240" w:lineRule="auto"/>
        <w:jc w:val="both"/>
        <w:rPr>
          <w:rFonts w:ascii="Times New Roman" w:hAnsi="Times New Roman" w:cs="Times New Roman"/>
          <w:vanish/>
        </w:rPr>
      </w:pPr>
    </w:p>
    <w:p w14:paraId="03D25FB0" w14:textId="77777777" w:rsidR="0003747B" w:rsidRPr="00502CB5" w:rsidRDefault="0003747B" w:rsidP="0003747B">
      <w:pPr>
        <w:pStyle w:val="ListParagraph"/>
        <w:numPr>
          <w:ilvl w:val="0"/>
          <w:numId w:val="1"/>
        </w:numPr>
        <w:spacing w:after="0" w:line="240" w:lineRule="auto"/>
        <w:jc w:val="both"/>
        <w:rPr>
          <w:rFonts w:ascii="Times New Roman" w:hAnsi="Times New Roman" w:cs="Times New Roman"/>
          <w:vanish/>
        </w:rPr>
      </w:pPr>
    </w:p>
    <w:p w14:paraId="38AD8508" w14:textId="0F82C0C8" w:rsidR="0003747B" w:rsidRPr="00A81356" w:rsidRDefault="0003747B" w:rsidP="0003747B">
      <w:pPr>
        <w:spacing w:after="0" w:line="240" w:lineRule="auto"/>
        <w:ind w:left="993" w:hanging="567"/>
        <w:jc w:val="both"/>
        <w:rPr>
          <w:rFonts w:asciiTheme="majorBidi" w:hAnsiTheme="majorBidi" w:cstheme="majorBidi"/>
          <w:sz w:val="24"/>
          <w:szCs w:val="24"/>
        </w:rPr>
      </w:pPr>
      <w:r>
        <w:rPr>
          <w:rFonts w:asciiTheme="majorBidi" w:hAnsiTheme="majorBidi" w:cstheme="majorBidi"/>
          <w:sz w:val="24"/>
          <w:szCs w:val="24"/>
        </w:rPr>
        <w:t xml:space="preserve">3.1. </w:t>
      </w:r>
      <w:r w:rsidRPr="00A81356">
        <w:rPr>
          <w:rFonts w:asciiTheme="majorBidi" w:hAnsiTheme="majorBidi" w:cstheme="majorBidi"/>
          <w:sz w:val="24"/>
          <w:szCs w:val="24"/>
        </w:rPr>
        <w:t xml:space="preserve">Pretendentam jānodrošina degvielas iegāde SIA „DOBELES ŪDENS” </w:t>
      </w:r>
      <w:r>
        <w:rPr>
          <w:rFonts w:asciiTheme="majorBidi" w:hAnsiTheme="majorBidi" w:cstheme="majorBidi"/>
          <w:sz w:val="24"/>
          <w:szCs w:val="24"/>
        </w:rPr>
        <w:t xml:space="preserve"> </w:t>
      </w:r>
      <w:r w:rsidRPr="00A81356">
        <w:rPr>
          <w:rFonts w:asciiTheme="majorBidi" w:hAnsiTheme="majorBidi" w:cstheme="majorBidi"/>
          <w:sz w:val="24"/>
          <w:szCs w:val="24"/>
        </w:rPr>
        <w:t xml:space="preserve">(turpmāk tekstā – Pasūtītājs) vajadzībām </w:t>
      </w:r>
      <w:r>
        <w:rPr>
          <w:rFonts w:asciiTheme="majorBidi" w:hAnsiTheme="majorBidi" w:cstheme="majorBidi"/>
          <w:sz w:val="24"/>
          <w:szCs w:val="24"/>
        </w:rPr>
        <w:t>smagajām</w:t>
      </w:r>
      <w:r w:rsidRPr="00A81356">
        <w:rPr>
          <w:rFonts w:asciiTheme="majorBidi" w:hAnsiTheme="majorBidi" w:cstheme="majorBidi"/>
          <w:sz w:val="24"/>
          <w:szCs w:val="24"/>
        </w:rPr>
        <w:t xml:space="preserve"> automašīnām</w:t>
      </w:r>
      <w:r>
        <w:rPr>
          <w:rFonts w:asciiTheme="majorBidi" w:hAnsiTheme="majorBidi" w:cstheme="majorBidi"/>
          <w:sz w:val="24"/>
          <w:szCs w:val="24"/>
        </w:rPr>
        <w:t xml:space="preserve"> un spectehnikai</w:t>
      </w:r>
      <w:r w:rsidRPr="00A81356">
        <w:rPr>
          <w:rFonts w:asciiTheme="majorBidi" w:hAnsiTheme="majorBidi" w:cstheme="majorBidi"/>
          <w:sz w:val="24"/>
          <w:szCs w:val="24"/>
        </w:rPr>
        <w:t>, saskaņā ar tehnisko specifikāciju (A. pielikums).</w:t>
      </w:r>
    </w:p>
    <w:p w14:paraId="73D5502E" w14:textId="77777777" w:rsidR="0003747B" w:rsidRPr="00A81356" w:rsidRDefault="0003747B" w:rsidP="0003747B">
      <w:pPr>
        <w:spacing w:after="0" w:line="240" w:lineRule="auto"/>
        <w:ind w:left="993" w:hanging="567"/>
        <w:jc w:val="both"/>
        <w:rPr>
          <w:rFonts w:asciiTheme="majorBidi" w:hAnsiTheme="majorBidi" w:cstheme="majorBidi"/>
          <w:sz w:val="24"/>
          <w:szCs w:val="24"/>
        </w:rPr>
      </w:pPr>
      <w:r>
        <w:rPr>
          <w:rFonts w:asciiTheme="majorBidi" w:hAnsiTheme="majorBidi" w:cstheme="majorBidi"/>
          <w:sz w:val="24"/>
          <w:szCs w:val="24"/>
        </w:rPr>
        <w:t xml:space="preserve">3.2.    </w:t>
      </w:r>
      <w:r w:rsidRPr="00A81356">
        <w:rPr>
          <w:rFonts w:asciiTheme="majorBidi" w:hAnsiTheme="majorBidi" w:cstheme="majorBidi"/>
          <w:sz w:val="24"/>
          <w:szCs w:val="24"/>
        </w:rPr>
        <w:t>Degvielas   veids  un  iegādes apjoms:</w:t>
      </w:r>
    </w:p>
    <w:p w14:paraId="5971F177" w14:textId="3982DDF0" w:rsidR="0003747B" w:rsidRPr="00AE6811" w:rsidRDefault="0003747B" w:rsidP="0003747B">
      <w:pPr>
        <w:spacing w:after="0" w:line="240" w:lineRule="auto"/>
        <w:ind w:left="993"/>
        <w:jc w:val="both"/>
        <w:rPr>
          <w:rFonts w:asciiTheme="majorBidi" w:hAnsiTheme="majorBidi" w:cstheme="majorBidi"/>
          <w:sz w:val="24"/>
          <w:szCs w:val="24"/>
        </w:rPr>
      </w:pPr>
      <w:r>
        <w:rPr>
          <w:rFonts w:asciiTheme="majorBidi" w:hAnsiTheme="majorBidi" w:cstheme="majorBidi"/>
          <w:sz w:val="24"/>
          <w:szCs w:val="24"/>
        </w:rPr>
        <w:t xml:space="preserve">3.2.1. </w:t>
      </w:r>
      <w:r w:rsidRPr="00A81356">
        <w:rPr>
          <w:rFonts w:asciiTheme="majorBidi" w:hAnsiTheme="majorBidi" w:cstheme="majorBidi"/>
          <w:sz w:val="24"/>
          <w:szCs w:val="24"/>
        </w:rPr>
        <w:t xml:space="preserve">Dīzeļdegviela (DD) –  līdz </w:t>
      </w:r>
      <w:r w:rsidR="00AC7DE3" w:rsidRPr="00AE6811">
        <w:rPr>
          <w:rFonts w:asciiTheme="majorBidi" w:hAnsiTheme="majorBidi" w:cstheme="majorBidi"/>
          <w:sz w:val="24"/>
          <w:szCs w:val="24"/>
        </w:rPr>
        <w:t>100 000</w:t>
      </w:r>
      <w:r w:rsidRPr="00AE6811">
        <w:rPr>
          <w:rFonts w:asciiTheme="majorBidi" w:hAnsiTheme="majorBidi" w:cstheme="majorBidi"/>
          <w:sz w:val="24"/>
          <w:szCs w:val="24"/>
        </w:rPr>
        <w:t xml:space="preserve"> litri</w:t>
      </w:r>
    </w:p>
    <w:p w14:paraId="03494CB5" w14:textId="13E5325C" w:rsidR="0003747B" w:rsidRPr="00F96AB8" w:rsidRDefault="0003747B" w:rsidP="0003747B">
      <w:pPr>
        <w:spacing w:after="0" w:line="240" w:lineRule="auto"/>
        <w:ind w:left="993"/>
        <w:jc w:val="both"/>
        <w:rPr>
          <w:rFonts w:asciiTheme="majorBidi" w:hAnsiTheme="majorBidi" w:cstheme="majorBidi"/>
          <w:sz w:val="24"/>
          <w:szCs w:val="24"/>
        </w:rPr>
      </w:pPr>
      <w:r w:rsidRPr="00AE6811">
        <w:rPr>
          <w:rFonts w:asciiTheme="majorBidi" w:hAnsiTheme="majorBidi" w:cstheme="majorBidi"/>
          <w:sz w:val="24"/>
          <w:szCs w:val="24"/>
        </w:rPr>
        <w:t xml:space="preserve">3.2.2. </w:t>
      </w:r>
      <w:r w:rsidR="00F96AB8" w:rsidRPr="00AE6811">
        <w:rPr>
          <w:rFonts w:asciiTheme="majorBidi" w:hAnsiTheme="majorBidi" w:cstheme="majorBidi"/>
          <w:sz w:val="24"/>
          <w:szCs w:val="24"/>
        </w:rPr>
        <w:t xml:space="preserve">Bezsvina benzīns ar pētniecisko oktānskaitli 95 </w:t>
      </w:r>
      <w:r w:rsidRPr="00AE6811">
        <w:rPr>
          <w:rFonts w:asciiTheme="majorBidi" w:hAnsiTheme="majorBidi" w:cstheme="majorBidi"/>
          <w:sz w:val="24"/>
          <w:szCs w:val="24"/>
        </w:rPr>
        <w:t xml:space="preserve">-  līdz </w:t>
      </w:r>
      <w:r w:rsidR="00AC7DE3" w:rsidRPr="00AE6811">
        <w:rPr>
          <w:rFonts w:asciiTheme="majorBidi" w:hAnsiTheme="majorBidi" w:cstheme="majorBidi"/>
          <w:sz w:val="24"/>
          <w:szCs w:val="24"/>
        </w:rPr>
        <w:t xml:space="preserve">5000 </w:t>
      </w:r>
      <w:r w:rsidRPr="00AE6811">
        <w:rPr>
          <w:rFonts w:asciiTheme="majorBidi" w:hAnsiTheme="majorBidi" w:cstheme="majorBidi"/>
          <w:sz w:val="24"/>
          <w:szCs w:val="24"/>
        </w:rPr>
        <w:t>litri.</w:t>
      </w:r>
    </w:p>
    <w:p w14:paraId="2E107381" w14:textId="77777777" w:rsidR="0003747B" w:rsidRPr="000D4B81" w:rsidRDefault="0003747B" w:rsidP="0003747B">
      <w:pPr>
        <w:spacing w:after="0" w:line="240" w:lineRule="auto"/>
        <w:ind w:left="360" w:firstLine="66"/>
        <w:jc w:val="both"/>
        <w:rPr>
          <w:rFonts w:asciiTheme="majorBidi" w:hAnsiTheme="majorBidi" w:cstheme="majorBidi"/>
          <w:sz w:val="24"/>
          <w:szCs w:val="24"/>
        </w:rPr>
      </w:pPr>
      <w:r>
        <w:rPr>
          <w:rFonts w:asciiTheme="majorBidi" w:hAnsiTheme="majorBidi" w:cstheme="majorBidi"/>
          <w:sz w:val="24"/>
          <w:szCs w:val="24"/>
        </w:rPr>
        <w:t xml:space="preserve">3.3.   </w:t>
      </w:r>
      <w:r w:rsidRPr="000D4B81">
        <w:rPr>
          <w:rFonts w:asciiTheme="majorBidi" w:hAnsiTheme="majorBidi" w:cstheme="majorBidi"/>
          <w:sz w:val="24"/>
          <w:szCs w:val="24"/>
        </w:rPr>
        <w:t xml:space="preserve">Apmaksas veids: degvielas iegādes kredītkarte ar pēcapmaksu. </w:t>
      </w:r>
    </w:p>
    <w:p w14:paraId="482BD4BC" w14:textId="2AE4AAB1" w:rsidR="0003747B" w:rsidRPr="000D4B81" w:rsidRDefault="0003747B" w:rsidP="0003747B">
      <w:pPr>
        <w:spacing w:after="0" w:line="240" w:lineRule="auto"/>
        <w:ind w:left="360"/>
        <w:jc w:val="both"/>
        <w:rPr>
          <w:rFonts w:asciiTheme="majorBidi" w:hAnsiTheme="majorBidi" w:cstheme="majorBidi"/>
          <w:sz w:val="24"/>
          <w:szCs w:val="24"/>
        </w:rPr>
      </w:pPr>
      <w:r w:rsidRPr="001D78CE">
        <w:rPr>
          <w:rFonts w:asciiTheme="majorBidi" w:hAnsiTheme="majorBidi" w:cstheme="majorBidi"/>
          <w:sz w:val="24"/>
          <w:szCs w:val="24"/>
        </w:rPr>
        <w:t xml:space="preserve"> </w:t>
      </w:r>
      <w:r w:rsidRPr="00D16C95">
        <w:rPr>
          <w:rFonts w:asciiTheme="majorBidi" w:hAnsiTheme="majorBidi" w:cstheme="majorBidi"/>
          <w:sz w:val="24"/>
          <w:szCs w:val="24"/>
        </w:rPr>
        <w:t xml:space="preserve">3.4.    Paredzamā  līgumcena: līdz   </w:t>
      </w:r>
      <w:r w:rsidR="0071364E" w:rsidRPr="00D16C95">
        <w:rPr>
          <w:rFonts w:asciiTheme="majorBidi" w:hAnsiTheme="majorBidi" w:cstheme="majorBidi"/>
          <w:b/>
          <w:sz w:val="24"/>
          <w:szCs w:val="24"/>
        </w:rPr>
        <w:t xml:space="preserve">115 992,10 </w:t>
      </w:r>
      <w:r w:rsidRPr="00D16C95">
        <w:rPr>
          <w:rFonts w:asciiTheme="majorBidi" w:hAnsiTheme="majorBidi" w:cstheme="majorBidi"/>
          <w:b/>
          <w:sz w:val="24"/>
          <w:szCs w:val="24"/>
        </w:rPr>
        <w:t>EUR</w:t>
      </w:r>
      <w:r w:rsidRPr="00D16C95">
        <w:rPr>
          <w:rFonts w:asciiTheme="majorBidi" w:hAnsiTheme="majorBidi" w:cstheme="majorBidi"/>
          <w:sz w:val="24"/>
          <w:szCs w:val="24"/>
        </w:rPr>
        <w:t xml:space="preserve"> (bez PVN)</w:t>
      </w:r>
      <w:r w:rsidRPr="000D4B81">
        <w:rPr>
          <w:rFonts w:asciiTheme="majorBidi" w:hAnsiTheme="majorBidi" w:cstheme="majorBidi"/>
          <w:sz w:val="24"/>
          <w:szCs w:val="24"/>
        </w:rPr>
        <w:t xml:space="preserve">  </w:t>
      </w:r>
      <w:bookmarkStart w:id="2" w:name="_GoBack"/>
      <w:bookmarkEnd w:id="2"/>
    </w:p>
    <w:p w14:paraId="548D1BF8" w14:textId="1480B254" w:rsidR="0003747B" w:rsidRPr="000D4B81" w:rsidRDefault="009910A4" w:rsidP="009910A4">
      <w:pPr>
        <w:tabs>
          <w:tab w:val="left" w:pos="1560"/>
        </w:tabs>
        <w:spacing w:after="0" w:line="240" w:lineRule="auto"/>
        <w:ind w:firstLine="426"/>
        <w:jc w:val="both"/>
        <w:rPr>
          <w:rFonts w:asciiTheme="majorBidi" w:hAnsiTheme="majorBidi" w:cstheme="majorBidi"/>
          <w:sz w:val="24"/>
          <w:szCs w:val="24"/>
        </w:rPr>
      </w:pPr>
      <w:r>
        <w:rPr>
          <w:rFonts w:asciiTheme="majorBidi" w:hAnsiTheme="majorBidi" w:cstheme="majorBidi"/>
          <w:sz w:val="24"/>
          <w:szCs w:val="24"/>
        </w:rPr>
        <w:t xml:space="preserve">3.5.    </w:t>
      </w:r>
      <w:r w:rsidR="0003747B" w:rsidRPr="000D4B81">
        <w:rPr>
          <w:rFonts w:asciiTheme="majorBidi" w:hAnsiTheme="majorBidi" w:cstheme="majorBidi"/>
          <w:sz w:val="24"/>
          <w:szCs w:val="24"/>
        </w:rPr>
        <w:t>Līguma izpildes termiņš un vieta</w:t>
      </w:r>
      <w:r w:rsidR="0003747B">
        <w:rPr>
          <w:rFonts w:asciiTheme="majorBidi" w:hAnsiTheme="majorBidi" w:cstheme="majorBidi"/>
          <w:sz w:val="24"/>
          <w:szCs w:val="24"/>
        </w:rPr>
        <w:t xml:space="preserve"> - </w:t>
      </w:r>
    </w:p>
    <w:p w14:paraId="404C5AA9" w14:textId="4E3FE32F" w:rsidR="00860FB1" w:rsidRDefault="0003747B" w:rsidP="00E0496A">
      <w:pPr>
        <w:pStyle w:val="ListParagraph"/>
        <w:numPr>
          <w:ilvl w:val="0"/>
          <w:numId w:val="37"/>
        </w:numPr>
        <w:spacing w:after="0" w:line="240" w:lineRule="auto"/>
        <w:jc w:val="both"/>
        <w:rPr>
          <w:rFonts w:asciiTheme="majorBidi" w:hAnsiTheme="majorBidi" w:cstheme="majorBidi"/>
          <w:sz w:val="24"/>
          <w:szCs w:val="24"/>
        </w:rPr>
      </w:pPr>
      <w:r w:rsidRPr="000D4B81">
        <w:rPr>
          <w:rFonts w:asciiTheme="majorBidi" w:hAnsiTheme="majorBidi" w:cstheme="majorBidi"/>
          <w:sz w:val="24"/>
          <w:szCs w:val="24"/>
        </w:rPr>
        <w:t>Līguma izpildes laiks – 24 (divdesmit četri) mēneši no līguma noslēgšanas dienas (vai līdz  kopējai  paredzamās  līguma cenas</w:t>
      </w:r>
      <w:r>
        <w:rPr>
          <w:rFonts w:asciiTheme="majorBidi" w:hAnsiTheme="majorBidi" w:cstheme="majorBidi"/>
          <w:sz w:val="24"/>
          <w:szCs w:val="24"/>
        </w:rPr>
        <w:t xml:space="preserve"> </w:t>
      </w:r>
      <w:r w:rsidRPr="000D4B81">
        <w:rPr>
          <w:rFonts w:asciiTheme="majorBidi" w:hAnsiTheme="majorBidi" w:cstheme="majorBidi"/>
          <w:sz w:val="24"/>
          <w:szCs w:val="24"/>
        </w:rPr>
        <w:t>apguvei) no līguma noslēgšanas dienas.</w:t>
      </w:r>
    </w:p>
    <w:p w14:paraId="1DA0CB56" w14:textId="13BFCDF1" w:rsidR="0003747B" w:rsidRPr="00860FB1" w:rsidRDefault="0003747B" w:rsidP="00E0496A">
      <w:pPr>
        <w:pStyle w:val="ListParagraph"/>
        <w:numPr>
          <w:ilvl w:val="0"/>
          <w:numId w:val="37"/>
        </w:numPr>
        <w:spacing w:after="0" w:line="240" w:lineRule="auto"/>
        <w:jc w:val="both"/>
        <w:rPr>
          <w:rFonts w:asciiTheme="majorBidi" w:hAnsiTheme="majorBidi" w:cstheme="majorBidi"/>
          <w:sz w:val="24"/>
          <w:szCs w:val="24"/>
        </w:rPr>
      </w:pPr>
      <w:r w:rsidRPr="00860FB1">
        <w:rPr>
          <w:rFonts w:asciiTheme="majorBidi" w:hAnsiTheme="majorBidi" w:cstheme="majorBidi"/>
          <w:sz w:val="24"/>
          <w:szCs w:val="24"/>
        </w:rPr>
        <w:t xml:space="preserve">Līguma izpildes vieta – Latvijas Republika (Dobeles pilsētas teritorijā, Latgales reģions, Zemgales reģions, Kurzemes reģions, Vidzemes reģions, Rīga). </w:t>
      </w:r>
    </w:p>
    <w:p w14:paraId="3CA5568B" w14:textId="77777777" w:rsidR="0003747B" w:rsidRPr="000213F3" w:rsidRDefault="0003747B" w:rsidP="0003747B">
      <w:pPr>
        <w:pStyle w:val="Heading1"/>
        <w:spacing w:before="0" w:line="240" w:lineRule="auto"/>
      </w:pPr>
      <w:bookmarkStart w:id="3" w:name="_Toc482911399"/>
      <w:r>
        <w:t>4</w:t>
      </w:r>
      <w:r w:rsidRPr="000213F3">
        <w:t>.</w:t>
      </w:r>
      <w:r>
        <w:t xml:space="preserve">  </w:t>
      </w:r>
      <w:r w:rsidRPr="000213F3">
        <w:t>Ieinteresētais piegādātājs un Pretendents</w:t>
      </w:r>
      <w:bookmarkEnd w:id="3"/>
    </w:p>
    <w:p w14:paraId="2DF5E418" w14:textId="77777777" w:rsidR="0003747B" w:rsidRPr="00502CB5" w:rsidRDefault="0003747B" w:rsidP="00E0496A">
      <w:pPr>
        <w:pStyle w:val="ListParagraph"/>
        <w:numPr>
          <w:ilvl w:val="0"/>
          <w:numId w:val="10"/>
        </w:numPr>
        <w:tabs>
          <w:tab w:val="left" w:pos="426"/>
        </w:tabs>
        <w:spacing w:after="0" w:line="240" w:lineRule="auto"/>
        <w:contextualSpacing w:val="0"/>
        <w:jc w:val="both"/>
        <w:rPr>
          <w:rFonts w:ascii="Times New Roman" w:hAnsi="Times New Roman" w:cs="Times New Roman"/>
          <w:vanish/>
          <w:sz w:val="24"/>
          <w:szCs w:val="24"/>
        </w:rPr>
      </w:pPr>
    </w:p>
    <w:p w14:paraId="4D3C3F24" w14:textId="77777777" w:rsidR="0003747B" w:rsidRPr="001D78CE" w:rsidRDefault="0003747B" w:rsidP="0003747B">
      <w:pPr>
        <w:pStyle w:val="ListParagraph"/>
        <w:spacing w:after="0" w:line="240" w:lineRule="auto"/>
        <w:ind w:left="993" w:hanging="567"/>
        <w:jc w:val="both"/>
        <w:rPr>
          <w:rFonts w:ascii="Times New Roman" w:hAnsi="Times New Roman" w:cs="Times New Roman"/>
          <w:color w:val="C00000"/>
          <w:sz w:val="24"/>
          <w:szCs w:val="24"/>
        </w:rPr>
      </w:pPr>
      <w:r>
        <w:rPr>
          <w:rFonts w:ascii="Times New Roman" w:hAnsi="Times New Roman" w:cs="Times New Roman"/>
          <w:sz w:val="24"/>
          <w:szCs w:val="24"/>
        </w:rPr>
        <w:t xml:space="preserve">4.1. </w:t>
      </w:r>
      <w:r w:rsidRPr="00502CB5">
        <w:rPr>
          <w:rFonts w:ascii="Times New Roman" w:hAnsi="Times New Roman" w:cs="Times New Roman"/>
          <w:sz w:val="24"/>
          <w:szCs w:val="24"/>
        </w:rPr>
        <w:t xml:space="preserve">Ieinteresētais piegādātājs ir Piegādātājs, kas saņēmis </w:t>
      </w:r>
      <w:r>
        <w:rPr>
          <w:rFonts w:ascii="Times New Roman" w:hAnsi="Times New Roman" w:cs="Times New Roman"/>
          <w:sz w:val="24"/>
          <w:szCs w:val="24"/>
        </w:rPr>
        <w:t xml:space="preserve">atklāta konkursa </w:t>
      </w:r>
      <w:r w:rsidRPr="00502CB5">
        <w:rPr>
          <w:rFonts w:ascii="Times New Roman" w:hAnsi="Times New Roman" w:cs="Times New Roman"/>
          <w:sz w:val="24"/>
          <w:szCs w:val="24"/>
        </w:rPr>
        <w:t xml:space="preserve">dokumentus. </w:t>
      </w:r>
      <w:r>
        <w:rPr>
          <w:rFonts w:ascii="Times New Roman" w:hAnsi="Times New Roman" w:cs="Times New Roman"/>
          <w:sz w:val="24"/>
          <w:szCs w:val="24"/>
        </w:rPr>
        <w:t xml:space="preserve">Atklāta konkursa </w:t>
      </w:r>
      <w:r w:rsidRPr="00502CB5">
        <w:rPr>
          <w:rFonts w:ascii="Times New Roman" w:hAnsi="Times New Roman" w:cs="Times New Roman"/>
          <w:sz w:val="24"/>
          <w:szCs w:val="24"/>
        </w:rPr>
        <w:t xml:space="preserve">dokumentācija ir  publiski  pieejama Pasūtītāja interneta mājas lapā  </w:t>
      </w:r>
      <w:hyperlink r:id="rId10" w:history="1">
        <w:r w:rsidRPr="00502CB5">
          <w:rPr>
            <w:rStyle w:val="Hyperlink"/>
            <w:rFonts w:ascii="Times New Roman" w:hAnsi="Times New Roman"/>
            <w:sz w:val="24"/>
            <w:szCs w:val="24"/>
          </w:rPr>
          <w:t>www.dobelesudens.lv</w:t>
        </w:r>
      </w:hyperlink>
      <w:r w:rsidRPr="00502CB5">
        <w:rPr>
          <w:rFonts w:ascii="Times New Roman" w:hAnsi="Times New Roman" w:cs="Times New Roman"/>
          <w:sz w:val="24"/>
          <w:szCs w:val="24"/>
        </w:rPr>
        <w:t xml:space="preserve"> sadaļā iepirkumi,  kā arī SIA „DOBELES ŪDENS” birojā, Noliktavas ielā 5, Dobelē.</w:t>
      </w:r>
    </w:p>
    <w:p w14:paraId="1B4F1A6D" w14:textId="77777777" w:rsidR="0003747B" w:rsidRPr="00502CB5" w:rsidRDefault="0003747B" w:rsidP="0003747B">
      <w:p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4.3.   </w:t>
      </w:r>
      <w:r w:rsidRPr="00502CB5">
        <w:rPr>
          <w:rFonts w:ascii="Times New Roman" w:hAnsi="Times New Roman" w:cs="Times New Roman"/>
          <w:sz w:val="24"/>
          <w:szCs w:val="24"/>
        </w:rPr>
        <w:t>Pretendents ir Piegādātājs, kas ir iesniedzis piedāvājumu.</w:t>
      </w:r>
      <w:r>
        <w:rPr>
          <w:rFonts w:ascii="Times New Roman" w:hAnsi="Times New Roman" w:cs="Times New Roman"/>
          <w:sz w:val="24"/>
          <w:szCs w:val="24"/>
        </w:rPr>
        <w:t xml:space="preserve"> Piegādātājs var būt fiziskā vai juridiskā persona, vai šādu personu apvienība jebkurā to kombinācijā, kas attiecīgi piedāvā tirgū sniegt pakalpojumu un piegādāt preci.</w:t>
      </w:r>
    </w:p>
    <w:p w14:paraId="44B592FA" w14:textId="77777777" w:rsidR="0003747B" w:rsidRPr="00502CB5" w:rsidRDefault="0003747B" w:rsidP="0003747B">
      <w:p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4.4.  </w:t>
      </w:r>
      <w:r w:rsidRPr="00502CB5">
        <w:rPr>
          <w:rFonts w:ascii="Times New Roman" w:hAnsi="Times New Roman" w:cs="Times New Roman"/>
          <w:sz w:val="24"/>
          <w:szCs w:val="24"/>
        </w:rPr>
        <w:t>Persona, uz kuras iespējām Pretendents balstās  - ir persona, uz kuras iespējām Pretendents balstās, lai apliecinātu, ka Pretendenta kvalifikācija atbilst Pretendenta kvalifikācijas prasībām.</w:t>
      </w:r>
    </w:p>
    <w:p w14:paraId="04D45053" w14:textId="23D7166A" w:rsidR="0003747B" w:rsidRDefault="0003747B" w:rsidP="0003747B">
      <w:p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4.5. </w:t>
      </w:r>
      <w:r w:rsidRPr="00502CB5">
        <w:rPr>
          <w:rFonts w:ascii="Times New Roman" w:hAnsi="Times New Roman" w:cs="Times New Roman"/>
          <w:sz w:val="24"/>
          <w:szCs w:val="24"/>
        </w:rPr>
        <w:t xml:space="preserve">Pretendentu </w:t>
      </w:r>
      <w:r>
        <w:rPr>
          <w:rFonts w:ascii="Times New Roman" w:hAnsi="Times New Roman" w:cs="Times New Roman"/>
          <w:sz w:val="24"/>
          <w:szCs w:val="24"/>
        </w:rPr>
        <w:t xml:space="preserve">atklāta konkursa </w:t>
      </w:r>
      <w:r w:rsidRPr="00502CB5">
        <w:rPr>
          <w:rFonts w:ascii="Times New Roman" w:hAnsi="Times New Roman" w:cs="Times New Roman"/>
          <w:sz w:val="24"/>
          <w:szCs w:val="24"/>
        </w:rPr>
        <w:t>ietvaros pārstāv - Pretendenta paraksttiesīga amatpersona  vai Pretendenta pilnvarota persona.</w:t>
      </w:r>
      <w:r>
        <w:rPr>
          <w:rFonts w:ascii="Times New Roman" w:hAnsi="Times New Roman" w:cs="Times New Roman"/>
          <w:sz w:val="24"/>
          <w:szCs w:val="24"/>
        </w:rPr>
        <w:t xml:space="preserve"> Pilnvara noformējama kā atsevišķs </w:t>
      </w:r>
      <w:r>
        <w:rPr>
          <w:rFonts w:ascii="Times New Roman" w:hAnsi="Times New Roman" w:cs="Times New Roman"/>
          <w:sz w:val="24"/>
          <w:szCs w:val="24"/>
        </w:rPr>
        <w:lastRenderedPageBreak/>
        <w:t xml:space="preserve">dokuments un pievienojams piedāvājumam. Komisija pārbaudīs paraksttiesīgās personas tiesības pārstāvēt pretendentu </w:t>
      </w:r>
      <w:hyperlink r:id="rId11" w:history="1">
        <w:r w:rsidR="006E1A46" w:rsidRPr="000E776D">
          <w:rPr>
            <w:rStyle w:val="Hyperlink"/>
            <w:rFonts w:ascii="Times New Roman" w:hAnsi="Times New Roman"/>
            <w:sz w:val="24"/>
            <w:szCs w:val="24"/>
          </w:rPr>
          <w:t>www.lursoft.lv</w:t>
        </w:r>
      </w:hyperlink>
      <w:r>
        <w:rPr>
          <w:rFonts w:ascii="Times New Roman" w:hAnsi="Times New Roman" w:cs="Times New Roman"/>
          <w:sz w:val="24"/>
          <w:szCs w:val="24"/>
        </w:rPr>
        <w:t xml:space="preserve"> </w:t>
      </w:r>
      <w:r w:rsidR="006E1A46">
        <w:rPr>
          <w:rFonts w:ascii="Times New Roman" w:hAnsi="Times New Roman" w:cs="Times New Roman"/>
          <w:sz w:val="24"/>
          <w:szCs w:val="24"/>
        </w:rPr>
        <w:t xml:space="preserve"> </w:t>
      </w:r>
    </w:p>
    <w:p w14:paraId="601A28E9" w14:textId="77777777" w:rsidR="0003747B" w:rsidRPr="00502CB5" w:rsidRDefault="0003747B" w:rsidP="0003747B">
      <w:p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4.6. Ja Pretendents ir piegādātāju apvienība un sabiedrības līgumā nav atrunātas pārstāvības tiesības vai nav izsniegta pilnvara, pieteikuma oriģināls jāparaksta katras personas, kas iekļauta piegādātāju apvienībā, pārstāvim ar pārstāvības tiesībām.</w:t>
      </w:r>
    </w:p>
    <w:p w14:paraId="66A06BA7" w14:textId="77777777" w:rsidR="0003747B" w:rsidRPr="000213F3" w:rsidRDefault="0003747B" w:rsidP="0003747B">
      <w:pPr>
        <w:pStyle w:val="Heading1"/>
        <w:spacing w:before="0" w:line="240" w:lineRule="auto"/>
      </w:pPr>
      <w:bookmarkStart w:id="4" w:name="_Toc482911400"/>
      <w:r>
        <w:t>5</w:t>
      </w:r>
      <w:r w:rsidRPr="000213F3">
        <w:t>.</w:t>
      </w:r>
      <w:r>
        <w:t xml:space="preserve">  </w:t>
      </w:r>
      <w:r w:rsidRPr="000213F3">
        <w:t>Saziņa</w:t>
      </w:r>
      <w:bookmarkEnd w:id="4"/>
    </w:p>
    <w:p w14:paraId="334ECCEC" w14:textId="77777777" w:rsidR="0003747B" w:rsidRPr="00502CB5" w:rsidRDefault="0003747B" w:rsidP="00E0496A">
      <w:pPr>
        <w:pStyle w:val="ListParagraph"/>
        <w:numPr>
          <w:ilvl w:val="0"/>
          <w:numId w:val="11"/>
        </w:numPr>
        <w:tabs>
          <w:tab w:val="left" w:pos="426"/>
        </w:tabs>
        <w:spacing w:after="0" w:line="240" w:lineRule="auto"/>
        <w:contextualSpacing w:val="0"/>
        <w:jc w:val="both"/>
        <w:rPr>
          <w:rFonts w:ascii="Times New Roman" w:hAnsi="Times New Roman" w:cs="Times New Roman"/>
          <w:vanish/>
        </w:rPr>
      </w:pPr>
    </w:p>
    <w:p w14:paraId="711838BF" w14:textId="77777777" w:rsidR="0003747B" w:rsidRPr="00CA070B" w:rsidRDefault="0003747B" w:rsidP="0003747B">
      <w:pPr>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5.1.  </w:t>
      </w:r>
      <w:r w:rsidRPr="00CA070B">
        <w:rPr>
          <w:rFonts w:ascii="Times New Roman" w:hAnsi="Times New Roman" w:cs="Times New Roman"/>
          <w:sz w:val="24"/>
          <w:szCs w:val="24"/>
        </w:rPr>
        <w:t xml:space="preserve">Saziņa starp Pasūtītāju (Iepirkuma komisiju) un Ieinteresētajiem piegādātājiem </w:t>
      </w:r>
      <w:r>
        <w:rPr>
          <w:rFonts w:ascii="Times New Roman" w:hAnsi="Times New Roman" w:cs="Times New Roman"/>
          <w:sz w:val="24"/>
          <w:szCs w:val="24"/>
        </w:rPr>
        <w:t xml:space="preserve">atklāta konkursa </w:t>
      </w:r>
      <w:r w:rsidRPr="00CA070B">
        <w:rPr>
          <w:rFonts w:ascii="Times New Roman" w:hAnsi="Times New Roman" w:cs="Times New Roman"/>
          <w:sz w:val="24"/>
          <w:szCs w:val="24"/>
        </w:rPr>
        <w:t>ietvaros notiek latviešu valodā pa pastu, e</w:t>
      </w:r>
      <w:r>
        <w:rPr>
          <w:rFonts w:ascii="Times New Roman" w:hAnsi="Times New Roman" w:cs="Times New Roman"/>
          <w:sz w:val="24"/>
          <w:szCs w:val="24"/>
        </w:rPr>
        <w:t>-</w:t>
      </w:r>
      <w:r w:rsidRPr="00CA070B">
        <w:rPr>
          <w:rFonts w:ascii="Times New Roman" w:hAnsi="Times New Roman" w:cs="Times New Roman"/>
          <w:sz w:val="24"/>
          <w:szCs w:val="24"/>
        </w:rPr>
        <w:t xml:space="preserve">pastu: </w:t>
      </w:r>
      <w:r>
        <w:rPr>
          <w:rFonts w:ascii="Times New Roman" w:hAnsi="Times New Roman" w:cs="Times New Roman"/>
          <w:sz w:val="24"/>
          <w:szCs w:val="24"/>
        </w:rPr>
        <w:t xml:space="preserve"> </w:t>
      </w:r>
      <w:hyperlink r:id="rId12" w:history="1">
        <w:r w:rsidRPr="005C3EC9">
          <w:rPr>
            <w:rStyle w:val="Hyperlink"/>
            <w:rFonts w:ascii="Times New Roman" w:hAnsi="Times New Roman"/>
            <w:sz w:val="24"/>
            <w:szCs w:val="24"/>
          </w:rPr>
          <w:t xml:space="preserve"> ieva.luksa@dobele.lv</w:t>
        </w:r>
      </w:hyperlink>
      <w:r w:rsidRPr="005C3EC9">
        <w:rPr>
          <w:rFonts w:ascii="Times New Roman" w:hAnsi="Times New Roman" w:cs="Times New Roman"/>
          <w:sz w:val="24"/>
          <w:szCs w:val="24"/>
        </w:rPr>
        <w:t>,</w:t>
      </w:r>
      <w:r w:rsidRPr="00CA070B">
        <w:rPr>
          <w:rFonts w:ascii="Times New Roman" w:hAnsi="Times New Roman" w:cs="Times New Roman"/>
          <w:sz w:val="24"/>
          <w:szCs w:val="24"/>
        </w:rPr>
        <w:t xml:space="preserve"> norādot tematā atklātā konkursa nosaukumu. Saziņas dokumentā  ietver  </w:t>
      </w:r>
      <w:r>
        <w:rPr>
          <w:rFonts w:ascii="Times New Roman" w:hAnsi="Times New Roman" w:cs="Times New Roman"/>
          <w:sz w:val="24"/>
          <w:szCs w:val="24"/>
        </w:rPr>
        <w:t xml:space="preserve">atklāta konkursa </w:t>
      </w:r>
      <w:r w:rsidRPr="00CA070B">
        <w:rPr>
          <w:rFonts w:ascii="Times New Roman" w:hAnsi="Times New Roman" w:cs="Times New Roman"/>
          <w:sz w:val="24"/>
          <w:szCs w:val="24"/>
        </w:rPr>
        <w:t>nosaukumu.</w:t>
      </w:r>
      <w:r>
        <w:rPr>
          <w:rFonts w:ascii="Times New Roman" w:hAnsi="Times New Roman" w:cs="Times New Roman"/>
          <w:sz w:val="24"/>
          <w:szCs w:val="24"/>
        </w:rPr>
        <w:t xml:space="preserve"> </w:t>
      </w:r>
      <w:r w:rsidRPr="00CA070B">
        <w:rPr>
          <w:rFonts w:ascii="Times New Roman" w:hAnsi="Times New Roman" w:cs="Times New Roman"/>
          <w:sz w:val="24"/>
          <w:szCs w:val="24"/>
        </w:rPr>
        <w:t>Pa e-pastu nosūtītā informācija uzskatāma par saņemtu, ja Pasūtītāja kontaktpersona nosūtījusi apstiprinošu e-pasta atbildes vēstuli tās sūtītājam.</w:t>
      </w:r>
    </w:p>
    <w:p w14:paraId="4945EE5F" w14:textId="77777777" w:rsidR="0003747B" w:rsidRPr="00502CB5" w:rsidRDefault="0003747B" w:rsidP="0003747B">
      <w:pPr>
        <w:tabs>
          <w:tab w:val="left" w:pos="426"/>
        </w:tabs>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5.2.  </w:t>
      </w:r>
      <w:r w:rsidRPr="00C440E2">
        <w:rPr>
          <w:rFonts w:ascii="Times New Roman" w:hAnsi="Times New Roman" w:cs="Times New Roman"/>
          <w:color w:val="000000" w:themeColor="text1"/>
          <w:sz w:val="24"/>
          <w:szCs w:val="24"/>
        </w:rPr>
        <w:t xml:space="preserve">  Ieinteresētais piegādātājs papildus informāciju var pieprasīt laikus. Pasūtītājs papildu informāciju sniedz 5 (piecu) darba dienu laikā, bet ne vēlāk kā  6 (sešas) dienas pirms piedāvājumu iesniegšanas termiņa beigām. </w:t>
      </w:r>
    </w:p>
    <w:p w14:paraId="1AD69D70" w14:textId="77777777" w:rsidR="0003747B" w:rsidRPr="00502CB5" w:rsidRDefault="0003747B" w:rsidP="0003747B">
      <w:pPr>
        <w:tabs>
          <w:tab w:val="left" w:pos="709"/>
        </w:tabs>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5.3.   </w:t>
      </w:r>
      <w:r w:rsidRPr="00502CB5">
        <w:rPr>
          <w:rFonts w:ascii="Times New Roman" w:hAnsi="Times New Roman" w:cs="Times New Roman"/>
          <w:sz w:val="24"/>
          <w:szCs w:val="24"/>
        </w:rPr>
        <w:t>Ja Pasūtītājs sniedz papildu informāciju, tas  visiem Ieinteresētajiem  piegādātājiem  vienlaikus nosūta šo informāciju, norādot uzdoto jautājumu un ievieto šo informāciju</w:t>
      </w:r>
      <w:r>
        <w:rPr>
          <w:rFonts w:ascii="Times New Roman" w:hAnsi="Times New Roman" w:cs="Times New Roman"/>
          <w:sz w:val="24"/>
          <w:szCs w:val="24"/>
        </w:rPr>
        <w:t xml:space="preserve"> </w:t>
      </w:r>
      <w:r w:rsidRPr="00502CB5">
        <w:rPr>
          <w:rFonts w:ascii="Times New Roman" w:hAnsi="Times New Roman" w:cs="Times New Roman"/>
          <w:sz w:val="24"/>
          <w:szCs w:val="24"/>
        </w:rPr>
        <w:t xml:space="preserve">Pasūtītāja mājas lapas interneta vietnē: </w:t>
      </w:r>
      <w:hyperlink w:history="1">
        <w:r w:rsidRPr="00502CB5">
          <w:rPr>
            <w:rStyle w:val="Hyperlink"/>
            <w:rFonts w:ascii="Times New Roman" w:hAnsi="Times New Roman"/>
            <w:sz w:val="24"/>
            <w:szCs w:val="24"/>
          </w:rPr>
          <w:t xml:space="preserve">www.dobelesudens.lv </w:t>
        </w:r>
      </w:hyperlink>
      <w:r w:rsidRPr="00502CB5">
        <w:rPr>
          <w:rFonts w:ascii="Times New Roman" w:hAnsi="Times New Roman" w:cs="Times New Roman"/>
          <w:sz w:val="24"/>
          <w:szCs w:val="24"/>
        </w:rPr>
        <w:t xml:space="preserve"> sadaļā Iepirkumi, kurā ir  pieejams Nolikums.</w:t>
      </w:r>
    </w:p>
    <w:p w14:paraId="36628CE2" w14:textId="77777777" w:rsidR="0003747B" w:rsidRPr="00502CB5" w:rsidRDefault="0003747B" w:rsidP="0003747B">
      <w:pPr>
        <w:tabs>
          <w:tab w:val="left" w:pos="426"/>
          <w:tab w:val="left" w:pos="709"/>
        </w:tabs>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5.4.   </w:t>
      </w:r>
      <w:r w:rsidRPr="00502CB5">
        <w:rPr>
          <w:rFonts w:ascii="Times New Roman" w:hAnsi="Times New Roman" w:cs="Times New Roman"/>
          <w:sz w:val="24"/>
          <w:szCs w:val="24"/>
        </w:rPr>
        <w:t xml:space="preserve">Ja Pasūtītājs ir izdarījis grozījumus Nolikumā, tas ievieto šo informāciju mājas lapā internetā, kur pieejams Nolikums. </w:t>
      </w:r>
    </w:p>
    <w:p w14:paraId="7DC3809B" w14:textId="77777777" w:rsidR="0003747B" w:rsidRPr="00502CB5" w:rsidRDefault="0003747B" w:rsidP="0003747B">
      <w:pPr>
        <w:tabs>
          <w:tab w:val="left" w:pos="567"/>
          <w:tab w:val="left" w:pos="709"/>
        </w:tabs>
        <w:spacing w:after="0" w:line="240" w:lineRule="auto"/>
        <w:ind w:left="993" w:hanging="567"/>
        <w:jc w:val="both"/>
        <w:rPr>
          <w:rFonts w:ascii="Times New Roman" w:hAnsi="Times New Roman" w:cs="Times New Roman"/>
          <w:sz w:val="24"/>
          <w:szCs w:val="24"/>
        </w:rPr>
      </w:pPr>
      <w:r>
        <w:rPr>
          <w:rFonts w:ascii="Times New Roman" w:hAnsi="Times New Roman" w:cs="Times New Roman"/>
          <w:sz w:val="24"/>
          <w:szCs w:val="24"/>
        </w:rPr>
        <w:t xml:space="preserve">5.5.  </w:t>
      </w:r>
      <w:r w:rsidRPr="00502CB5">
        <w:rPr>
          <w:rFonts w:ascii="Times New Roman" w:hAnsi="Times New Roman" w:cs="Times New Roman"/>
          <w:sz w:val="24"/>
          <w:szCs w:val="24"/>
        </w:rPr>
        <w:t xml:space="preserve">Ieinteresēto  piegādātāju pienākums ir pastāvīgi sekot līdzi aktuālai informācijai Pasūtītāja mājas lapas vietnē internetā </w:t>
      </w:r>
      <w:hyperlink r:id="rId13" w:history="1">
        <w:r w:rsidRPr="005C3EC9">
          <w:rPr>
            <w:rStyle w:val="Hyperlink"/>
            <w:rFonts w:ascii="Times New Roman" w:hAnsi="Times New Roman"/>
            <w:sz w:val="24"/>
            <w:szCs w:val="24"/>
          </w:rPr>
          <w:t>www.dobelesudens.lv</w:t>
        </w:r>
      </w:hyperlink>
      <w:r w:rsidRPr="00502CB5">
        <w:rPr>
          <w:rFonts w:ascii="Times New Roman" w:hAnsi="Times New Roman" w:cs="Times New Roman"/>
          <w:sz w:val="24"/>
          <w:szCs w:val="24"/>
        </w:rPr>
        <w:t xml:space="preserve"> sadaļā Iepirkumi un ievērot to sagatavojot savu piedāvājumu.</w:t>
      </w:r>
    </w:p>
    <w:p w14:paraId="5029B797" w14:textId="77777777" w:rsidR="0003747B" w:rsidRPr="00502CB5" w:rsidRDefault="0003747B" w:rsidP="0003747B">
      <w:pPr>
        <w:pStyle w:val="ListParagraph"/>
        <w:keepNext/>
        <w:keepLines/>
        <w:numPr>
          <w:ilvl w:val="0"/>
          <w:numId w:val="1"/>
        </w:numPr>
        <w:spacing w:before="240" w:after="0"/>
        <w:contextualSpacing w:val="0"/>
        <w:outlineLvl w:val="0"/>
        <w:rPr>
          <w:rFonts w:ascii="Times New Roman" w:hAnsi="Times New Roman" w:cs="Times New Roman"/>
          <w:b/>
          <w:vanish/>
          <w:sz w:val="24"/>
          <w:szCs w:val="32"/>
        </w:rPr>
      </w:pPr>
      <w:bookmarkStart w:id="5" w:name="_Toc466988353"/>
      <w:bookmarkStart w:id="6" w:name="_Toc466988937"/>
      <w:bookmarkStart w:id="7" w:name="_Toc466989672"/>
      <w:bookmarkStart w:id="8" w:name="_Toc467054459"/>
      <w:bookmarkStart w:id="9" w:name="_Toc467054484"/>
      <w:bookmarkStart w:id="10" w:name="_Toc467054607"/>
      <w:bookmarkStart w:id="11" w:name="_Toc467054633"/>
      <w:bookmarkStart w:id="12" w:name="_Toc467054670"/>
      <w:bookmarkStart w:id="13" w:name="_Toc467054693"/>
      <w:bookmarkStart w:id="14" w:name="_Toc471290749"/>
      <w:bookmarkStart w:id="15" w:name="_Toc471290765"/>
      <w:bookmarkStart w:id="16" w:name="_Toc471292352"/>
      <w:bookmarkStart w:id="17" w:name="_Toc471377418"/>
      <w:bookmarkStart w:id="18" w:name="_Toc476562892"/>
      <w:bookmarkStart w:id="19" w:name="_Toc476665489"/>
      <w:bookmarkStart w:id="20" w:name="_Toc476665538"/>
      <w:bookmarkStart w:id="21" w:name="_Toc476665576"/>
      <w:bookmarkStart w:id="22" w:name="_Toc480546446"/>
      <w:bookmarkStart w:id="23" w:name="_Toc482886058"/>
      <w:bookmarkStart w:id="24" w:name="_Toc482893174"/>
      <w:bookmarkStart w:id="25" w:name="_Toc482910766"/>
      <w:bookmarkStart w:id="26" w:name="_Toc482910860"/>
      <w:bookmarkStart w:id="27" w:name="_Toc482910954"/>
      <w:bookmarkStart w:id="28" w:name="_Toc48291140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6B74EA4E" w14:textId="77777777" w:rsidR="0003747B" w:rsidRDefault="0003747B" w:rsidP="0003747B">
      <w:pPr>
        <w:pStyle w:val="Heading1"/>
      </w:pPr>
      <w:bookmarkStart w:id="29" w:name="_Toc482911403"/>
      <w:r>
        <w:t xml:space="preserve">6. </w:t>
      </w:r>
      <w:r w:rsidRPr="006C3E45">
        <w:t>Piedāvājums</w:t>
      </w:r>
      <w:bookmarkEnd w:id="29"/>
    </w:p>
    <w:p w14:paraId="7F4D92FD" w14:textId="77777777" w:rsidR="0003747B" w:rsidRPr="00FB1099" w:rsidRDefault="0003747B" w:rsidP="00E0496A">
      <w:pPr>
        <w:pStyle w:val="ListParagraph"/>
        <w:numPr>
          <w:ilvl w:val="0"/>
          <w:numId w:val="18"/>
        </w:numPr>
        <w:rPr>
          <w:vanish/>
        </w:rPr>
      </w:pPr>
    </w:p>
    <w:p w14:paraId="5E0D0066" w14:textId="77777777" w:rsidR="0003747B" w:rsidRPr="00FB1099" w:rsidRDefault="0003747B" w:rsidP="00E0496A">
      <w:pPr>
        <w:pStyle w:val="ListParagraph"/>
        <w:numPr>
          <w:ilvl w:val="0"/>
          <w:numId w:val="18"/>
        </w:numPr>
        <w:rPr>
          <w:vanish/>
        </w:rPr>
      </w:pPr>
    </w:p>
    <w:p w14:paraId="33D53913" w14:textId="77777777" w:rsidR="0003747B" w:rsidRPr="00FB1099" w:rsidRDefault="0003747B" w:rsidP="00E0496A">
      <w:pPr>
        <w:pStyle w:val="ListParagraph"/>
        <w:numPr>
          <w:ilvl w:val="0"/>
          <w:numId w:val="18"/>
        </w:numPr>
        <w:rPr>
          <w:vanish/>
        </w:rPr>
      </w:pPr>
    </w:p>
    <w:p w14:paraId="15FB5696" w14:textId="77777777" w:rsidR="0003747B" w:rsidRPr="00FB1099" w:rsidRDefault="0003747B" w:rsidP="00E0496A">
      <w:pPr>
        <w:pStyle w:val="ListParagraph"/>
        <w:numPr>
          <w:ilvl w:val="0"/>
          <w:numId w:val="18"/>
        </w:numPr>
        <w:rPr>
          <w:vanish/>
        </w:rPr>
      </w:pPr>
    </w:p>
    <w:p w14:paraId="6635734F" w14:textId="77777777" w:rsidR="0003747B" w:rsidRPr="00FB1099" w:rsidRDefault="0003747B" w:rsidP="00E0496A">
      <w:pPr>
        <w:pStyle w:val="ListParagraph"/>
        <w:numPr>
          <w:ilvl w:val="0"/>
          <w:numId w:val="18"/>
        </w:numPr>
        <w:rPr>
          <w:vanish/>
        </w:rPr>
      </w:pPr>
    </w:p>
    <w:p w14:paraId="2B958E18" w14:textId="77777777" w:rsidR="0003747B" w:rsidRPr="00FB1099" w:rsidRDefault="0003747B" w:rsidP="00E0496A">
      <w:pPr>
        <w:pStyle w:val="ListParagraph"/>
        <w:numPr>
          <w:ilvl w:val="0"/>
          <w:numId w:val="18"/>
        </w:numPr>
        <w:rPr>
          <w:vanish/>
        </w:rPr>
      </w:pPr>
    </w:p>
    <w:p w14:paraId="2378F3E1" w14:textId="77777777" w:rsidR="0003747B" w:rsidRPr="00FB1099" w:rsidRDefault="0003747B" w:rsidP="00E0496A">
      <w:pPr>
        <w:pStyle w:val="ListParagraph"/>
        <w:numPr>
          <w:ilvl w:val="0"/>
          <w:numId w:val="18"/>
        </w:numPr>
        <w:rPr>
          <w:vanish/>
        </w:rPr>
      </w:pPr>
    </w:p>
    <w:p w14:paraId="7230CB50" w14:textId="77777777" w:rsidR="0003747B" w:rsidRPr="00502CB5" w:rsidRDefault="0003747B" w:rsidP="00E0496A">
      <w:pPr>
        <w:pStyle w:val="ListParagraph"/>
        <w:numPr>
          <w:ilvl w:val="0"/>
          <w:numId w:val="19"/>
        </w:numPr>
        <w:spacing w:after="0" w:line="240" w:lineRule="auto"/>
        <w:rPr>
          <w:rFonts w:ascii="Times New Roman" w:hAnsi="Times New Roman" w:cs="Times New Roman"/>
          <w:b/>
          <w:bCs/>
          <w:vanish/>
          <w:sz w:val="24"/>
          <w:szCs w:val="24"/>
        </w:rPr>
      </w:pPr>
    </w:p>
    <w:p w14:paraId="54F4AE54" w14:textId="77777777" w:rsidR="0003747B" w:rsidRPr="00502CB5" w:rsidRDefault="0003747B" w:rsidP="00E0496A">
      <w:pPr>
        <w:pStyle w:val="ListParagraph"/>
        <w:numPr>
          <w:ilvl w:val="0"/>
          <w:numId w:val="19"/>
        </w:numPr>
        <w:spacing w:after="0" w:line="240" w:lineRule="auto"/>
        <w:rPr>
          <w:rFonts w:ascii="Times New Roman" w:hAnsi="Times New Roman" w:cs="Times New Roman"/>
          <w:b/>
          <w:bCs/>
          <w:vanish/>
          <w:sz w:val="24"/>
          <w:szCs w:val="24"/>
        </w:rPr>
      </w:pPr>
    </w:p>
    <w:p w14:paraId="49D0A681" w14:textId="77777777" w:rsidR="0003747B" w:rsidRPr="00502CB5" w:rsidRDefault="0003747B" w:rsidP="00E0496A">
      <w:pPr>
        <w:pStyle w:val="ListParagraph"/>
        <w:numPr>
          <w:ilvl w:val="0"/>
          <w:numId w:val="19"/>
        </w:numPr>
        <w:spacing w:after="0" w:line="240" w:lineRule="auto"/>
        <w:rPr>
          <w:rFonts w:ascii="Times New Roman" w:hAnsi="Times New Roman" w:cs="Times New Roman"/>
          <w:b/>
          <w:bCs/>
          <w:vanish/>
          <w:sz w:val="24"/>
          <w:szCs w:val="24"/>
        </w:rPr>
      </w:pPr>
    </w:p>
    <w:p w14:paraId="64908278" w14:textId="77777777" w:rsidR="0003747B" w:rsidRPr="00502CB5" w:rsidRDefault="0003747B" w:rsidP="00E0496A">
      <w:pPr>
        <w:pStyle w:val="ListParagraph"/>
        <w:numPr>
          <w:ilvl w:val="0"/>
          <w:numId w:val="19"/>
        </w:numPr>
        <w:spacing w:after="0" w:line="240" w:lineRule="auto"/>
        <w:rPr>
          <w:rFonts w:ascii="Times New Roman" w:hAnsi="Times New Roman" w:cs="Times New Roman"/>
          <w:b/>
          <w:bCs/>
          <w:vanish/>
          <w:sz w:val="24"/>
          <w:szCs w:val="24"/>
        </w:rPr>
      </w:pPr>
    </w:p>
    <w:p w14:paraId="16EA2D1B" w14:textId="77777777" w:rsidR="0003747B" w:rsidRPr="00502CB5" w:rsidRDefault="0003747B" w:rsidP="00E0496A">
      <w:pPr>
        <w:pStyle w:val="ListParagraph"/>
        <w:numPr>
          <w:ilvl w:val="0"/>
          <w:numId w:val="19"/>
        </w:numPr>
        <w:spacing w:after="0" w:line="240" w:lineRule="auto"/>
        <w:rPr>
          <w:rFonts w:ascii="Times New Roman" w:hAnsi="Times New Roman" w:cs="Times New Roman"/>
          <w:b/>
          <w:bCs/>
          <w:vanish/>
          <w:sz w:val="24"/>
          <w:szCs w:val="24"/>
        </w:rPr>
      </w:pPr>
    </w:p>
    <w:p w14:paraId="30D133C9" w14:textId="77777777" w:rsidR="0003747B" w:rsidRPr="00502CB5" w:rsidRDefault="0003747B" w:rsidP="00E0496A">
      <w:pPr>
        <w:pStyle w:val="ListParagraph"/>
        <w:numPr>
          <w:ilvl w:val="0"/>
          <w:numId w:val="19"/>
        </w:numPr>
        <w:spacing w:after="0" w:line="240" w:lineRule="auto"/>
        <w:rPr>
          <w:rFonts w:ascii="Times New Roman" w:hAnsi="Times New Roman" w:cs="Times New Roman"/>
          <w:b/>
          <w:bCs/>
          <w:vanish/>
          <w:sz w:val="24"/>
          <w:szCs w:val="24"/>
        </w:rPr>
      </w:pPr>
    </w:p>
    <w:p w14:paraId="64BC6ABA" w14:textId="77777777" w:rsidR="0003747B" w:rsidRPr="00502CB5" w:rsidRDefault="0003747B" w:rsidP="00E0496A">
      <w:pPr>
        <w:pStyle w:val="ListParagraph"/>
        <w:numPr>
          <w:ilvl w:val="1"/>
          <w:numId w:val="19"/>
        </w:numPr>
        <w:tabs>
          <w:tab w:val="left" w:pos="993"/>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502CB5">
        <w:rPr>
          <w:rFonts w:ascii="Times New Roman" w:hAnsi="Times New Roman" w:cs="Times New Roman"/>
          <w:b/>
          <w:bCs/>
          <w:sz w:val="24"/>
          <w:szCs w:val="24"/>
        </w:rPr>
        <w:t>Piedāvājuma iesniegšana un atvēršanas vieta, laiks un kārtība</w:t>
      </w:r>
    </w:p>
    <w:p w14:paraId="2B575111" w14:textId="39E6943E" w:rsidR="0003747B" w:rsidRPr="00786433" w:rsidRDefault="0003747B" w:rsidP="00E0496A">
      <w:pPr>
        <w:pStyle w:val="ListParagraph"/>
        <w:numPr>
          <w:ilvl w:val="2"/>
          <w:numId w:val="19"/>
        </w:numPr>
        <w:spacing w:after="0" w:line="240" w:lineRule="auto"/>
        <w:ind w:left="1985" w:hanging="567"/>
        <w:jc w:val="both"/>
        <w:rPr>
          <w:rFonts w:ascii="Times New Roman" w:hAnsi="Times New Roman" w:cs="Times New Roman"/>
          <w:sz w:val="24"/>
          <w:szCs w:val="24"/>
        </w:rPr>
      </w:pPr>
      <w:r w:rsidRPr="00502CB5">
        <w:rPr>
          <w:rFonts w:ascii="Times New Roman" w:hAnsi="Times New Roman" w:cs="Times New Roman"/>
          <w:sz w:val="24"/>
          <w:szCs w:val="24"/>
        </w:rPr>
        <w:t>P</w:t>
      </w:r>
      <w:r w:rsidR="00E26A10">
        <w:rPr>
          <w:rFonts w:ascii="Times New Roman" w:hAnsi="Times New Roman" w:cs="Times New Roman"/>
          <w:sz w:val="24"/>
          <w:szCs w:val="24"/>
        </w:rPr>
        <w:t xml:space="preserve">retendents </w:t>
      </w:r>
      <w:r w:rsidRPr="00502CB5">
        <w:rPr>
          <w:rFonts w:ascii="Times New Roman" w:hAnsi="Times New Roman" w:cs="Times New Roman"/>
          <w:sz w:val="24"/>
          <w:szCs w:val="24"/>
        </w:rPr>
        <w:t xml:space="preserve">var iesniegt tikai vienu </w:t>
      </w:r>
      <w:r w:rsidRPr="00786433">
        <w:rPr>
          <w:rFonts w:ascii="Times New Roman" w:hAnsi="Times New Roman" w:cs="Times New Roman"/>
          <w:sz w:val="24"/>
          <w:szCs w:val="24"/>
        </w:rPr>
        <w:t>piedāvājumu.</w:t>
      </w:r>
    </w:p>
    <w:p w14:paraId="4FCDB771" w14:textId="29E7E216" w:rsidR="0003747B" w:rsidRPr="00786433" w:rsidRDefault="0003747B" w:rsidP="00E0496A">
      <w:pPr>
        <w:pStyle w:val="ListParagraph"/>
        <w:numPr>
          <w:ilvl w:val="2"/>
          <w:numId w:val="19"/>
        </w:numPr>
        <w:spacing w:after="0" w:line="240" w:lineRule="auto"/>
        <w:ind w:left="1985" w:hanging="567"/>
        <w:jc w:val="both"/>
        <w:rPr>
          <w:rFonts w:ascii="Times New Roman" w:hAnsi="Times New Roman" w:cs="Times New Roman"/>
          <w:sz w:val="24"/>
          <w:szCs w:val="24"/>
        </w:rPr>
      </w:pPr>
      <w:r w:rsidRPr="00786433">
        <w:rPr>
          <w:rFonts w:ascii="Times New Roman" w:hAnsi="Times New Roman" w:cs="Times New Roman"/>
          <w:sz w:val="24"/>
          <w:szCs w:val="24"/>
        </w:rPr>
        <w:t>P</w:t>
      </w:r>
      <w:r w:rsidR="00E26A10">
        <w:rPr>
          <w:rFonts w:ascii="Times New Roman" w:hAnsi="Times New Roman" w:cs="Times New Roman"/>
          <w:sz w:val="24"/>
          <w:szCs w:val="24"/>
        </w:rPr>
        <w:t>retendents</w:t>
      </w:r>
      <w:r w:rsidRPr="00786433">
        <w:rPr>
          <w:rFonts w:ascii="Times New Roman" w:hAnsi="Times New Roman" w:cs="Times New Roman"/>
          <w:sz w:val="24"/>
          <w:szCs w:val="24"/>
        </w:rPr>
        <w:t xml:space="preserve"> piedāvājumu var iesniegt līdz </w:t>
      </w:r>
      <w:r w:rsidRPr="00786433">
        <w:rPr>
          <w:rFonts w:ascii="Times New Roman" w:hAnsi="Times New Roman" w:cs="Times New Roman"/>
          <w:bCs/>
          <w:sz w:val="24"/>
          <w:szCs w:val="24"/>
        </w:rPr>
        <w:t>2018. gada</w:t>
      </w:r>
      <w:r w:rsidR="0071364E" w:rsidRPr="00786433">
        <w:rPr>
          <w:rFonts w:ascii="Times New Roman" w:hAnsi="Times New Roman" w:cs="Times New Roman"/>
          <w:bCs/>
          <w:sz w:val="24"/>
          <w:szCs w:val="24"/>
        </w:rPr>
        <w:t xml:space="preserve"> </w:t>
      </w:r>
      <w:r w:rsidR="007E36C1" w:rsidRPr="00786433">
        <w:rPr>
          <w:rFonts w:ascii="Times New Roman" w:hAnsi="Times New Roman" w:cs="Times New Roman"/>
          <w:bCs/>
          <w:sz w:val="24"/>
          <w:szCs w:val="24"/>
        </w:rPr>
        <w:t>6</w:t>
      </w:r>
      <w:r w:rsidRPr="00786433">
        <w:rPr>
          <w:rFonts w:ascii="Times New Roman" w:hAnsi="Times New Roman" w:cs="Times New Roman"/>
          <w:bCs/>
          <w:sz w:val="24"/>
          <w:szCs w:val="24"/>
        </w:rPr>
        <w:t xml:space="preserve">. </w:t>
      </w:r>
      <w:r w:rsidR="0071364E" w:rsidRPr="00786433">
        <w:rPr>
          <w:rFonts w:ascii="Times New Roman" w:hAnsi="Times New Roman" w:cs="Times New Roman"/>
          <w:bCs/>
          <w:sz w:val="24"/>
          <w:szCs w:val="24"/>
        </w:rPr>
        <w:t>novembrim</w:t>
      </w:r>
      <w:r w:rsidRPr="00786433">
        <w:rPr>
          <w:rFonts w:ascii="Times New Roman" w:hAnsi="Times New Roman" w:cs="Times New Roman"/>
          <w:sz w:val="24"/>
          <w:szCs w:val="24"/>
        </w:rPr>
        <w:t>, plkst: 10.00, SIA „DOBELES ŪDENS” birojā, Noliktavas ielā 5, Dobelē, LV 3701, piedāvājumus  iesniedzot personīgi vai atsūtot pa pastu.  Pasta sūtījumam jābūt saņemtam šajā punktā norādītajā adresē līdz šajā punktā minētajam termiņam. Iesniegtie piedāvājumi ir Pasūtītāja īpašums.</w:t>
      </w:r>
    </w:p>
    <w:p w14:paraId="220341B8" w14:textId="61065AD1" w:rsidR="0003747B" w:rsidRPr="00502CB5" w:rsidRDefault="0003747B" w:rsidP="00E0496A">
      <w:pPr>
        <w:pStyle w:val="ListParagraph"/>
        <w:numPr>
          <w:ilvl w:val="2"/>
          <w:numId w:val="19"/>
        </w:numPr>
        <w:spacing w:after="0" w:line="240" w:lineRule="auto"/>
        <w:ind w:left="1985" w:hanging="567"/>
        <w:jc w:val="both"/>
        <w:rPr>
          <w:rFonts w:ascii="Times New Roman" w:hAnsi="Times New Roman" w:cs="Times New Roman"/>
          <w:sz w:val="24"/>
          <w:szCs w:val="24"/>
        </w:rPr>
      </w:pPr>
      <w:r w:rsidRPr="00786433">
        <w:rPr>
          <w:rFonts w:ascii="Times New Roman" w:hAnsi="Times New Roman" w:cs="Times New Roman"/>
          <w:sz w:val="24"/>
          <w:szCs w:val="24"/>
        </w:rPr>
        <w:t>Piedāvājumi tiks atvērti 2018. gada</w:t>
      </w:r>
      <w:r w:rsidR="0071364E" w:rsidRPr="00786433">
        <w:rPr>
          <w:rFonts w:ascii="Times New Roman" w:hAnsi="Times New Roman" w:cs="Times New Roman"/>
          <w:sz w:val="24"/>
          <w:szCs w:val="24"/>
        </w:rPr>
        <w:t xml:space="preserve"> </w:t>
      </w:r>
      <w:r w:rsidR="007E36C1" w:rsidRPr="00786433">
        <w:rPr>
          <w:rFonts w:ascii="Times New Roman" w:hAnsi="Times New Roman" w:cs="Times New Roman"/>
          <w:sz w:val="24"/>
          <w:szCs w:val="24"/>
        </w:rPr>
        <w:t>6</w:t>
      </w:r>
      <w:r w:rsidRPr="00786433">
        <w:rPr>
          <w:rFonts w:ascii="Times New Roman" w:hAnsi="Times New Roman" w:cs="Times New Roman"/>
          <w:bCs/>
          <w:sz w:val="24"/>
          <w:szCs w:val="24"/>
        </w:rPr>
        <w:t xml:space="preserve">. </w:t>
      </w:r>
      <w:r w:rsidR="0071364E" w:rsidRPr="00786433">
        <w:rPr>
          <w:rFonts w:ascii="Times New Roman" w:hAnsi="Times New Roman" w:cs="Times New Roman"/>
          <w:bCs/>
          <w:sz w:val="24"/>
          <w:szCs w:val="24"/>
        </w:rPr>
        <w:t>novembrī</w:t>
      </w:r>
      <w:r w:rsidRPr="00786433">
        <w:rPr>
          <w:rFonts w:ascii="Times New Roman" w:hAnsi="Times New Roman" w:cs="Times New Roman"/>
          <w:sz w:val="24"/>
          <w:szCs w:val="24"/>
        </w:rPr>
        <w:t xml:space="preserve"> plkst: 10.00, SIA „DOBELES ŪDENS” biroja telpās (2. stāvs), Noliktavas ielā 5, Dobelē,</w:t>
      </w:r>
      <w:r w:rsidRPr="00502CB5">
        <w:rPr>
          <w:rFonts w:ascii="Times New Roman" w:hAnsi="Times New Roman" w:cs="Times New Roman"/>
          <w:sz w:val="24"/>
          <w:szCs w:val="24"/>
        </w:rPr>
        <w:t xml:space="preserve"> Dobeles novadā, LV</w:t>
      </w:r>
      <w:r>
        <w:rPr>
          <w:rFonts w:ascii="Times New Roman" w:hAnsi="Times New Roman" w:cs="Times New Roman"/>
          <w:sz w:val="24"/>
          <w:szCs w:val="24"/>
        </w:rPr>
        <w:t>-</w:t>
      </w:r>
      <w:r w:rsidRPr="00502CB5">
        <w:rPr>
          <w:rFonts w:ascii="Times New Roman" w:hAnsi="Times New Roman" w:cs="Times New Roman"/>
          <w:sz w:val="24"/>
          <w:szCs w:val="24"/>
        </w:rPr>
        <w:t>3701. Piedāvājumu atvēršanas sēde ir atklāta.</w:t>
      </w:r>
    </w:p>
    <w:p w14:paraId="71FCF73F" w14:textId="77777777" w:rsidR="0003747B" w:rsidRPr="00502CB5" w:rsidRDefault="0003747B" w:rsidP="00E0496A">
      <w:pPr>
        <w:pStyle w:val="ListParagraph"/>
        <w:numPr>
          <w:ilvl w:val="2"/>
          <w:numId w:val="19"/>
        </w:numPr>
        <w:spacing w:after="0" w:line="240" w:lineRule="auto"/>
        <w:ind w:left="1985" w:hanging="567"/>
        <w:jc w:val="both"/>
        <w:rPr>
          <w:rStyle w:val="apple-style-span"/>
          <w:rFonts w:ascii="Times New Roman" w:hAnsi="Times New Roman" w:cs="Times New Roman"/>
          <w:sz w:val="24"/>
          <w:szCs w:val="24"/>
        </w:rPr>
      </w:pPr>
      <w:r w:rsidRPr="00502CB5">
        <w:rPr>
          <w:rStyle w:val="apple-style-span"/>
          <w:rFonts w:ascii="Times New Roman" w:hAnsi="Times New Roman" w:cs="Times New Roman"/>
          <w:color w:val="000000"/>
          <w:sz w:val="24"/>
          <w:szCs w:val="24"/>
        </w:rPr>
        <w:t>Piedāvājumus atver to iesniegšanas secībā, nosaucot Pretendentu, piedāvājuma iesniegšanas laiku un piedāvāto cenu. Pēc piedāvājumu atvēršanas sanāksmes dalībnieka pieprasījuma Pasūtītājs uzrāda Finanšu piedāvājumu, kurā atbilstoši pieprasītajai Finanšu piedāvājuma formai norādīta piedāvātā cena.</w:t>
      </w:r>
    </w:p>
    <w:p w14:paraId="10A63010" w14:textId="77777777" w:rsidR="0003747B" w:rsidRPr="00392B0D" w:rsidRDefault="0003747B" w:rsidP="00E0496A">
      <w:pPr>
        <w:pStyle w:val="ListParagraph"/>
        <w:numPr>
          <w:ilvl w:val="2"/>
          <w:numId w:val="19"/>
        </w:numPr>
        <w:spacing w:after="0" w:line="240" w:lineRule="auto"/>
        <w:ind w:left="1985" w:hanging="567"/>
        <w:jc w:val="both"/>
        <w:rPr>
          <w:rFonts w:ascii="Times New Roman" w:hAnsi="Times New Roman" w:cs="Times New Roman"/>
          <w:sz w:val="24"/>
          <w:szCs w:val="24"/>
        </w:rPr>
      </w:pPr>
      <w:r w:rsidRPr="00502CB5">
        <w:rPr>
          <w:rFonts w:ascii="Times New Roman" w:hAnsi="Times New Roman" w:cs="Times New Roman"/>
          <w:bCs/>
          <w:sz w:val="24"/>
          <w:szCs w:val="24"/>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14:paraId="528E992C" w14:textId="77777777" w:rsidR="0003747B" w:rsidRPr="002152F2" w:rsidRDefault="0003747B" w:rsidP="00E0496A">
      <w:pPr>
        <w:pStyle w:val="ListParagraph"/>
        <w:numPr>
          <w:ilvl w:val="1"/>
          <w:numId w:val="19"/>
        </w:numPr>
        <w:spacing w:after="0" w:line="240" w:lineRule="auto"/>
        <w:rPr>
          <w:rFonts w:ascii="Times New Roman" w:hAnsi="Times New Roman" w:cs="Times New Roman"/>
          <w:sz w:val="24"/>
          <w:szCs w:val="24"/>
        </w:rPr>
      </w:pPr>
      <w:r w:rsidRPr="00502CB5">
        <w:rPr>
          <w:rFonts w:ascii="Times New Roman" w:hAnsi="Times New Roman" w:cs="Times New Roman"/>
          <w:b/>
          <w:bCs/>
          <w:sz w:val="24"/>
          <w:szCs w:val="24"/>
        </w:rPr>
        <w:t>Piedāvājuma derīguma termiņš</w:t>
      </w:r>
    </w:p>
    <w:p w14:paraId="43971223" w14:textId="77777777" w:rsidR="0003747B" w:rsidRPr="00737CD9" w:rsidRDefault="0003747B" w:rsidP="0003747B">
      <w:pPr>
        <w:pStyle w:val="Paragrfs"/>
        <w:numPr>
          <w:ilvl w:val="0"/>
          <w:numId w:val="0"/>
        </w:numPr>
        <w:tabs>
          <w:tab w:val="num" w:pos="1276"/>
        </w:tabs>
        <w:ind w:left="1985" w:hanging="709"/>
        <w:rPr>
          <w:rFonts w:ascii="Times New Roman" w:hAnsi="Times New Roman"/>
          <w:color w:val="000000" w:themeColor="text1"/>
          <w:sz w:val="24"/>
        </w:rPr>
      </w:pPr>
      <w:r>
        <w:rPr>
          <w:rFonts w:ascii="Times New Roman" w:hAnsi="Times New Roman"/>
          <w:bCs/>
          <w:sz w:val="24"/>
        </w:rPr>
        <w:t>6.2.1</w:t>
      </w:r>
      <w:r w:rsidRPr="004E095F">
        <w:rPr>
          <w:rFonts w:ascii="Times New Roman" w:hAnsi="Times New Roman"/>
          <w:bCs/>
          <w:color w:val="FF0000"/>
          <w:sz w:val="24"/>
        </w:rPr>
        <w:t xml:space="preserve">.  </w:t>
      </w:r>
      <w:r w:rsidRPr="00737CD9">
        <w:rPr>
          <w:rFonts w:ascii="Times New Roman" w:hAnsi="Times New Roman"/>
          <w:bCs/>
          <w:color w:val="000000" w:themeColor="text1"/>
          <w:sz w:val="24"/>
        </w:rPr>
        <w:t>Pretendenta iesniegtajam piedāvājumam jābūt derīgam, tas ir saistošam Pretendentam</w:t>
      </w:r>
      <w:r w:rsidRPr="00737CD9">
        <w:rPr>
          <w:rFonts w:ascii="Times New Roman" w:hAnsi="Times New Roman"/>
          <w:color w:val="000000" w:themeColor="text1"/>
          <w:sz w:val="24"/>
        </w:rPr>
        <w:t>, līdz iepirkuma līguma noslēgšanai, bet ne mazāk kā 60 (sešdesmit)  dienas no piedāvājumu iesniegšanas termiņa.</w:t>
      </w:r>
    </w:p>
    <w:p w14:paraId="159FAACD" w14:textId="77777777" w:rsidR="0003747B" w:rsidRDefault="0003747B" w:rsidP="0003747B">
      <w:pPr>
        <w:pStyle w:val="Paragrfs"/>
        <w:numPr>
          <w:ilvl w:val="0"/>
          <w:numId w:val="0"/>
        </w:numPr>
        <w:tabs>
          <w:tab w:val="num" w:pos="1276"/>
        </w:tabs>
        <w:ind w:left="1985" w:hanging="709"/>
        <w:rPr>
          <w:rFonts w:ascii="Times New Roman" w:hAnsi="Times New Roman"/>
          <w:sz w:val="24"/>
        </w:rPr>
      </w:pPr>
      <w:r>
        <w:rPr>
          <w:rFonts w:ascii="Times New Roman" w:hAnsi="Times New Roman"/>
          <w:sz w:val="24"/>
        </w:rPr>
        <w:lastRenderedPageBreak/>
        <w:t xml:space="preserve">6.2.2. </w:t>
      </w:r>
      <w:r w:rsidRPr="009E333C">
        <w:rPr>
          <w:rFonts w:ascii="Times New Roman" w:hAnsi="Times New Roman"/>
          <w:sz w:val="24"/>
        </w:rPr>
        <w:t xml:space="preserve">Ja objektīvu iemeslu dēļ Pasūtītājs nevar noslēgt iepirkuma līgumu piedāvājuma derīguma termiņā, Pasūtītājs var rakstiski lūgt Pretendentus pagarināt sava piedāvājuma derīguma termiņu. </w:t>
      </w:r>
    </w:p>
    <w:p w14:paraId="29682509" w14:textId="77777777" w:rsidR="0003747B" w:rsidRPr="00064F7B" w:rsidRDefault="0003747B" w:rsidP="0003747B">
      <w:pPr>
        <w:pStyle w:val="Paragrfs"/>
        <w:numPr>
          <w:ilvl w:val="0"/>
          <w:numId w:val="0"/>
        </w:numPr>
        <w:tabs>
          <w:tab w:val="num" w:pos="1276"/>
        </w:tabs>
        <w:ind w:left="1985" w:hanging="709"/>
        <w:rPr>
          <w:rFonts w:ascii="Times New Roman" w:hAnsi="Times New Roman"/>
          <w:sz w:val="24"/>
        </w:rPr>
      </w:pPr>
      <w:r>
        <w:rPr>
          <w:rFonts w:ascii="Times New Roman" w:hAnsi="Times New Roman"/>
          <w:sz w:val="24"/>
        </w:rPr>
        <w:t>6.2.3. J</w:t>
      </w:r>
      <w:r w:rsidRPr="009E333C">
        <w:rPr>
          <w:rFonts w:ascii="Times New Roman" w:hAnsi="Times New Roman"/>
          <w:sz w:val="24"/>
        </w:rPr>
        <w:t>a Pretendents piekrīt pagarināt sava piedāvājuma derīguma termiņu, Pretendents to rakstiski paziņo Pasūtītājam, kā arī nosūta Pasūtītājam bankas vai apdrošinātāja, kas izsniedzis piedāvājuma nodrošinājumu, rakstisku apliecinājumu par piedāvājuma nodrošinājuma termiņa pagarināšanu līdz pagarinātā piedāvājuma derīguma termiņa beigām vai jaunu piedāvājuma nodrošinājumu.</w:t>
      </w:r>
    </w:p>
    <w:p w14:paraId="1B618457" w14:textId="77777777" w:rsidR="0003747B" w:rsidRPr="00502CB5" w:rsidRDefault="0003747B" w:rsidP="00E0496A">
      <w:pPr>
        <w:pStyle w:val="ListParagraph"/>
        <w:numPr>
          <w:ilvl w:val="1"/>
          <w:numId w:val="19"/>
        </w:numPr>
        <w:spacing w:after="0" w:line="240" w:lineRule="auto"/>
        <w:rPr>
          <w:rFonts w:ascii="Times New Roman" w:hAnsi="Times New Roman" w:cs="Times New Roman"/>
          <w:sz w:val="24"/>
          <w:szCs w:val="24"/>
        </w:rPr>
      </w:pPr>
      <w:r w:rsidRPr="00502CB5">
        <w:rPr>
          <w:rFonts w:ascii="Times New Roman" w:hAnsi="Times New Roman" w:cs="Times New Roman"/>
          <w:b/>
          <w:bCs/>
          <w:iCs/>
          <w:sz w:val="24"/>
          <w:szCs w:val="24"/>
        </w:rPr>
        <w:t>Piedāvājuma noformējums</w:t>
      </w:r>
    </w:p>
    <w:p w14:paraId="071ECEAF" w14:textId="77777777" w:rsidR="0003747B" w:rsidRPr="00502CB5" w:rsidRDefault="0003747B" w:rsidP="00E0496A">
      <w:pPr>
        <w:pStyle w:val="ListParagraph"/>
        <w:numPr>
          <w:ilvl w:val="2"/>
          <w:numId w:val="19"/>
        </w:numPr>
        <w:spacing w:after="0" w:line="240" w:lineRule="auto"/>
        <w:ind w:left="1985" w:hanging="709"/>
        <w:rPr>
          <w:rFonts w:ascii="Times New Roman" w:hAnsi="Times New Roman" w:cs="Times New Roman"/>
          <w:sz w:val="24"/>
          <w:szCs w:val="24"/>
        </w:rPr>
      </w:pPr>
      <w:r w:rsidRPr="00502CB5">
        <w:rPr>
          <w:rFonts w:ascii="Times New Roman" w:hAnsi="Times New Roman" w:cs="Times New Roman"/>
          <w:sz w:val="24"/>
          <w:szCs w:val="24"/>
        </w:rPr>
        <w:t xml:space="preserve">Piedāvājums sastāv no </w:t>
      </w:r>
      <w:r>
        <w:rPr>
          <w:rFonts w:ascii="Times New Roman" w:hAnsi="Times New Roman" w:cs="Times New Roman"/>
          <w:sz w:val="24"/>
          <w:szCs w:val="24"/>
        </w:rPr>
        <w:t>3</w:t>
      </w:r>
      <w:r w:rsidRPr="00502CB5">
        <w:rPr>
          <w:rFonts w:ascii="Times New Roman" w:hAnsi="Times New Roman" w:cs="Times New Roman"/>
          <w:sz w:val="24"/>
          <w:szCs w:val="24"/>
        </w:rPr>
        <w:t xml:space="preserve"> (</w:t>
      </w:r>
      <w:r>
        <w:rPr>
          <w:rFonts w:ascii="Times New Roman" w:hAnsi="Times New Roman" w:cs="Times New Roman"/>
          <w:sz w:val="24"/>
          <w:szCs w:val="24"/>
        </w:rPr>
        <w:t>trīs</w:t>
      </w:r>
      <w:r w:rsidRPr="00502CB5">
        <w:rPr>
          <w:rFonts w:ascii="Times New Roman" w:hAnsi="Times New Roman" w:cs="Times New Roman"/>
          <w:sz w:val="24"/>
          <w:szCs w:val="24"/>
        </w:rPr>
        <w:t>) daļām:</w:t>
      </w:r>
    </w:p>
    <w:p w14:paraId="43EBB138" w14:textId="77777777" w:rsidR="0003747B" w:rsidRDefault="0003747B" w:rsidP="0003747B">
      <w:pPr>
        <w:pStyle w:val="Rindkopa"/>
        <w:numPr>
          <w:ilvl w:val="3"/>
          <w:numId w:val="1"/>
        </w:numPr>
        <w:suppressAutoHyphens w:val="0"/>
        <w:ind w:left="2694" w:hanging="284"/>
        <w:rPr>
          <w:rFonts w:ascii="Times New Roman" w:hAnsi="Times New Roman" w:cs="Times New Roman"/>
          <w:sz w:val="24"/>
        </w:rPr>
      </w:pPr>
      <w:r w:rsidRPr="00502CB5">
        <w:rPr>
          <w:rFonts w:ascii="Times New Roman" w:hAnsi="Times New Roman" w:cs="Times New Roman"/>
          <w:sz w:val="24"/>
        </w:rPr>
        <w:t xml:space="preserve">Pieteikums dalībai </w:t>
      </w:r>
      <w:r>
        <w:rPr>
          <w:rFonts w:ascii="Times New Roman" w:hAnsi="Times New Roman" w:cs="Times New Roman"/>
          <w:sz w:val="24"/>
        </w:rPr>
        <w:t xml:space="preserve">atklātā konkursā </w:t>
      </w:r>
      <w:r w:rsidRPr="00502CB5">
        <w:rPr>
          <w:rFonts w:ascii="Times New Roman" w:hAnsi="Times New Roman" w:cs="Times New Roman"/>
          <w:sz w:val="24"/>
        </w:rPr>
        <w:t>un Atlases dokumentiem (</w:t>
      </w:r>
      <w:r>
        <w:rPr>
          <w:rFonts w:ascii="Times New Roman" w:hAnsi="Times New Roman" w:cs="Times New Roman"/>
          <w:sz w:val="24"/>
        </w:rPr>
        <w:t xml:space="preserve">1 </w:t>
      </w:r>
      <w:r w:rsidRPr="00502CB5">
        <w:rPr>
          <w:rFonts w:ascii="Times New Roman" w:hAnsi="Times New Roman" w:cs="Times New Roman"/>
          <w:sz w:val="24"/>
        </w:rPr>
        <w:t>oriģināls un  1 kopija);</w:t>
      </w:r>
    </w:p>
    <w:p w14:paraId="43FA7A2D" w14:textId="77777777" w:rsidR="0003747B" w:rsidRDefault="0003747B" w:rsidP="0003747B">
      <w:pPr>
        <w:pStyle w:val="Rindkopa"/>
        <w:numPr>
          <w:ilvl w:val="3"/>
          <w:numId w:val="1"/>
        </w:numPr>
        <w:suppressAutoHyphens w:val="0"/>
        <w:ind w:left="2694" w:hanging="284"/>
        <w:rPr>
          <w:rFonts w:ascii="Times New Roman" w:hAnsi="Times New Roman" w:cs="Times New Roman"/>
          <w:sz w:val="24"/>
        </w:rPr>
      </w:pPr>
      <w:r w:rsidRPr="00064F7B">
        <w:rPr>
          <w:rFonts w:ascii="Times New Roman" w:hAnsi="Times New Roman" w:cs="Times New Roman"/>
          <w:sz w:val="24"/>
        </w:rPr>
        <w:t>Tehniskais  piedāvājums (1  oriģināls un  1  kopija);</w:t>
      </w:r>
    </w:p>
    <w:p w14:paraId="7B2DD91A" w14:textId="77777777" w:rsidR="0003747B" w:rsidRPr="00064F7B" w:rsidRDefault="0003747B" w:rsidP="0003747B">
      <w:pPr>
        <w:pStyle w:val="Rindkopa"/>
        <w:numPr>
          <w:ilvl w:val="3"/>
          <w:numId w:val="1"/>
        </w:numPr>
        <w:suppressAutoHyphens w:val="0"/>
        <w:ind w:left="2694" w:hanging="284"/>
        <w:rPr>
          <w:rFonts w:ascii="Times New Roman" w:hAnsi="Times New Roman" w:cs="Times New Roman"/>
          <w:sz w:val="24"/>
        </w:rPr>
      </w:pPr>
      <w:r w:rsidRPr="00064F7B">
        <w:rPr>
          <w:rFonts w:ascii="Times New Roman" w:hAnsi="Times New Roman" w:cs="Times New Roman"/>
          <w:sz w:val="24"/>
        </w:rPr>
        <w:t xml:space="preserve">Finanšu piedāvājums  (1 oriģināls un 1  kopija). </w:t>
      </w:r>
    </w:p>
    <w:p w14:paraId="28EEA299" w14:textId="77777777" w:rsidR="0003747B" w:rsidRPr="00502CB5" w:rsidRDefault="0003747B" w:rsidP="0003747B">
      <w:pPr>
        <w:pStyle w:val="ListParagraph"/>
        <w:numPr>
          <w:ilvl w:val="0"/>
          <w:numId w:val="6"/>
        </w:numPr>
        <w:spacing w:after="0" w:line="240" w:lineRule="auto"/>
        <w:contextualSpacing w:val="0"/>
        <w:jc w:val="both"/>
        <w:rPr>
          <w:rFonts w:ascii="Times New Roman" w:eastAsia="Times New Roman" w:hAnsi="Times New Roman" w:cs="Times New Roman"/>
          <w:bCs/>
          <w:vanish/>
          <w:sz w:val="24"/>
          <w:szCs w:val="24"/>
          <w:lang w:eastAsia="lv-LV"/>
        </w:rPr>
      </w:pPr>
    </w:p>
    <w:p w14:paraId="65E08DA3" w14:textId="77777777" w:rsidR="0003747B" w:rsidRPr="00502CB5" w:rsidRDefault="0003747B" w:rsidP="0003747B">
      <w:pPr>
        <w:pStyle w:val="ListParagraph"/>
        <w:numPr>
          <w:ilvl w:val="0"/>
          <w:numId w:val="6"/>
        </w:numPr>
        <w:spacing w:after="0" w:line="240" w:lineRule="auto"/>
        <w:contextualSpacing w:val="0"/>
        <w:jc w:val="both"/>
        <w:rPr>
          <w:rFonts w:ascii="Times New Roman" w:eastAsia="Times New Roman" w:hAnsi="Times New Roman" w:cs="Times New Roman"/>
          <w:bCs/>
          <w:vanish/>
          <w:sz w:val="24"/>
          <w:szCs w:val="24"/>
          <w:lang w:eastAsia="lv-LV"/>
        </w:rPr>
      </w:pPr>
    </w:p>
    <w:p w14:paraId="72A6A00C" w14:textId="77777777" w:rsidR="0003747B" w:rsidRPr="00502CB5" w:rsidRDefault="0003747B" w:rsidP="0003747B">
      <w:pPr>
        <w:pStyle w:val="ListParagraph"/>
        <w:numPr>
          <w:ilvl w:val="0"/>
          <w:numId w:val="6"/>
        </w:numPr>
        <w:spacing w:after="0" w:line="240" w:lineRule="auto"/>
        <w:contextualSpacing w:val="0"/>
        <w:jc w:val="both"/>
        <w:rPr>
          <w:rFonts w:ascii="Times New Roman" w:eastAsia="Times New Roman" w:hAnsi="Times New Roman" w:cs="Times New Roman"/>
          <w:bCs/>
          <w:vanish/>
          <w:sz w:val="24"/>
          <w:szCs w:val="24"/>
          <w:lang w:eastAsia="lv-LV"/>
        </w:rPr>
      </w:pPr>
    </w:p>
    <w:p w14:paraId="7D56D388" w14:textId="77777777" w:rsidR="0003747B" w:rsidRPr="00502CB5" w:rsidRDefault="0003747B" w:rsidP="0003747B">
      <w:pPr>
        <w:pStyle w:val="ListParagraph"/>
        <w:numPr>
          <w:ilvl w:val="0"/>
          <w:numId w:val="6"/>
        </w:numPr>
        <w:spacing w:after="0" w:line="240" w:lineRule="auto"/>
        <w:contextualSpacing w:val="0"/>
        <w:jc w:val="both"/>
        <w:rPr>
          <w:rFonts w:ascii="Times New Roman" w:eastAsia="Times New Roman" w:hAnsi="Times New Roman" w:cs="Times New Roman"/>
          <w:bCs/>
          <w:vanish/>
          <w:sz w:val="24"/>
          <w:szCs w:val="24"/>
          <w:lang w:eastAsia="lv-LV"/>
        </w:rPr>
      </w:pPr>
    </w:p>
    <w:p w14:paraId="06FE0D42" w14:textId="77777777" w:rsidR="0003747B" w:rsidRPr="00502CB5" w:rsidRDefault="0003747B" w:rsidP="0003747B">
      <w:pPr>
        <w:pStyle w:val="ListParagraph"/>
        <w:numPr>
          <w:ilvl w:val="0"/>
          <w:numId w:val="6"/>
        </w:numPr>
        <w:spacing w:after="0" w:line="240" w:lineRule="auto"/>
        <w:contextualSpacing w:val="0"/>
        <w:jc w:val="both"/>
        <w:rPr>
          <w:rFonts w:ascii="Times New Roman" w:eastAsia="Times New Roman" w:hAnsi="Times New Roman" w:cs="Times New Roman"/>
          <w:bCs/>
          <w:vanish/>
          <w:sz w:val="24"/>
          <w:szCs w:val="24"/>
          <w:lang w:eastAsia="lv-LV"/>
        </w:rPr>
      </w:pPr>
    </w:p>
    <w:p w14:paraId="5B4F5266" w14:textId="77777777" w:rsidR="0003747B" w:rsidRPr="00502CB5" w:rsidRDefault="0003747B" w:rsidP="0003747B">
      <w:pPr>
        <w:pStyle w:val="ListParagraph"/>
        <w:numPr>
          <w:ilvl w:val="0"/>
          <w:numId w:val="6"/>
        </w:numPr>
        <w:spacing w:after="0" w:line="240" w:lineRule="auto"/>
        <w:contextualSpacing w:val="0"/>
        <w:jc w:val="both"/>
        <w:rPr>
          <w:rFonts w:ascii="Times New Roman" w:eastAsia="Times New Roman" w:hAnsi="Times New Roman" w:cs="Times New Roman"/>
          <w:bCs/>
          <w:vanish/>
          <w:sz w:val="24"/>
          <w:szCs w:val="24"/>
          <w:lang w:eastAsia="lv-LV"/>
        </w:rPr>
      </w:pPr>
    </w:p>
    <w:p w14:paraId="0D190074" w14:textId="77777777" w:rsidR="0003747B" w:rsidRPr="00502CB5" w:rsidRDefault="0003747B" w:rsidP="0003747B">
      <w:pPr>
        <w:pStyle w:val="ListParagraph"/>
        <w:numPr>
          <w:ilvl w:val="1"/>
          <w:numId w:val="6"/>
        </w:numPr>
        <w:spacing w:after="0" w:line="240" w:lineRule="auto"/>
        <w:contextualSpacing w:val="0"/>
        <w:jc w:val="both"/>
        <w:rPr>
          <w:rFonts w:ascii="Times New Roman" w:eastAsia="Times New Roman" w:hAnsi="Times New Roman" w:cs="Times New Roman"/>
          <w:bCs/>
          <w:vanish/>
          <w:sz w:val="24"/>
          <w:szCs w:val="24"/>
          <w:lang w:eastAsia="lv-LV"/>
        </w:rPr>
      </w:pPr>
    </w:p>
    <w:p w14:paraId="13331D1D" w14:textId="77777777" w:rsidR="0003747B" w:rsidRPr="00502CB5" w:rsidRDefault="0003747B" w:rsidP="0003747B">
      <w:pPr>
        <w:pStyle w:val="ListParagraph"/>
        <w:numPr>
          <w:ilvl w:val="1"/>
          <w:numId w:val="6"/>
        </w:numPr>
        <w:spacing w:after="0" w:line="240" w:lineRule="auto"/>
        <w:contextualSpacing w:val="0"/>
        <w:jc w:val="both"/>
        <w:rPr>
          <w:rFonts w:ascii="Times New Roman" w:eastAsia="Times New Roman" w:hAnsi="Times New Roman" w:cs="Times New Roman"/>
          <w:bCs/>
          <w:vanish/>
          <w:sz w:val="24"/>
          <w:szCs w:val="24"/>
          <w:lang w:eastAsia="lv-LV"/>
        </w:rPr>
      </w:pPr>
    </w:p>
    <w:p w14:paraId="2AF09324" w14:textId="77777777" w:rsidR="0003747B" w:rsidRPr="00502CB5" w:rsidRDefault="0003747B" w:rsidP="0003747B">
      <w:pPr>
        <w:pStyle w:val="ListParagraph"/>
        <w:numPr>
          <w:ilvl w:val="1"/>
          <w:numId w:val="6"/>
        </w:numPr>
        <w:spacing w:after="0" w:line="240" w:lineRule="auto"/>
        <w:contextualSpacing w:val="0"/>
        <w:jc w:val="both"/>
        <w:rPr>
          <w:rFonts w:ascii="Times New Roman" w:eastAsia="Times New Roman" w:hAnsi="Times New Roman" w:cs="Times New Roman"/>
          <w:bCs/>
          <w:vanish/>
          <w:sz w:val="24"/>
          <w:szCs w:val="24"/>
          <w:lang w:eastAsia="lv-LV"/>
        </w:rPr>
      </w:pPr>
    </w:p>
    <w:p w14:paraId="6A4988FE" w14:textId="77777777" w:rsidR="0003747B" w:rsidRPr="00502CB5" w:rsidRDefault="0003747B" w:rsidP="0003747B">
      <w:pPr>
        <w:pStyle w:val="ListParagraph"/>
        <w:numPr>
          <w:ilvl w:val="2"/>
          <w:numId w:val="6"/>
        </w:numPr>
        <w:spacing w:after="0" w:line="240" w:lineRule="auto"/>
        <w:contextualSpacing w:val="0"/>
        <w:jc w:val="both"/>
        <w:rPr>
          <w:rFonts w:ascii="Times New Roman" w:eastAsia="Times New Roman" w:hAnsi="Times New Roman" w:cs="Times New Roman"/>
          <w:bCs/>
          <w:vanish/>
          <w:sz w:val="24"/>
          <w:szCs w:val="24"/>
          <w:lang w:eastAsia="lv-LV"/>
        </w:rPr>
      </w:pPr>
    </w:p>
    <w:p w14:paraId="22196BF7" w14:textId="77777777" w:rsidR="0003747B" w:rsidRPr="00502CB5" w:rsidRDefault="0003747B" w:rsidP="00E0496A">
      <w:pPr>
        <w:pStyle w:val="Rindkopa"/>
        <w:numPr>
          <w:ilvl w:val="2"/>
          <w:numId w:val="19"/>
        </w:numPr>
        <w:suppressAutoHyphens w:val="0"/>
        <w:ind w:left="1985" w:hanging="709"/>
        <w:rPr>
          <w:rFonts w:ascii="Times New Roman" w:hAnsi="Times New Roman" w:cs="Times New Roman"/>
          <w:sz w:val="24"/>
        </w:rPr>
      </w:pPr>
      <w:r w:rsidRPr="00502CB5">
        <w:rPr>
          <w:rFonts w:ascii="Times New Roman" w:hAnsi="Times New Roman" w:cs="Times New Roman"/>
          <w:bCs/>
          <w:sz w:val="24"/>
        </w:rPr>
        <w:t xml:space="preserve">Piedāvājums jāsagatavo latviešu valodā, </w:t>
      </w:r>
      <w:r w:rsidRPr="00502CB5">
        <w:rPr>
          <w:rFonts w:ascii="Times New Roman" w:hAnsi="Times New Roman" w:cs="Times New Roman"/>
          <w:sz w:val="24"/>
        </w:rPr>
        <w:t>datorrakstā,</w:t>
      </w:r>
      <w:r w:rsidRPr="00502CB5">
        <w:rPr>
          <w:rFonts w:ascii="Times New Roman" w:hAnsi="Times New Roman" w:cs="Times New Roman"/>
          <w:bCs/>
          <w:sz w:val="24"/>
        </w:rPr>
        <w:t xml:space="preserve"> tam jābūt skaidri salasāmam, bez labojumiem un dzēsumiem. </w:t>
      </w:r>
    </w:p>
    <w:p w14:paraId="444FA797" w14:textId="77777777" w:rsidR="0003747B" w:rsidRPr="00502CB5" w:rsidRDefault="0003747B" w:rsidP="00E0496A">
      <w:pPr>
        <w:pStyle w:val="Rindkopa"/>
        <w:numPr>
          <w:ilvl w:val="2"/>
          <w:numId w:val="19"/>
        </w:numPr>
        <w:suppressAutoHyphens w:val="0"/>
        <w:ind w:left="1985" w:hanging="709"/>
        <w:rPr>
          <w:rFonts w:ascii="Times New Roman" w:hAnsi="Times New Roman" w:cs="Times New Roman"/>
          <w:sz w:val="24"/>
        </w:rPr>
      </w:pPr>
      <w:r w:rsidRPr="00502CB5">
        <w:rPr>
          <w:rFonts w:ascii="Times New Roman" w:hAnsi="Times New Roman" w:cs="Times New Roman"/>
          <w:bCs/>
          <w:sz w:val="24"/>
        </w:rPr>
        <w:t xml:space="preserve">Katras piedāvājuma daļas sākumā ievieto satura rādītāju. Piedāvājuma daļas lapas </w:t>
      </w:r>
      <w:r w:rsidRPr="00502CB5">
        <w:rPr>
          <w:rFonts w:ascii="Times New Roman" w:hAnsi="Times New Roman" w:cs="Times New Roman"/>
          <w:sz w:val="24"/>
        </w:rPr>
        <w:t>numurē un caurauklo, piestiprina auklas galus pēdējā lappusē un apliecina caurauklojumu</w:t>
      </w:r>
      <w:r w:rsidRPr="00502CB5">
        <w:rPr>
          <w:rFonts w:ascii="Times New Roman" w:hAnsi="Times New Roman" w:cs="Times New Roman"/>
          <w:bCs/>
          <w:sz w:val="24"/>
        </w:rPr>
        <w:t>. Caurauklojuma apliecinājums ietver:</w:t>
      </w:r>
    </w:p>
    <w:p w14:paraId="3EDD22EC" w14:textId="77777777" w:rsidR="0003747B" w:rsidRDefault="0003747B" w:rsidP="00E0496A">
      <w:pPr>
        <w:pStyle w:val="Rindkopa"/>
        <w:numPr>
          <w:ilvl w:val="6"/>
          <w:numId w:val="30"/>
        </w:numPr>
        <w:suppressAutoHyphens w:val="0"/>
        <w:ind w:left="2694" w:hanging="284"/>
        <w:rPr>
          <w:rFonts w:ascii="Times New Roman" w:hAnsi="Times New Roman" w:cs="Times New Roman"/>
          <w:sz w:val="24"/>
        </w:rPr>
      </w:pPr>
      <w:r w:rsidRPr="00502CB5">
        <w:rPr>
          <w:rFonts w:ascii="Times New Roman" w:hAnsi="Times New Roman" w:cs="Times New Roman"/>
          <w:sz w:val="24"/>
        </w:rPr>
        <w:t>norādi par kopējo cauraukloto lapu skaitu;</w:t>
      </w:r>
    </w:p>
    <w:p w14:paraId="4491941F" w14:textId="77777777" w:rsidR="0003747B" w:rsidRDefault="0003747B" w:rsidP="00E0496A">
      <w:pPr>
        <w:pStyle w:val="Rindkopa"/>
        <w:numPr>
          <w:ilvl w:val="6"/>
          <w:numId w:val="30"/>
        </w:numPr>
        <w:suppressAutoHyphens w:val="0"/>
        <w:ind w:left="2694" w:hanging="284"/>
        <w:rPr>
          <w:rFonts w:ascii="Times New Roman" w:hAnsi="Times New Roman" w:cs="Times New Roman"/>
          <w:sz w:val="24"/>
        </w:rPr>
      </w:pPr>
      <w:r w:rsidRPr="00064F7B">
        <w:rPr>
          <w:rFonts w:ascii="Times New Roman" w:hAnsi="Times New Roman" w:cs="Times New Roman"/>
          <w:sz w:val="24"/>
        </w:rPr>
        <w:t>Pretendenta (tā pārstāvja) parakstu un paraksta atšifrējumu;</w:t>
      </w:r>
    </w:p>
    <w:p w14:paraId="1FEC41AE" w14:textId="77777777" w:rsidR="0003747B" w:rsidRPr="00064F7B" w:rsidRDefault="0003747B" w:rsidP="00E0496A">
      <w:pPr>
        <w:pStyle w:val="Rindkopa"/>
        <w:numPr>
          <w:ilvl w:val="6"/>
          <w:numId w:val="30"/>
        </w:numPr>
        <w:suppressAutoHyphens w:val="0"/>
        <w:ind w:left="2694" w:hanging="284"/>
        <w:rPr>
          <w:rFonts w:ascii="Times New Roman" w:hAnsi="Times New Roman" w:cs="Times New Roman"/>
          <w:sz w:val="24"/>
        </w:rPr>
      </w:pPr>
      <w:r w:rsidRPr="00064F7B">
        <w:rPr>
          <w:rFonts w:ascii="Times New Roman" w:hAnsi="Times New Roman" w:cs="Times New Roman"/>
          <w:sz w:val="24"/>
        </w:rPr>
        <w:t>apliecinājuma vietas nosaukumu un datumu.</w:t>
      </w:r>
    </w:p>
    <w:p w14:paraId="45A07093" w14:textId="77777777" w:rsidR="0003747B" w:rsidRPr="00502CB5" w:rsidRDefault="0003747B" w:rsidP="00E0496A">
      <w:pPr>
        <w:pStyle w:val="Rindkopa"/>
        <w:numPr>
          <w:ilvl w:val="2"/>
          <w:numId w:val="19"/>
        </w:numPr>
        <w:suppressAutoHyphens w:val="0"/>
        <w:ind w:left="1985" w:hanging="709"/>
        <w:rPr>
          <w:rFonts w:ascii="Times New Roman" w:hAnsi="Times New Roman" w:cs="Times New Roman"/>
          <w:bCs/>
          <w:sz w:val="24"/>
        </w:rPr>
      </w:pPr>
      <w:r w:rsidRPr="00502CB5">
        <w:rPr>
          <w:rFonts w:ascii="Times New Roman" w:hAnsi="Times New Roman" w:cs="Times New Roman"/>
          <w:bCs/>
          <w:sz w:val="24"/>
        </w:rPr>
        <w:t xml:space="preserve">Atlases dokumentus un tehnisko dokumentāciju var iesniegt arī citā valodā, ja tiem ir pievienots Pretendenta apliecināts tulkojums latviešu valodā. Par kaitējumu, kas radies dokumenta tulkojuma nepareizības dēļ, Pretendents atbild normatīvajos tiesību </w:t>
      </w:r>
      <w:smartTag w:uri="schemas-tilde-lv/tildestengine" w:element="veidnes">
        <w:smartTagPr>
          <w:attr w:name="text" w:val="aktos"/>
          <w:attr w:name="id" w:val="-1"/>
          <w:attr w:name="baseform" w:val="akt|s"/>
        </w:smartTagPr>
        <w:r w:rsidRPr="00502CB5">
          <w:rPr>
            <w:rFonts w:ascii="Times New Roman" w:hAnsi="Times New Roman" w:cs="Times New Roman"/>
            <w:bCs/>
            <w:sz w:val="24"/>
          </w:rPr>
          <w:t>aktos</w:t>
        </w:r>
      </w:smartTag>
      <w:r w:rsidRPr="00502CB5">
        <w:rPr>
          <w:rFonts w:ascii="Times New Roman" w:hAnsi="Times New Roman" w:cs="Times New Roman"/>
          <w:bCs/>
          <w:sz w:val="24"/>
        </w:rPr>
        <w:t xml:space="preserve"> noteiktajā kārtībā. Tulkojuma apliecinājums ietver:</w:t>
      </w:r>
    </w:p>
    <w:p w14:paraId="370B925E" w14:textId="77777777" w:rsidR="0003747B" w:rsidRDefault="0003747B" w:rsidP="00E0496A">
      <w:pPr>
        <w:pStyle w:val="Rindkopa"/>
        <w:numPr>
          <w:ilvl w:val="4"/>
          <w:numId w:val="31"/>
        </w:numPr>
        <w:suppressAutoHyphens w:val="0"/>
        <w:ind w:left="2694" w:hanging="284"/>
        <w:rPr>
          <w:rFonts w:ascii="Times New Roman" w:hAnsi="Times New Roman" w:cs="Times New Roman"/>
          <w:sz w:val="24"/>
        </w:rPr>
      </w:pPr>
      <w:r>
        <w:rPr>
          <w:rFonts w:ascii="Times New Roman" w:hAnsi="Times New Roman" w:cs="Times New Roman"/>
          <w:sz w:val="24"/>
        </w:rPr>
        <w:t xml:space="preserve">norādi </w:t>
      </w:r>
      <w:r w:rsidRPr="00502CB5">
        <w:rPr>
          <w:rFonts w:ascii="Times New Roman" w:hAnsi="Times New Roman" w:cs="Times New Roman"/>
          <w:sz w:val="24"/>
        </w:rPr>
        <w:t>„TULKOJUMS PAREIZS”;</w:t>
      </w:r>
    </w:p>
    <w:p w14:paraId="51FAE741" w14:textId="77777777" w:rsidR="0003747B" w:rsidRDefault="0003747B" w:rsidP="00E0496A">
      <w:pPr>
        <w:pStyle w:val="Rindkopa"/>
        <w:numPr>
          <w:ilvl w:val="4"/>
          <w:numId w:val="31"/>
        </w:numPr>
        <w:suppressAutoHyphens w:val="0"/>
        <w:ind w:left="2694" w:hanging="284"/>
        <w:rPr>
          <w:rFonts w:ascii="Times New Roman" w:hAnsi="Times New Roman" w:cs="Times New Roman"/>
          <w:sz w:val="24"/>
        </w:rPr>
      </w:pPr>
      <w:r w:rsidRPr="00064F7B">
        <w:rPr>
          <w:rFonts w:ascii="Times New Roman" w:hAnsi="Times New Roman" w:cs="Times New Roman"/>
          <w:sz w:val="24"/>
        </w:rPr>
        <w:t>Pretendenta (tā pārstāvja) parakstu un paraksta atšifrējumu;</w:t>
      </w:r>
    </w:p>
    <w:p w14:paraId="218690EA" w14:textId="77777777" w:rsidR="0003747B" w:rsidRPr="00064F7B" w:rsidRDefault="0003747B" w:rsidP="00E0496A">
      <w:pPr>
        <w:pStyle w:val="Rindkopa"/>
        <w:numPr>
          <w:ilvl w:val="4"/>
          <w:numId w:val="31"/>
        </w:numPr>
        <w:suppressAutoHyphens w:val="0"/>
        <w:ind w:left="2694" w:hanging="284"/>
        <w:rPr>
          <w:rFonts w:ascii="Times New Roman" w:hAnsi="Times New Roman" w:cs="Times New Roman"/>
          <w:sz w:val="24"/>
        </w:rPr>
      </w:pPr>
      <w:r w:rsidRPr="00064F7B">
        <w:rPr>
          <w:rFonts w:ascii="Times New Roman" w:hAnsi="Times New Roman" w:cs="Times New Roman"/>
          <w:bCs/>
          <w:sz w:val="24"/>
        </w:rPr>
        <w:t>apliecinājuma vietas nosaukumu un datumu.</w:t>
      </w:r>
    </w:p>
    <w:p w14:paraId="427234DA" w14:textId="77777777" w:rsidR="0003747B" w:rsidRPr="00502CB5" w:rsidRDefault="0003747B" w:rsidP="00E0496A">
      <w:pPr>
        <w:pStyle w:val="Paragrfs"/>
        <w:numPr>
          <w:ilvl w:val="2"/>
          <w:numId w:val="19"/>
        </w:numPr>
        <w:ind w:left="1985" w:hanging="709"/>
        <w:rPr>
          <w:rFonts w:ascii="Times New Roman" w:hAnsi="Times New Roman" w:cs="Times New Roman"/>
          <w:bCs/>
          <w:sz w:val="24"/>
          <w:szCs w:val="24"/>
          <w:lang w:eastAsia="zh-CN"/>
        </w:rPr>
      </w:pPr>
      <w:r w:rsidRPr="00502CB5">
        <w:rPr>
          <w:rFonts w:ascii="Times New Roman" w:hAnsi="Times New Roman" w:cs="Times New Roman"/>
          <w:bCs/>
          <w:sz w:val="24"/>
          <w:szCs w:val="24"/>
        </w:rPr>
        <w:t xml:space="preserve">Ja </w:t>
      </w:r>
      <w:r w:rsidRPr="00502CB5">
        <w:rPr>
          <w:rFonts w:ascii="Times New Roman" w:hAnsi="Times New Roman" w:cs="Times New Roman"/>
          <w:bCs/>
          <w:sz w:val="24"/>
          <w:szCs w:val="24"/>
          <w:lang w:eastAsia="zh-CN"/>
        </w:rPr>
        <w:t>Pretendents iesniedz dokumentu kopijas, Pretendents tās apliecina. Kopijas apliecinājums ietver:</w:t>
      </w:r>
      <w:r>
        <w:rPr>
          <w:rFonts w:ascii="Times New Roman" w:hAnsi="Times New Roman" w:cs="Times New Roman"/>
          <w:bCs/>
          <w:sz w:val="24"/>
          <w:szCs w:val="24"/>
          <w:lang w:eastAsia="zh-CN"/>
        </w:rPr>
        <w:t xml:space="preserve">   </w:t>
      </w:r>
    </w:p>
    <w:p w14:paraId="326272DA" w14:textId="77777777" w:rsidR="0003747B" w:rsidRDefault="0003747B" w:rsidP="00E0496A">
      <w:pPr>
        <w:pStyle w:val="Rindkopa"/>
        <w:numPr>
          <w:ilvl w:val="0"/>
          <w:numId w:val="29"/>
        </w:numPr>
        <w:suppressAutoHyphens w:val="0"/>
        <w:ind w:left="2694" w:hanging="284"/>
        <w:rPr>
          <w:rFonts w:ascii="Times New Roman" w:hAnsi="Times New Roman" w:cs="Times New Roman"/>
          <w:sz w:val="24"/>
        </w:rPr>
      </w:pPr>
      <w:r>
        <w:rPr>
          <w:rFonts w:ascii="Times New Roman" w:hAnsi="Times New Roman" w:cs="Times New Roman"/>
          <w:sz w:val="24"/>
        </w:rPr>
        <w:t xml:space="preserve">norādi </w:t>
      </w:r>
      <w:r w:rsidRPr="00502CB5">
        <w:rPr>
          <w:rFonts w:ascii="Times New Roman" w:hAnsi="Times New Roman" w:cs="Times New Roman"/>
          <w:sz w:val="24"/>
        </w:rPr>
        <w:t>„KOPIJA PAREIZA”;</w:t>
      </w:r>
    </w:p>
    <w:p w14:paraId="05DCDF01" w14:textId="77777777" w:rsidR="0003747B" w:rsidRDefault="0003747B" w:rsidP="00E0496A">
      <w:pPr>
        <w:pStyle w:val="Rindkopa"/>
        <w:numPr>
          <w:ilvl w:val="0"/>
          <w:numId w:val="29"/>
        </w:numPr>
        <w:suppressAutoHyphens w:val="0"/>
        <w:ind w:left="2694" w:hanging="284"/>
        <w:rPr>
          <w:rFonts w:ascii="Times New Roman" w:hAnsi="Times New Roman" w:cs="Times New Roman"/>
          <w:sz w:val="24"/>
        </w:rPr>
      </w:pPr>
      <w:r w:rsidRPr="00064F7B">
        <w:rPr>
          <w:rFonts w:ascii="Times New Roman" w:hAnsi="Times New Roman" w:cs="Times New Roman"/>
          <w:sz w:val="24"/>
        </w:rPr>
        <w:t>Pretendenta (tā pārstāvja) parakstu un paraksta atšifrējumu;</w:t>
      </w:r>
    </w:p>
    <w:p w14:paraId="0563D99F" w14:textId="77777777" w:rsidR="0003747B" w:rsidRPr="00064F7B" w:rsidRDefault="0003747B" w:rsidP="00E0496A">
      <w:pPr>
        <w:pStyle w:val="Rindkopa"/>
        <w:numPr>
          <w:ilvl w:val="0"/>
          <w:numId w:val="29"/>
        </w:numPr>
        <w:suppressAutoHyphens w:val="0"/>
        <w:ind w:left="2694" w:hanging="284"/>
        <w:rPr>
          <w:rFonts w:ascii="Times New Roman" w:hAnsi="Times New Roman" w:cs="Times New Roman"/>
          <w:sz w:val="24"/>
        </w:rPr>
      </w:pPr>
      <w:r w:rsidRPr="00064F7B">
        <w:rPr>
          <w:rFonts w:ascii="Times New Roman" w:hAnsi="Times New Roman" w:cs="Times New Roman"/>
          <w:sz w:val="24"/>
        </w:rPr>
        <w:t>apliecinājuma vietas nosaukumu un datumu.</w:t>
      </w:r>
    </w:p>
    <w:p w14:paraId="62A05B56" w14:textId="77777777" w:rsidR="0003747B" w:rsidRPr="00502CB5" w:rsidRDefault="0003747B" w:rsidP="00E0496A">
      <w:pPr>
        <w:pStyle w:val="Paragrfs"/>
        <w:numPr>
          <w:ilvl w:val="2"/>
          <w:numId w:val="19"/>
        </w:numPr>
        <w:ind w:left="1985" w:hanging="709"/>
        <w:rPr>
          <w:rFonts w:ascii="Times New Roman" w:hAnsi="Times New Roman" w:cs="Times New Roman"/>
          <w:sz w:val="24"/>
          <w:szCs w:val="24"/>
        </w:rPr>
      </w:pPr>
      <w:r w:rsidRPr="00502CB5">
        <w:rPr>
          <w:rFonts w:ascii="Times New Roman" w:hAnsi="Times New Roman" w:cs="Times New Roman"/>
          <w:bCs/>
          <w:sz w:val="24"/>
          <w:szCs w:val="24"/>
        </w:rPr>
        <w:t>Pretendenta pieteikumu dalībai</w:t>
      </w:r>
      <w:r>
        <w:rPr>
          <w:rFonts w:ascii="Times New Roman" w:hAnsi="Times New Roman" w:cs="Times New Roman"/>
          <w:bCs/>
          <w:sz w:val="24"/>
          <w:szCs w:val="24"/>
        </w:rPr>
        <w:t xml:space="preserve"> atklātā konkursā</w:t>
      </w:r>
      <w:r w:rsidRPr="00502CB5">
        <w:rPr>
          <w:rFonts w:ascii="Times New Roman" w:hAnsi="Times New Roman" w:cs="Times New Roman"/>
          <w:bCs/>
          <w:sz w:val="24"/>
          <w:szCs w:val="24"/>
        </w:rPr>
        <w:t>, tehnisko piedāvājumu, finanšu piedāvājumu un citus piedāvājuma dokumentus paraksta, kopijas, tulkojumus un piedāvājuma daļu caurauklojumu apliecina:</w:t>
      </w:r>
    </w:p>
    <w:p w14:paraId="3CDCE362" w14:textId="77777777" w:rsidR="0003747B" w:rsidRDefault="0003747B" w:rsidP="00E0496A">
      <w:pPr>
        <w:pStyle w:val="Rindkopa"/>
        <w:numPr>
          <w:ilvl w:val="0"/>
          <w:numId w:val="32"/>
        </w:numPr>
        <w:suppressAutoHyphens w:val="0"/>
        <w:ind w:left="2694" w:hanging="284"/>
        <w:rPr>
          <w:rFonts w:ascii="Times New Roman" w:hAnsi="Times New Roman" w:cs="Times New Roman"/>
          <w:sz w:val="24"/>
        </w:rPr>
      </w:pPr>
      <w:r w:rsidRPr="00502CB5">
        <w:rPr>
          <w:rFonts w:ascii="Times New Roman" w:hAnsi="Times New Roman" w:cs="Times New Roman"/>
          <w:sz w:val="24"/>
        </w:rPr>
        <w:t>Pretendenta paraksttiesīga amatpersona</w:t>
      </w:r>
      <w:r>
        <w:rPr>
          <w:rFonts w:ascii="Times New Roman" w:hAnsi="Times New Roman" w:cs="Times New Roman"/>
          <w:sz w:val="24"/>
        </w:rPr>
        <w:t>;</w:t>
      </w:r>
    </w:p>
    <w:p w14:paraId="010C0B16" w14:textId="77777777" w:rsidR="0003747B" w:rsidRPr="00064F7B" w:rsidRDefault="0003747B" w:rsidP="00E0496A">
      <w:pPr>
        <w:pStyle w:val="Rindkopa"/>
        <w:numPr>
          <w:ilvl w:val="0"/>
          <w:numId w:val="32"/>
        </w:numPr>
        <w:suppressAutoHyphens w:val="0"/>
        <w:ind w:left="2694" w:hanging="284"/>
        <w:rPr>
          <w:rFonts w:ascii="Times New Roman" w:hAnsi="Times New Roman" w:cs="Times New Roman"/>
          <w:sz w:val="24"/>
        </w:rPr>
      </w:pPr>
      <w:r w:rsidRPr="00064F7B">
        <w:rPr>
          <w:rFonts w:ascii="Times New Roman" w:hAnsi="Times New Roman" w:cs="Times New Roman"/>
          <w:sz w:val="24"/>
        </w:rPr>
        <w:t>Pretendenta pilnvarota persona.</w:t>
      </w:r>
    </w:p>
    <w:p w14:paraId="4611EE5C" w14:textId="77777777" w:rsidR="0003747B" w:rsidRPr="00502CB5" w:rsidRDefault="0003747B" w:rsidP="00E0496A">
      <w:pPr>
        <w:pStyle w:val="Paragrfs"/>
        <w:numPr>
          <w:ilvl w:val="2"/>
          <w:numId w:val="19"/>
        </w:numPr>
        <w:ind w:left="1985" w:hanging="709"/>
        <w:rPr>
          <w:rFonts w:ascii="Times New Roman" w:hAnsi="Times New Roman" w:cs="Times New Roman"/>
          <w:vanish/>
          <w:sz w:val="24"/>
          <w:szCs w:val="24"/>
        </w:rPr>
      </w:pPr>
      <w:r w:rsidRPr="00502CB5">
        <w:rPr>
          <w:rFonts w:ascii="Times New Roman" w:hAnsi="Times New Roman" w:cs="Times New Roman"/>
          <w:bCs/>
          <w:sz w:val="24"/>
          <w:szCs w:val="24"/>
        </w:rPr>
        <w:t>Iesniedzot piedāvājumu Pretendents ir tiesīgs visu iesniegto dokumentu atvasinājumu vai tulkojumu pareizību apliecināt ar vienu apliecinājumu, ja viss piedāvājums ir cauršūts vai caurauklots.</w:t>
      </w:r>
      <w:r w:rsidRPr="00502CB5">
        <w:rPr>
          <w:rFonts w:ascii="Times New Roman" w:hAnsi="Times New Roman" w:cs="Times New Roman"/>
          <w:vanish/>
          <w:sz w:val="24"/>
          <w:szCs w:val="24"/>
        </w:rPr>
        <w:t xml:space="preserve"> </w:t>
      </w:r>
    </w:p>
    <w:p w14:paraId="38F20F13" w14:textId="77777777" w:rsidR="0003747B" w:rsidRPr="00502CB5" w:rsidRDefault="0003747B" w:rsidP="0003747B">
      <w:pPr>
        <w:pStyle w:val="ListParagraph"/>
        <w:numPr>
          <w:ilvl w:val="2"/>
          <w:numId w:val="1"/>
        </w:numPr>
        <w:spacing w:after="0" w:line="240" w:lineRule="auto"/>
        <w:contextualSpacing w:val="0"/>
        <w:jc w:val="both"/>
        <w:rPr>
          <w:rFonts w:ascii="Times New Roman" w:eastAsia="Times New Roman" w:hAnsi="Times New Roman" w:cs="Times New Roman"/>
          <w:vanish/>
          <w:sz w:val="24"/>
          <w:szCs w:val="24"/>
          <w:lang w:eastAsia="lv-LV"/>
        </w:rPr>
      </w:pPr>
    </w:p>
    <w:p w14:paraId="39390E11" w14:textId="77777777" w:rsidR="0003747B" w:rsidRPr="00502CB5" w:rsidRDefault="0003747B" w:rsidP="0003747B">
      <w:pPr>
        <w:pStyle w:val="ListParagraph"/>
        <w:numPr>
          <w:ilvl w:val="2"/>
          <w:numId w:val="1"/>
        </w:numPr>
        <w:spacing w:after="0" w:line="240" w:lineRule="auto"/>
        <w:contextualSpacing w:val="0"/>
        <w:jc w:val="both"/>
        <w:rPr>
          <w:rFonts w:ascii="Times New Roman" w:eastAsia="Times New Roman" w:hAnsi="Times New Roman" w:cs="Times New Roman"/>
          <w:vanish/>
          <w:sz w:val="24"/>
          <w:szCs w:val="24"/>
          <w:lang w:eastAsia="lv-LV"/>
        </w:rPr>
      </w:pPr>
    </w:p>
    <w:p w14:paraId="5CDD6490" w14:textId="77777777" w:rsidR="0003747B" w:rsidRPr="00502CB5" w:rsidRDefault="0003747B" w:rsidP="0003747B">
      <w:pPr>
        <w:pStyle w:val="ListParagraph"/>
        <w:spacing w:after="0" w:line="240" w:lineRule="auto"/>
        <w:ind w:left="0"/>
        <w:contextualSpacing w:val="0"/>
        <w:jc w:val="both"/>
        <w:rPr>
          <w:rFonts w:ascii="Times New Roman" w:hAnsi="Times New Roman" w:cs="Times New Roman"/>
          <w:sz w:val="24"/>
          <w:szCs w:val="24"/>
        </w:rPr>
      </w:pPr>
    </w:p>
    <w:p w14:paraId="3467BF9B" w14:textId="77777777" w:rsidR="0003747B" w:rsidRPr="00502CB5" w:rsidRDefault="0003747B" w:rsidP="00E0496A">
      <w:pPr>
        <w:pStyle w:val="ListParagraph"/>
        <w:numPr>
          <w:ilvl w:val="2"/>
          <w:numId w:val="19"/>
        </w:numPr>
        <w:tabs>
          <w:tab w:val="left" w:pos="1985"/>
        </w:tabs>
        <w:spacing w:after="0" w:line="240" w:lineRule="auto"/>
        <w:ind w:left="1985" w:hanging="709"/>
        <w:contextualSpacing w:val="0"/>
        <w:jc w:val="both"/>
        <w:rPr>
          <w:rFonts w:ascii="Times New Roman" w:hAnsi="Times New Roman" w:cs="Times New Roman"/>
          <w:sz w:val="24"/>
          <w:szCs w:val="24"/>
        </w:rPr>
      </w:pPr>
      <w:r w:rsidRPr="00502CB5">
        <w:rPr>
          <w:rFonts w:ascii="Times New Roman" w:hAnsi="Times New Roman" w:cs="Times New Roman"/>
          <w:sz w:val="24"/>
          <w:szCs w:val="24"/>
        </w:rPr>
        <w:t>Piedāvājumu iesniedz aizlīmētā ārējā iepakojumā, uz kura norāda:</w:t>
      </w:r>
    </w:p>
    <w:p w14:paraId="0B2E683E" w14:textId="77777777" w:rsidR="0003747B" w:rsidRDefault="0003747B" w:rsidP="00E0496A">
      <w:pPr>
        <w:pStyle w:val="Rindkopa"/>
        <w:numPr>
          <w:ilvl w:val="0"/>
          <w:numId w:val="33"/>
        </w:numPr>
        <w:suppressAutoHyphens w:val="0"/>
        <w:ind w:left="2694" w:hanging="284"/>
        <w:rPr>
          <w:rFonts w:ascii="Times New Roman" w:hAnsi="Times New Roman" w:cs="Times New Roman"/>
          <w:sz w:val="24"/>
        </w:rPr>
      </w:pPr>
      <w:r w:rsidRPr="00502CB5">
        <w:rPr>
          <w:rFonts w:ascii="Times New Roman" w:hAnsi="Times New Roman" w:cs="Times New Roman"/>
          <w:sz w:val="24"/>
        </w:rPr>
        <w:t>Pasūtītāja nosaukumu,</w:t>
      </w:r>
      <w:r>
        <w:rPr>
          <w:rFonts w:ascii="Times New Roman" w:hAnsi="Times New Roman" w:cs="Times New Roman"/>
          <w:sz w:val="24"/>
        </w:rPr>
        <w:t xml:space="preserve"> reģistrācijas numuru un adresi;</w:t>
      </w:r>
      <w:r w:rsidRPr="00502CB5">
        <w:rPr>
          <w:rFonts w:ascii="Times New Roman" w:hAnsi="Times New Roman" w:cs="Times New Roman"/>
          <w:sz w:val="24"/>
        </w:rPr>
        <w:t xml:space="preserve"> </w:t>
      </w:r>
    </w:p>
    <w:p w14:paraId="0E61B837" w14:textId="77777777" w:rsidR="0003747B" w:rsidRDefault="0003747B" w:rsidP="00E0496A">
      <w:pPr>
        <w:pStyle w:val="Rindkopa"/>
        <w:numPr>
          <w:ilvl w:val="0"/>
          <w:numId w:val="33"/>
        </w:numPr>
        <w:suppressAutoHyphens w:val="0"/>
        <w:ind w:left="2694" w:hanging="284"/>
        <w:rPr>
          <w:rFonts w:ascii="Times New Roman" w:hAnsi="Times New Roman" w:cs="Times New Roman"/>
          <w:sz w:val="24"/>
        </w:rPr>
      </w:pPr>
      <w:r w:rsidRPr="00064F7B">
        <w:rPr>
          <w:rFonts w:ascii="Times New Roman" w:hAnsi="Times New Roman" w:cs="Times New Roman"/>
          <w:sz w:val="24"/>
        </w:rPr>
        <w:t>Pasūtītāja kontaktpersonas vārdu, uzvārdu un telefona numuru;</w:t>
      </w:r>
    </w:p>
    <w:p w14:paraId="55E4D777" w14:textId="77777777" w:rsidR="0003747B" w:rsidRDefault="0003747B" w:rsidP="00E0496A">
      <w:pPr>
        <w:pStyle w:val="Rindkopa"/>
        <w:numPr>
          <w:ilvl w:val="0"/>
          <w:numId w:val="33"/>
        </w:numPr>
        <w:suppressAutoHyphens w:val="0"/>
        <w:ind w:left="2694" w:hanging="284"/>
        <w:rPr>
          <w:rFonts w:ascii="Times New Roman" w:hAnsi="Times New Roman" w:cs="Times New Roman"/>
          <w:sz w:val="24"/>
        </w:rPr>
      </w:pPr>
      <w:r w:rsidRPr="00064F7B">
        <w:rPr>
          <w:rFonts w:ascii="Times New Roman" w:hAnsi="Times New Roman" w:cs="Times New Roman"/>
          <w:sz w:val="24"/>
        </w:rPr>
        <w:t xml:space="preserve">Pretendenta nosaukumu, reģistrācijas numuru un adresi; </w:t>
      </w:r>
    </w:p>
    <w:p w14:paraId="472AE6FE" w14:textId="77777777" w:rsidR="0003747B" w:rsidRDefault="0003747B" w:rsidP="00E0496A">
      <w:pPr>
        <w:pStyle w:val="Rindkopa"/>
        <w:numPr>
          <w:ilvl w:val="0"/>
          <w:numId w:val="33"/>
        </w:numPr>
        <w:suppressAutoHyphens w:val="0"/>
        <w:ind w:left="2694" w:hanging="284"/>
        <w:rPr>
          <w:rFonts w:ascii="Times New Roman" w:hAnsi="Times New Roman" w:cs="Times New Roman"/>
          <w:sz w:val="24"/>
        </w:rPr>
      </w:pPr>
      <w:r w:rsidRPr="00064F7B">
        <w:rPr>
          <w:rFonts w:ascii="Times New Roman" w:hAnsi="Times New Roman" w:cs="Times New Roman"/>
          <w:sz w:val="24"/>
        </w:rPr>
        <w:lastRenderedPageBreak/>
        <w:t xml:space="preserve">Pretendenta kontaktpersonas vārdu, uzvārdu, telefona un </w:t>
      </w:r>
      <w:smartTag w:uri="schemas-tilde-lv/tildestengine" w:element="veidnes">
        <w:smartTagPr>
          <w:attr w:name="baseform" w:val="faks|s"/>
          <w:attr w:name="id" w:val="-1"/>
          <w:attr w:name="text" w:val="faksa"/>
        </w:smartTagPr>
        <w:r w:rsidRPr="00064F7B">
          <w:rPr>
            <w:rFonts w:ascii="Times New Roman" w:hAnsi="Times New Roman" w:cs="Times New Roman"/>
            <w:sz w:val="24"/>
          </w:rPr>
          <w:t>faksa</w:t>
        </w:r>
      </w:smartTag>
      <w:r w:rsidRPr="00064F7B">
        <w:rPr>
          <w:rFonts w:ascii="Times New Roman" w:hAnsi="Times New Roman" w:cs="Times New Roman"/>
          <w:sz w:val="24"/>
        </w:rPr>
        <w:t xml:space="preserve"> numuru;</w:t>
      </w:r>
    </w:p>
    <w:p w14:paraId="53EC744A" w14:textId="0AD20D9B" w:rsidR="0003747B" w:rsidRPr="007E36C1" w:rsidRDefault="0003747B" w:rsidP="00E0496A">
      <w:pPr>
        <w:pStyle w:val="Rindkopa"/>
        <w:numPr>
          <w:ilvl w:val="0"/>
          <w:numId w:val="33"/>
        </w:numPr>
        <w:suppressAutoHyphens w:val="0"/>
        <w:ind w:left="2694" w:hanging="284"/>
        <w:rPr>
          <w:rFonts w:ascii="Times New Roman" w:hAnsi="Times New Roman" w:cs="Times New Roman"/>
          <w:sz w:val="24"/>
        </w:rPr>
      </w:pPr>
      <w:r w:rsidRPr="007E36C1">
        <w:rPr>
          <w:rFonts w:ascii="Times New Roman" w:hAnsi="Times New Roman" w:cs="Times New Roman"/>
          <w:sz w:val="24"/>
        </w:rPr>
        <w:t xml:space="preserve">Atzīmi „Piedāvājums atklātam konkursam  </w:t>
      </w:r>
      <w:r w:rsidRPr="007E36C1">
        <w:rPr>
          <w:rFonts w:ascii="Times New Roman" w:hAnsi="Times New Roman" w:cs="Times New Roman"/>
          <w:bCs/>
          <w:sz w:val="24"/>
        </w:rPr>
        <w:t>„Degvielas iegāde</w:t>
      </w:r>
      <w:r w:rsidR="00ED169F" w:rsidRPr="00ED169F">
        <w:rPr>
          <w:rFonts w:asciiTheme="majorBidi" w:hAnsiTheme="majorBidi" w:cstheme="majorBidi"/>
          <w:sz w:val="24"/>
        </w:rPr>
        <w:t xml:space="preserve"> </w:t>
      </w:r>
      <w:r w:rsidR="00ED169F" w:rsidRPr="00A81356">
        <w:rPr>
          <w:rFonts w:asciiTheme="majorBidi" w:hAnsiTheme="majorBidi" w:cstheme="majorBidi"/>
          <w:sz w:val="24"/>
        </w:rPr>
        <w:t xml:space="preserve">SIA „DOBELES ŪDENS” </w:t>
      </w:r>
      <w:r w:rsidR="006E1A46" w:rsidRPr="007E36C1">
        <w:rPr>
          <w:rFonts w:ascii="Times New Roman" w:hAnsi="Times New Roman" w:cs="Times New Roman"/>
          <w:bCs/>
          <w:sz w:val="24"/>
        </w:rPr>
        <w:t xml:space="preserve">smagajām </w:t>
      </w:r>
      <w:r w:rsidRPr="007E36C1">
        <w:rPr>
          <w:rFonts w:ascii="Times New Roman" w:hAnsi="Times New Roman" w:cs="Times New Roman"/>
          <w:bCs/>
          <w:sz w:val="24"/>
        </w:rPr>
        <w:t>automašīnām</w:t>
      </w:r>
      <w:r w:rsidR="006E1A46" w:rsidRPr="007E36C1">
        <w:rPr>
          <w:rFonts w:ascii="Times New Roman" w:hAnsi="Times New Roman" w:cs="Times New Roman"/>
          <w:bCs/>
          <w:sz w:val="24"/>
        </w:rPr>
        <w:t xml:space="preserve"> un spectehnikai</w:t>
      </w:r>
      <w:r w:rsidRPr="007E36C1">
        <w:rPr>
          <w:rFonts w:ascii="Times New Roman" w:hAnsi="Times New Roman" w:cs="Times New Roman"/>
          <w:bCs/>
          <w:sz w:val="24"/>
        </w:rPr>
        <w:t>” (I</w:t>
      </w:r>
      <w:r w:rsidR="00F96AB8" w:rsidRPr="007E36C1">
        <w:rPr>
          <w:rFonts w:ascii="Times New Roman" w:hAnsi="Times New Roman" w:cs="Times New Roman"/>
          <w:bCs/>
          <w:sz w:val="24"/>
        </w:rPr>
        <w:t>D</w:t>
      </w:r>
      <w:r w:rsidRPr="007E36C1">
        <w:rPr>
          <w:rFonts w:ascii="Times New Roman" w:hAnsi="Times New Roman" w:cs="Times New Roman"/>
          <w:bCs/>
          <w:sz w:val="24"/>
        </w:rPr>
        <w:t xml:space="preserve">. Nr. DŪ 2018/2). </w:t>
      </w:r>
      <w:r w:rsidRPr="007E36C1">
        <w:rPr>
          <w:rFonts w:ascii="Times New Roman" w:hAnsi="Times New Roman" w:cs="Times New Roman"/>
          <w:sz w:val="24"/>
          <w:u w:val="single"/>
        </w:rPr>
        <w:t>Neatvērt  līdz  2018. gada</w:t>
      </w:r>
      <w:r w:rsidR="0071364E" w:rsidRPr="007E36C1">
        <w:rPr>
          <w:rFonts w:ascii="Times New Roman" w:hAnsi="Times New Roman" w:cs="Times New Roman"/>
          <w:sz w:val="24"/>
          <w:u w:val="single"/>
        </w:rPr>
        <w:t xml:space="preserve"> </w:t>
      </w:r>
      <w:r w:rsidR="007E36C1">
        <w:rPr>
          <w:rFonts w:ascii="Times New Roman" w:hAnsi="Times New Roman" w:cs="Times New Roman"/>
          <w:sz w:val="24"/>
          <w:u w:val="single"/>
        </w:rPr>
        <w:t>6</w:t>
      </w:r>
      <w:r w:rsidRPr="007E36C1">
        <w:rPr>
          <w:rFonts w:ascii="Times New Roman" w:hAnsi="Times New Roman" w:cs="Times New Roman"/>
          <w:sz w:val="24"/>
          <w:u w:val="single"/>
        </w:rPr>
        <w:t xml:space="preserve">. </w:t>
      </w:r>
      <w:r w:rsidR="0071364E" w:rsidRPr="007E36C1">
        <w:rPr>
          <w:rFonts w:ascii="Times New Roman" w:hAnsi="Times New Roman" w:cs="Times New Roman"/>
          <w:sz w:val="24"/>
          <w:u w:val="single"/>
        </w:rPr>
        <w:t>novembrim</w:t>
      </w:r>
      <w:r w:rsidRPr="007E36C1">
        <w:rPr>
          <w:rFonts w:ascii="Times New Roman" w:hAnsi="Times New Roman" w:cs="Times New Roman"/>
          <w:sz w:val="24"/>
          <w:u w:val="single"/>
        </w:rPr>
        <w:t>, plkst.10:00</w:t>
      </w:r>
      <w:r w:rsidRPr="007E36C1">
        <w:rPr>
          <w:rFonts w:ascii="Times New Roman" w:hAnsi="Times New Roman" w:cs="Times New Roman"/>
          <w:sz w:val="24"/>
        </w:rPr>
        <w:t>.</w:t>
      </w:r>
    </w:p>
    <w:p w14:paraId="313628CE" w14:textId="77777777" w:rsidR="0003747B" w:rsidRPr="00502CB5" w:rsidRDefault="0003747B" w:rsidP="00E0496A">
      <w:pPr>
        <w:pStyle w:val="Paragrfs"/>
        <w:numPr>
          <w:ilvl w:val="2"/>
          <w:numId w:val="19"/>
        </w:numPr>
        <w:ind w:left="1985" w:hanging="709"/>
        <w:rPr>
          <w:rFonts w:ascii="Times New Roman" w:hAnsi="Times New Roman" w:cs="Times New Roman"/>
          <w:sz w:val="24"/>
          <w:szCs w:val="24"/>
        </w:rPr>
      </w:pPr>
      <w:r w:rsidRPr="00502CB5">
        <w:rPr>
          <w:rFonts w:ascii="Times New Roman" w:hAnsi="Times New Roman" w:cs="Times New Roman"/>
          <w:sz w:val="24"/>
          <w:szCs w:val="24"/>
        </w:rPr>
        <w:t>Piedāvājuma ārējā iepakojumā ievieto divus aizlīmētus iekšējus iepakojumus, no kuriem vienā ievieto piedāvājuma oriģinālu, bet otrā - piedāvājuma kopijas. Uz iekšējiem iepakojumiem attiecīgi norāda:</w:t>
      </w:r>
    </w:p>
    <w:p w14:paraId="05C82C39" w14:textId="77777777" w:rsidR="0003747B" w:rsidRDefault="0003747B" w:rsidP="00E0496A">
      <w:pPr>
        <w:pStyle w:val="Rindkopa"/>
        <w:numPr>
          <w:ilvl w:val="0"/>
          <w:numId w:val="34"/>
        </w:numPr>
        <w:suppressAutoHyphens w:val="0"/>
        <w:ind w:left="2694" w:hanging="284"/>
        <w:rPr>
          <w:rFonts w:ascii="Times New Roman" w:hAnsi="Times New Roman" w:cs="Times New Roman"/>
          <w:sz w:val="24"/>
        </w:rPr>
      </w:pPr>
      <w:r>
        <w:rPr>
          <w:rFonts w:ascii="Times New Roman" w:hAnsi="Times New Roman" w:cs="Times New Roman"/>
          <w:sz w:val="24"/>
        </w:rPr>
        <w:t xml:space="preserve">atzīmi </w:t>
      </w:r>
      <w:r w:rsidRPr="00502CB5">
        <w:rPr>
          <w:rFonts w:ascii="Times New Roman" w:hAnsi="Times New Roman" w:cs="Times New Roman"/>
          <w:sz w:val="24"/>
        </w:rPr>
        <w:t>„</w:t>
      </w:r>
      <w:r>
        <w:rPr>
          <w:rFonts w:ascii="Times New Roman" w:hAnsi="Times New Roman" w:cs="Times New Roman"/>
          <w:sz w:val="24"/>
        </w:rPr>
        <w:t xml:space="preserve">ORIĢINĀLS” vai </w:t>
      </w:r>
      <w:r w:rsidRPr="00502CB5">
        <w:rPr>
          <w:rFonts w:ascii="Times New Roman" w:hAnsi="Times New Roman" w:cs="Times New Roman"/>
          <w:sz w:val="24"/>
        </w:rPr>
        <w:t>„KOPIJAS”;</w:t>
      </w:r>
    </w:p>
    <w:p w14:paraId="7A5E6D39" w14:textId="77777777" w:rsidR="007E36C1" w:rsidRDefault="0003747B" w:rsidP="007E36C1">
      <w:pPr>
        <w:pStyle w:val="Rindkopa"/>
        <w:numPr>
          <w:ilvl w:val="0"/>
          <w:numId w:val="34"/>
        </w:numPr>
        <w:suppressAutoHyphens w:val="0"/>
        <w:ind w:left="2694" w:hanging="284"/>
        <w:rPr>
          <w:rFonts w:ascii="Times New Roman" w:hAnsi="Times New Roman" w:cs="Times New Roman"/>
          <w:sz w:val="24"/>
        </w:rPr>
      </w:pPr>
      <w:r w:rsidRPr="00D5676D">
        <w:rPr>
          <w:rFonts w:ascii="Times New Roman" w:hAnsi="Times New Roman" w:cs="Times New Roman"/>
          <w:sz w:val="24"/>
        </w:rPr>
        <w:t>Pretendenta nosaukumu un reģistrācijas numuru;</w:t>
      </w:r>
    </w:p>
    <w:p w14:paraId="40CB218E" w14:textId="503D14F4" w:rsidR="0003747B" w:rsidRPr="007E36C1" w:rsidRDefault="0003747B" w:rsidP="007E36C1">
      <w:pPr>
        <w:pStyle w:val="Rindkopa"/>
        <w:numPr>
          <w:ilvl w:val="0"/>
          <w:numId w:val="34"/>
        </w:numPr>
        <w:suppressAutoHyphens w:val="0"/>
        <w:ind w:left="2694" w:hanging="284"/>
        <w:rPr>
          <w:rFonts w:ascii="Times New Roman" w:hAnsi="Times New Roman" w:cs="Times New Roman"/>
          <w:sz w:val="24"/>
        </w:rPr>
      </w:pPr>
      <w:r w:rsidRPr="007E36C1">
        <w:rPr>
          <w:rFonts w:ascii="Times New Roman" w:hAnsi="Times New Roman" w:cs="Times New Roman"/>
          <w:sz w:val="24"/>
        </w:rPr>
        <w:t>Atzīmi „Piedāvājums atklātam konkursam „</w:t>
      </w:r>
      <w:r w:rsidRPr="007E36C1">
        <w:rPr>
          <w:rFonts w:ascii="Times New Roman" w:hAnsi="Times New Roman" w:cs="Times New Roman"/>
          <w:bCs/>
          <w:sz w:val="24"/>
        </w:rPr>
        <w:t xml:space="preserve">Degvielas iegāde </w:t>
      </w:r>
      <w:r w:rsidR="00D16FED" w:rsidRPr="00A81356">
        <w:rPr>
          <w:rFonts w:asciiTheme="majorBidi" w:hAnsiTheme="majorBidi" w:cstheme="majorBidi"/>
          <w:sz w:val="24"/>
        </w:rPr>
        <w:t>SIA „DOBELES ŪDENS”</w:t>
      </w:r>
      <w:r w:rsidR="00D16FED">
        <w:rPr>
          <w:rFonts w:asciiTheme="majorBidi" w:hAnsiTheme="majorBidi" w:cstheme="majorBidi"/>
          <w:sz w:val="24"/>
        </w:rPr>
        <w:t xml:space="preserve"> </w:t>
      </w:r>
      <w:r w:rsidR="006E1A46" w:rsidRPr="007E36C1">
        <w:rPr>
          <w:rFonts w:ascii="Times New Roman" w:hAnsi="Times New Roman" w:cs="Times New Roman"/>
          <w:bCs/>
          <w:sz w:val="24"/>
        </w:rPr>
        <w:t>smagajām</w:t>
      </w:r>
      <w:r w:rsidRPr="007E36C1">
        <w:rPr>
          <w:rFonts w:ascii="Times New Roman" w:hAnsi="Times New Roman" w:cs="Times New Roman"/>
          <w:bCs/>
          <w:sz w:val="24"/>
        </w:rPr>
        <w:t xml:space="preserve"> automašīnām</w:t>
      </w:r>
      <w:r w:rsidR="006E1A46" w:rsidRPr="007E36C1">
        <w:rPr>
          <w:rFonts w:ascii="Times New Roman" w:hAnsi="Times New Roman" w:cs="Times New Roman"/>
          <w:bCs/>
          <w:sz w:val="24"/>
        </w:rPr>
        <w:t xml:space="preserve"> un spectehnikai</w:t>
      </w:r>
      <w:r w:rsidRPr="007E36C1">
        <w:rPr>
          <w:rFonts w:ascii="Times New Roman" w:hAnsi="Times New Roman" w:cs="Times New Roman"/>
          <w:bCs/>
          <w:sz w:val="24"/>
        </w:rPr>
        <w:t>” (I</w:t>
      </w:r>
      <w:r w:rsidR="00F96AB8" w:rsidRPr="007E36C1">
        <w:rPr>
          <w:rFonts w:ascii="Times New Roman" w:hAnsi="Times New Roman" w:cs="Times New Roman"/>
          <w:bCs/>
          <w:sz w:val="24"/>
        </w:rPr>
        <w:t>D</w:t>
      </w:r>
      <w:r w:rsidRPr="007E36C1">
        <w:rPr>
          <w:rFonts w:ascii="Times New Roman" w:hAnsi="Times New Roman" w:cs="Times New Roman"/>
          <w:bCs/>
          <w:sz w:val="24"/>
        </w:rPr>
        <w:t xml:space="preserve">. Nr. DŪ 2018/2). </w:t>
      </w:r>
      <w:r w:rsidRPr="007E36C1">
        <w:rPr>
          <w:rFonts w:ascii="Times New Roman" w:hAnsi="Times New Roman" w:cs="Times New Roman"/>
          <w:sz w:val="24"/>
          <w:u w:val="single"/>
        </w:rPr>
        <w:t>Neatvērt  līdz  2018. gada</w:t>
      </w:r>
      <w:r w:rsidR="0071364E" w:rsidRPr="007E36C1">
        <w:rPr>
          <w:rFonts w:ascii="Times New Roman" w:hAnsi="Times New Roman" w:cs="Times New Roman"/>
          <w:sz w:val="24"/>
          <w:u w:val="single"/>
        </w:rPr>
        <w:t xml:space="preserve"> </w:t>
      </w:r>
      <w:r w:rsidR="007E36C1">
        <w:rPr>
          <w:rFonts w:ascii="Times New Roman" w:hAnsi="Times New Roman" w:cs="Times New Roman"/>
          <w:sz w:val="24"/>
          <w:u w:val="single"/>
        </w:rPr>
        <w:t>6</w:t>
      </w:r>
      <w:r w:rsidR="0071364E" w:rsidRPr="007E36C1">
        <w:rPr>
          <w:rFonts w:ascii="Times New Roman" w:hAnsi="Times New Roman" w:cs="Times New Roman"/>
          <w:sz w:val="24"/>
          <w:u w:val="single"/>
        </w:rPr>
        <w:t>.</w:t>
      </w:r>
      <w:r w:rsidRPr="007E36C1">
        <w:rPr>
          <w:rFonts w:ascii="Times New Roman" w:hAnsi="Times New Roman" w:cs="Times New Roman"/>
          <w:sz w:val="24"/>
          <w:u w:val="single"/>
        </w:rPr>
        <w:t xml:space="preserve"> </w:t>
      </w:r>
      <w:r w:rsidR="0071364E" w:rsidRPr="007E36C1">
        <w:rPr>
          <w:rFonts w:ascii="Times New Roman" w:hAnsi="Times New Roman" w:cs="Times New Roman"/>
          <w:sz w:val="24"/>
          <w:u w:val="single"/>
        </w:rPr>
        <w:t>novembrim</w:t>
      </w:r>
      <w:r w:rsidRPr="007E36C1">
        <w:rPr>
          <w:rFonts w:ascii="Times New Roman" w:hAnsi="Times New Roman" w:cs="Times New Roman"/>
          <w:sz w:val="24"/>
          <w:u w:val="single"/>
        </w:rPr>
        <w:t>, plkst.10.00</w:t>
      </w:r>
      <w:r w:rsidRPr="007E36C1">
        <w:rPr>
          <w:rFonts w:ascii="Times New Roman" w:hAnsi="Times New Roman" w:cs="Times New Roman"/>
          <w:sz w:val="24"/>
        </w:rPr>
        <w:t xml:space="preserve">.  </w:t>
      </w:r>
    </w:p>
    <w:p w14:paraId="4BD31FA0" w14:textId="77777777" w:rsidR="0003747B" w:rsidRPr="00502CB5" w:rsidRDefault="0003747B" w:rsidP="00E0496A">
      <w:pPr>
        <w:pStyle w:val="Rindkopa"/>
        <w:numPr>
          <w:ilvl w:val="2"/>
          <w:numId w:val="19"/>
        </w:numPr>
        <w:tabs>
          <w:tab w:val="left" w:pos="1560"/>
        </w:tabs>
        <w:suppressAutoHyphens w:val="0"/>
        <w:ind w:left="1985" w:hanging="851"/>
        <w:rPr>
          <w:rFonts w:ascii="Times New Roman" w:hAnsi="Times New Roman" w:cs="Times New Roman"/>
          <w:bCs/>
          <w:sz w:val="24"/>
        </w:rPr>
      </w:pPr>
      <w:r w:rsidRPr="00502CB5">
        <w:rPr>
          <w:rFonts w:ascii="Times New Roman" w:hAnsi="Times New Roman" w:cs="Times New Roman"/>
          <w:bCs/>
          <w:sz w:val="24"/>
        </w:rPr>
        <w:t>Piedāvājuma iekšējos iepakojumos attiecīgi ievieto piedāvājuma daļu oriģinālus vai kopijas. Uz piedāvājuma daļu oriģināliem un to kopijām attiecīgi norāda:</w:t>
      </w:r>
    </w:p>
    <w:p w14:paraId="7D710B32" w14:textId="77777777" w:rsidR="0003747B" w:rsidRDefault="0003747B" w:rsidP="00E0496A">
      <w:pPr>
        <w:pStyle w:val="Rindkopa"/>
        <w:numPr>
          <w:ilvl w:val="0"/>
          <w:numId w:val="35"/>
        </w:numPr>
        <w:suppressAutoHyphens w:val="0"/>
        <w:ind w:left="2694" w:hanging="284"/>
        <w:rPr>
          <w:rFonts w:ascii="Times New Roman" w:hAnsi="Times New Roman" w:cs="Times New Roman"/>
          <w:sz w:val="24"/>
        </w:rPr>
      </w:pPr>
      <w:r>
        <w:rPr>
          <w:rFonts w:ascii="Times New Roman" w:hAnsi="Times New Roman" w:cs="Times New Roman"/>
          <w:sz w:val="24"/>
        </w:rPr>
        <w:t xml:space="preserve">atzīmi </w:t>
      </w:r>
      <w:r w:rsidRPr="00502CB5">
        <w:rPr>
          <w:rFonts w:ascii="Times New Roman" w:hAnsi="Times New Roman" w:cs="Times New Roman"/>
          <w:sz w:val="24"/>
        </w:rPr>
        <w:t>„</w:t>
      </w:r>
      <w:r>
        <w:rPr>
          <w:rFonts w:ascii="Times New Roman" w:hAnsi="Times New Roman" w:cs="Times New Roman"/>
          <w:sz w:val="24"/>
        </w:rPr>
        <w:t xml:space="preserve">ORIĢINĀLS” vai </w:t>
      </w:r>
      <w:r w:rsidRPr="00502CB5">
        <w:rPr>
          <w:rFonts w:ascii="Times New Roman" w:hAnsi="Times New Roman" w:cs="Times New Roman"/>
          <w:sz w:val="24"/>
        </w:rPr>
        <w:t>„KOPIJA”;</w:t>
      </w:r>
    </w:p>
    <w:p w14:paraId="74C787B4" w14:textId="77777777" w:rsidR="0003747B" w:rsidRDefault="0003747B" w:rsidP="00E0496A">
      <w:pPr>
        <w:pStyle w:val="Rindkopa"/>
        <w:numPr>
          <w:ilvl w:val="0"/>
          <w:numId w:val="35"/>
        </w:numPr>
        <w:suppressAutoHyphens w:val="0"/>
        <w:ind w:left="2694" w:hanging="284"/>
        <w:rPr>
          <w:rFonts w:ascii="Times New Roman" w:hAnsi="Times New Roman" w:cs="Times New Roman"/>
          <w:sz w:val="24"/>
        </w:rPr>
      </w:pPr>
      <w:r w:rsidRPr="008213FE">
        <w:rPr>
          <w:rFonts w:ascii="Times New Roman" w:hAnsi="Times New Roman" w:cs="Times New Roman"/>
          <w:sz w:val="24"/>
        </w:rPr>
        <w:t>Pretendenta nosaukumu un reģistrācijas numuru;</w:t>
      </w:r>
    </w:p>
    <w:p w14:paraId="25ADFF0D" w14:textId="77777777" w:rsidR="0003747B" w:rsidRPr="008213FE" w:rsidRDefault="0003747B" w:rsidP="00E0496A">
      <w:pPr>
        <w:pStyle w:val="Rindkopa"/>
        <w:numPr>
          <w:ilvl w:val="0"/>
          <w:numId w:val="35"/>
        </w:numPr>
        <w:suppressAutoHyphens w:val="0"/>
        <w:ind w:left="2694" w:hanging="284"/>
        <w:rPr>
          <w:rFonts w:ascii="Times New Roman" w:hAnsi="Times New Roman" w:cs="Times New Roman"/>
          <w:sz w:val="24"/>
        </w:rPr>
      </w:pPr>
      <w:r w:rsidRPr="008213FE">
        <w:rPr>
          <w:rFonts w:ascii="Times New Roman" w:hAnsi="Times New Roman" w:cs="Times New Roman"/>
          <w:sz w:val="24"/>
        </w:rPr>
        <w:t>piedāvājuma daļas nosaukumu („Pretendenta pieteikums dalībai atklātā konkursā un atlases dokumenti”, „Tehniskais piedāvājums” vai „Finanšu piedāvājums”).</w:t>
      </w:r>
      <w:r w:rsidRPr="008213FE">
        <w:rPr>
          <w:rFonts w:eastAsia="Calibri"/>
        </w:rPr>
        <w:t xml:space="preserve"> </w:t>
      </w:r>
    </w:p>
    <w:p w14:paraId="5B375604" w14:textId="77777777" w:rsidR="0003747B" w:rsidRDefault="0003747B" w:rsidP="0003747B">
      <w:pPr>
        <w:pStyle w:val="Heading1"/>
        <w:keepLines w:val="0"/>
        <w:suppressAutoHyphens/>
        <w:spacing w:before="0" w:line="240" w:lineRule="auto"/>
        <w:ind w:firstLine="142"/>
        <w:jc w:val="both"/>
        <w:rPr>
          <w:szCs w:val="24"/>
        </w:rPr>
      </w:pPr>
      <w:bookmarkStart w:id="30" w:name="_Toc482911406"/>
      <w:r>
        <w:rPr>
          <w:szCs w:val="24"/>
        </w:rPr>
        <w:t>7.   I</w:t>
      </w:r>
      <w:r w:rsidRPr="00502CB5">
        <w:rPr>
          <w:szCs w:val="24"/>
        </w:rPr>
        <w:t>zslēgšanas nosacījumi</w:t>
      </w:r>
      <w:bookmarkEnd w:id="30"/>
    </w:p>
    <w:p w14:paraId="74EBB290" w14:textId="77777777" w:rsidR="0003747B" w:rsidRPr="004E095F" w:rsidRDefault="0003747B" w:rsidP="0003747B">
      <w:pPr>
        <w:pStyle w:val="Paragrfs"/>
        <w:numPr>
          <w:ilvl w:val="0"/>
          <w:numId w:val="0"/>
        </w:numPr>
        <w:ind w:left="993" w:hanging="426"/>
        <w:rPr>
          <w:rFonts w:ascii="Times New Roman" w:hAnsi="Times New Roman" w:cs="Times New Roman"/>
          <w:sz w:val="24"/>
          <w:szCs w:val="24"/>
        </w:rPr>
      </w:pPr>
      <w:r>
        <w:rPr>
          <w:rFonts w:ascii="Times New Roman" w:hAnsi="Times New Roman" w:cs="Times New Roman"/>
          <w:sz w:val="24"/>
          <w:szCs w:val="24"/>
        </w:rPr>
        <w:t xml:space="preserve">7.1. </w:t>
      </w:r>
      <w:r w:rsidRPr="00F25E64">
        <w:rPr>
          <w:rFonts w:ascii="Times New Roman" w:hAnsi="Times New Roman" w:cs="Times New Roman"/>
          <w:sz w:val="24"/>
          <w:szCs w:val="24"/>
        </w:rPr>
        <w:t xml:space="preserve">Pretendentu izslēdz no dalības </w:t>
      </w:r>
      <w:r>
        <w:rPr>
          <w:rFonts w:ascii="Times New Roman" w:hAnsi="Times New Roman" w:cs="Times New Roman"/>
          <w:sz w:val="24"/>
          <w:szCs w:val="24"/>
        </w:rPr>
        <w:t xml:space="preserve">atklātā konkursā </w:t>
      </w:r>
      <w:r w:rsidRPr="00F25E64">
        <w:rPr>
          <w:rFonts w:ascii="Times New Roman" w:hAnsi="Times New Roman" w:cs="Times New Roman"/>
          <w:sz w:val="24"/>
          <w:szCs w:val="24"/>
        </w:rPr>
        <w:t>jebkurā Sabiedrisko pakalpojumu sniedzēju iepirkuma likuma 48. panta pirmās daļās 1. – 11. punkta noteiktajiem gadījumiem.</w:t>
      </w:r>
    </w:p>
    <w:p w14:paraId="112E39B9" w14:textId="77777777" w:rsidR="0003747B" w:rsidRPr="00CA070B" w:rsidRDefault="0003747B" w:rsidP="0003747B">
      <w:pPr>
        <w:pStyle w:val="Heading1"/>
        <w:keepLines w:val="0"/>
        <w:tabs>
          <w:tab w:val="left" w:pos="426"/>
        </w:tabs>
        <w:suppressAutoHyphens/>
        <w:spacing w:before="60" w:line="100" w:lineRule="atLeast"/>
        <w:ind w:left="284" w:hanging="142"/>
        <w:jc w:val="both"/>
        <w:rPr>
          <w:szCs w:val="24"/>
        </w:rPr>
      </w:pPr>
      <w:bookmarkStart w:id="31" w:name="_Toc482911407"/>
      <w:r>
        <w:rPr>
          <w:szCs w:val="24"/>
        </w:rPr>
        <w:t xml:space="preserve">8.   </w:t>
      </w:r>
      <w:r w:rsidRPr="00CA070B">
        <w:rPr>
          <w:szCs w:val="24"/>
        </w:rPr>
        <w:t>Pretendenta kvalifikācijas prasības</w:t>
      </w:r>
      <w:bookmarkEnd w:id="31"/>
    </w:p>
    <w:p w14:paraId="356927FA" w14:textId="77777777" w:rsidR="0003747B" w:rsidRPr="00502CB5" w:rsidRDefault="0003747B" w:rsidP="00E0496A">
      <w:pPr>
        <w:pStyle w:val="ListParagraph"/>
        <w:numPr>
          <w:ilvl w:val="0"/>
          <w:numId w:val="16"/>
        </w:numPr>
        <w:spacing w:after="0" w:line="240" w:lineRule="auto"/>
        <w:jc w:val="both"/>
        <w:rPr>
          <w:rFonts w:ascii="Times New Roman" w:hAnsi="Times New Roman" w:cs="Times New Roman"/>
          <w:b/>
          <w:bCs/>
          <w:vanish/>
          <w:sz w:val="24"/>
          <w:szCs w:val="24"/>
        </w:rPr>
      </w:pPr>
    </w:p>
    <w:p w14:paraId="1E2F7D63" w14:textId="77777777" w:rsidR="0003747B" w:rsidRPr="0061309A" w:rsidRDefault="0003747B" w:rsidP="0003747B">
      <w:pPr>
        <w:spacing w:after="0" w:line="240" w:lineRule="auto"/>
        <w:ind w:left="567"/>
        <w:jc w:val="both"/>
        <w:rPr>
          <w:rFonts w:ascii="Times New Roman" w:hAnsi="Times New Roman"/>
          <w:vanish/>
          <w:sz w:val="24"/>
        </w:rPr>
      </w:pPr>
      <w:r>
        <w:rPr>
          <w:rFonts w:ascii="Times New Roman" w:hAnsi="Times New Roman" w:cs="Times New Roman"/>
          <w:b/>
          <w:bCs/>
          <w:sz w:val="24"/>
          <w:szCs w:val="24"/>
        </w:rPr>
        <w:t>8</w:t>
      </w:r>
      <w:r w:rsidRPr="00502CB5">
        <w:rPr>
          <w:rFonts w:ascii="Times New Roman" w:hAnsi="Times New Roman" w:cs="Times New Roman"/>
          <w:b/>
          <w:bCs/>
          <w:sz w:val="24"/>
          <w:szCs w:val="24"/>
        </w:rPr>
        <w:t>.1. Prasības attiecībā uz Pretendenta atbilstību profesionālās darbības veikšanai</w:t>
      </w:r>
    </w:p>
    <w:p w14:paraId="1EE9F118" w14:textId="77777777" w:rsidR="0003747B" w:rsidRDefault="0003747B" w:rsidP="0003747B">
      <w:pPr>
        <w:pStyle w:val="ListParagraph"/>
        <w:spacing w:after="0" w:line="240" w:lineRule="auto"/>
        <w:ind w:left="360"/>
        <w:jc w:val="both"/>
        <w:rPr>
          <w:rFonts w:ascii="Times New Roman" w:hAnsi="Times New Roman"/>
          <w:sz w:val="24"/>
        </w:rPr>
      </w:pPr>
    </w:p>
    <w:p w14:paraId="0FD2ED0E" w14:textId="77777777" w:rsidR="0003747B" w:rsidRDefault="0003747B" w:rsidP="0003747B">
      <w:pPr>
        <w:pStyle w:val="ListParagraph"/>
        <w:spacing w:after="0" w:line="240" w:lineRule="auto"/>
        <w:ind w:left="2127" w:hanging="709"/>
        <w:jc w:val="both"/>
        <w:rPr>
          <w:rFonts w:ascii="Times New Roman" w:hAnsi="Times New Roman" w:cs="Times New Roman"/>
          <w:bCs/>
          <w:sz w:val="24"/>
          <w:szCs w:val="24"/>
        </w:rPr>
      </w:pPr>
      <w:r>
        <w:rPr>
          <w:rFonts w:ascii="Times New Roman" w:hAnsi="Times New Roman" w:cs="Times New Roman"/>
          <w:bCs/>
          <w:sz w:val="24"/>
          <w:szCs w:val="24"/>
        </w:rPr>
        <w:t>8</w:t>
      </w:r>
      <w:r w:rsidRPr="00C46808">
        <w:rPr>
          <w:rFonts w:ascii="Times New Roman" w:hAnsi="Times New Roman" w:cs="Times New Roman"/>
          <w:bCs/>
          <w:sz w:val="24"/>
          <w:szCs w:val="24"/>
        </w:rPr>
        <w:t>.1.1. Pretendents ir reģistrēts Latvijas Republikas Uzņēmumu reģistra Komercreģistrā vai līdzvērtīgā reģistrā ārvalstīs, atbilstoši attiecīgās valsts normatīvo aktu prasībām.</w:t>
      </w:r>
    </w:p>
    <w:p w14:paraId="29DCE291" w14:textId="77777777" w:rsidR="0003747B" w:rsidRDefault="0003747B" w:rsidP="0003747B">
      <w:pPr>
        <w:pStyle w:val="ListParagraph"/>
        <w:spacing w:after="0" w:line="240" w:lineRule="auto"/>
        <w:ind w:left="2127" w:hanging="709"/>
        <w:jc w:val="both"/>
        <w:rPr>
          <w:rFonts w:ascii="Times New Roman" w:hAnsi="Times New Roman" w:cs="Times New Roman"/>
          <w:bCs/>
          <w:sz w:val="24"/>
          <w:szCs w:val="24"/>
        </w:rPr>
      </w:pPr>
      <w:r>
        <w:rPr>
          <w:rFonts w:ascii="Times New Roman" w:hAnsi="Times New Roman" w:cs="Times New Roman"/>
          <w:bCs/>
          <w:sz w:val="24"/>
          <w:szCs w:val="24"/>
        </w:rPr>
        <w:t>8.1.2.  Pretendents (tai skaitā apakšuzņēmēji un katrs piegādātāju apvienības dalībnieks) ir reģistrēts attiecīgās valsts normatīvo aktu prasībām un ir tiesīgi veikt Pasūtītājam nepieciešamo pakalpojumu.</w:t>
      </w:r>
    </w:p>
    <w:p w14:paraId="19EC9C29" w14:textId="77777777" w:rsidR="0003747B" w:rsidRDefault="0003747B" w:rsidP="0003747B">
      <w:pPr>
        <w:pStyle w:val="ListParagraph"/>
        <w:spacing w:after="0" w:line="240" w:lineRule="auto"/>
        <w:ind w:left="2127" w:hanging="709"/>
        <w:jc w:val="both"/>
        <w:rPr>
          <w:rFonts w:ascii="Times New Roman" w:hAnsi="Times New Roman" w:cs="Times New Roman"/>
          <w:bCs/>
          <w:sz w:val="24"/>
          <w:szCs w:val="24"/>
        </w:rPr>
      </w:pPr>
      <w:r>
        <w:rPr>
          <w:rFonts w:ascii="Times New Roman" w:hAnsi="Times New Roman" w:cs="Times New Roman"/>
          <w:bCs/>
          <w:sz w:val="24"/>
          <w:szCs w:val="24"/>
        </w:rPr>
        <w:t>8</w:t>
      </w:r>
      <w:r w:rsidRPr="007D1A0A">
        <w:rPr>
          <w:rFonts w:ascii="Times New Roman" w:hAnsi="Times New Roman" w:cs="Times New Roman"/>
          <w:bCs/>
          <w:sz w:val="24"/>
          <w:szCs w:val="24"/>
        </w:rPr>
        <w:t xml:space="preserve">.1.2. </w:t>
      </w:r>
      <w:r>
        <w:rPr>
          <w:rFonts w:ascii="Times New Roman" w:hAnsi="Times New Roman" w:cs="Times New Roman"/>
          <w:bCs/>
          <w:sz w:val="24"/>
          <w:szCs w:val="24"/>
        </w:rPr>
        <w:t>Piegādātājs var balstīties uz citu personu saimnieciskajām un finansiālajām iespējām, ja tas ir nepieciešams konkrētā līguma izpildei, neatkarīgi no savstarpējo attiecību tiesiskā rakstura. Šādā gadījumā piegādātājs un persona, uz kuras saimnieciskajām un finansiālajām iespējām tas balstās, ir solidāri atbildīgi par iepirkuma līguma izpildi.</w:t>
      </w:r>
    </w:p>
    <w:p w14:paraId="252F8F50" w14:textId="0C04F58E" w:rsidR="0003747B" w:rsidRDefault="0003747B" w:rsidP="0003747B">
      <w:pPr>
        <w:pStyle w:val="ListParagraph"/>
        <w:spacing w:after="0" w:line="240" w:lineRule="auto"/>
        <w:ind w:left="2127" w:hanging="709"/>
        <w:jc w:val="both"/>
        <w:rPr>
          <w:rFonts w:ascii="Times New Roman" w:hAnsi="Times New Roman" w:cs="Times New Roman"/>
          <w:bCs/>
          <w:sz w:val="24"/>
          <w:szCs w:val="24"/>
        </w:rPr>
      </w:pPr>
      <w:r>
        <w:rPr>
          <w:rFonts w:ascii="Times New Roman" w:hAnsi="Times New Roman" w:cs="Times New Roman"/>
          <w:bCs/>
          <w:sz w:val="24"/>
          <w:szCs w:val="24"/>
        </w:rPr>
        <w:t xml:space="preserve">8.1.3. </w:t>
      </w:r>
      <w:r w:rsidR="00996055">
        <w:rPr>
          <w:rFonts w:ascii="Times New Roman" w:hAnsi="Times New Roman" w:cs="Times New Roman"/>
          <w:bCs/>
          <w:sz w:val="24"/>
          <w:szCs w:val="24"/>
        </w:rPr>
        <w:t xml:space="preserve"> </w:t>
      </w:r>
      <w:r>
        <w:rPr>
          <w:rFonts w:ascii="Times New Roman" w:hAnsi="Times New Roman" w:cs="Times New Roman"/>
          <w:bCs/>
          <w:sz w:val="24"/>
          <w:szCs w:val="24"/>
        </w:rPr>
        <w:t>Ja piedāvājumu iesniedz piegādātāju apvienība, piedāvājuma dokumentus paraksta atbilstoši piegādātāju savstarpējās vienošanās nosacījumiem.</w:t>
      </w:r>
    </w:p>
    <w:p w14:paraId="150742D4" w14:textId="77777777" w:rsidR="00CD35F0" w:rsidRDefault="0003747B" w:rsidP="00CD35F0">
      <w:pPr>
        <w:pStyle w:val="ListParagraph"/>
        <w:spacing w:after="0" w:line="240" w:lineRule="auto"/>
        <w:ind w:left="2127" w:hanging="709"/>
        <w:jc w:val="both"/>
        <w:rPr>
          <w:rFonts w:ascii="Times New Roman" w:hAnsi="Times New Roman" w:cs="Times New Roman"/>
          <w:bCs/>
          <w:sz w:val="24"/>
          <w:szCs w:val="24"/>
        </w:rPr>
      </w:pPr>
      <w:r>
        <w:rPr>
          <w:rFonts w:ascii="Times New Roman" w:hAnsi="Times New Roman" w:cs="Times New Roman"/>
          <w:bCs/>
          <w:sz w:val="24"/>
          <w:szCs w:val="24"/>
        </w:rPr>
        <w:t xml:space="preserve">            Pretendentam jāiesniedz atlases dokumenti par katru apvienības dalībnieku. Uz katru apvienības dalībnieku </w:t>
      </w:r>
      <w:r w:rsidRPr="0071364E">
        <w:rPr>
          <w:rFonts w:ascii="Times New Roman" w:hAnsi="Times New Roman" w:cs="Times New Roman"/>
          <w:bCs/>
          <w:sz w:val="24"/>
          <w:szCs w:val="24"/>
        </w:rPr>
        <w:t>attiecas Nolikuma 7.1. punkts un 8.1.1., 8.1.2. apakšpunkti,</w:t>
      </w:r>
      <w:r>
        <w:rPr>
          <w:rFonts w:ascii="Times New Roman" w:hAnsi="Times New Roman" w:cs="Times New Roman"/>
          <w:bCs/>
          <w:sz w:val="24"/>
          <w:szCs w:val="24"/>
        </w:rPr>
        <w:t xml:space="preserve"> bet pārējos Nolikuma punktos izvirzītās prasības jāizpilda piegādātāju apvienībai kopumā, ņemot vērā tās pienākumus iespējamā līguma izpildē.</w:t>
      </w:r>
    </w:p>
    <w:p w14:paraId="3A7D993D" w14:textId="472E4235" w:rsidR="00CD35F0" w:rsidRPr="00CD35F0" w:rsidRDefault="00CD35F0" w:rsidP="00CD35F0">
      <w:pPr>
        <w:pStyle w:val="ListParagraph"/>
        <w:spacing w:after="0" w:line="240" w:lineRule="auto"/>
        <w:ind w:left="2127" w:hanging="709"/>
        <w:jc w:val="both"/>
        <w:rPr>
          <w:rFonts w:ascii="Times New Roman" w:hAnsi="Times New Roman" w:cs="Times New Roman"/>
          <w:bCs/>
          <w:sz w:val="24"/>
          <w:szCs w:val="24"/>
        </w:rPr>
      </w:pPr>
      <w:r w:rsidRPr="00CD35F0">
        <w:rPr>
          <w:rFonts w:ascii="Times New Roman" w:hAnsi="Times New Roman" w:cs="Times New Roman"/>
          <w:bCs/>
          <w:sz w:val="24"/>
          <w:szCs w:val="24"/>
        </w:rPr>
        <w:lastRenderedPageBreak/>
        <w:t xml:space="preserve">8.1.4. </w:t>
      </w:r>
      <w:r w:rsidR="00BF1EA4">
        <w:rPr>
          <w:rFonts w:ascii="Times New Roman" w:hAnsi="Times New Roman" w:cs="Times New Roman"/>
          <w:bCs/>
          <w:sz w:val="24"/>
          <w:szCs w:val="24"/>
        </w:rPr>
        <w:t xml:space="preserve"> </w:t>
      </w:r>
      <w:r w:rsidRPr="00CD35F0">
        <w:rPr>
          <w:rFonts w:ascii="Times New Roman" w:hAnsi="Times New Roman"/>
          <w:sz w:val="24"/>
        </w:rPr>
        <w:t xml:space="preserve">Pretendents </w:t>
      </w:r>
      <w:r w:rsidRPr="00CD35F0">
        <w:rPr>
          <w:rFonts w:ascii="Times New Roman" w:hAnsi="Times New Roman"/>
          <w:sz w:val="24"/>
          <w:u w:val="single"/>
        </w:rPr>
        <w:t xml:space="preserve">un </w:t>
      </w:r>
      <w:r w:rsidRPr="00CD35F0">
        <w:rPr>
          <w:rFonts w:asciiTheme="majorBidi" w:hAnsiTheme="majorBidi" w:cstheme="majorBidi"/>
          <w:sz w:val="24"/>
          <w:szCs w:val="24"/>
          <w:u w:val="single"/>
          <w:lang w:eastAsia="lv-LV"/>
        </w:rPr>
        <w:t xml:space="preserve">Pretendentam piederošās vai uz </w:t>
      </w:r>
      <w:r w:rsidRPr="00CD35F0">
        <w:rPr>
          <w:rFonts w:asciiTheme="majorBidi" w:hAnsiTheme="majorBidi" w:cstheme="majorBidi"/>
          <w:sz w:val="24"/>
          <w:szCs w:val="24"/>
          <w:u w:val="single"/>
        </w:rPr>
        <w:t>franšīzes līguma</w:t>
      </w:r>
      <w:r w:rsidRPr="00CD35F0">
        <w:rPr>
          <w:rFonts w:asciiTheme="majorBidi" w:hAnsiTheme="majorBidi" w:cstheme="majorBidi"/>
          <w:sz w:val="24"/>
          <w:szCs w:val="24"/>
          <w:lang w:eastAsia="lv-LV"/>
        </w:rPr>
        <w:t xml:space="preserve"> </w:t>
      </w:r>
      <w:r w:rsidR="00737CD9">
        <w:rPr>
          <w:rFonts w:asciiTheme="majorBidi" w:hAnsiTheme="majorBidi" w:cstheme="majorBidi"/>
          <w:sz w:val="24"/>
          <w:szCs w:val="24"/>
          <w:lang w:eastAsia="lv-LV"/>
        </w:rPr>
        <w:t xml:space="preserve">degvielas uzpildes stacija, turpmāk tekstā - </w:t>
      </w:r>
      <w:r w:rsidRPr="00CD35F0">
        <w:rPr>
          <w:rFonts w:asciiTheme="majorBidi" w:hAnsiTheme="majorBidi" w:cstheme="majorBidi"/>
          <w:sz w:val="24"/>
          <w:szCs w:val="24"/>
          <w:lang w:eastAsia="lv-LV"/>
        </w:rPr>
        <w:t>DUS (</w:t>
      </w:r>
      <w:r w:rsidRPr="00CD35F0">
        <w:rPr>
          <w:rFonts w:asciiTheme="majorBidi" w:hAnsiTheme="majorBidi" w:cstheme="majorBidi"/>
          <w:bCs/>
          <w:sz w:val="24"/>
          <w:szCs w:val="24"/>
          <w:lang w:eastAsia="lv-LV"/>
        </w:rPr>
        <w:t>Dobeles pilsētas  teritorijā, Zemgales, Vidzemes</w:t>
      </w:r>
      <w:r w:rsidR="007E36C1">
        <w:rPr>
          <w:rFonts w:asciiTheme="majorBidi" w:hAnsiTheme="majorBidi" w:cstheme="majorBidi"/>
          <w:bCs/>
          <w:sz w:val="24"/>
          <w:szCs w:val="24"/>
          <w:lang w:eastAsia="lv-LV"/>
        </w:rPr>
        <w:t>,</w:t>
      </w:r>
      <w:r w:rsidRPr="00CD35F0">
        <w:rPr>
          <w:rFonts w:asciiTheme="majorBidi" w:hAnsiTheme="majorBidi" w:cstheme="majorBidi"/>
          <w:bCs/>
          <w:sz w:val="24"/>
          <w:szCs w:val="24"/>
          <w:lang w:eastAsia="lv-LV"/>
        </w:rPr>
        <w:t xml:space="preserve"> Kurzemes, Latgales reģionā</w:t>
      </w:r>
      <w:r w:rsidR="007E36C1">
        <w:rPr>
          <w:rFonts w:asciiTheme="majorBidi" w:hAnsiTheme="majorBidi" w:cstheme="majorBidi"/>
          <w:bCs/>
          <w:sz w:val="24"/>
          <w:szCs w:val="24"/>
          <w:lang w:eastAsia="lv-LV"/>
        </w:rPr>
        <w:t xml:space="preserve"> un</w:t>
      </w:r>
      <w:r w:rsidRPr="00CD35F0">
        <w:rPr>
          <w:rFonts w:asciiTheme="majorBidi" w:hAnsiTheme="majorBidi" w:cstheme="majorBidi"/>
          <w:bCs/>
          <w:sz w:val="24"/>
          <w:szCs w:val="24"/>
          <w:lang w:eastAsia="lv-LV"/>
        </w:rPr>
        <w:t xml:space="preserve"> Rīgā )</w:t>
      </w:r>
      <w:r w:rsidRPr="00CD35F0">
        <w:rPr>
          <w:rFonts w:ascii="Times New Roman" w:hAnsi="Times New Roman"/>
          <w:sz w:val="24"/>
        </w:rPr>
        <w:t xml:space="preserve"> ir licencētas veikt degvielas mazumtirdzniecību Latvijas Republikā.</w:t>
      </w:r>
    </w:p>
    <w:p w14:paraId="7F6C8EF3" w14:textId="77777777" w:rsidR="00CD35F0" w:rsidRPr="00FD53AB" w:rsidRDefault="00CD35F0" w:rsidP="00E0496A">
      <w:pPr>
        <w:pStyle w:val="ListParagraph"/>
        <w:widowControl w:val="0"/>
        <w:numPr>
          <w:ilvl w:val="1"/>
          <w:numId w:val="12"/>
        </w:numPr>
        <w:suppressAutoHyphens/>
        <w:jc w:val="both"/>
        <w:rPr>
          <w:rFonts w:ascii="Times New Roman" w:eastAsia="Times New Roman" w:hAnsi="Times New Roman" w:cs="Times New Roman"/>
          <w:b/>
          <w:bCs/>
          <w:vanish/>
          <w:kern w:val="22"/>
          <w:sz w:val="24"/>
          <w:szCs w:val="20"/>
          <w:lang w:eastAsia="ar-SA"/>
        </w:rPr>
      </w:pPr>
    </w:p>
    <w:p w14:paraId="02B4FFA9" w14:textId="77777777" w:rsidR="00CD35F0" w:rsidRPr="00FD53AB" w:rsidRDefault="00CD35F0" w:rsidP="00E0496A">
      <w:pPr>
        <w:pStyle w:val="ListParagraph"/>
        <w:widowControl w:val="0"/>
        <w:numPr>
          <w:ilvl w:val="1"/>
          <w:numId w:val="12"/>
        </w:numPr>
        <w:suppressAutoHyphens/>
        <w:jc w:val="both"/>
        <w:rPr>
          <w:rFonts w:ascii="Times New Roman" w:eastAsia="Times New Roman" w:hAnsi="Times New Roman" w:cs="Times New Roman"/>
          <w:b/>
          <w:bCs/>
          <w:vanish/>
          <w:kern w:val="22"/>
          <w:sz w:val="24"/>
          <w:szCs w:val="20"/>
          <w:lang w:eastAsia="ar-SA"/>
        </w:rPr>
      </w:pPr>
    </w:p>
    <w:p w14:paraId="74C0A1C6" w14:textId="77777777" w:rsidR="00CD35F0" w:rsidRPr="00D41F5F" w:rsidRDefault="00CD35F0" w:rsidP="00E0496A">
      <w:pPr>
        <w:pStyle w:val="ListParagraph"/>
        <w:widowControl w:val="0"/>
        <w:numPr>
          <w:ilvl w:val="0"/>
          <w:numId w:val="20"/>
        </w:numPr>
        <w:suppressAutoHyphens/>
        <w:jc w:val="both"/>
        <w:rPr>
          <w:rFonts w:ascii="Times New Roman" w:eastAsia="Times New Roman" w:hAnsi="Times New Roman" w:cs="Times New Roman"/>
          <w:b/>
          <w:bCs/>
          <w:vanish/>
          <w:kern w:val="22"/>
          <w:sz w:val="24"/>
          <w:szCs w:val="20"/>
          <w:lang w:eastAsia="ar-SA"/>
        </w:rPr>
      </w:pPr>
    </w:p>
    <w:p w14:paraId="1D0B2FA8" w14:textId="77777777" w:rsidR="00CD35F0" w:rsidRPr="00D41F5F" w:rsidRDefault="00CD35F0" w:rsidP="00E0496A">
      <w:pPr>
        <w:pStyle w:val="ListParagraph"/>
        <w:widowControl w:val="0"/>
        <w:numPr>
          <w:ilvl w:val="0"/>
          <w:numId w:val="20"/>
        </w:numPr>
        <w:suppressAutoHyphens/>
        <w:jc w:val="both"/>
        <w:rPr>
          <w:rFonts w:ascii="Times New Roman" w:eastAsia="Times New Roman" w:hAnsi="Times New Roman" w:cs="Times New Roman"/>
          <w:b/>
          <w:bCs/>
          <w:vanish/>
          <w:kern w:val="22"/>
          <w:sz w:val="24"/>
          <w:szCs w:val="20"/>
          <w:lang w:eastAsia="ar-SA"/>
        </w:rPr>
      </w:pPr>
    </w:p>
    <w:p w14:paraId="512FFAD9" w14:textId="77777777" w:rsidR="00CD35F0" w:rsidRPr="00D41F5F" w:rsidRDefault="00CD35F0" w:rsidP="00E0496A">
      <w:pPr>
        <w:pStyle w:val="ListParagraph"/>
        <w:widowControl w:val="0"/>
        <w:numPr>
          <w:ilvl w:val="0"/>
          <w:numId w:val="20"/>
        </w:numPr>
        <w:suppressAutoHyphens/>
        <w:jc w:val="both"/>
        <w:rPr>
          <w:rFonts w:ascii="Times New Roman" w:eastAsia="Times New Roman" w:hAnsi="Times New Roman" w:cs="Times New Roman"/>
          <w:b/>
          <w:bCs/>
          <w:vanish/>
          <w:kern w:val="22"/>
          <w:sz w:val="24"/>
          <w:szCs w:val="20"/>
          <w:lang w:eastAsia="ar-SA"/>
        </w:rPr>
      </w:pPr>
    </w:p>
    <w:p w14:paraId="38B7473A" w14:textId="77777777" w:rsidR="00CD35F0" w:rsidRPr="00D41F5F" w:rsidRDefault="00CD35F0" w:rsidP="00E0496A">
      <w:pPr>
        <w:pStyle w:val="ListParagraph"/>
        <w:widowControl w:val="0"/>
        <w:numPr>
          <w:ilvl w:val="0"/>
          <w:numId w:val="20"/>
        </w:numPr>
        <w:suppressAutoHyphens/>
        <w:jc w:val="both"/>
        <w:rPr>
          <w:rFonts w:ascii="Times New Roman" w:eastAsia="Times New Roman" w:hAnsi="Times New Roman" w:cs="Times New Roman"/>
          <w:b/>
          <w:bCs/>
          <w:vanish/>
          <w:kern w:val="22"/>
          <w:sz w:val="24"/>
          <w:szCs w:val="20"/>
          <w:lang w:eastAsia="ar-SA"/>
        </w:rPr>
      </w:pPr>
    </w:p>
    <w:p w14:paraId="6A34413A" w14:textId="77777777" w:rsidR="00CD35F0" w:rsidRPr="00D41F5F" w:rsidRDefault="00CD35F0" w:rsidP="00E0496A">
      <w:pPr>
        <w:pStyle w:val="ListParagraph"/>
        <w:widowControl w:val="0"/>
        <w:numPr>
          <w:ilvl w:val="0"/>
          <w:numId w:val="20"/>
        </w:numPr>
        <w:suppressAutoHyphens/>
        <w:jc w:val="both"/>
        <w:rPr>
          <w:rFonts w:ascii="Times New Roman" w:eastAsia="Times New Roman" w:hAnsi="Times New Roman" w:cs="Times New Roman"/>
          <w:b/>
          <w:bCs/>
          <w:vanish/>
          <w:kern w:val="22"/>
          <w:sz w:val="24"/>
          <w:szCs w:val="20"/>
          <w:lang w:eastAsia="ar-SA"/>
        </w:rPr>
      </w:pPr>
    </w:p>
    <w:p w14:paraId="71B74102" w14:textId="77777777" w:rsidR="00CD35F0" w:rsidRPr="00D41F5F" w:rsidRDefault="00CD35F0" w:rsidP="00E0496A">
      <w:pPr>
        <w:pStyle w:val="ListParagraph"/>
        <w:widowControl w:val="0"/>
        <w:numPr>
          <w:ilvl w:val="0"/>
          <w:numId w:val="20"/>
        </w:numPr>
        <w:suppressAutoHyphens/>
        <w:jc w:val="both"/>
        <w:rPr>
          <w:rFonts w:ascii="Times New Roman" w:eastAsia="Times New Roman" w:hAnsi="Times New Roman" w:cs="Times New Roman"/>
          <w:b/>
          <w:bCs/>
          <w:vanish/>
          <w:kern w:val="22"/>
          <w:sz w:val="24"/>
          <w:szCs w:val="20"/>
          <w:lang w:eastAsia="ar-SA"/>
        </w:rPr>
      </w:pPr>
    </w:p>
    <w:p w14:paraId="1E45DBFF" w14:textId="77777777" w:rsidR="00CD35F0" w:rsidRPr="00D41F5F" w:rsidRDefault="00CD35F0" w:rsidP="00E0496A">
      <w:pPr>
        <w:pStyle w:val="ListParagraph"/>
        <w:widowControl w:val="0"/>
        <w:numPr>
          <w:ilvl w:val="0"/>
          <w:numId w:val="20"/>
        </w:numPr>
        <w:suppressAutoHyphens/>
        <w:jc w:val="both"/>
        <w:rPr>
          <w:rFonts w:ascii="Times New Roman" w:eastAsia="Times New Roman" w:hAnsi="Times New Roman" w:cs="Times New Roman"/>
          <w:b/>
          <w:bCs/>
          <w:vanish/>
          <w:kern w:val="22"/>
          <w:sz w:val="24"/>
          <w:szCs w:val="20"/>
          <w:lang w:eastAsia="ar-SA"/>
        </w:rPr>
      </w:pPr>
    </w:p>
    <w:p w14:paraId="79157942" w14:textId="77777777" w:rsidR="00CD35F0" w:rsidRPr="00D41F5F" w:rsidRDefault="00CD35F0" w:rsidP="00E0496A">
      <w:pPr>
        <w:pStyle w:val="ListParagraph"/>
        <w:widowControl w:val="0"/>
        <w:numPr>
          <w:ilvl w:val="0"/>
          <w:numId w:val="20"/>
        </w:numPr>
        <w:suppressAutoHyphens/>
        <w:jc w:val="both"/>
        <w:rPr>
          <w:rFonts w:ascii="Times New Roman" w:eastAsia="Times New Roman" w:hAnsi="Times New Roman" w:cs="Times New Roman"/>
          <w:b/>
          <w:bCs/>
          <w:vanish/>
          <w:kern w:val="22"/>
          <w:sz w:val="24"/>
          <w:szCs w:val="20"/>
          <w:lang w:eastAsia="ar-SA"/>
        </w:rPr>
      </w:pPr>
    </w:p>
    <w:p w14:paraId="47D9DEF3" w14:textId="77777777" w:rsidR="00CD35F0" w:rsidRPr="00D41F5F" w:rsidRDefault="00CD35F0" w:rsidP="00E0496A">
      <w:pPr>
        <w:pStyle w:val="ListParagraph"/>
        <w:widowControl w:val="0"/>
        <w:numPr>
          <w:ilvl w:val="1"/>
          <w:numId w:val="20"/>
        </w:numPr>
        <w:suppressAutoHyphens/>
        <w:jc w:val="both"/>
        <w:rPr>
          <w:rFonts w:ascii="Times New Roman" w:eastAsia="Times New Roman" w:hAnsi="Times New Roman" w:cs="Times New Roman"/>
          <w:b/>
          <w:bCs/>
          <w:vanish/>
          <w:kern w:val="22"/>
          <w:sz w:val="24"/>
          <w:szCs w:val="20"/>
          <w:lang w:eastAsia="ar-SA"/>
        </w:rPr>
      </w:pPr>
    </w:p>
    <w:p w14:paraId="0C4AE16E" w14:textId="43DFE2EE" w:rsidR="00CD35F0" w:rsidRPr="00CD35F0" w:rsidRDefault="00CD35F0" w:rsidP="00CD35F0">
      <w:pPr>
        <w:spacing w:after="0" w:line="240" w:lineRule="auto"/>
        <w:ind w:left="567"/>
        <w:jc w:val="both"/>
        <w:rPr>
          <w:rFonts w:asciiTheme="majorBidi" w:hAnsiTheme="majorBidi" w:cstheme="majorBidi"/>
          <w:b/>
          <w:bCs/>
          <w:sz w:val="24"/>
          <w:szCs w:val="24"/>
        </w:rPr>
      </w:pPr>
      <w:r>
        <w:rPr>
          <w:rFonts w:asciiTheme="majorBidi" w:hAnsiTheme="majorBidi" w:cstheme="majorBidi"/>
          <w:b/>
          <w:bCs/>
          <w:sz w:val="24"/>
          <w:szCs w:val="24"/>
        </w:rPr>
        <w:t xml:space="preserve">8.2. </w:t>
      </w:r>
      <w:r w:rsidRPr="00CD35F0">
        <w:rPr>
          <w:rFonts w:asciiTheme="majorBidi" w:hAnsiTheme="majorBidi" w:cstheme="majorBidi"/>
          <w:b/>
          <w:bCs/>
          <w:sz w:val="24"/>
          <w:szCs w:val="24"/>
        </w:rPr>
        <w:t>Prasības attiecībā uz pretendenta tehniskajām un profesionālajām spējām</w:t>
      </w:r>
    </w:p>
    <w:p w14:paraId="348F642E" w14:textId="4F44E178" w:rsidR="000E618B" w:rsidRDefault="00CF0EA3" w:rsidP="000E618B">
      <w:pPr>
        <w:spacing w:after="0" w:line="240" w:lineRule="auto"/>
        <w:ind w:left="2127" w:hanging="709"/>
        <w:jc w:val="both"/>
        <w:rPr>
          <w:rFonts w:asciiTheme="majorBidi" w:hAnsiTheme="majorBidi" w:cstheme="majorBidi"/>
          <w:b/>
          <w:bCs/>
          <w:sz w:val="24"/>
          <w:szCs w:val="24"/>
        </w:rPr>
      </w:pPr>
      <w:r>
        <w:rPr>
          <w:rFonts w:asciiTheme="majorBidi" w:eastAsia="Arial" w:hAnsiTheme="majorBidi" w:cstheme="majorBidi"/>
          <w:iCs/>
          <w:sz w:val="24"/>
          <w:szCs w:val="24"/>
        </w:rPr>
        <w:t xml:space="preserve">8.2.1. </w:t>
      </w:r>
      <w:r w:rsidR="00BF1EA4">
        <w:rPr>
          <w:rFonts w:asciiTheme="majorBidi" w:eastAsia="Arial" w:hAnsiTheme="majorBidi" w:cstheme="majorBidi"/>
          <w:iCs/>
          <w:sz w:val="24"/>
          <w:szCs w:val="24"/>
        </w:rPr>
        <w:t xml:space="preserve"> </w:t>
      </w:r>
      <w:r w:rsidR="00CD35F0" w:rsidRPr="00CF0EA3">
        <w:rPr>
          <w:rFonts w:asciiTheme="majorBidi" w:eastAsia="Arial" w:hAnsiTheme="majorBidi" w:cstheme="majorBidi"/>
          <w:iCs/>
          <w:sz w:val="24"/>
          <w:szCs w:val="24"/>
        </w:rPr>
        <w:t xml:space="preserve">Degvielas kvalitātei jāatbilst spēkā esošajiem Latvijas nacionālā standarta statusā adaptētiem Eiropas standartiem, Latvijas nacionālajiem standartiem, Starptautisko vai reģionālo standartizācijas organizāciju standartiem, t.sk. </w:t>
      </w:r>
      <w:r>
        <w:rPr>
          <w:rFonts w:asciiTheme="majorBidi" w:eastAsia="Arial" w:hAnsiTheme="majorBidi" w:cstheme="majorBidi"/>
          <w:iCs/>
          <w:sz w:val="24"/>
          <w:szCs w:val="24"/>
        </w:rPr>
        <w:t xml:space="preserve">2000. gada 26. septembra </w:t>
      </w:r>
      <w:r w:rsidR="00CD35F0" w:rsidRPr="00CF0EA3">
        <w:rPr>
          <w:rFonts w:asciiTheme="majorBidi" w:eastAsia="Arial" w:hAnsiTheme="majorBidi" w:cstheme="majorBidi"/>
          <w:iCs/>
          <w:sz w:val="24"/>
          <w:szCs w:val="24"/>
        </w:rPr>
        <w:t xml:space="preserve">Ministru kabineta noteikumiem Nr.332 </w:t>
      </w:r>
      <w:bookmarkStart w:id="32" w:name="_Hlk527373727"/>
      <w:r w:rsidR="000E618B" w:rsidRPr="008213FE">
        <w:rPr>
          <w:rFonts w:ascii="Times New Roman" w:hAnsi="Times New Roman" w:cs="Times New Roman"/>
          <w:sz w:val="24"/>
        </w:rPr>
        <w:t>„</w:t>
      </w:r>
      <w:bookmarkEnd w:id="32"/>
      <w:r w:rsidR="00CD35F0" w:rsidRPr="00CF0EA3">
        <w:rPr>
          <w:rFonts w:asciiTheme="majorBidi" w:eastAsia="Arial" w:hAnsiTheme="majorBidi" w:cstheme="majorBidi"/>
          <w:iCs/>
          <w:sz w:val="24"/>
          <w:szCs w:val="24"/>
        </w:rPr>
        <w:t>Noteikumi par benzīna un dīzeļdegvielas atbilstības novērtēšanu”, atbilstoši spēkā esošiem Latvijas Valsts standartiem.</w:t>
      </w:r>
      <w:r w:rsidR="000E618B">
        <w:rPr>
          <w:rFonts w:asciiTheme="majorBidi" w:eastAsia="Arial" w:hAnsiTheme="majorBidi" w:cstheme="majorBidi"/>
          <w:iCs/>
          <w:sz w:val="24"/>
          <w:szCs w:val="24"/>
        </w:rPr>
        <w:t xml:space="preserve">   </w:t>
      </w:r>
    </w:p>
    <w:p w14:paraId="7AB0E6A9" w14:textId="00922225" w:rsidR="00CD35F0" w:rsidRPr="00672ED5" w:rsidRDefault="000E618B" w:rsidP="00672ED5">
      <w:pPr>
        <w:spacing w:after="0" w:line="240" w:lineRule="auto"/>
        <w:ind w:left="2127" w:hanging="709"/>
        <w:jc w:val="both"/>
        <w:rPr>
          <w:rFonts w:asciiTheme="majorBidi" w:hAnsiTheme="majorBidi" w:cstheme="majorBidi"/>
          <w:b/>
          <w:bCs/>
          <w:sz w:val="24"/>
          <w:szCs w:val="24"/>
        </w:rPr>
      </w:pPr>
      <w:r>
        <w:rPr>
          <w:rFonts w:asciiTheme="majorBidi" w:hAnsiTheme="majorBidi" w:cstheme="majorBidi"/>
          <w:sz w:val="24"/>
          <w:szCs w:val="24"/>
        </w:rPr>
        <w:t xml:space="preserve">8.2.2.  </w:t>
      </w:r>
      <w:r w:rsidR="00CD35F0" w:rsidRPr="000E618B">
        <w:rPr>
          <w:rFonts w:asciiTheme="majorBidi" w:hAnsiTheme="majorBidi" w:cstheme="majorBidi"/>
          <w:sz w:val="24"/>
          <w:szCs w:val="24"/>
        </w:rPr>
        <w:t xml:space="preserve">Degvielas kvalitātes nodrošināšanai kā garantija tiek izvirzīta prasība: nekvalitatīvas degvielas iegādes gadījumā, ja rezultātā Pasūtītāja autotransportam ir radušies izdevumi, kas apstiprināti ar atbilstošu ekspertīzes atzinumu, Pretendents atlīdzina Pasūtītājam visus zaudējumus </w:t>
      </w:r>
      <w:r w:rsidR="00423C66">
        <w:rPr>
          <w:rFonts w:asciiTheme="majorBidi" w:hAnsiTheme="majorBidi" w:cstheme="majorBidi"/>
          <w:sz w:val="24"/>
          <w:szCs w:val="24"/>
        </w:rPr>
        <w:t xml:space="preserve">normatīvajos aktos </w:t>
      </w:r>
      <w:r w:rsidR="00CD35F0" w:rsidRPr="000E618B">
        <w:rPr>
          <w:rFonts w:asciiTheme="majorBidi" w:hAnsiTheme="majorBidi" w:cstheme="majorBidi"/>
          <w:sz w:val="24"/>
          <w:szCs w:val="24"/>
        </w:rPr>
        <w:t>noteiktajā kārtībā</w:t>
      </w:r>
      <w:r w:rsidR="00672ED5">
        <w:rPr>
          <w:rFonts w:asciiTheme="majorBidi" w:hAnsiTheme="majorBidi" w:cstheme="majorBidi"/>
          <w:sz w:val="24"/>
          <w:szCs w:val="24"/>
        </w:rPr>
        <w:t>.</w:t>
      </w:r>
    </w:p>
    <w:p w14:paraId="6F8DEC62" w14:textId="77777777" w:rsidR="00CD35F0" w:rsidRPr="00B852A4" w:rsidRDefault="00CD35F0" w:rsidP="00E0496A">
      <w:pPr>
        <w:pStyle w:val="ListParagraph"/>
        <w:widowControl w:val="0"/>
        <w:numPr>
          <w:ilvl w:val="1"/>
          <w:numId w:val="16"/>
        </w:numPr>
        <w:suppressAutoHyphens/>
        <w:jc w:val="both"/>
        <w:rPr>
          <w:rFonts w:ascii="Times New Roman" w:hAnsi="Times New Roman"/>
          <w:vanish/>
          <w:sz w:val="24"/>
        </w:rPr>
      </w:pPr>
    </w:p>
    <w:p w14:paraId="32B269B5" w14:textId="77777777" w:rsidR="00CD35F0" w:rsidRPr="00B852A4" w:rsidRDefault="00CD35F0" w:rsidP="00E0496A">
      <w:pPr>
        <w:pStyle w:val="ListParagraph"/>
        <w:widowControl w:val="0"/>
        <w:numPr>
          <w:ilvl w:val="1"/>
          <w:numId w:val="16"/>
        </w:numPr>
        <w:suppressAutoHyphens/>
        <w:jc w:val="both"/>
        <w:rPr>
          <w:rFonts w:ascii="Times New Roman" w:hAnsi="Times New Roman"/>
          <w:vanish/>
          <w:sz w:val="24"/>
        </w:rPr>
      </w:pPr>
    </w:p>
    <w:p w14:paraId="018E1335" w14:textId="77777777" w:rsidR="00CD35F0" w:rsidRPr="00B852A4" w:rsidRDefault="00CD35F0" w:rsidP="00E0496A">
      <w:pPr>
        <w:pStyle w:val="ListParagraph"/>
        <w:widowControl w:val="0"/>
        <w:numPr>
          <w:ilvl w:val="2"/>
          <w:numId w:val="16"/>
        </w:numPr>
        <w:suppressAutoHyphens/>
        <w:jc w:val="both"/>
        <w:rPr>
          <w:rFonts w:ascii="Times New Roman" w:hAnsi="Times New Roman"/>
          <w:vanish/>
          <w:sz w:val="24"/>
        </w:rPr>
      </w:pPr>
    </w:p>
    <w:p w14:paraId="4283928C" w14:textId="77777777" w:rsidR="00CD35F0" w:rsidRPr="007C262D" w:rsidRDefault="00CD35F0" w:rsidP="00E0496A">
      <w:pPr>
        <w:pStyle w:val="ListParagraph"/>
        <w:widowControl w:val="0"/>
        <w:numPr>
          <w:ilvl w:val="0"/>
          <w:numId w:val="13"/>
        </w:numPr>
        <w:suppressAutoHyphens/>
        <w:jc w:val="both"/>
        <w:rPr>
          <w:rFonts w:ascii="Times New Roman" w:hAnsi="Times New Roman"/>
          <w:vanish/>
          <w:sz w:val="24"/>
        </w:rPr>
      </w:pPr>
    </w:p>
    <w:p w14:paraId="4C99EAD6" w14:textId="77777777" w:rsidR="00CD35F0" w:rsidRPr="007C262D" w:rsidRDefault="00CD35F0" w:rsidP="00E0496A">
      <w:pPr>
        <w:pStyle w:val="ListParagraph"/>
        <w:widowControl w:val="0"/>
        <w:numPr>
          <w:ilvl w:val="2"/>
          <w:numId w:val="13"/>
        </w:numPr>
        <w:suppressAutoHyphens/>
        <w:jc w:val="both"/>
        <w:rPr>
          <w:rFonts w:ascii="Times New Roman" w:hAnsi="Times New Roman"/>
          <w:vanish/>
          <w:sz w:val="24"/>
        </w:rPr>
      </w:pPr>
    </w:p>
    <w:p w14:paraId="47D30136" w14:textId="597CE268" w:rsidR="00CD35F0" w:rsidRPr="00B852A4" w:rsidRDefault="00672ED5" w:rsidP="00672ED5">
      <w:pPr>
        <w:pStyle w:val="Heading1"/>
      </w:pPr>
      <w:r>
        <w:t xml:space="preserve">9. </w:t>
      </w:r>
      <w:r w:rsidR="00CD35F0" w:rsidRPr="00B852A4">
        <w:t xml:space="preserve">Iesniedzamie dokumenti </w:t>
      </w:r>
    </w:p>
    <w:p w14:paraId="04E25CEC" w14:textId="77777777" w:rsidR="00CD35F0" w:rsidRPr="00B852A4" w:rsidRDefault="00CD35F0" w:rsidP="004445F6">
      <w:pPr>
        <w:suppressAutoHyphens/>
        <w:spacing w:after="0" w:line="240" w:lineRule="auto"/>
        <w:ind w:left="567"/>
        <w:jc w:val="both"/>
        <w:rPr>
          <w:rFonts w:asciiTheme="majorBidi" w:hAnsiTheme="majorBidi" w:cstheme="majorBidi"/>
          <w:iCs/>
          <w:sz w:val="24"/>
          <w:szCs w:val="24"/>
        </w:rPr>
      </w:pPr>
      <w:r>
        <w:rPr>
          <w:rFonts w:asciiTheme="majorBidi" w:hAnsiTheme="majorBidi" w:cstheme="majorBidi"/>
          <w:i/>
          <w:sz w:val="24"/>
          <w:szCs w:val="24"/>
        </w:rPr>
        <w:t>(</w:t>
      </w:r>
      <w:r w:rsidRPr="00040BEF">
        <w:rPr>
          <w:rFonts w:asciiTheme="majorBidi" w:hAnsiTheme="majorBidi" w:cstheme="majorBidi"/>
          <w:i/>
          <w:sz w:val="24"/>
          <w:szCs w:val="24"/>
        </w:rPr>
        <w:t>Iesniedzamie dokumenti Pretendenta piedāvājumā kārtojami tādā secībā, kādā tie ir norādīti šajā sadaļā</w:t>
      </w:r>
      <w:r>
        <w:rPr>
          <w:rFonts w:asciiTheme="majorBidi" w:hAnsiTheme="majorBidi" w:cstheme="majorBidi"/>
          <w:i/>
          <w:sz w:val="24"/>
          <w:szCs w:val="24"/>
        </w:rPr>
        <w:t>).</w:t>
      </w:r>
    </w:p>
    <w:p w14:paraId="7B137736" w14:textId="77777777" w:rsidR="00CD35F0" w:rsidRPr="0033160D" w:rsidRDefault="00CD35F0" w:rsidP="00E0496A">
      <w:pPr>
        <w:pStyle w:val="ListParagraph"/>
        <w:numPr>
          <w:ilvl w:val="0"/>
          <w:numId w:val="13"/>
        </w:numPr>
        <w:suppressAutoHyphens/>
        <w:spacing w:after="0" w:line="240" w:lineRule="auto"/>
        <w:contextualSpacing w:val="0"/>
        <w:jc w:val="both"/>
        <w:rPr>
          <w:rFonts w:asciiTheme="majorBidi" w:hAnsiTheme="majorBidi" w:cstheme="majorBidi"/>
          <w:b/>
          <w:bCs/>
          <w:vanish/>
          <w:sz w:val="24"/>
          <w:szCs w:val="24"/>
        </w:rPr>
      </w:pPr>
    </w:p>
    <w:p w14:paraId="34D15CA3" w14:textId="54D59CD7" w:rsidR="00CD35F0" w:rsidRDefault="00CD35F0" w:rsidP="00672ED5">
      <w:pPr>
        <w:pStyle w:val="Apakpunkts"/>
        <w:ind w:left="567" w:firstLine="0"/>
        <w:rPr>
          <w:rFonts w:ascii="Times New Roman" w:hAnsi="Times New Roman"/>
          <w:sz w:val="24"/>
        </w:rPr>
      </w:pPr>
      <w:r>
        <w:rPr>
          <w:rFonts w:ascii="Times New Roman" w:hAnsi="Times New Roman"/>
          <w:sz w:val="24"/>
        </w:rPr>
        <w:t xml:space="preserve">9.1. </w:t>
      </w:r>
      <w:r w:rsidRPr="00F35DA0">
        <w:rPr>
          <w:rFonts w:ascii="Times New Roman" w:hAnsi="Times New Roman"/>
          <w:sz w:val="24"/>
        </w:rPr>
        <w:t xml:space="preserve">Pieteikums dalībai </w:t>
      </w:r>
      <w:r w:rsidR="00672ED5">
        <w:rPr>
          <w:rFonts w:ascii="Times New Roman" w:hAnsi="Times New Roman"/>
          <w:sz w:val="24"/>
        </w:rPr>
        <w:t>atklātā konkursā</w:t>
      </w:r>
    </w:p>
    <w:p w14:paraId="5EDBA32B" w14:textId="744C90EF" w:rsidR="00CD35F0" w:rsidRPr="00125EBA" w:rsidRDefault="00CD35F0" w:rsidP="00476B32">
      <w:pPr>
        <w:pStyle w:val="Apakpunkts"/>
        <w:ind w:left="993" w:firstLine="0"/>
        <w:jc w:val="both"/>
        <w:rPr>
          <w:rFonts w:ascii="Times New Roman" w:hAnsi="Times New Roman"/>
          <w:sz w:val="24"/>
        </w:rPr>
      </w:pPr>
      <w:r w:rsidRPr="00B852A4">
        <w:rPr>
          <w:rFonts w:ascii="Times New Roman" w:hAnsi="Times New Roman"/>
          <w:b w:val="0"/>
          <w:bCs w:val="0"/>
          <w:sz w:val="24"/>
        </w:rPr>
        <w:t xml:space="preserve">Pretendenta </w:t>
      </w:r>
      <w:r w:rsidRPr="000925D6">
        <w:rPr>
          <w:rFonts w:ascii="Times New Roman" w:hAnsi="Times New Roman"/>
          <w:b w:val="0"/>
          <w:bCs w:val="0"/>
          <w:sz w:val="24"/>
        </w:rPr>
        <w:t xml:space="preserve">pieteikumu dalībai </w:t>
      </w:r>
      <w:r w:rsidR="00672ED5">
        <w:rPr>
          <w:rFonts w:ascii="Times New Roman" w:hAnsi="Times New Roman"/>
          <w:b w:val="0"/>
          <w:bCs w:val="0"/>
          <w:sz w:val="24"/>
        </w:rPr>
        <w:t xml:space="preserve">atklātā konkursā </w:t>
      </w:r>
      <w:r w:rsidRPr="000925D6">
        <w:rPr>
          <w:rFonts w:ascii="Times New Roman" w:hAnsi="Times New Roman"/>
          <w:b w:val="0"/>
          <w:bCs w:val="0"/>
          <w:sz w:val="24"/>
        </w:rPr>
        <w:t xml:space="preserve">sagatavo atbilstoši veidnei </w:t>
      </w:r>
      <w:smartTag w:uri="schemas-tilde-lv/tildestengine" w:element="veidnes">
        <w:smartTagPr>
          <w:attr w:name="text" w:val="nolikuma"/>
          <w:attr w:name="id" w:val="-1"/>
          <w:attr w:name="baseform" w:val="nolikum|s"/>
        </w:smartTagPr>
        <w:r w:rsidRPr="000925D6">
          <w:rPr>
            <w:rFonts w:ascii="Times New Roman" w:hAnsi="Times New Roman"/>
            <w:b w:val="0"/>
            <w:bCs w:val="0"/>
            <w:sz w:val="24"/>
          </w:rPr>
          <w:t>Nolikuma</w:t>
        </w:r>
      </w:smartTag>
      <w:r w:rsidRPr="000925D6">
        <w:rPr>
          <w:rFonts w:ascii="Times New Roman" w:hAnsi="Times New Roman"/>
          <w:b w:val="0"/>
          <w:bCs w:val="0"/>
          <w:sz w:val="24"/>
        </w:rPr>
        <w:t xml:space="preserve"> pielikumā </w:t>
      </w:r>
      <w:r w:rsidRPr="0071364E">
        <w:rPr>
          <w:rFonts w:ascii="Times New Roman" w:hAnsi="Times New Roman"/>
          <w:b w:val="0"/>
          <w:bCs w:val="0"/>
          <w:sz w:val="24"/>
        </w:rPr>
        <w:t>(C1 pielikums).</w:t>
      </w:r>
      <w:r w:rsidRPr="000925D6">
        <w:rPr>
          <w:rFonts w:ascii="Times New Roman" w:hAnsi="Times New Roman"/>
          <w:b w:val="0"/>
          <w:bCs w:val="0"/>
          <w:sz w:val="24"/>
        </w:rPr>
        <w:t xml:space="preserve"> Pretendenta</w:t>
      </w:r>
      <w:r w:rsidRPr="00B852A4">
        <w:rPr>
          <w:rFonts w:ascii="Times New Roman" w:hAnsi="Times New Roman"/>
          <w:b w:val="0"/>
          <w:bCs w:val="0"/>
          <w:sz w:val="24"/>
        </w:rPr>
        <w:t xml:space="preserve"> pieteikumu dalībai </w:t>
      </w:r>
      <w:r w:rsidR="004445F6">
        <w:rPr>
          <w:rFonts w:ascii="Times New Roman" w:hAnsi="Times New Roman"/>
          <w:b w:val="0"/>
          <w:bCs w:val="0"/>
          <w:sz w:val="24"/>
        </w:rPr>
        <w:t xml:space="preserve">atklātā konkursā </w:t>
      </w:r>
      <w:r w:rsidRPr="00B852A4">
        <w:rPr>
          <w:rFonts w:ascii="Times New Roman" w:hAnsi="Times New Roman"/>
          <w:b w:val="0"/>
          <w:bCs w:val="0"/>
          <w:sz w:val="24"/>
        </w:rPr>
        <w:t>iesniedz kopā ar:</w:t>
      </w:r>
    </w:p>
    <w:p w14:paraId="2B0F8D2D" w14:textId="77777777" w:rsidR="00CD35F0" w:rsidRPr="00D41F5F" w:rsidRDefault="00CD35F0" w:rsidP="00E0496A">
      <w:pPr>
        <w:pStyle w:val="ListParagraph"/>
        <w:numPr>
          <w:ilvl w:val="0"/>
          <w:numId w:val="21"/>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0EA7C80C" w14:textId="77777777" w:rsidR="00CD35F0" w:rsidRPr="00D41F5F" w:rsidRDefault="00CD35F0" w:rsidP="00E0496A">
      <w:pPr>
        <w:pStyle w:val="ListParagraph"/>
        <w:numPr>
          <w:ilvl w:val="0"/>
          <w:numId w:val="21"/>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55B23FE3" w14:textId="77777777" w:rsidR="00CD35F0" w:rsidRPr="00D41F5F" w:rsidRDefault="00CD35F0" w:rsidP="00E0496A">
      <w:pPr>
        <w:pStyle w:val="ListParagraph"/>
        <w:numPr>
          <w:ilvl w:val="0"/>
          <w:numId w:val="21"/>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3249C4E7" w14:textId="77777777" w:rsidR="00CD35F0" w:rsidRPr="00D41F5F" w:rsidRDefault="00CD35F0" w:rsidP="00E0496A">
      <w:pPr>
        <w:pStyle w:val="ListParagraph"/>
        <w:numPr>
          <w:ilvl w:val="0"/>
          <w:numId w:val="21"/>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531398CD" w14:textId="77777777" w:rsidR="00CD35F0" w:rsidRPr="00D41F5F" w:rsidRDefault="00CD35F0" w:rsidP="00E0496A">
      <w:pPr>
        <w:pStyle w:val="ListParagraph"/>
        <w:numPr>
          <w:ilvl w:val="0"/>
          <w:numId w:val="21"/>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31D9C3DE" w14:textId="77777777" w:rsidR="00CD35F0" w:rsidRPr="00D41F5F" w:rsidRDefault="00CD35F0" w:rsidP="00E0496A">
      <w:pPr>
        <w:pStyle w:val="ListParagraph"/>
        <w:numPr>
          <w:ilvl w:val="0"/>
          <w:numId w:val="21"/>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0A3BFBDC" w14:textId="77777777" w:rsidR="00CD35F0" w:rsidRPr="00D41F5F" w:rsidRDefault="00CD35F0" w:rsidP="00E0496A">
      <w:pPr>
        <w:pStyle w:val="ListParagraph"/>
        <w:numPr>
          <w:ilvl w:val="0"/>
          <w:numId w:val="21"/>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3A39E317" w14:textId="77777777" w:rsidR="00CD35F0" w:rsidRPr="00D41F5F" w:rsidRDefault="00CD35F0" w:rsidP="00E0496A">
      <w:pPr>
        <w:pStyle w:val="ListParagraph"/>
        <w:numPr>
          <w:ilvl w:val="0"/>
          <w:numId w:val="21"/>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59C9BDB9" w14:textId="77777777" w:rsidR="00CD35F0" w:rsidRPr="00D41F5F" w:rsidRDefault="00CD35F0" w:rsidP="00E0496A">
      <w:pPr>
        <w:pStyle w:val="ListParagraph"/>
        <w:numPr>
          <w:ilvl w:val="0"/>
          <w:numId w:val="21"/>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2B805047" w14:textId="77777777" w:rsidR="00CD35F0" w:rsidRPr="00D41F5F" w:rsidRDefault="00CD35F0" w:rsidP="00E0496A">
      <w:pPr>
        <w:pStyle w:val="ListParagraph"/>
        <w:numPr>
          <w:ilvl w:val="1"/>
          <w:numId w:val="21"/>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7494871C" w14:textId="52FB88FC" w:rsidR="00CD35F0" w:rsidRDefault="00CD35F0" w:rsidP="00E0496A">
      <w:pPr>
        <w:pStyle w:val="Rindkopa"/>
        <w:numPr>
          <w:ilvl w:val="2"/>
          <w:numId w:val="21"/>
        </w:numPr>
        <w:tabs>
          <w:tab w:val="left" w:pos="709"/>
        </w:tabs>
        <w:ind w:left="1560" w:hanging="709"/>
        <w:rPr>
          <w:rFonts w:ascii="Times New Roman" w:hAnsi="Times New Roman"/>
          <w:sz w:val="24"/>
        </w:rPr>
      </w:pPr>
      <w:r w:rsidRPr="00F35DA0">
        <w:rPr>
          <w:rFonts w:ascii="Times New Roman" w:hAnsi="Times New Roman"/>
          <w:sz w:val="24"/>
        </w:rPr>
        <w:t xml:space="preserve">Atlases dokumentiem (dokumentiem, kas apliecina Pretendenta atbilstību Nosacījumiem dalībai </w:t>
      </w:r>
      <w:r w:rsidR="004445F6">
        <w:rPr>
          <w:rFonts w:ascii="Times New Roman" w:hAnsi="Times New Roman"/>
          <w:sz w:val="24"/>
        </w:rPr>
        <w:t xml:space="preserve">atklātā konkursā </w:t>
      </w:r>
      <w:r w:rsidRPr="00F35DA0">
        <w:rPr>
          <w:rFonts w:ascii="Times New Roman" w:hAnsi="Times New Roman"/>
          <w:sz w:val="24"/>
        </w:rPr>
        <w:t>un Pretendenta kvalifikācijas dokumentiem)</w:t>
      </w:r>
      <w:r w:rsidR="004445F6">
        <w:rPr>
          <w:rFonts w:ascii="Times New Roman" w:hAnsi="Times New Roman"/>
          <w:sz w:val="24"/>
        </w:rPr>
        <w:t>;</w:t>
      </w:r>
    </w:p>
    <w:p w14:paraId="66F85EA8" w14:textId="53310816" w:rsidR="00CD35F0" w:rsidRPr="00BF4F27" w:rsidRDefault="00CD35F0" w:rsidP="00E0496A">
      <w:pPr>
        <w:pStyle w:val="Rindkopa"/>
        <w:numPr>
          <w:ilvl w:val="2"/>
          <w:numId w:val="21"/>
        </w:numPr>
        <w:tabs>
          <w:tab w:val="left" w:pos="709"/>
        </w:tabs>
        <w:ind w:left="1560" w:hanging="709"/>
        <w:rPr>
          <w:rFonts w:ascii="Times New Roman" w:hAnsi="Times New Roman"/>
          <w:sz w:val="24"/>
        </w:rPr>
      </w:pPr>
      <w:r w:rsidRPr="007C262D">
        <w:rPr>
          <w:rFonts w:ascii="Times New Roman" w:hAnsi="Times New Roman"/>
          <w:sz w:val="24"/>
        </w:rPr>
        <w:t xml:space="preserve">dokumentu vai dokumentiem, kas apliecina piedāvājuma dokumentus parakstījušās, kā arī kopijas, tulkojumus un piedāvājuma daļu caurauklojumu apliecinājušās personas tiesības pārstāvēt Pretendentu </w:t>
      </w:r>
      <w:r w:rsidR="004445F6">
        <w:rPr>
          <w:rFonts w:ascii="Times New Roman" w:hAnsi="Times New Roman"/>
          <w:sz w:val="24"/>
        </w:rPr>
        <w:t xml:space="preserve">atklāta konkursa </w:t>
      </w:r>
      <w:r w:rsidRPr="007C262D">
        <w:rPr>
          <w:rFonts w:ascii="Times New Roman" w:hAnsi="Times New Roman"/>
          <w:sz w:val="24"/>
        </w:rPr>
        <w:t xml:space="preserve">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apvienības dalībnieku </w:t>
      </w:r>
      <w:r w:rsidR="004445F6">
        <w:rPr>
          <w:rFonts w:ascii="Times New Roman" w:hAnsi="Times New Roman"/>
          <w:sz w:val="24"/>
        </w:rPr>
        <w:t xml:space="preserve">atklāta konkursa </w:t>
      </w:r>
      <w:r w:rsidRPr="007C262D">
        <w:rPr>
          <w:rFonts w:ascii="Times New Roman" w:hAnsi="Times New Roman"/>
          <w:sz w:val="24"/>
        </w:rPr>
        <w:t xml:space="preserve">ietvaros. Juridiskas personas pilnvarai pievieno dokumentu, kas apliecina pilnvaru parakstījušās paraksttiesīgās </w:t>
      </w:r>
      <w:r w:rsidRPr="007E381C">
        <w:rPr>
          <w:rFonts w:ascii="Times New Roman" w:hAnsi="Times New Roman"/>
          <w:sz w:val="24"/>
        </w:rPr>
        <w:t>amatpersonas tiesības pārstāvēt attiecīgo juridisko personu.</w:t>
      </w:r>
    </w:p>
    <w:p w14:paraId="61542DFE" w14:textId="77777777" w:rsidR="00CD35F0" w:rsidRPr="00D41F5F" w:rsidRDefault="00CD35F0" w:rsidP="00E0496A">
      <w:pPr>
        <w:pStyle w:val="ListParagraph"/>
        <w:numPr>
          <w:ilvl w:val="1"/>
          <w:numId w:val="21"/>
        </w:numPr>
        <w:suppressAutoHyphens/>
        <w:spacing w:after="0" w:line="240" w:lineRule="auto"/>
        <w:ind w:left="567" w:hanging="425"/>
        <w:jc w:val="both"/>
        <w:rPr>
          <w:rFonts w:asciiTheme="majorBidi" w:hAnsiTheme="majorBidi" w:cstheme="majorBidi"/>
          <w:b/>
          <w:bCs/>
          <w:sz w:val="24"/>
          <w:szCs w:val="24"/>
        </w:rPr>
      </w:pPr>
      <w:r w:rsidRPr="00D41F5F">
        <w:rPr>
          <w:rFonts w:asciiTheme="majorBidi" w:hAnsiTheme="majorBidi" w:cstheme="majorBidi"/>
          <w:b/>
          <w:bCs/>
          <w:sz w:val="24"/>
          <w:szCs w:val="24"/>
        </w:rPr>
        <w:t>Pretendenta kvalifikācijas dokumenti</w:t>
      </w:r>
    </w:p>
    <w:p w14:paraId="653581C9" w14:textId="77777777" w:rsidR="00423C66" w:rsidRDefault="00CD35F0" w:rsidP="00423C66">
      <w:pPr>
        <w:pStyle w:val="Paragrfs"/>
        <w:numPr>
          <w:ilvl w:val="2"/>
          <w:numId w:val="21"/>
        </w:numPr>
        <w:ind w:left="1560" w:hanging="709"/>
        <w:rPr>
          <w:rFonts w:ascii="Times New Roman" w:hAnsi="Times New Roman"/>
          <w:sz w:val="24"/>
        </w:rPr>
      </w:pPr>
      <w:r>
        <w:rPr>
          <w:rFonts w:ascii="Times New Roman" w:hAnsi="Times New Roman"/>
          <w:sz w:val="24"/>
        </w:rPr>
        <w:t xml:space="preserve">Pretendenta </w:t>
      </w:r>
      <w:r w:rsidRPr="00F35DA0">
        <w:rPr>
          <w:rFonts w:ascii="Times New Roman" w:hAnsi="Times New Roman"/>
          <w:sz w:val="24"/>
        </w:rPr>
        <w:t>komercreģistra vai līdzvērtīgas komercdarbību reģistrējošas iestādes ārvalstīs izdotu reģistrācijas apliecību kopijas.</w:t>
      </w:r>
      <w:r>
        <w:rPr>
          <w:rFonts w:ascii="Times New Roman" w:hAnsi="Times New Roman"/>
          <w:sz w:val="24"/>
        </w:rPr>
        <w:t xml:space="preserve"> </w:t>
      </w:r>
      <w:r w:rsidRPr="007C262D">
        <w:rPr>
          <w:rFonts w:ascii="Times New Roman" w:hAnsi="Times New Roman"/>
          <w:iCs/>
          <w:sz w:val="24"/>
        </w:rPr>
        <w:t xml:space="preserve">Ja attiecīgās valsts normatīvie tiesību akti paredz komercdarbības reģistrāciju, licences, sertifikāta vai citu līdzvērtīgu dokumentu izsniegšanu, vai Pretendenta brīvā formā sagatavota informācija par to, kurā </w:t>
      </w:r>
      <w:r w:rsidRPr="00D07D7E">
        <w:rPr>
          <w:rFonts w:ascii="Times New Roman" w:hAnsi="Times New Roman"/>
          <w:iCs/>
          <w:sz w:val="24"/>
        </w:rPr>
        <w:t>publiski pieejamā datu bāzē Pasūtītājs</w:t>
      </w:r>
      <w:r w:rsidRPr="007C262D">
        <w:rPr>
          <w:rFonts w:ascii="Times New Roman" w:hAnsi="Times New Roman"/>
          <w:iCs/>
          <w:sz w:val="24"/>
        </w:rPr>
        <w:t xml:space="preserve"> var pārliecināties par Pretendenta atbilstību </w:t>
      </w:r>
      <w:r w:rsidR="004445F6" w:rsidRPr="0071364E">
        <w:rPr>
          <w:rFonts w:ascii="Times New Roman" w:hAnsi="Times New Roman"/>
          <w:iCs/>
          <w:sz w:val="24"/>
        </w:rPr>
        <w:t>N</w:t>
      </w:r>
      <w:r w:rsidRPr="0071364E">
        <w:rPr>
          <w:rFonts w:ascii="Times New Roman" w:hAnsi="Times New Roman"/>
          <w:iCs/>
          <w:sz w:val="24"/>
        </w:rPr>
        <w:t>olikuma 8.1.1.punktam.</w:t>
      </w:r>
    </w:p>
    <w:p w14:paraId="5548E0D9" w14:textId="77777777" w:rsidR="00423C66" w:rsidRDefault="00423C66" w:rsidP="00423C66">
      <w:pPr>
        <w:pStyle w:val="Paragrfs"/>
        <w:numPr>
          <w:ilvl w:val="2"/>
          <w:numId w:val="21"/>
        </w:numPr>
        <w:ind w:left="1560" w:hanging="709"/>
        <w:rPr>
          <w:rFonts w:ascii="Times New Roman" w:hAnsi="Times New Roman"/>
          <w:sz w:val="24"/>
        </w:rPr>
      </w:pPr>
      <w:r>
        <w:rPr>
          <w:rFonts w:ascii="Times New Roman" w:hAnsi="Times New Roman"/>
          <w:sz w:val="24"/>
        </w:rPr>
        <w:t>V</w:t>
      </w:r>
      <w:r w:rsidR="00CD35F0" w:rsidRPr="00423C66">
        <w:rPr>
          <w:rFonts w:ascii="Times New Roman" w:hAnsi="Times New Roman"/>
          <w:sz w:val="24"/>
        </w:rPr>
        <w:t xml:space="preserve">alsts ieņēmuma dienesta licences naftas produktu (degvielas) mazumtirdzniecībai Latvijas Republikā kopija par Pretendenta atbilstību </w:t>
      </w:r>
      <w:r w:rsidR="004445F6" w:rsidRPr="00423C66">
        <w:rPr>
          <w:rFonts w:ascii="Times New Roman" w:hAnsi="Times New Roman"/>
          <w:sz w:val="24"/>
        </w:rPr>
        <w:t>N</w:t>
      </w:r>
      <w:r w:rsidR="00CD35F0" w:rsidRPr="00423C66">
        <w:rPr>
          <w:rFonts w:ascii="Times New Roman" w:hAnsi="Times New Roman"/>
          <w:sz w:val="24"/>
        </w:rPr>
        <w:t>olikuma 8.1.</w:t>
      </w:r>
      <w:r w:rsidR="004445F6" w:rsidRPr="00423C66">
        <w:rPr>
          <w:rFonts w:ascii="Times New Roman" w:hAnsi="Times New Roman"/>
          <w:sz w:val="24"/>
        </w:rPr>
        <w:t>4</w:t>
      </w:r>
      <w:r w:rsidR="00CD35F0" w:rsidRPr="00423C66">
        <w:rPr>
          <w:rFonts w:ascii="Times New Roman" w:hAnsi="Times New Roman"/>
          <w:sz w:val="24"/>
        </w:rPr>
        <w:t>.</w:t>
      </w:r>
      <w:r w:rsidR="004445F6" w:rsidRPr="00423C66">
        <w:rPr>
          <w:rFonts w:ascii="Times New Roman" w:hAnsi="Times New Roman"/>
          <w:sz w:val="24"/>
        </w:rPr>
        <w:t xml:space="preserve"> </w:t>
      </w:r>
      <w:r w:rsidR="00CD35F0" w:rsidRPr="00423C66">
        <w:rPr>
          <w:rFonts w:ascii="Times New Roman" w:hAnsi="Times New Roman"/>
          <w:sz w:val="24"/>
        </w:rPr>
        <w:t>punktam.</w:t>
      </w:r>
    </w:p>
    <w:p w14:paraId="4386172F" w14:textId="4008CAE2" w:rsidR="00CD35F0" w:rsidRPr="00423C66" w:rsidRDefault="00CD35F0" w:rsidP="00423C66">
      <w:pPr>
        <w:pStyle w:val="Paragrfs"/>
        <w:numPr>
          <w:ilvl w:val="2"/>
          <w:numId w:val="21"/>
        </w:numPr>
        <w:ind w:left="1560" w:hanging="709"/>
        <w:rPr>
          <w:rFonts w:ascii="Times New Roman" w:hAnsi="Times New Roman"/>
          <w:sz w:val="24"/>
        </w:rPr>
      </w:pPr>
      <w:r w:rsidRPr="00423C66">
        <w:rPr>
          <w:rFonts w:ascii="Times New Roman" w:hAnsi="Times New Roman"/>
          <w:sz w:val="24"/>
        </w:rPr>
        <w:lastRenderedPageBreak/>
        <w:t>Derīgas speciālās atļaujas (licences) naftas produktu mazumtirdzniecībai kopija ar tās pielikumiem par Pretendentam piederošām  vai uz franšīzes līguma DUS Dobeles pilsētas  teritorijā, Zemgales, Vidzeme</w:t>
      </w:r>
      <w:r w:rsidR="00423C66">
        <w:rPr>
          <w:rFonts w:ascii="Times New Roman" w:hAnsi="Times New Roman"/>
          <w:sz w:val="24"/>
        </w:rPr>
        <w:t>s,</w:t>
      </w:r>
      <w:r w:rsidRPr="00423C66">
        <w:rPr>
          <w:rFonts w:ascii="Times New Roman" w:hAnsi="Times New Roman"/>
          <w:sz w:val="24"/>
        </w:rPr>
        <w:t xml:space="preserve"> Kurzemes, Latgales reģionā</w:t>
      </w:r>
      <w:r w:rsidR="00423C66">
        <w:rPr>
          <w:rFonts w:ascii="Times New Roman" w:hAnsi="Times New Roman"/>
          <w:sz w:val="24"/>
        </w:rPr>
        <w:t xml:space="preserve"> un </w:t>
      </w:r>
      <w:r w:rsidRPr="00423C66">
        <w:rPr>
          <w:rFonts w:ascii="Times New Roman" w:hAnsi="Times New Roman"/>
          <w:sz w:val="24"/>
        </w:rPr>
        <w:t xml:space="preserve">Rīgā par Pretendenta atbilstību </w:t>
      </w:r>
      <w:r w:rsidR="004445F6" w:rsidRPr="00423C66">
        <w:rPr>
          <w:rFonts w:ascii="Times New Roman" w:hAnsi="Times New Roman"/>
          <w:sz w:val="24"/>
        </w:rPr>
        <w:t>N</w:t>
      </w:r>
      <w:r w:rsidRPr="00423C66">
        <w:rPr>
          <w:rFonts w:ascii="Times New Roman" w:hAnsi="Times New Roman"/>
          <w:sz w:val="24"/>
        </w:rPr>
        <w:t>olikuma 8.1.</w:t>
      </w:r>
      <w:r w:rsidR="004445F6" w:rsidRPr="00423C66">
        <w:rPr>
          <w:rFonts w:ascii="Times New Roman" w:hAnsi="Times New Roman"/>
          <w:sz w:val="24"/>
        </w:rPr>
        <w:t>4</w:t>
      </w:r>
      <w:r w:rsidRPr="00423C66">
        <w:rPr>
          <w:rFonts w:ascii="Times New Roman" w:hAnsi="Times New Roman"/>
          <w:sz w:val="24"/>
        </w:rPr>
        <w:t>.punktam.</w:t>
      </w:r>
    </w:p>
    <w:p w14:paraId="0A345067" w14:textId="77777777" w:rsidR="00CD35F0" w:rsidRDefault="00CD35F0" w:rsidP="00E0496A">
      <w:pPr>
        <w:pStyle w:val="ListParagraph"/>
        <w:numPr>
          <w:ilvl w:val="1"/>
          <w:numId w:val="21"/>
        </w:numPr>
        <w:suppressAutoHyphens/>
        <w:spacing w:after="0" w:line="240" w:lineRule="auto"/>
        <w:ind w:left="567" w:hanging="425"/>
        <w:jc w:val="both"/>
        <w:rPr>
          <w:rFonts w:asciiTheme="majorBidi" w:hAnsiTheme="majorBidi" w:cstheme="majorBidi"/>
          <w:b/>
          <w:bCs/>
          <w:sz w:val="24"/>
          <w:szCs w:val="24"/>
        </w:rPr>
      </w:pPr>
      <w:r w:rsidRPr="00427CA9">
        <w:rPr>
          <w:rFonts w:asciiTheme="majorBidi" w:hAnsiTheme="majorBidi" w:cstheme="majorBidi"/>
          <w:b/>
          <w:bCs/>
          <w:sz w:val="24"/>
          <w:szCs w:val="24"/>
        </w:rPr>
        <w:t>Dokumenti, kas apliecina Pretendenta tehniskās un profesionālās spējas.</w:t>
      </w:r>
    </w:p>
    <w:p w14:paraId="2D0AA3F4" w14:textId="4FC4504A" w:rsidR="000C3579" w:rsidRDefault="000C3579" w:rsidP="00423C66">
      <w:pPr>
        <w:spacing w:after="0" w:line="240" w:lineRule="auto"/>
        <w:ind w:left="1418" w:hanging="851"/>
        <w:jc w:val="both"/>
        <w:rPr>
          <w:rFonts w:ascii="Times New Roman" w:hAnsi="Times New Roman"/>
          <w:sz w:val="24"/>
        </w:rPr>
      </w:pPr>
      <w:r>
        <w:rPr>
          <w:rFonts w:ascii="Times New Roman" w:hAnsi="Times New Roman"/>
          <w:sz w:val="24"/>
        </w:rPr>
        <w:t xml:space="preserve">9.3.1.  </w:t>
      </w:r>
      <w:r w:rsidR="00423C66">
        <w:rPr>
          <w:rFonts w:ascii="Times New Roman" w:hAnsi="Times New Roman"/>
          <w:sz w:val="24"/>
        </w:rPr>
        <w:t xml:space="preserve">   </w:t>
      </w:r>
      <w:r>
        <w:rPr>
          <w:rFonts w:ascii="Times New Roman" w:hAnsi="Times New Roman"/>
          <w:sz w:val="24"/>
        </w:rPr>
        <w:t>Pretendentam iepriekšējo 3 (trīs) gadu laikā (2015., 2016., 2017. gadā un 2018. gadā līdz piedāvājumu iesniegšanas termiņa beigām) ir pieredze vismaz 2 (divu) līdzvērtīgu līgumu izpildē, kur katra līguma ietvaros ir nodrošināta:</w:t>
      </w:r>
    </w:p>
    <w:p w14:paraId="0C409EC9" w14:textId="096EFB13" w:rsidR="000C3579" w:rsidRPr="00013514" w:rsidRDefault="000C3579" w:rsidP="000C3579">
      <w:pPr>
        <w:pStyle w:val="ListParagraph"/>
        <w:numPr>
          <w:ilvl w:val="0"/>
          <w:numId w:val="40"/>
        </w:numPr>
        <w:spacing w:after="0" w:line="240" w:lineRule="auto"/>
        <w:ind w:left="2552" w:hanging="425"/>
        <w:jc w:val="both"/>
        <w:rPr>
          <w:rFonts w:ascii="Times New Roman" w:hAnsi="Times New Roman"/>
          <w:sz w:val="24"/>
        </w:rPr>
      </w:pPr>
      <w:r w:rsidRPr="00013514">
        <w:rPr>
          <w:rFonts w:ascii="Times New Roman" w:hAnsi="Times New Roman"/>
          <w:sz w:val="24"/>
        </w:rPr>
        <w:t xml:space="preserve">Vismaz  </w:t>
      </w:r>
      <w:r w:rsidR="00013514" w:rsidRPr="00013514">
        <w:rPr>
          <w:rFonts w:ascii="Times New Roman" w:hAnsi="Times New Roman"/>
          <w:sz w:val="24"/>
        </w:rPr>
        <w:t>100 000</w:t>
      </w:r>
      <w:r w:rsidRPr="00013514">
        <w:rPr>
          <w:rFonts w:ascii="Times New Roman" w:hAnsi="Times New Roman"/>
          <w:sz w:val="24"/>
        </w:rPr>
        <w:t xml:space="preserve"> litri </w:t>
      </w:r>
      <w:r w:rsidRPr="00013514">
        <w:rPr>
          <w:rFonts w:asciiTheme="majorBidi" w:hAnsiTheme="majorBidi" w:cstheme="majorBidi"/>
          <w:sz w:val="24"/>
          <w:szCs w:val="24"/>
        </w:rPr>
        <w:t>dīzeļdegviela (DD);</w:t>
      </w:r>
    </w:p>
    <w:p w14:paraId="65253B2B" w14:textId="77777777" w:rsidR="00423C66" w:rsidRPr="00423C66" w:rsidRDefault="000C3579" w:rsidP="00013514">
      <w:pPr>
        <w:pStyle w:val="ListParagraph"/>
        <w:numPr>
          <w:ilvl w:val="0"/>
          <w:numId w:val="40"/>
        </w:numPr>
        <w:spacing w:after="0" w:line="240" w:lineRule="auto"/>
        <w:ind w:left="2552" w:hanging="425"/>
        <w:jc w:val="both"/>
        <w:rPr>
          <w:rFonts w:asciiTheme="majorBidi" w:hAnsiTheme="majorBidi" w:cstheme="majorBidi"/>
          <w:b/>
          <w:bCs/>
          <w:sz w:val="24"/>
          <w:szCs w:val="24"/>
        </w:rPr>
      </w:pPr>
      <w:r w:rsidRPr="00013514">
        <w:rPr>
          <w:rFonts w:asciiTheme="majorBidi" w:hAnsiTheme="majorBidi" w:cstheme="majorBidi"/>
          <w:sz w:val="24"/>
          <w:szCs w:val="24"/>
        </w:rPr>
        <w:t xml:space="preserve">Vismaz </w:t>
      </w:r>
      <w:r w:rsidR="00013514" w:rsidRPr="00013514">
        <w:rPr>
          <w:rFonts w:asciiTheme="majorBidi" w:hAnsiTheme="majorBidi" w:cstheme="majorBidi"/>
          <w:sz w:val="24"/>
          <w:szCs w:val="24"/>
        </w:rPr>
        <w:t>5000</w:t>
      </w:r>
      <w:r w:rsidRPr="00013514">
        <w:rPr>
          <w:rFonts w:asciiTheme="majorBidi" w:hAnsiTheme="majorBidi" w:cstheme="majorBidi"/>
          <w:sz w:val="24"/>
          <w:szCs w:val="24"/>
        </w:rPr>
        <w:t xml:space="preserve"> litri bezsvina benzīns ar pētniecisko oktānskaitli  95</w:t>
      </w:r>
      <w:r w:rsidR="00A70BD6">
        <w:rPr>
          <w:rFonts w:asciiTheme="majorBidi" w:hAnsiTheme="majorBidi" w:cstheme="majorBidi"/>
          <w:sz w:val="24"/>
          <w:szCs w:val="24"/>
        </w:rPr>
        <w:t>.</w:t>
      </w:r>
    </w:p>
    <w:p w14:paraId="2F0FE85D" w14:textId="0D40EF13" w:rsidR="007D57CB" w:rsidRPr="00423C66" w:rsidRDefault="00423C66" w:rsidP="00423C66">
      <w:pPr>
        <w:spacing w:after="0" w:line="240" w:lineRule="auto"/>
        <w:ind w:left="1418" w:hanging="1418"/>
        <w:jc w:val="both"/>
        <w:rPr>
          <w:rFonts w:asciiTheme="majorBidi" w:hAnsiTheme="majorBidi" w:cstheme="majorBidi"/>
          <w:b/>
          <w:bCs/>
          <w:sz w:val="24"/>
          <w:szCs w:val="24"/>
        </w:rPr>
      </w:pPr>
      <w:r>
        <w:rPr>
          <w:rFonts w:asciiTheme="majorBidi" w:hAnsiTheme="majorBidi" w:cstheme="majorBidi"/>
          <w:sz w:val="24"/>
          <w:szCs w:val="24"/>
        </w:rPr>
        <w:t xml:space="preserve">                        Pretendenta sagatavots un parakstīts apliecinājums par iepriekšējo pieredzi atbilstoši Nolikuma 9.3.1. punktam.</w:t>
      </w:r>
      <w:r w:rsidR="000C3579" w:rsidRPr="00423C66">
        <w:rPr>
          <w:rFonts w:asciiTheme="majorBidi" w:hAnsiTheme="majorBidi" w:cstheme="majorBidi"/>
          <w:sz w:val="24"/>
          <w:szCs w:val="24"/>
        </w:rPr>
        <w:t xml:space="preserve"> </w:t>
      </w:r>
      <w:r>
        <w:rPr>
          <w:rFonts w:asciiTheme="majorBidi" w:hAnsiTheme="majorBidi" w:cstheme="majorBidi"/>
          <w:sz w:val="24"/>
          <w:szCs w:val="24"/>
        </w:rPr>
        <w:t xml:space="preserve">Apliecinājumam jāpievieno klāt vismaz 1 (viena) pasūtītāja  atsauksme par veiktajām piegādēm un preces kvalitāti. </w:t>
      </w:r>
    </w:p>
    <w:p w14:paraId="02FEB6EC" w14:textId="3A7250E8" w:rsidR="000C3579" w:rsidRPr="0071364E" w:rsidRDefault="000C3579" w:rsidP="000C3579">
      <w:pPr>
        <w:pStyle w:val="ListParagraph"/>
        <w:spacing w:after="0" w:line="240" w:lineRule="auto"/>
        <w:ind w:left="1418" w:hanging="851"/>
        <w:jc w:val="both"/>
        <w:rPr>
          <w:rFonts w:ascii="Times New Roman" w:hAnsi="Times New Roman"/>
          <w:sz w:val="24"/>
        </w:rPr>
      </w:pPr>
      <w:r>
        <w:rPr>
          <w:rFonts w:ascii="Times New Roman" w:hAnsi="Times New Roman"/>
          <w:sz w:val="24"/>
        </w:rPr>
        <w:t xml:space="preserve">9.3.2.      </w:t>
      </w:r>
      <w:r w:rsidR="00CD35F0" w:rsidRPr="000C3579">
        <w:rPr>
          <w:rFonts w:ascii="Times New Roman" w:hAnsi="Times New Roman"/>
          <w:sz w:val="24"/>
        </w:rPr>
        <w:t xml:space="preserve">Kvalitātes kontroles institūcijas vai citas kompetentas iestādes izdota sertifikāta </w:t>
      </w:r>
      <w:r w:rsidR="00CD35F0" w:rsidRPr="0071364E">
        <w:rPr>
          <w:rFonts w:ascii="Times New Roman" w:hAnsi="Times New Roman"/>
          <w:sz w:val="24"/>
        </w:rPr>
        <w:t xml:space="preserve">kopija, kas apliecina preces atbilstību standartiem par Pretendenta atbilstību </w:t>
      </w:r>
      <w:r w:rsidR="004445F6" w:rsidRPr="0071364E">
        <w:rPr>
          <w:rFonts w:ascii="Times New Roman" w:hAnsi="Times New Roman"/>
          <w:sz w:val="24"/>
        </w:rPr>
        <w:t>N</w:t>
      </w:r>
      <w:r w:rsidR="00CD35F0" w:rsidRPr="0071364E">
        <w:rPr>
          <w:rFonts w:ascii="Times New Roman" w:hAnsi="Times New Roman"/>
          <w:sz w:val="24"/>
        </w:rPr>
        <w:t>olikuma 8.2.1. punktam.</w:t>
      </w:r>
    </w:p>
    <w:p w14:paraId="72237D8B" w14:textId="3B36AD36" w:rsidR="00CD35F0" w:rsidRPr="0071364E" w:rsidRDefault="000C3579" w:rsidP="000C3579">
      <w:pPr>
        <w:pStyle w:val="ListParagraph"/>
        <w:spacing w:after="0" w:line="240" w:lineRule="auto"/>
        <w:ind w:left="1418" w:hanging="851"/>
        <w:jc w:val="both"/>
        <w:rPr>
          <w:rFonts w:asciiTheme="majorBidi" w:hAnsiTheme="majorBidi" w:cstheme="majorBidi"/>
          <w:b/>
          <w:bCs/>
          <w:sz w:val="24"/>
          <w:szCs w:val="24"/>
        </w:rPr>
      </w:pPr>
      <w:r w:rsidRPr="0071364E">
        <w:rPr>
          <w:rFonts w:ascii="Times New Roman" w:hAnsi="Times New Roman"/>
          <w:sz w:val="24"/>
        </w:rPr>
        <w:t xml:space="preserve">9.3.3.      </w:t>
      </w:r>
      <w:r w:rsidR="00CD35F0" w:rsidRPr="0071364E">
        <w:rPr>
          <w:rFonts w:ascii="Times New Roman" w:hAnsi="Times New Roman"/>
          <w:sz w:val="24"/>
        </w:rPr>
        <w:t xml:space="preserve">Pretendenta sagatavota garantijas vēstule par </w:t>
      </w:r>
      <w:r w:rsidR="00CD35F0" w:rsidRPr="0071364E">
        <w:rPr>
          <w:rFonts w:ascii="Times New Roman" w:hAnsi="Times New Roman"/>
          <w:bCs/>
          <w:sz w:val="24"/>
        </w:rPr>
        <w:t>degviela</w:t>
      </w:r>
      <w:r w:rsidR="00CD35F0" w:rsidRPr="0071364E">
        <w:rPr>
          <w:rFonts w:ascii="Times New Roman" w:hAnsi="Times New Roman"/>
          <w:sz w:val="24"/>
        </w:rPr>
        <w:t xml:space="preserve"> kvalitātes nodrošinājumu, kas apliecina piedāvāto naftas produktu atbilstību LVS (Latvijas valsts standarti) prasībām par Pretendenta atbilstību </w:t>
      </w:r>
      <w:r w:rsidR="004445F6" w:rsidRPr="0071364E">
        <w:rPr>
          <w:rFonts w:ascii="Times New Roman" w:hAnsi="Times New Roman"/>
          <w:sz w:val="24"/>
        </w:rPr>
        <w:t>N</w:t>
      </w:r>
      <w:r w:rsidR="00CD35F0" w:rsidRPr="0071364E">
        <w:rPr>
          <w:rFonts w:ascii="Times New Roman" w:hAnsi="Times New Roman"/>
          <w:sz w:val="24"/>
        </w:rPr>
        <w:t>olikuma  8.2.2.punktam.</w:t>
      </w:r>
    </w:p>
    <w:p w14:paraId="569437C7" w14:textId="58F354FC" w:rsidR="00CD35F0" w:rsidRPr="007C262D" w:rsidRDefault="00CD35F0" w:rsidP="00BF4F27">
      <w:pPr>
        <w:pStyle w:val="Heading1"/>
        <w:spacing w:before="0" w:line="240" w:lineRule="auto"/>
        <w:rPr>
          <w:bCs/>
        </w:rPr>
      </w:pPr>
      <w:r>
        <w:t>10.</w:t>
      </w:r>
      <w:r w:rsidR="004445F6">
        <w:t xml:space="preserve">  </w:t>
      </w:r>
      <w:r w:rsidRPr="00F35DA0">
        <w:t>Tehniskais piedāvājums</w:t>
      </w:r>
    </w:p>
    <w:p w14:paraId="0F2CB7EB" w14:textId="77777777" w:rsidR="00CD35F0" w:rsidRPr="007C262D" w:rsidRDefault="00CD35F0" w:rsidP="00E0496A">
      <w:pPr>
        <w:pStyle w:val="ListParagraph"/>
        <w:numPr>
          <w:ilvl w:val="0"/>
          <w:numId w:val="21"/>
        </w:numPr>
        <w:tabs>
          <w:tab w:val="left" w:pos="0"/>
        </w:tabs>
        <w:spacing w:after="0" w:line="240" w:lineRule="auto"/>
        <w:contextualSpacing w:val="0"/>
        <w:jc w:val="both"/>
        <w:rPr>
          <w:rFonts w:ascii="Times New Roman" w:eastAsia="Times New Roman" w:hAnsi="Times New Roman" w:cs="Arial"/>
          <w:bCs/>
          <w:vanish/>
          <w:sz w:val="24"/>
          <w:szCs w:val="20"/>
          <w:lang w:eastAsia="lv-LV"/>
        </w:rPr>
      </w:pPr>
    </w:p>
    <w:p w14:paraId="4198780E" w14:textId="77777777" w:rsidR="00CD35F0" w:rsidRPr="00B6537E" w:rsidRDefault="00CD35F0" w:rsidP="00E0496A">
      <w:pPr>
        <w:pStyle w:val="ListParagraph"/>
        <w:numPr>
          <w:ilvl w:val="1"/>
          <w:numId w:val="21"/>
        </w:numPr>
        <w:tabs>
          <w:tab w:val="left" w:pos="0"/>
          <w:tab w:val="left" w:pos="1276"/>
        </w:tabs>
        <w:spacing w:after="0" w:line="240" w:lineRule="auto"/>
        <w:ind w:left="1276" w:hanging="567"/>
        <w:contextualSpacing w:val="0"/>
        <w:jc w:val="both"/>
        <w:rPr>
          <w:rFonts w:asciiTheme="majorBidi" w:hAnsiTheme="majorBidi" w:cstheme="majorBidi"/>
          <w:sz w:val="24"/>
          <w:szCs w:val="24"/>
        </w:rPr>
      </w:pPr>
      <w:r w:rsidRPr="00B6537E">
        <w:rPr>
          <w:rFonts w:asciiTheme="majorBidi" w:hAnsiTheme="majorBidi" w:cstheme="majorBidi"/>
          <w:color w:val="000000"/>
          <w:sz w:val="24"/>
          <w:szCs w:val="24"/>
        </w:rPr>
        <w:t>Tehniskajā piedāvājumā jāiekļauj norēķinu kārtības apraksts un pretenziju novēršanas kārtība.</w:t>
      </w:r>
    </w:p>
    <w:p w14:paraId="11428815" w14:textId="77777777" w:rsidR="00CD35F0" w:rsidRPr="00B6537E" w:rsidRDefault="00CD35F0" w:rsidP="00E0496A">
      <w:pPr>
        <w:pStyle w:val="ListParagraph"/>
        <w:numPr>
          <w:ilvl w:val="1"/>
          <w:numId w:val="21"/>
        </w:numPr>
        <w:tabs>
          <w:tab w:val="left" w:pos="851"/>
          <w:tab w:val="left" w:pos="1276"/>
        </w:tabs>
        <w:spacing w:after="0" w:line="240" w:lineRule="auto"/>
        <w:ind w:left="1276" w:hanging="567"/>
        <w:jc w:val="both"/>
        <w:rPr>
          <w:rFonts w:asciiTheme="majorBidi" w:hAnsiTheme="majorBidi" w:cstheme="majorBidi"/>
          <w:sz w:val="24"/>
          <w:szCs w:val="24"/>
        </w:rPr>
      </w:pPr>
      <w:r w:rsidRPr="00B6537E">
        <w:rPr>
          <w:rFonts w:asciiTheme="majorBidi" w:hAnsiTheme="majorBidi" w:cstheme="majorBidi"/>
          <w:color w:val="000000"/>
          <w:sz w:val="24"/>
          <w:szCs w:val="24"/>
        </w:rPr>
        <w:t>Piedāvājot norēķinu ar degvielas iegādes kredītkartēm, jāpievieno to lietošanas noteikumi, norādot karšu pieprasīšanas, izsniegšanas, nederīgo un bojāto apmaiņas kārtību un termiņus.</w:t>
      </w:r>
    </w:p>
    <w:p w14:paraId="406B3CAF" w14:textId="565F5CB9" w:rsidR="00CD35F0" w:rsidRPr="00B6537E" w:rsidRDefault="00CD35F0" w:rsidP="00E0496A">
      <w:pPr>
        <w:pStyle w:val="ListParagraph"/>
        <w:numPr>
          <w:ilvl w:val="1"/>
          <w:numId w:val="21"/>
        </w:numPr>
        <w:tabs>
          <w:tab w:val="left" w:pos="851"/>
          <w:tab w:val="left" w:pos="1276"/>
        </w:tabs>
        <w:spacing w:after="0" w:line="240" w:lineRule="auto"/>
        <w:ind w:left="1276" w:hanging="567"/>
        <w:jc w:val="both"/>
        <w:rPr>
          <w:rFonts w:asciiTheme="majorBidi" w:hAnsiTheme="majorBidi" w:cstheme="majorBidi"/>
          <w:sz w:val="24"/>
          <w:szCs w:val="24"/>
        </w:rPr>
      </w:pPr>
      <w:r w:rsidRPr="00B6537E">
        <w:rPr>
          <w:rFonts w:asciiTheme="majorBidi" w:hAnsiTheme="majorBidi" w:cstheme="majorBidi"/>
          <w:bCs/>
          <w:sz w:val="24"/>
          <w:szCs w:val="24"/>
          <w:lang w:eastAsia="lv-LV"/>
        </w:rPr>
        <w:t>Pretendentam piederošo</w:t>
      </w:r>
      <w:r w:rsidRPr="00B6537E">
        <w:rPr>
          <w:rFonts w:asciiTheme="majorBidi" w:hAnsiTheme="majorBidi" w:cstheme="majorBidi"/>
          <w:sz w:val="24"/>
          <w:szCs w:val="24"/>
        </w:rPr>
        <w:t xml:space="preserve"> vai uz franšīzes līguma</w:t>
      </w:r>
      <w:r w:rsidRPr="00B6537E">
        <w:rPr>
          <w:rFonts w:asciiTheme="majorBidi" w:hAnsiTheme="majorBidi" w:cstheme="majorBidi"/>
          <w:bCs/>
          <w:sz w:val="24"/>
          <w:szCs w:val="24"/>
          <w:lang w:eastAsia="lv-LV"/>
        </w:rPr>
        <w:t xml:space="preserve"> </w:t>
      </w:r>
      <w:r w:rsidRPr="00B6537E">
        <w:rPr>
          <w:rFonts w:asciiTheme="majorBidi" w:hAnsiTheme="majorBidi" w:cstheme="majorBidi"/>
          <w:sz w:val="24"/>
          <w:szCs w:val="24"/>
        </w:rPr>
        <w:t>DUS izvietojumam Latvijas teritorijā jāatbilst šādiem kritērijiem</w:t>
      </w:r>
      <w:r w:rsidR="006F7631">
        <w:rPr>
          <w:rFonts w:asciiTheme="majorBidi" w:hAnsiTheme="majorBidi" w:cstheme="majorBidi"/>
          <w:sz w:val="24"/>
          <w:szCs w:val="24"/>
        </w:rPr>
        <w:t xml:space="preserve"> </w:t>
      </w:r>
      <w:r w:rsidR="00631FFD">
        <w:rPr>
          <w:rFonts w:asciiTheme="majorBidi" w:hAnsiTheme="majorBidi" w:cstheme="majorBidi"/>
          <w:sz w:val="24"/>
          <w:szCs w:val="24"/>
        </w:rPr>
        <w:t xml:space="preserve">- </w:t>
      </w:r>
    </w:p>
    <w:p w14:paraId="6D03E21C" w14:textId="0677597F" w:rsidR="00CD35F0" w:rsidRPr="00B6537E" w:rsidRDefault="00CD35F0" w:rsidP="00631FFD">
      <w:pPr>
        <w:pStyle w:val="ListParagraph"/>
        <w:numPr>
          <w:ilvl w:val="2"/>
          <w:numId w:val="21"/>
        </w:numPr>
        <w:tabs>
          <w:tab w:val="left" w:pos="851"/>
        </w:tabs>
        <w:spacing w:after="0" w:line="240" w:lineRule="auto"/>
        <w:ind w:left="1985" w:firstLine="204"/>
        <w:jc w:val="both"/>
        <w:rPr>
          <w:rFonts w:asciiTheme="majorBidi" w:hAnsiTheme="majorBidi" w:cstheme="majorBidi"/>
          <w:sz w:val="24"/>
          <w:szCs w:val="24"/>
        </w:rPr>
      </w:pPr>
      <w:r w:rsidRPr="00B6537E">
        <w:rPr>
          <w:rFonts w:asciiTheme="majorBidi" w:hAnsiTheme="majorBidi" w:cstheme="majorBidi"/>
          <w:sz w:val="24"/>
          <w:szCs w:val="24"/>
        </w:rPr>
        <w:t>DUS Kurzemes reģionā;</w:t>
      </w:r>
    </w:p>
    <w:p w14:paraId="49063286" w14:textId="431FD887" w:rsidR="00CD35F0" w:rsidRPr="00B6537E" w:rsidRDefault="00CD35F0" w:rsidP="00631FFD">
      <w:pPr>
        <w:pStyle w:val="ListParagraph"/>
        <w:numPr>
          <w:ilvl w:val="2"/>
          <w:numId w:val="21"/>
        </w:numPr>
        <w:tabs>
          <w:tab w:val="left" w:pos="851"/>
        </w:tabs>
        <w:spacing w:after="0" w:line="240" w:lineRule="auto"/>
        <w:ind w:left="1985" w:firstLine="204"/>
        <w:jc w:val="both"/>
        <w:rPr>
          <w:rFonts w:asciiTheme="majorBidi" w:hAnsiTheme="majorBidi" w:cstheme="majorBidi"/>
          <w:sz w:val="24"/>
          <w:szCs w:val="24"/>
        </w:rPr>
      </w:pPr>
      <w:r w:rsidRPr="00B6537E">
        <w:rPr>
          <w:rFonts w:asciiTheme="majorBidi" w:hAnsiTheme="majorBidi" w:cstheme="majorBidi"/>
          <w:sz w:val="24"/>
          <w:szCs w:val="24"/>
        </w:rPr>
        <w:t>DUS Rīgā</w:t>
      </w:r>
      <w:r w:rsidR="0067510E">
        <w:rPr>
          <w:rFonts w:asciiTheme="majorBidi" w:hAnsiTheme="majorBidi" w:cstheme="majorBidi"/>
          <w:sz w:val="24"/>
          <w:szCs w:val="24"/>
        </w:rPr>
        <w:t>;</w:t>
      </w:r>
    </w:p>
    <w:p w14:paraId="0DCD1D51" w14:textId="3CB7D661" w:rsidR="00CD35F0" w:rsidRPr="00B6537E" w:rsidRDefault="00CD35F0" w:rsidP="00631FFD">
      <w:pPr>
        <w:pStyle w:val="ListParagraph"/>
        <w:numPr>
          <w:ilvl w:val="2"/>
          <w:numId w:val="21"/>
        </w:numPr>
        <w:tabs>
          <w:tab w:val="left" w:pos="851"/>
        </w:tabs>
        <w:spacing w:after="0" w:line="240" w:lineRule="auto"/>
        <w:ind w:left="1985" w:firstLine="204"/>
        <w:jc w:val="both"/>
        <w:rPr>
          <w:rFonts w:asciiTheme="majorBidi" w:hAnsiTheme="majorBidi" w:cstheme="majorBidi"/>
          <w:sz w:val="24"/>
          <w:szCs w:val="24"/>
        </w:rPr>
      </w:pPr>
      <w:r w:rsidRPr="00B6537E">
        <w:rPr>
          <w:rFonts w:asciiTheme="majorBidi" w:hAnsiTheme="majorBidi" w:cstheme="majorBidi"/>
          <w:sz w:val="24"/>
          <w:szCs w:val="24"/>
        </w:rPr>
        <w:t>DUS  Zemgales reģionā</w:t>
      </w:r>
      <w:r w:rsidR="0067510E">
        <w:rPr>
          <w:rFonts w:asciiTheme="majorBidi" w:hAnsiTheme="majorBidi" w:cstheme="majorBidi"/>
          <w:sz w:val="24"/>
          <w:szCs w:val="24"/>
        </w:rPr>
        <w:t>;</w:t>
      </w:r>
    </w:p>
    <w:p w14:paraId="10EA6FB7" w14:textId="12DEDB64" w:rsidR="00CD35F0" w:rsidRPr="00B6537E" w:rsidRDefault="00CD35F0" w:rsidP="00631FFD">
      <w:pPr>
        <w:pStyle w:val="ListParagraph"/>
        <w:numPr>
          <w:ilvl w:val="2"/>
          <w:numId w:val="21"/>
        </w:numPr>
        <w:tabs>
          <w:tab w:val="left" w:pos="851"/>
        </w:tabs>
        <w:spacing w:after="0" w:line="240" w:lineRule="auto"/>
        <w:ind w:left="1985" w:firstLine="204"/>
        <w:jc w:val="both"/>
        <w:rPr>
          <w:rFonts w:asciiTheme="majorBidi" w:hAnsiTheme="majorBidi" w:cstheme="majorBidi"/>
          <w:sz w:val="24"/>
          <w:szCs w:val="24"/>
        </w:rPr>
      </w:pPr>
      <w:r w:rsidRPr="00B6537E">
        <w:rPr>
          <w:rFonts w:asciiTheme="majorBidi" w:hAnsiTheme="majorBidi" w:cstheme="majorBidi"/>
          <w:sz w:val="24"/>
          <w:szCs w:val="24"/>
        </w:rPr>
        <w:t>DUS  Vidzemes reģionā</w:t>
      </w:r>
      <w:r w:rsidR="0067510E">
        <w:rPr>
          <w:rFonts w:asciiTheme="majorBidi" w:hAnsiTheme="majorBidi" w:cstheme="majorBidi"/>
          <w:sz w:val="24"/>
          <w:szCs w:val="24"/>
        </w:rPr>
        <w:t>;</w:t>
      </w:r>
    </w:p>
    <w:p w14:paraId="0CCC774E" w14:textId="4ECEABA5" w:rsidR="00CD35F0" w:rsidRPr="00B6537E" w:rsidRDefault="00CD35F0" w:rsidP="00631FFD">
      <w:pPr>
        <w:pStyle w:val="ListParagraph"/>
        <w:numPr>
          <w:ilvl w:val="2"/>
          <w:numId w:val="21"/>
        </w:numPr>
        <w:tabs>
          <w:tab w:val="left" w:pos="851"/>
        </w:tabs>
        <w:spacing w:after="0" w:line="240" w:lineRule="auto"/>
        <w:ind w:left="1985" w:firstLine="204"/>
        <w:jc w:val="both"/>
        <w:rPr>
          <w:rFonts w:asciiTheme="majorBidi" w:hAnsiTheme="majorBidi" w:cstheme="majorBidi"/>
          <w:sz w:val="24"/>
          <w:szCs w:val="24"/>
        </w:rPr>
      </w:pPr>
      <w:r w:rsidRPr="00B6537E">
        <w:rPr>
          <w:rFonts w:asciiTheme="majorBidi" w:hAnsiTheme="majorBidi" w:cstheme="majorBidi"/>
          <w:sz w:val="24"/>
          <w:szCs w:val="24"/>
        </w:rPr>
        <w:t>DUS  Latgales reģionā</w:t>
      </w:r>
      <w:r w:rsidR="0067510E">
        <w:rPr>
          <w:rFonts w:asciiTheme="majorBidi" w:hAnsiTheme="majorBidi" w:cstheme="majorBidi"/>
          <w:sz w:val="24"/>
          <w:szCs w:val="24"/>
        </w:rPr>
        <w:t>;</w:t>
      </w:r>
    </w:p>
    <w:p w14:paraId="15801D8D" w14:textId="5FBE1050" w:rsidR="00631FFD" w:rsidRPr="00631FFD" w:rsidRDefault="00CD35F0" w:rsidP="00631FFD">
      <w:pPr>
        <w:pStyle w:val="ListParagraph"/>
        <w:numPr>
          <w:ilvl w:val="2"/>
          <w:numId w:val="21"/>
        </w:numPr>
        <w:tabs>
          <w:tab w:val="left" w:pos="851"/>
        </w:tabs>
        <w:spacing w:after="0" w:line="240" w:lineRule="auto"/>
        <w:ind w:left="1276" w:firstLine="913"/>
        <w:jc w:val="both"/>
        <w:rPr>
          <w:rFonts w:asciiTheme="majorBidi" w:hAnsiTheme="majorBidi" w:cstheme="majorBidi"/>
          <w:bCs/>
          <w:sz w:val="24"/>
          <w:szCs w:val="24"/>
        </w:rPr>
      </w:pPr>
      <w:r w:rsidRPr="00631FFD">
        <w:rPr>
          <w:rFonts w:asciiTheme="majorBidi" w:hAnsiTheme="majorBidi" w:cstheme="majorBidi"/>
          <w:sz w:val="24"/>
          <w:szCs w:val="24"/>
        </w:rPr>
        <w:t xml:space="preserve">DUS </w:t>
      </w:r>
      <w:r w:rsidRPr="00631FFD">
        <w:rPr>
          <w:rFonts w:asciiTheme="majorBidi" w:hAnsiTheme="majorBidi" w:cstheme="majorBidi"/>
          <w:bCs/>
          <w:sz w:val="24"/>
          <w:szCs w:val="24"/>
        </w:rPr>
        <w:t>Dobeles pilsētas teritorijā</w:t>
      </w:r>
      <w:r w:rsidR="00631FFD" w:rsidRPr="00631FFD">
        <w:rPr>
          <w:rFonts w:ascii="Times New Roman" w:hAnsi="Times New Roman" w:cs="Times New Roman"/>
          <w:sz w:val="24"/>
          <w:szCs w:val="24"/>
        </w:rPr>
        <w:t>,</w:t>
      </w:r>
      <w:r w:rsidR="00631FFD">
        <w:rPr>
          <w:rFonts w:ascii="Times New Roman" w:hAnsi="Times New Roman" w:cs="Times New Roman"/>
          <w:sz w:val="24"/>
          <w:szCs w:val="24"/>
        </w:rPr>
        <w:t xml:space="preserve"> </w:t>
      </w:r>
      <w:r w:rsidR="00631FFD" w:rsidRPr="00631FFD">
        <w:rPr>
          <w:rFonts w:asciiTheme="majorBidi" w:hAnsiTheme="majorBidi" w:cstheme="majorBidi"/>
          <w:sz w:val="24"/>
          <w:szCs w:val="24"/>
        </w:rPr>
        <w:t>kur</w:t>
      </w:r>
      <w:r w:rsidR="00631FFD" w:rsidRPr="00631FFD">
        <w:rPr>
          <w:rFonts w:ascii="Times New Roman" w:hAnsi="Times New Roman" w:cs="Times New Roman"/>
          <w:sz w:val="24"/>
          <w:szCs w:val="24"/>
        </w:rPr>
        <w:t xml:space="preserve"> attālumam starp reģionu DUS jābūt ne lielākam kā 100 km.</w:t>
      </w:r>
    </w:p>
    <w:p w14:paraId="5CF8ADE5" w14:textId="6D212909" w:rsidR="00CD35F0" w:rsidRPr="00B6537E" w:rsidRDefault="00CD35F0" w:rsidP="00E0496A">
      <w:pPr>
        <w:pStyle w:val="ListParagraph"/>
        <w:numPr>
          <w:ilvl w:val="1"/>
          <w:numId w:val="21"/>
        </w:numPr>
        <w:tabs>
          <w:tab w:val="left" w:pos="851"/>
          <w:tab w:val="left" w:pos="1276"/>
        </w:tabs>
        <w:spacing w:after="0" w:line="240" w:lineRule="auto"/>
        <w:ind w:left="1276" w:hanging="567"/>
        <w:jc w:val="both"/>
        <w:rPr>
          <w:rFonts w:asciiTheme="majorBidi" w:hAnsiTheme="majorBidi" w:cstheme="majorBidi"/>
          <w:bCs/>
          <w:sz w:val="24"/>
          <w:szCs w:val="24"/>
        </w:rPr>
      </w:pPr>
      <w:r w:rsidRPr="00B6537E">
        <w:rPr>
          <w:rFonts w:asciiTheme="majorBidi" w:hAnsiTheme="majorBidi" w:cstheme="majorBidi"/>
          <w:bCs/>
          <w:sz w:val="24"/>
          <w:szCs w:val="24"/>
          <w:lang w:eastAsia="lv-LV"/>
        </w:rPr>
        <w:t>Pretendentam piederošo</w:t>
      </w:r>
      <w:r w:rsidRPr="00B6537E">
        <w:rPr>
          <w:rFonts w:asciiTheme="majorBidi" w:hAnsiTheme="majorBidi" w:cstheme="majorBidi"/>
          <w:sz w:val="24"/>
          <w:szCs w:val="24"/>
        </w:rPr>
        <w:t xml:space="preserve"> vai uz franšīzes līguma</w:t>
      </w:r>
      <w:r w:rsidR="00631FFD">
        <w:rPr>
          <w:rFonts w:asciiTheme="majorBidi" w:hAnsiTheme="majorBidi" w:cstheme="majorBidi"/>
          <w:bCs/>
          <w:sz w:val="24"/>
          <w:szCs w:val="24"/>
          <w:lang w:eastAsia="lv-LV"/>
        </w:rPr>
        <w:t xml:space="preserve"> </w:t>
      </w:r>
      <w:r w:rsidRPr="00B6537E">
        <w:rPr>
          <w:rFonts w:asciiTheme="majorBidi" w:hAnsiTheme="majorBidi" w:cstheme="majorBidi"/>
          <w:bCs/>
          <w:color w:val="000000"/>
          <w:sz w:val="24"/>
          <w:szCs w:val="24"/>
        </w:rPr>
        <w:t xml:space="preserve">visu </w:t>
      </w:r>
      <w:r w:rsidRPr="004219A6">
        <w:rPr>
          <w:rFonts w:asciiTheme="majorBidi" w:hAnsiTheme="majorBidi" w:cstheme="majorBidi"/>
          <w:bCs/>
          <w:color w:val="000000"/>
          <w:sz w:val="24"/>
          <w:szCs w:val="24"/>
        </w:rPr>
        <w:t xml:space="preserve">DUS </w:t>
      </w:r>
      <w:r w:rsidRPr="004219A6">
        <w:rPr>
          <w:rFonts w:asciiTheme="majorBidi" w:hAnsiTheme="majorBidi" w:cstheme="majorBidi"/>
          <w:bCs/>
          <w:sz w:val="24"/>
          <w:szCs w:val="24"/>
        </w:rPr>
        <w:t xml:space="preserve">uzskaitījums </w:t>
      </w:r>
      <w:r w:rsidR="007267AC">
        <w:rPr>
          <w:rFonts w:asciiTheme="majorBidi" w:hAnsiTheme="majorBidi" w:cstheme="majorBidi"/>
          <w:bCs/>
          <w:sz w:val="24"/>
          <w:szCs w:val="24"/>
        </w:rPr>
        <w:t xml:space="preserve">Nolikuma </w:t>
      </w:r>
      <w:r w:rsidRPr="00631FFD">
        <w:rPr>
          <w:rFonts w:asciiTheme="majorBidi" w:hAnsiTheme="majorBidi" w:cstheme="majorBidi"/>
          <w:bCs/>
          <w:sz w:val="24"/>
          <w:szCs w:val="24"/>
        </w:rPr>
        <w:t>(C3.pielikums)</w:t>
      </w:r>
      <w:r w:rsidRPr="000925D6">
        <w:rPr>
          <w:rFonts w:asciiTheme="majorBidi" w:hAnsiTheme="majorBidi" w:cstheme="majorBidi"/>
          <w:bCs/>
          <w:sz w:val="24"/>
          <w:szCs w:val="24"/>
        </w:rPr>
        <w:t xml:space="preserve"> Dobeles</w:t>
      </w:r>
      <w:r w:rsidRPr="004219A6">
        <w:rPr>
          <w:rFonts w:asciiTheme="majorBidi" w:hAnsiTheme="majorBidi" w:cstheme="majorBidi"/>
          <w:bCs/>
          <w:sz w:val="24"/>
          <w:szCs w:val="24"/>
        </w:rPr>
        <w:t xml:space="preserve">  </w:t>
      </w:r>
      <w:r>
        <w:rPr>
          <w:rFonts w:asciiTheme="majorBidi" w:hAnsiTheme="majorBidi" w:cstheme="majorBidi"/>
          <w:sz w:val="24"/>
          <w:szCs w:val="24"/>
        </w:rPr>
        <w:t>pilsētas</w:t>
      </w:r>
      <w:r w:rsidRPr="004219A6">
        <w:rPr>
          <w:rFonts w:asciiTheme="majorBidi" w:hAnsiTheme="majorBidi" w:cstheme="majorBidi"/>
          <w:bCs/>
          <w:sz w:val="24"/>
          <w:szCs w:val="24"/>
        </w:rPr>
        <w:t xml:space="preserve"> </w:t>
      </w:r>
      <w:r w:rsidRPr="004219A6">
        <w:rPr>
          <w:rFonts w:asciiTheme="majorBidi" w:hAnsiTheme="majorBidi" w:cstheme="majorBidi"/>
          <w:bCs/>
          <w:color w:val="000000"/>
          <w:sz w:val="24"/>
          <w:szCs w:val="24"/>
        </w:rPr>
        <w:t xml:space="preserve"> teritorijā, Kurzemes</w:t>
      </w:r>
      <w:r w:rsidR="00AD6E86">
        <w:rPr>
          <w:rFonts w:asciiTheme="majorBidi" w:hAnsiTheme="majorBidi" w:cstheme="majorBidi"/>
          <w:bCs/>
          <w:color w:val="000000"/>
          <w:sz w:val="24"/>
          <w:szCs w:val="24"/>
        </w:rPr>
        <w:t>,</w:t>
      </w:r>
      <w:r w:rsidRPr="00B6537E">
        <w:rPr>
          <w:rFonts w:asciiTheme="majorBidi" w:hAnsiTheme="majorBidi" w:cstheme="majorBidi"/>
          <w:bCs/>
          <w:color w:val="000000"/>
          <w:sz w:val="24"/>
          <w:szCs w:val="24"/>
        </w:rPr>
        <w:t xml:space="preserve"> Zemgales Vidzemes</w:t>
      </w:r>
      <w:r w:rsidR="009F424E">
        <w:rPr>
          <w:rFonts w:asciiTheme="majorBidi" w:hAnsiTheme="majorBidi" w:cstheme="majorBidi"/>
          <w:bCs/>
          <w:color w:val="000000"/>
          <w:sz w:val="24"/>
          <w:szCs w:val="24"/>
        </w:rPr>
        <w:t>,</w:t>
      </w:r>
      <w:r w:rsidRPr="00B6537E">
        <w:rPr>
          <w:rFonts w:asciiTheme="majorBidi" w:hAnsiTheme="majorBidi" w:cstheme="majorBidi"/>
          <w:bCs/>
          <w:color w:val="000000"/>
          <w:sz w:val="24"/>
          <w:szCs w:val="24"/>
        </w:rPr>
        <w:t xml:space="preserve"> Latgales reģionā</w:t>
      </w:r>
      <w:r w:rsidR="009F424E">
        <w:rPr>
          <w:rFonts w:asciiTheme="majorBidi" w:hAnsiTheme="majorBidi" w:cstheme="majorBidi"/>
          <w:bCs/>
          <w:color w:val="000000"/>
          <w:sz w:val="24"/>
          <w:szCs w:val="24"/>
        </w:rPr>
        <w:t xml:space="preserve"> un Rīgā,</w:t>
      </w:r>
      <w:r w:rsidRPr="00B6537E">
        <w:rPr>
          <w:rFonts w:asciiTheme="majorBidi" w:hAnsiTheme="majorBidi" w:cstheme="majorBidi"/>
          <w:bCs/>
          <w:color w:val="000000"/>
          <w:sz w:val="24"/>
          <w:szCs w:val="24"/>
        </w:rPr>
        <w:t xml:space="preserve"> kur Pasūtītājs var norēķināties ar Pretendenta izsniegtām degvielas iegādes kredītkartēm ar pēcapmaksu. </w:t>
      </w:r>
    </w:p>
    <w:p w14:paraId="4B340E25" w14:textId="04CF97DB" w:rsidR="00CD35F0" w:rsidRPr="006B5478" w:rsidRDefault="00CD35F0" w:rsidP="00BF4F27">
      <w:pPr>
        <w:pStyle w:val="Heading1"/>
        <w:spacing w:before="0" w:line="240" w:lineRule="auto"/>
        <w:ind w:left="360" w:hanging="502"/>
      </w:pPr>
      <w:r>
        <w:t>11.</w:t>
      </w:r>
      <w:r w:rsidR="00A621FB">
        <w:t xml:space="preserve">   </w:t>
      </w:r>
      <w:r w:rsidRPr="006B5478">
        <w:t>Finanšu piedāvājums</w:t>
      </w:r>
    </w:p>
    <w:p w14:paraId="270F871F" w14:textId="77777777" w:rsidR="00CD35F0" w:rsidRPr="003358E2" w:rsidRDefault="00CD35F0" w:rsidP="00E0496A">
      <w:pPr>
        <w:pStyle w:val="ListParagraph"/>
        <w:numPr>
          <w:ilvl w:val="0"/>
          <w:numId w:val="14"/>
        </w:numPr>
        <w:spacing w:after="0" w:line="240" w:lineRule="auto"/>
        <w:contextualSpacing w:val="0"/>
        <w:jc w:val="both"/>
        <w:rPr>
          <w:rFonts w:ascii="Times New Roman" w:eastAsia="Times New Roman" w:hAnsi="Times New Roman" w:cs="Arial"/>
          <w:vanish/>
          <w:sz w:val="24"/>
          <w:szCs w:val="20"/>
          <w:lang w:eastAsia="lv-LV"/>
        </w:rPr>
      </w:pPr>
    </w:p>
    <w:p w14:paraId="19BF7666" w14:textId="77777777" w:rsidR="00CD35F0" w:rsidRPr="003358E2" w:rsidRDefault="00CD35F0" w:rsidP="00E0496A">
      <w:pPr>
        <w:pStyle w:val="ListParagraph"/>
        <w:numPr>
          <w:ilvl w:val="0"/>
          <w:numId w:val="14"/>
        </w:numPr>
        <w:spacing w:after="0" w:line="240" w:lineRule="auto"/>
        <w:contextualSpacing w:val="0"/>
        <w:jc w:val="both"/>
        <w:rPr>
          <w:rFonts w:ascii="Times New Roman" w:eastAsia="Times New Roman" w:hAnsi="Times New Roman" w:cs="Arial"/>
          <w:vanish/>
          <w:sz w:val="24"/>
          <w:szCs w:val="20"/>
          <w:lang w:eastAsia="lv-LV"/>
        </w:rPr>
      </w:pPr>
    </w:p>
    <w:p w14:paraId="612DDB21" w14:textId="77777777" w:rsidR="00CD35F0" w:rsidRPr="007C262D" w:rsidRDefault="00CD35F0" w:rsidP="00E0496A">
      <w:pPr>
        <w:pStyle w:val="ListParagraph"/>
        <w:numPr>
          <w:ilvl w:val="0"/>
          <w:numId w:val="22"/>
        </w:numPr>
        <w:spacing w:after="0" w:line="240" w:lineRule="auto"/>
        <w:contextualSpacing w:val="0"/>
        <w:jc w:val="both"/>
        <w:rPr>
          <w:rFonts w:ascii="Times New Roman" w:eastAsia="Times New Roman" w:hAnsi="Times New Roman" w:cs="Arial"/>
          <w:vanish/>
          <w:sz w:val="24"/>
          <w:szCs w:val="20"/>
          <w:lang w:eastAsia="lv-LV"/>
        </w:rPr>
      </w:pPr>
    </w:p>
    <w:p w14:paraId="373C640B" w14:textId="77777777" w:rsidR="00CD35F0" w:rsidRPr="007C262D" w:rsidRDefault="00CD35F0" w:rsidP="00E0496A">
      <w:pPr>
        <w:pStyle w:val="ListParagraph"/>
        <w:numPr>
          <w:ilvl w:val="0"/>
          <w:numId w:val="22"/>
        </w:numPr>
        <w:spacing w:after="0" w:line="240" w:lineRule="auto"/>
        <w:contextualSpacing w:val="0"/>
        <w:jc w:val="both"/>
        <w:rPr>
          <w:rFonts w:ascii="Times New Roman" w:eastAsia="Times New Roman" w:hAnsi="Times New Roman" w:cs="Arial"/>
          <w:vanish/>
          <w:sz w:val="24"/>
          <w:szCs w:val="20"/>
          <w:lang w:eastAsia="lv-LV"/>
        </w:rPr>
      </w:pPr>
    </w:p>
    <w:p w14:paraId="22D6D8C8" w14:textId="77777777" w:rsidR="00CD35F0" w:rsidRPr="007C262D" w:rsidRDefault="00CD35F0" w:rsidP="00E0496A">
      <w:pPr>
        <w:pStyle w:val="ListParagraph"/>
        <w:numPr>
          <w:ilvl w:val="0"/>
          <w:numId w:val="22"/>
        </w:numPr>
        <w:spacing w:after="0" w:line="240" w:lineRule="auto"/>
        <w:contextualSpacing w:val="0"/>
        <w:jc w:val="both"/>
        <w:rPr>
          <w:rFonts w:ascii="Times New Roman" w:eastAsia="Times New Roman" w:hAnsi="Times New Roman" w:cs="Arial"/>
          <w:vanish/>
          <w:sz w:val="24"/>
          <w:szCs w:val="20"/>
          <w:lang w:eastAsia="lv-LV"/>
        </w:rPr>
      </w:pPr>
    </w:p>
    <w:p w14:paraId="274741E1" w14:textId="77777777" w:rsidR="00CD35F0" w:rsidRPr="007C262D" w:rsidRDefault="00CD35F0" w:rsidP="00E0496A">
      <w:pPr>
        <w:pStyle w:val="ListParagraph"/>
        <w:numPr>
          <w:ilvl w:val="0"/>
          <w:numId w:val="22"/>
        </w:numPr>
        <w:spacing w:after="0" w:line="240" w:lineRule="auto"/>
        <w:contextualSpacing w:val="0"/>
        <w:jc w:val="both"/>
        <w:rPr>
          <w:rFonts w:ascii="Times New Roman" w:eastAsia="Times New Roman" w:hAnsi="Times New Roman" w:cs="Arial"/>
          <w:vanish/>
          <w:sz w:val="24"/>
          <w:szCs w:val="20"/>
          <w:lang w:eastAsia="lv-LV"/>
        </w:rPr>
      </w:pPr>
    </w:p>
    <w:p w14:paraId="73B72AAE" w14:textId="77777777" w:rsidR="00CD35F0" w:rsidRPr="007C262D" w:rsidRDefault="00CD35F0" w:rsidP="00E0496A">
      <w:pPr>
        <w:pStyle w:val="ListParagraph"/>
        <w:numPr>
          <w:ilvl w:val="0"/>
          <w:numId w:val="22"/>
        </w:numPr>
        <w:spacing w:after="0" w:line="240" w:lineRule="auto"/>
        <w:contextualSpacing w:val="0"/>
        <w:jc w:val="both"/>
        <w:rPr>
          <w:rFonts w:ascii="Times New Roman" w:eastAsia="Times New Roman" w:hAnsi="Times New Roman" w:cs="Arial"/>
          <w:vanish/>
          <w:sz w:val="24"/>
          <w:szCs w:val="20"/>
          <w:lang w:eastAsia="lv-LV"/>
        </w:rPr>
      </w:pPr>
    </w:p>
    <w:p w14:paraId="54ED3C29" w14:textId="77777777" w:rsidR="00CD35F0" w:rsidRPr="007C262D" w:rsidRDefault="00CD35F0" w:rsidP="00E0496A">
      <w:pPr>
        <w:pStyle w:val="ListParagraph"/>
        <w:numPr>
          <w:ilvl w:val="0"/>
          <w:numId w:val="22"/>
        </w:numPr>
        <w:spacing w:after="0" w:line="240" w:lineRule="auto"/>
        <w:contextualSpacing w:val="0"/>
        <w:jc w:val="both"/>
        <w:rPr>
          <w:rFonts w:ascii="Times New Roman" w:eastAsia="Times New Roman" w:hAnsi="Times New Roman" w:cs="Arial"/>
          <w:vanish/>
          <w:sz w:val="24"/>
          <w:szCs w:val="20"/>
          <w:lang w:eastAsia="lv-LV"/>
        </w:rPr>
      </w:pPr>
    </w:p>
    <w:p w14:paraId="2C29E0EA" w14:textId="77777777" w:rsidR="00CD35F0" w:rsidRPr="007C262D" w:rsidRDefault="00CD35F0" w:rsidP="00E0496A">
      <w:pPr>
        <w:pStyle w:val="ListParagraph"/>
        <w:numPr>
          <w:ilvl w:val="0"/>
          <w:numId w:val="22"/>
        </w:numPr>
        <w:spacing w:after="0" w:line="240" w:lineRule="auto"/>
        <w:contextualSpacing w:val="0"/>
        <w:jc w:val="both"/>
        <w:rPr>
          <w:rFonts w:ascii="Times New Roman" w:eastAsia="Times New Roman" w:hAnsi="Times New Roman" w:cs="Arial"/>
          <w:vanish/>
          <w:sz w:val="24"/>
          <w:szCs w:val="20"/>
          <w:lang w:eastAsia="lv-LV"/>
        </w:rPr>
      </w:pPr>
    </w:p>
    <w:p w14:paraId="5DA639B0" w14:textId="77777777" w:rsidR="00CD35F0" w:rsidRPr="007C262D" w:rsidRDefault="00CD35F0" w:rsidP="00E0496A">
      <w:pPr>
        <w:pStyle w:val="ListParagraph"/>
        <w:numPr>
          <w:ilvl w:val="0"/>
          <w:numId w:val="22"/>
        </w:numPr>
        <w:spacing w:after="0" w:line="240" w:lineRule="auto"/>
        <w:contextualSpacing w:val="0"/>
        <w:jc w:val="both"/>
        <w:rPr>
          <w:rFonts w:ascii="Times New Roman" w:eastAsia="Times New Roman" w:hAnsi="Times New Roman" w:cs="Arial"/>
          <w:vanish/>
          <w:sz w:val="24"/>
          <w:szCs w:val="20"/>
          <w:lang w:eastAsia="lv-LV"/>
        </w:rPr>
      </w:pPr>
    </w:p>
    <w:p w14:paraId="4CFFF61E" w14:textId="77777777" w:rsidR="00CD35F0" w:rsidRPr="007C262D" w:rsidRDefault="00CD35F0" w:rsidP="00E0496A">
      <w:pPr>
        <w:pStyle w:val="ListParagraph"/>
        <w:numPr>
          <w:ilvl w:val="0"/>
          <w:numId w:val="22"/>
        </w:numPr>
        <w:spacing w:after="0" w:line="240" w:lineRule="auto"/>
        <w:contextualSpacing w:val="0"/>
        <w:jc w:val="both"/>
        <w:rPr>
          <w:rFonts w:ascii="Times New Roman" w:eastAsia="Times New Roman" w:hAnsi="Times New Roman" w:cs="Arial"/>
          <w:vanish/>
          <w:sz w:val="24"/>
          <w:szCs w:val="20"/>
          <w:lang w:eastAsia="lv-LV"/>
        </w:rPr>
      </w:pPr>
    </w:p>
    <w:p w14:paraId="1291CD4B" w14:textId="77777777" w:rsidR="00CD35F0" w:rsidRPr="007C262D" w:rsidRDefault="00CD35F0" w:rsidP="00E0496A">
      <w:pPr>
        <w:pStyle w:val="ListParagraph"/>
        <w:numPr>
          <w:ilvl w:val="0"/>
          <w:numId w:val="22"/>
        </w:numPr>
        <w:spacing w:after="0" w:line="240" w:lineRule="auto"/>
        <w:contextualSpacing w:val="0"/>
        <w:jc w:val="both"/>
        <w:rPr>
          <w:rFonts w:ascii="Times New Roman" w:eastAsia="Times New Roman" w:hAnsi="Times New Roman" w:cs="Arial"/>
          <w:vanish/>
          <w:sz w:val="24"/>
          <w:szCs w:val="20"/>
          <w:lang w:eastAsia="lv-LV"/>
        </w:rPr>
      </w:pPr>
    </w:p>
    <w:p w14:paraId="7E7D7B67" w14:textId="77777777" w:rsidR="00CD35F0" w:rsidRPr="007C262D" w:rsidRDefault="00CD35F0" w:rsidP="00E0496A">
      <w:pPr>
        <w:pStyle w:val="ListParagraph"/>
        <w:numPr>
          <w:ilvl w:val="0"/>
          <w:numId w:val="22"/>
        </w:numPr>
        <w:spacing w:after="0" w:line="240" w:lineRule="auto"/>
        <w:contextualSpacing w:val="0"/>
        <w:jc w:val="both"/>
        <w:rPr>
          <w:rFonts w:ascii="Times New Roman" w:eastAsia="Times New Roman" w:hAnsi="Times New Roman" w:cs="Arial"/>
          <w:vanish/>
          <w:sz w:val="24"/>
          <w:szCs w:val="20"/>
          <w:lang w:eastAsia="lv-LV"/>
        </w:rPr>
      </w:pPr>
    </w:p>
    <w:p w14:paraId="2EF4115C" w14:textId="77777777" w:rsidR="00CD35F0" w:rsidRPr="007C262D" w:rsidRDefault="00CD35F0" w:rsidP="00E0496A">
      <w:pPr>
        <w:pStyle w:val="ListParagraph"/>
        <w:numPr>
          <w:ilvl w:val="0"/>
          <w:numId w:val="22"/>
        </w:numPr>
        <w:spacing w:after="0" w:line="240" w:lineRule="auto"/>
        <w:contextualSpacing w:val="0"/>
        <w:jc w:val="both"/>
        <w:rPr>
          <w:rFonts w:ascii="Times New Roman" w:eastAsia="Times New Roman" w:hAnsi="Times New Roman" w:cs="Arial"/>
          <w:vanish/>
          <w:sz w:val="24"/>
          <w:szCs w:val="20"/>
          <w:lang w:eastAsia="lv-LV"/>
        </w:rPr>
      </w:pPr>
    </w:p>
    <w:p w14:paraId="644AC279" w14:textId="0730BD84" w:rsidR="00CD35F0" w:rsidRDefault="00CD35F0" w:rsidP="00BF4F27">
      <w:pPr>
        <w:pStyle w:val="Paragrfs"/>
        <w:numPr>
          <w:ilvl w:val="0"/>
          <w:numId w:val="0"/>
        </w:numPr>
        <w:ind w:left="1276" w:right="-12" w:hanging="567"/>
        <w:rPr>
          <w:rFonts w:ascii="Times New Roman" w:hAnsi="Times New Roman"/>
          <w:sz w:val="24"/>
        </w:rPr>
      </w:pPr>
      <w:r>
        <w:rPr>
          <w:rFonts w:ascii="Times New Roman" w:hAnsi="Times New Roman"/>
          <w:sz w:val="24"/>
        </w:rPr>
        <w:t>11.1.</w:t>
      </w:r>
      <w:r w:rsidR="00A621FB">
        <w:rPr>
          <w:rFonts w:ascii="Times New Roman" w:hAnsi="Times New Roman"/>
          <w:sz w:val="24"/>
        </w:rPr>
        <w:t xml:space="preserve"> </w:t>
      </w:r>
      <w:r w:rsidRPr="007C262D">
        <w:rPr>
          <w:rFonts w:ascii="Times New Roman" w:hAnsi="Times New Roman"/>
          <w:sz w:val="24"/>
        </w:rPr>
        <w:t>Finanšu piedāvājumu Pretendents sagatavo atbilstoši Finanšu piedāvājuma veidne</w:t>
      </w:r>
      <w:r w:rsidRPr="00631FFD">
        <w:rPr>
          <w:rFonts w:ascii="Times New Roman" w:hAnsi="Times New Roman"/>
          <w:sz w:val="24"/>
        </w:rPr>
        <w:t xml:space="preserve">i </w:t>
      </w:r>
      <w:r w:rsidR="006014DF">
        <w:rPr>
          <w:rFonts w:ascii="Times New Roman" w:hAnsi="Times New Roman"/>
          <w:sz w:val="24"/>
        </w:rPr>
        <w:t xml:space="preserve">Nolikuma </w:t>
      </w:r>
      <w:r w:rsidRPr="00631FFD">
        <w:rPr>
          <w:rFonts w:ascii="Times New Roman" w:hAnsi="Times New Roman"/>
          <w:sz w:val="24"/>
        </w:rPr>
        <w:t>(C4</w:t>
      </w:r>
      <w:r w:rsidR="00A621FB" w:rsidRPr="00631FFD">
        <w:rPr>
          <w:rFonts w:ascii="Times New Roman" w:hAnsi="Times New Roman"/>
          <w:sz w:val="24"/>
        </w:rPr>
        <w:t xml:space="preserve"> </w:t>
      </w:r>
      <w:r w:rsidRPr="00631FFD">
        <w:rPr>
          <w:rFonts w:ascii="Times New Roman" w:hAnsi="Times New Roman"/>
          <w:sz w:val="24"/>
        </w:rPr>
        <w:t>pielikums).</w:t>
      </w:r>
      <w:r w:rsidRPr="007C262D">
        <w:rPr>
          <w:rFonts w:ascii="Times New Roman" w:hAnsi="Times New Roman"/>
          <w:sz w:val="24"/>
        </w:rPr>
        <w:t xml:space="preserve"> </w:t>
      </w:r>
      <w:r>
        <w:rPr>
          <w:rFonts w:ascii="Times New Roman" w:hAnsi="Times New Roman"/>
          <w:sz w:val="24"/>
        </w:rPr>
        <w:t xml:space="preserve"> Finanšu piedāvājumā cenu norāda </w:t>
      </w:r>
      <w:r w:rsidRPr="00CB4C4C">
        <w:rPr>
          <w:rFonts w:ascii="Times New Roman" w:hAnsi="Times New Roman"/>
          <w:i/>
          <w:iCs/>
          <w:sz w:val="24"/>
        </w:rPr>
        <w:t>euro</w:t>
      </w:r>
      <w:r>
        <w:rPr>
          <w:rFonts w:ascii="Times New Roman" w:hAnsi="Times New Roman"/>
          <w:i/>
          <w:iCs/>
          <w:sz w:val="24"/>
        </w:rPr>
        <w:t xml:space="preserve"> </w:t>
      </w:r>
      <w:r>
        <w:rPr>
          <w:rFonts w:ascii="Times New Roman" w:hAnsi="Times New Roman"/>
          <w:b/>
          <w:bCs/>
          <w:sz w:val="24"/>
        </w:rPr>
        <w:t>(</w:t>
      </w:r>
      <w:r w:rsidRPr="00E400EB">
        <w:rPr>
          <w:rFonts w:ascii="Times New Roman" w:hAnsi="Times New Roman"/>
          <w:sz w:val="24"/>
        </w:rPr>
        <w:t>EUR</w:t>
      </w:r>
      <w:r>
        <w:rPr>
          <w:rFonts w:ascii="Times New Roman" w:hAnsi="Times New Roman"/>
          <w:b/>
          <w:bCs/>
          <w:sz w:val="24"/>
        </w:rPr>
        <w:t xml:space="preserve">) </w:t>
      </w:r>
      <w:r>
        <w:rPr>
          <w:rFonts w:ascii="Times New Roman" w:hAnsi="Times New Roman"/>
          <w:sz w:val="24"/>
        </w:rPr>
        <w:t>bez pievienotās vērtības nodokļa. Atsevišķi norāda līgu</w:t>
      </w:r>
      <w:r w:rsidR="00631FFD">
        <w:rPr>
          <w:rFonts w:ascii="Times New Roman" w:hAnsi="Times New Roman"/>
          <w:sz w:val="24"/>
        </w:rPr>
        <w:t>mcenu</w:t>
      </w:r>
      <w:r>
        <w:rPr>
          <w:rFonts w:ascii="Times New Roman" w:hAnsi="Times New Roman"/>
          <w:sz w:val="24"/>
        </w:rPr>
        <w:t>, ieskaitot pievienotās vērtības nodokli.</w:t>
      </w:r>
    </w:p>
    <w:p w14:paraId="231383CF" w14:textId="019269C6" w:rsidR="00CD35F0" w:rsidRPr="00CB4C4C" w:rsidRDefault="00CD35F0" w:rsidP="00A621FB">
      <w:pPr>
        <w:pStyle w:val="Paragrfs"/>
        <w:numPr>
          <w:ilvl w:val="0"/>
          <w:numId w:val="0"/>
        </w:numPr>
        <w:ind w:left="1276" w:right="-12" w:hanging="567"/>
        <w:rPr>
          <w:rFonts w:ascii="Times New Roman" w:hAnsi="Times New Roman"/>
          <w:sz w:val="24"/>
        </w:rPr>
      </w:pPr>
      <w:r w:rsidRPr="00CB4C4C">
        <w:rPr>
          <w:rFonts w:ascii="Times New Roman" w:hAnsi="Times New Roman"/>
          <w:sz w:val="24"/>
        </w:rPr>
        <w:t xml:space="preserve">11.2. </w:t>
      </w:r>
      <w:r w:rsidR="00A621FB">
        <w:rPr>
          <w:rFonts w:ascii="Times New Roman" w:hAnsi="Times New Roman"/>
          <w:sz w:val="24"/>
        </w:rPr>
        <w:t xml:space="preserve"> </w:t>
      </w:r>
      <w:r w:rsidRPr="00CB4C4C">
        <w:rPr>
          <w:rFonts w:ascii="Times New Roman" w:hAnsi="Times New Roman"/>
          <w:sz w:val="24"/>
        </w:rPr>
        <w:t>Piedāvājuma cena degvielai tiks vērtēta pēc formulas:</w:t>
      </w:r>
    </w:p>
    <w:p w14:paraId="3EB46C99" w14:textId="08F934F2" w:rsidR="00CD35F0" w:rsidRPr="00E400EB" w:rsidRDefault="00CD35F0" w:rsidP="00E0496A">
      <w:pPr>
        <w:pStyle w:val="Paragrfs"/>
        <w:numPr>
          <w:ilvl w:val="0"/>
          <w:numId w:val="36"/>
        </w:numPr>
        <w:ind w:left="1843" w:right="-12" w:hanging="283"/>
        <w:rPr>
          <w:rFonts w:ascii="Times New Roman" w:hAnsi="Times New Roman"/>
          <w:sz w:val="24"/>
        </w:rPr>
      </w:pPr>
      <w:r w:rsidRPr="00E400EB">
        <w:rPr>
          <w:rFonts w:ascii="Times New Roman" w:hAnsi="Times New Roman"/>
          <w:sz w:val="24"/>
        </w:rPr>
        <w:t xml:space="preserve">Vērtējamā cena = mazumtirdzniecības cena par vienu litru – atlaide, kur </w:t>
      </w:r>
    </w:p>
    <w:p w14:paraId="6BC8C595" w14:textId="00C57EE5" w:rsidR="00A621FB" w:rsidRDefault="00CD35F0" w:rsidP="00E0496A">
      <w:pPr>
        <w:pStyle w:val="Paragrfs"/>
        <w:numPr>
          <w:ilvl w:val="0"/>
          <w:numId w:val="36"/>
        </w:numPr>
        <w:ind w:left="1843" w:right="-12" w:hanging="283"/>
        <w:rPr>
          <w:rFonts w:ascii="Times New Roman" w:hAnsi="Times New Roman"/>
          <w:sz w:val="24"/>
        </w:rPr>
      </w:pPr>
      <w:r w:rsidRPr="00E400EB">
        <w:rPr>
          <w:rFonts w:ascii="Times New Roman" w:hAnsi="Times New Roman"/>
          <w:sz w:val="24"/>
        </w:rPr>
        <w:t>Mazumtirdzniecības cena par vienu litru</w:t>
      </w:r>
      <w:r w:rsidR="00A621FB">
        <w:rPr>
          <w:rFonts w:ascii="Times New Roman" w:hAnsi="Times New Roman"/>
          <w:sz w:val="24"/>
        </w:rPr>
        <w:t xml:space="preserve"> </w:t>
      </w:r>
      <w:r w:rsidRPr="00E400EB">
        <w:rPr>
          <w:rFonts w:ascii="Times New Roman" w:hAnsi="Times New Roman"/>
          <w:sz w:val="24"/>
        </w:rPr>
        <w:t xml:space="preserve">= </w:t>
      </w:r>
      <w:r w:rsidR="00F96AB8" w:rsidRPr="00F96AB8">
        <w:rPr>
          <w:rFonts w:asciiTheme="majorBidi" w:hAnsiTheme="majorBidi" w:cstheme="majorBidi"/>
          <w:sz w:val="24"/>
          <w:szCs w:val="24"/>
        </w:rPr>
        <w:t xml:space="preserve">bezsvina benzīna ar pētniecisko oktānskaitli 95 </w:t>
      </w:r>
      <w:r w:rsidRPr="00F96AB8">
        <w:rPr>
          <w:rFonts w:ascii="Times New Roman" w:hAnsi="Times New Roman"/>
          <w:sz w:val="24"/>
          <w:szCs w:val="24"/>
        </w:rPr>
        <w:t>un</w:t>
      </w:r>
      <w:r w:rsidRPr="00E400EB">
        <w:rPr>
          <w:rFonts w:ascii="Times New Roman" w:hAnsi="Times New Roman"/>
          <w:sz w:val="24"/>
        </w:rPr>
        <w:t xml:space="preserve"> dīzeļdegvielas piedāvājuma kopējā vidējā cena par vienu litru </w:t>
      </w:r>
      <w:r w:rsidR="00A621FB">
        <w:rPr>
          <w:rFonts w:ascii="Times New Roman" w:hAnsi="Times New Roman"/>
          <w:sz w:val="24"/>
        </w:rPr>
        <w:t>(</w:t>
      </w:r>
      <w:r w:rsidRPr="00E400EB">
        <w:rPr>
          <w:rFonts w:ascii="Times New Roman" w:hAnsi="Times New Roman"/>
          <w:sz w:val="24"/>
        </w:rPr>
        <w:t>bez pievienotās vērtības</w:t>
      </w:r>
      <w:r w:rsidR="00A621FB">
        <w:rPr>
          <w:rFonts w:ascii="Times New Roman" w:hAnsi="Times New Roman"/>
          <w:sz w:val="24"/>
        </w:rPr>
        <w:t>)</w:t>
      </w:r>
      <w:r w:rsidRPr="00E400EB">
        <w:rPr>
          <w:rFonts w:ascii="Times New Roman" w:hAnsi="Times New Roman"/>
          <w:sz w:val="24"/>
        </w:rPr>
        <w:t xml:space="preserve"> </w:t>
      </w:r>
      <w:r w:rsidR="008845B0">
        <w:rPr>
          <w:rFonts w:ascii="Times New Roman" w:hAnsi="Times New Roman"/>
          <w:sz w:val="24"/>
        </w:rPr>
        <w:t>no</w:t>
      </w:r>
      <w:r>
        <w:rPr>
          <w:rFonts w:ascii="Times New Roman" w:hAnsi="Times New Roman"/>
          <w:sz w:val="24"/>
        </w:rPr>
        <w:t xml:space="preserve"> </w:t>
      </w:r>
      <w:r w:rsidR="008845B0" w:rsidRPr="001F7CFA">
        <w:rPr>
          <w:rFonts w:ascii="Times New Roman" w:hAnsi="Times New Roman"/>
          <w:sz w:val="24"/>
          <w:u w:val="single"/>
        </w:rPr>
        <w:t>22</w:t>
      </w:r>
      <w:r w:rsidRPr="001F7CFA">
        <w:rPr>
          <w:rFonts w:ascii="Times New Roman" w:hAnsi="Times New Roman"/>
          <w:sz w:val="24"/>
          <w:u w:val="single"/>
        </w:rPr>
        <w:t>.</w:t>
      </w:r>
      <w:r w:rsidR="00736564" w:rsidRPr="001F7CFA">
        <w:rPr>
          <w:rFonts w:ascii="Times New Roman" w:hAnsi="Times New Roman"/>
          <w:sz w:val="24"/>
          <w:u w:val="single"/>
        </w:rPr>
        <w:t>1</w:t>
      </w:r>
      <w:r w:rsidR="008845B0" w:rsidRPr="001F7CFA">
        <w:rPr>
          <w:rFonts w:ascii="Times New Roman" w:hAnsi="Times New Roman"/>
          <w:sz w:val="24"/>
          <w:u w:val="single"/>
        </w:rPr>
        <w:t>0</w:t>
      </w:r>
      <w:r w:rsidRPr="001F7CFA">
        <w:rPr>
          <w:rFonts w:ascii="Times New Roman" w:hAnsi="Times New Roman"/>
          <w:bCs/>
          <w:sz w:val="24"/>
          <w:u w:val="single"/>
        </w:rPr>
        <w:t>.201</w:t>
      </w:r>
      <w:r w:rsidR="00736564" w:rsidRPr="001F7CFA">
        <w:rPr>
          <w:rFonts w:ascii="Times New Roman" w:hAnsi="Times New Roman"/>
          <w:bCs/>
          <w:sz w:val="24"/>
          <w:u w:val="single"/>
        </w:rPr>
        <w:t>8</w:t>
      </w:r>
      <w:r w:rsidRPr="001F7CFA">
        <w:rPr>
          <w:rFonts w:ascii="Times New Roman" w:hAnsi="Times New Roman"/>
          <w:bCs/>
          <w:sz w:val="24"/>
          <w:u w:val="single"/>
        </w:rPr>
        <w:t>.</w:t>
      </w:r>
      <w:r w:rsidR="008845B0" w:rsidRPr="001F7CFA">
        <w:rPr>
          <w:rFonts w:ascii="Times New Roman" w:hAnsi="Times New Roman"/>
          <w:bCs/>
          <w:sz w:val="24"/>
          <w:u w:val="single"/>
        </w:rPr>
        <w:t>-</w:t>
      </w:r>
      <w:r w:rsidR="00BC5A01" w:rsidRPr="001F7CFA">
        <w:rPr>
          <w:rFonts w:ascii="Times New Roman" w:hAnsi="Times New Roman"/>
          <w:bCs/>
          <w:sz w:val="24"/>
          <w:u w:val="single"/>
        </w:rPr>
        <w:t>2</w:t>
      </w:r>
      <w:r w:rsidR="009579BB" w:rsidRPr="001F7CFA">
        <w:rPr>
          <w:rFonts w:ascii="Times New Roman" w:hAnsi="Times New Roman"/>
          <w:bCs/>
          <w:sz w:val="24"/>
          <w:u w:val="single"/>
        </w:rPr>
        <w:t>8</w:t>
      </w:r>
      <w:r w:rsidR="00BC5A01" w:rsidRPr="001F7CFA">
        <w:rPr>
          <w:rFonts w:ascii="Times New Roman" w:hAnsi="Times New Roman"/>
          <w:bCs/>
          <w:sz w:val="24"/>
          <w:u w:val="single"/>
        </w:rPr>
        <w:t>.10.2018.</w:t>
      </w:r>
      <w:r w:rsidRPr="001F7CFA">
        <w:rPr>
          <w:rFonts w:ascii="Times New Roman" w:hAnsi="Times New Roman"/>
          <w:bCs/>
          <w:sz w:val="24"/>
          <w:u w:val="single"/>
        </w:rPr>
        <w:t xml:space="preserve"> Dobeles pilsētas teritorijā</w:t>
      </w:r>
      <w:r w:rsidRPr="00E400EB">
        <w:rPr>
          <w:rFonts w:ascii="Times New Roman" w:hAnsi="Times New Roman"/>
          <w:sz w:val="24"/>
        </w:rPr>
        <w:t xml:space="preserve"> esošajā degvielas uzpi</w:t>
      </w:r>
      <w:r>
        <w:rPr>
          <w:rFonts w:ascii="Times New Roman" w:hAnsi="Times New Roman"/>
          <w:sz w:val="24"/>
        </w:rPr>
        <w:t xml:space="preserve">ldes stacijā </w:t>
      </w:r>
      <w:r w:rsidR="00A621FB" w:rsidRPr="00B519EC">
        <w:rPr>
          <w:rFonts w:ascii="Times New Roman" w:hAnsi="Times New Roman" w:cs="Times New Roman"/>
          <w:i/>
          <w:sz w:val="24"/>
        </w:rPr>
        <w:t>„</w:t>
      </w:r>
      <w:r w:rsidRPr="00B519EC">
        <w:rPr>
          <w:rFonts w:ascii="Times New Roman" w:hAnsi="Times New Roman"/>
          <w:i/>
          <w:sz w:val="24"/>
        </w:rPr>
        <w:t>uz dēļa”</w:t>
      </w:r>
      <w:r>
        <w:rPr>
          <w:rFonts w:ascii="Times New Roman" w:hAnsi="Times New Roman"/>
          <w:sz w:val="24"/>
        </w:rPr>
        <w:t xml:space="preserve">. </w:t>
      </w:r>
    </w:p>
    <w:p w14:paraId="2AB6FF9A" w14:textId="03D70ADF" w:rsidR="00CD35F0" w:rsidRDefault="00CD35F0" w:rsidP="00E0496A">
      <w:pPr>
        <w:pStyle w:val="Paragrfs"/>
        <w:numPr>
          <w:ilvl w:val="0"/>
          <w:numId w:val="36"/>
        </w:numPr>
        <w:ind w:left="1843" w:right="-12" w:hanging="283"/>
        <w:rPr>
          <w:rFonts w:ascii="Times New Roman" w:hAnsi="Times New Roman"/>
          <w:sz w:val="24"/>
        </w:rPr>
      </w:pPr>
      <w:r>
        <w:rPr>
          <w:rFonts w:ascii="Times New Roman" w:hAnsi="Times New Roman"/>
          <w:sz w:val="24"/>
        </w:rPr>
        <w:lastRenderedPageBreak/>
        <w:t>Minētajā</w:t>
      </w:r>
      <w:r w:rsidRPr="00E400EB">
        <w:rPr>
          <w:rFonts w:ascii="Times New Roman" w:hAnsi="Times New Roman"/>
          <w:sz w:val="24"/>
        </w:rPr>
        <w:t xml:space="preserve"> datum</w:t>
      </w:r>
      <w:r>
        <w:rPr>
          <w:rFonts w:ascii="Times New Roman" w:hAnsi="Times New Roman"/>
          <w:sz w:val="24"/>
        </w:rPr>
        <w:t>ā</w:t>
      </w:r>
      <w:r w:rsidRPr="00E400EB">
        <w:rPr>
          <w:rFonts w:ascii="Times New Roman" w:hAnsi="Times New Roman"/>
          <w:sz w:val="24"/>
        </w:rPr>
        <w:t xml:space="preserve"> norādīto cenu apliecinājumam jāiesniedz čeka kopijas vai kases aparāta Z atskaites kopija vai cita grāmatvedības stingrās uzskaites dokumenta kopija, kurā atspoguļota attiecīgās dienas norādītā degvielas cena</w:t>
      </w:r>
      <w:r w:rsidR="00A621FB">
        <w:rPr>
          <w:rFonts w:ascii="Times New Roman" w:hAnsi="Times New Roman"/>
          <w:sz w:val="24"/>
        </w:rPr>
        <w:t>.</w:t>
      </w:r>
    </w:p>
    <w:p w14:paraId="15498E2A" w14:textId="41DFA5BE" w:rsidR="00737CD9" w:rsidRPr="00737CD9" w:rsidRDefault="00CD35F0" w:rsidP="00BF4F27">
      <w:pPr>
        <w:pStyle w:val="Paragrfs"/>
        <w:numPr>
          <w:ilvl w:val="0"/>
          <w:numId w:val="0"/>
        </w:numPr>
        <w:ind w:left="1276" w:right="-12" w:hanging="567"/>
        <w:rPr>
          <w:rFonts w:ascii="Times New Roman" w:hAnsi="Times New Roman"/>
          <w:sz w:val="24"/>
        </w:rPr>
      </w:pPr>
      <w:r>
        <w:rPr>
          <w:rFonts w:ascii="Times New Roman" w:hAnsi="Times New Roman"/>
          <w:sz w:val="24"/>
        </w:rPr>
        <w:t xml:space="preserve">11.3. </w:t>
      </w:r>
      <w:r w:rsidRPr="00F205D9">
        <w:rPr>
          <w:rFonts w:ascii="Times New Roman" w:hAnsi="Times New Roman"/>
          <w:sz w:val="24"/>
        </w:rPr>
        <w:t>Vērtējot finanšu piedāvājuma kopējo cenu, tiks ņemta vērā cena degvielai ar atlaidi</w:t>
      </w:r>
      <w:r w:rsidR="00A621FB">
        <w:rPr>
          <w:rFonts w:ascii="Times New Roman" w:hAnsi="Times New Roman"/>
          <w:sz w:val="24"/>
        </w:rPr>
        <w:t>.</w:t>
      </w:r>
    </w:p>
    <w:p w14:paraId="323B8761" w14:textId="0BE305AB" w:rsidR="00737CD9" w:rsidRPr="00D10458" w:rsidRDefault="00737CD9" w:rsidP="00BF4F27">
      <w:pPr>
        <w:pStyle w:val="Heading1"/>
        <w:spacing w:before="0" w:line="240" w:lineRule="auto"/>
        <w:ind w:left="360" w:hanging="502"/>
      </w:pPr>
      <w:bookmarkStart w:id="33" w:name="_Toc482911410"/>
      <w:r>
        <w:t>12</w:t>
      </w:r>
      <w:r w:rsidRPr="00D10458">
        <w:t xml:space="preserve">. </w:t>
      </w:r>
      <w:r w:rsidRPr="002315A4">
        <w:t>Piedāvājumu vērtēšana un lēmumu pieņemšana</w:t>
      </w:r>
      <w:bookmarkEnd w:id="33"/>
    </w:p>
    <w:p w14:paraId="30C56529" w14:textId="1E685219" w:rsidR="00737CD9" w:rsidRDefault="00737CD9" w:rsidP="00BF1EA4">
      <w:pPr>
        <w:pStyle w:val="Apakpunkts"/>
        <w:ind w:left="993" w:hanging="709"/>
        <w:jc w:val="both"/>
        <w:rPr>
          <w:rFonts w:ascii="Times New Roman" w:hAnsi="Times New Roman"/>
          <w:b w:val="0"/>
          <w:sz w:val="24"/>
        </w:rPr>
      </w:pPr>
      <w:r>
        <w:rPr>
          <w:rFonts w:ascii="Times New Roman" w:hAnsi="Times New Roman"/>
          <w:b w:val="0"/>
          <w:sz w:val="24"/>
        </w:rPr>
        <w:t xml:space="preserve">12.1.    </w:t>
      </w:r>
      <w:r w:rsidRPr="005E36C3">
        <w:rPr>
          <w:rFonts w:ascii="Times New Roman" w:hAnsi="Times New Roman"/>
          <w:b w:val="0"/>
          <w:sz w:val="24"/>
        </w:rPr>
        <w:t xml:space="preserve">Pēc Pretendentu </w:t>
      </w:r>
      <w:r>
        <w:rPr>
          <w:rFonts w:ascii="Times New Roman" w:hAnsi="Times New Roman"/>
          <w:b w:val="0"/>
          <w:sz w:val="24"/>
        </w:rPr>
        <w:t>iesniegto piedāvājumu atvēršanas I</w:t>
      </w:r>
      <w:r w:rsidRPr="005E36C3">
        <w:rPr>
          <w:rFonts w:ascii="Times New Roman" w:hAnsi="Times New Roman"/>
          <w:b w:val="0"/>
          <w:sz w:val="24"/>
        </w:rPr>
        <w:t>epirkuma komisija slēgtās sēdēs veic piedāvājumu izvērtēšanu.</w:t>
      </w:r>
    </w:p>
    <w:p w14:paraId="1FC6B654" w14:textId="24ACA5EB" w:rsidR="00737CD9" w:rsidRDefault="00737CD9" w:rsidP="00737CD9">
      <w:pPr>
        <w:pStyle w:val="Apakpunkts"/>
        <w:ind w:left="993" w:hanging="709"/>
        <w:jc w:val="both"/>
        <w:rPr>
          <w:rStyle w:val="apple-style-span"/>
          <w:rFonts w:ascii="Times New Roman" w:hAnsi="Times New Roman"/>
          <w:b w:val="0"/>
          <w:sz w:val="24"/>
        </w:rPr>
      </w:pPr>
      <w:r>
        <w:rPr>
          <w:rFonts w:ascii="Times New Roman" w:hAnsi="Times New Roman"/>
          <w:b w:val="0"/>
          <w:bCs w:val="0"/>
          <w:sz w:val="24"/>
        </w:rPr>
        <w:t xml:space="preserve">12.2.   </w:t>
      </w:r>
      <w:r w:rsidRPr="008E74FC">
        <w:rPr>
          <w:rFonts w:ascii="Times New Roman" w:hAnsi="Times New Roman"/>
          <w:b w:val="0"/>
          <w:bCs w:val="0"/>
          <w:sz w:val="24"/>
        </w:rPr>
        <w:t xml:space="preserve">Pretendenta </w:t>
      </w:r>
      <w:r w:rsidRPr="00631FFD">
        <w:rPr>
          <w:rFonts w:ascii="Times New Roman" w:hAnsi="Times New Roman"/>
          <w:b w:val="0"/>
          <w:bCs w:val="0"/>
          <w:sz w:val="24"/>
        </w:rPr>
        <w:t>piedāvājums, kura piedāvātā  cena (bez pievienotās vērtības nodokļa) pārsniedz  Nolikum</w:t>
      </w:r>
      <w:r w:rsidR="00A643DB">
        <w:rPr>
          <w:rFonts w:ascii="Times New Roman" w:hAnsi="Times New Roman"/>
          <w:b w:val="0"/>
          <w:bCs w:val="0"/>
          <w:sz w:val="24"/>
        </w:rPr>
        <w:t>a</w:t>
      </w:r>
      <w:r w:rsidRPr="00631FFD">
        <w:rPr>
          <w:rFonts w:ascii="Times New Roman" w:hAnsi="Times New Roman"/>
          <w:b w:val="0"/>
          <w:bCs w:val="0"/>
          <w:sz w:val="24"/>
        </w:rPr>
        <w:t xml:space="preserve"> 3.4. punktā</w:t>
      </w:r>
      <w:r w:rsidRPr="008E74FC">
        <w:rPr>
          <w:rFonts w:ascii="Times New Roman" w:hAnsi="Times New Roman"/>
          <w:b w:val="0"/>
          <w:bCs w:val="0"/>
          <w:sz w:val="24"/>
        </w:rPr>
        <w:t xml:space="preserve"> minēto paredzamo līgumcenu, </w:t>
      </w:r>
      <w:r w:rsidRPr="008E74FC">
        <w:rPr>
          <w:rFonts w:ascii="Times New Roman" w:hAnsi="Times New Roman"/>
          <w:b w:val="0"/>
          <w:bCs w:val="0"/>
          <w:sz w:val="24"/>
          <w:u w:val="single"/>
        </w:rPr>
        <w:t>tiek noraidīts un netiek vērtēts.</w:t>
      </w:r>
      <w:r w:rsidRPr="008E74FC">
        <w:rPr>
          <w:rStyle w:val="apple-style-span"/>
          <w:rFonts w:ascii="Times New Roman" w:hAnsi="Times New Roman"/>
          <w:b w:val="0"/>
          <w:sz w:val="24"/>
        </w:rPr>
        <w:t xml:space="preserve"> </w:t>
      </w:r>
    </w:p>
    <w:p w14:paraId="2A0AB9DD" w14:textId="6A45FE21" w:rsidR="00737CD9" w:rsidRPr="00A146FD" w:rsidRDefault="00737CD9" w:rsidP="00737CD9">
      <w:pPr>
        <w:pStyle w:val="Apakpunkts"/>
        <w:ind w:left="944" w:hanging="660"/>
        <w:jc w:val="both"/>
        <w:rPr>
          <w:rStyle w:val="apple-style-span"/>
          <w:rFonts w:ascii="Times New Roman" w:hAnsi="Times New Roman"/>
          <w:b w:val="0"/>
          <w:sz w:val="24"/>
        </w:rPr>
      </w:pPr>
      <w:r>
        <w:rPr>
          <w:rFonts w:ascii="Times New Roman" w:hAnsi="Times New Roman"/>
          <w:b w:val="0"/>
          <w:sz w:val="24"/>
          <w:szCs w:val="24"/>
        </w:rPr>
        <w:t xml:space="preserve">12.3.  </w:t>
      </w:r>
      <w:r w:rsidRPr="00502CB5">
        <w:rPr>
          <w:rFonts w:ascii="Times New Roman" w:hAnsi="Times New Roman"/>
          <w:b w:val="0"/>
          <w:sz w:val="24"/>
          <w:szCs w:val="24"/>
        </w:rPr>
        <w:t>Piedāvājumi, kuri neatbilst Nolikumā noteiktajām noformējuma prasībām var tikt noraidīti, ja to neatbilstība Nolikumā noteiktajām noformējuma prasībām</w:t>
      </w:r>
      <w:r>
        <w:rPr>
          <w:rFonts w:ascii="Times New Roman" w:hAnsi="Times New Roman"/>
          <w:b w:val="0"/>
          <w:sz w:val="24"/>
          <w:szCs w:val="24"/>
        </w:rPr>
        <w:t xml:space="preserve"> ir būtiska</w:t>
      </w:r>
      <w:r w:rsidRPr="00A146FD">
        <w:rPr>
          <w:rStyle w:val="apple-style-span"/>
          <w:rFonts w:ascii="Times New Roman" w:hAnsi="Times New Roman"/>
          <w:b w:val="0"/>
          <w:color w:val="000000"/>
          <w:sz w:val="24"/>
          <w:szCs w:val="24"/>
        </w:rPr>
        <w:t>.</w:t>
      </w:r>
    </w:p>
    <w:p w14:paraId="78891C1D" w14:textId="36992A86" w:rsidR="00737CD9" w:rsidRPr="004D203A" w:rsidRDefault="00737CD9" w:rsidP="00737CD9">
      <w:pPr>
        <w:pStyle w:val="Apakpunkts"/>
        <w:ind w:left="944" w:hanging="660"/>
        <w:jc w:val="both"/>
        <w:rPr>
          <w:rFonts w:ascii="Times New Roman" w:hAnsi="Times New Roman"/>
          <w:b w:val="0"/>
          <w:sz w:val="24"/>
          <w:szCs w:val="24"/>
        </w:rPr>
      </w:pPr>
      <w:r>
        <w:rPr>
          <w:rFonts w:ascii="Times New Roman" w:hAnsi="Times New Roman"/>
          <w:b w:val="0"/>
          <w:sz w:val="24"/>
          <w:szCs w:val="24"/>
        </w:rPr>
        <w:t>12.4. Iepirkumu komisija P</w:t>
      </w:r>
      <w:r w:rsidRPr="004D203A">
        <w:rPr>
          <w:rFonts w:ascii="Times New Roman" w:hAnsi="Times New Roman"/>
          <w:b w:val="0"/>
          <w:sz w:val="24"/>
          <w:szCs w:val="24"/>
        </w:rPr>
        <w:t>retendentu izslēgšanas gadījumus pārbauda Sabiedrisko pakalpojumu sniedzēju iepirkuma likuma 48. panta pirmās daļās 1. – 11. punkta noteiktajā kārtībā</w:t>
      </w:r>
      <w:r>
        <w:rPr>
          <w:rFonts w:ascii="Times New Roman" w:hAnsi="Times New Roman"/>
          <w:b w:val="0"/>
          <w:sz w:val="24"/>
          <w:szCs w:val="24"/>
        </w:rPr>
        <w:t>.</w:t>
      </w:r>
      <w:r w:rsidRPr="00502CB5">
        <w:rPr>
          <w:rFonts w:ascii="Times New Roman" w:hAnsi="Times New Roman"/>
          <w:b w:val="0"/>
          <w:sz w:val="24"/>
          <w:szCs w:val="24"/>
        </w:rPr>
        <w:t xml:space="preserve"> </w:t>
      </w:r>
    </w:p>
    <w:p w14:paraId="3F0873A7" w14:textId="33DA0390" w:rsidR="00737CD9" w:rsidRDefault="00737CD9" w:rsidP="00737CD9">
      <w:pPr>
        <w:pStyle w:val="Apakpunkts"/>
        <w:ind w:left="944" w:hanging="660"/>
        <w:jc w:val="both"/>
        <w:rPr>
          <w:rFonts w:ascii="Times New Roman" w:hAnsi="Times New Roman"/>
          <w:b w:val="0"/>
          <w:sz w:val="24"/>
        </w:rPr>
      </w:pPr>
      <w:r>
        <w:rPr>
          <w:rFonts w:ascii="Times New Roman" w:hAnsi="Times New Roman"/>
          <w:b w:val="0"/>
          <w:sz w:val="24"/>
          <w:szCs w:val="24"/>
        </w:rPr>
        <w:t xml:space="preserve">12.5.   </w:t>
      </w:r>
      <w:r w:rsidRPr="00502CB5">
        <w:rPr>
          <w:rFonts w:ascii="Times New Roman" w:hAnsi="Times New Roman"/>
          <w:b w:val="0"/>
          <w:sz w:val="24"/>
          <w:szCs w:val="24"/>
        </w:rPr>
        <w:t xml:space="preserve">Izskatot Pretendenta Atlases dokumentus, Iepirkuma komisija pārbauda: </w:t>
      </w:r>
    </w:p>
    <w:p w14:paraId="4249B5E5" w14:textId="28B66B51" w:rsidR="00737CD9" w:rsidRDefault="00737CD9" w:rsidP="00737CD9">
      <w:pPr>
        <w:pStyle w:val="Apakpunkts"/>
        <w:ind w:left="2268" w:hanging="850"/>
        <w:jc w:val="both"/>
        <w:rPr>
          <w:rFonts w:ascii="Times New Roman" w:hAnsi="Times New Roman"/>
          <w:b w:val="0"/>
          <w:sz w:val="24"/>
        </w:rPr>
      </w:pPr>
      <w:r>
        <w:rPr>
          <w:rFonts w:ascii="Times New Roman" w:hAnsi="Times New Roman"/>
          <w:b w:val="0"/>
          <w:sz w:val="24"/>
          <w:szCs w:val="24"/>
        </w:rPr>
        <w:t>12.5.1. Pretendentu un Personas, uz kuras iespējām Pretendents</w:t>
      </w:r>
      <w:r w:rsidRPr="00502CB5">
        <w:rPr>
          <w:rFonts w:ascii="Times New Roman" w:hAnsi="Times New Roman"/>
          <w:b w:val="0"/>
          <w:sz w:val="24"/>
          <w:szCs w:val="24"/>
        </w:rPr>
        <w:t xml:space="preserve"> balstās, atbilstību citiem</w:t>
      </w:r>
      <w:r>
        <w:rPr>
          <w:rFonts w:ascii="Times New Roman" w:hAnsi="Times New Roman"/>
          <w:b w:val="0"/>
          <w:sz w:val="24"/>
          <w:szCs w:val="24"/>
        </w:rPr>
        <w:t xml:space="preserve"> </w:t>
      </w:r>
      <w:r w:rsidRPr="00502CB5">
        <w:rPr>
          <w:rFonts w:ascii="Times New Roman" w:hAnsi="Times New Roman"/>
          <w:b w:val="0"/>
          <w:sz w:val="24"/>
          <w:szCs w:val="24"/>
        </w:rPr>
        <w:t xml:space="preserve">Nosacījumiem dalībai </w:t>
      </w:r>
      <w:r>
        <w:rPr>
          <w:rFonts w:ascii="Times New Roman" w:hAnsi="Times New Roman"/>
          <w:b w:val="0"/>
          <w:sz w:val="24"/>
          <w:szCs w:val="24"/>
        </w:rPr>
        <w:t xml:space="preserve">atklātā konkursā </w:t>
      </w:r>
      <w:r w:rsidRPr="00502CB5">
        <w:rPr>
          <w:rFonts w:ascii="Times New Roman" w:hAnsi="Times New Roman"/>
          <w:b w:val="0"/>
          <w:sz w:val="24"/>
          <w:szCs w:val="24"/>
        </w:rPr>
        <w:t xml:space="preserve">un atlasa Pretendentus, </w:t>
      </w:r>
    </w:p>
    <w:p w14:paraId="20D3DF12" w14:textId="0AC41466" w:rsidR="00737CD9" w:rsidRPr="002C5B0B" w:rsidRDefault="00737CD9" w:rsidP="00737CD9">
      <w:pPr>
        <w:pStyle w:val="Apakpunkts"/>
        <w:ind w:left="2268" w:hanging="850"/>
        <w:jc w:val="both"/>
        <w:rPr>
          <w:rFonts w:ascii="Times New Roman" w:hAnsi="Times New Roman"/>
          <w:b w:val="0"/>
          <w:sz w:val="24"/>
        </w:rPr>
      </w:pPr>
      <w:r>
        <w:rPr>
          <w:rFonts w:ascii="Times New Roman" w:hAnsi="Times New Roman"/>
          <w:b w:val="0"/>
          <w:sz w:val="24"/>
          <w:szCs w:val="24"/>
        </w:rPr>
        <w:t xml:space="preserve">12.5.2.   </w:t>
      </w:r>
      <w:r w:rsidRPr="00502CB5">
        <w:rPr>
          <w:rFonts w:ascii="Times New Roman" w:hAnsi="Times New Roman"/>
          <w:b w:val="0"/>
          <w:sz w:val="24"/>
          <w:szCs w:val="24"/>
        </w:rPr>
        <w:t>Pretendentu atbilstību Pretendenta kvalifikācijas prasībām.</w:t>
      </w:r>
    </w:p>
    <w:p w14:paraId="7B2176F3" w14:textId="1BB6ADD3" w:rsidR="00737CD9" w:rsidRPr="002C5B0B" w:rsidRDefault="00737CD9" w:rsidP="00737CD9">
      <w:pPr>
        <w:pStyle w:val="Apakpunkts"/>
        <w:ind w:left="2268" w:hanging="850"/>
        <w:jc w:val="both"/>
        <w:rPr>
          <w:rFonts w:ascii="Times New Roman" w:hAnsi="Times New Roman"/>
          <w:b w:val="0"/>
          <w:sz w:val="24"/>
        </w:rPr>
      </w:pPr>
      <w:r>
        <w:rPr>
          <w:rFonts w:ascii="Times New Roman" w:hAnsi="Times New Roman"/>
          <w:b w:val="0"/>
          <w:sz w:val="24"/>
          <w:szCs w:val="24"/>
        </w:rPr>
        <w:t>12.5.3.  J</w:t>
      </w:r>
      <w:r w:rsidRPr="00502CB5">
        <w:rPr>
          <w:rFonts w:ascii="Times New Roman" w:hAnsi="Times New Roman"/>
          <w:b w:val="0"/>
          <w:sz w:val="24"/>
          <w:szCs w:val="24"/>
        </w:rPr>
        <w:t>a Iepirkumu komisija konstatē, ka Pretendents savas kvalifikācijas atbilstībai:</w:t>
      </w:r>
    </w:p>
    <w:p w14:paraId="4DDD3812" w14:textId="77777777" w:rsidR="00737CD9" w:rsidRPr="00502CB5" w:rsidRDefault="00737CD9" w:rsidP="00E0496A">
      <w:pPr>
        <w:pStyle w:val="Rindkopa"/>
        <w:numPr>
          <w:ilvl w:val="0"/>
          <w:numId w:val="7"/>
        </w:numPr>
        <w:tabs>
          <w:tab w:val="left" w:pos="993"/>
        </w:tabs>
        <w:suppressAutoHyphens w:val="0"/>
        <w:ind w:left="2977" w:hanging="283"/>
        <w:rPr>
          <w:rFonts w:ascii="Times New Roman" w:hAnsi="Times New Roman" w:cs="Times New Roman"/>
          <w:sz w:val="24"/>
        </w:rPr>
      </w:pPr>
      <w:r>
        <w:rPr>
          <w:rFonts w:ascii="Times New Roman" w:hAnsi="Times New Roman" w:cs="Times New Roman"/>
          <w:sz w:val="24"/>
        </w:rPr>
        <w:t>nav iesniedzis</w:t>
      </w:r>
      <w:r w:rsidRPr="00502CB5">
        <w:rPr>
          <w:rFonts w:ascii="Times New Roman" w:hAnsi="Times New Roman" w:cs="Times New Roman"/>
          <w:sz w:val="24"/>
        </w:rPr>
        <w:t xml:space="preserve"> dokumentus, kas apliecina atbilstību Nosacījumiem dalībai</w:t>
      </w:r>
      <w:r>
        <w:rPr>
          <w:rFonts w:ascii="Times New Roman" w:hAnsi="Times New Roman" w:cs="Times New Roman"/>
          <w:sz w:val="24"/>
        </w:rPr>
        <w:t xml:space="preserve"> atklātā konkursā</w:t>
      </w:r>
      <w:r w:rsidRPr="00502CB5">
        <w:rPr>
          <w:rFonts w:ascii="Times New Roman" w:hAnsi="Times New Roman" w:cs="Times New Roman"/>
          <w:sz w:val="24"/>
        </w:rPr>
        <w:t xml:space="preserve">, vai neatbilst Nosacījumiem dalībai </w:t>
      </w:r>
      <w:r>
        <w:rPr>
          <w:rFonts w:ascii="Times New Roman" w:hAnsi="Times New Roman" w:cs="Times New Roman"/>
          <w:sz w:val="24"/>
        </w:rPr>
        <w:t xml:space="preserve">atklātā konkursā, </w:t>
      </w:r>
      <w:r w:rsidRPr="00502CB5">
        <w:rPr>
          <w:rFonts w:ascii="Times New Roman" w:hAnsi="Times New Roman" w:cs="Times New Roman"/>
          <w:sz w:val="24"/>
        </w:rPr>
        <w:t>vai</w:t>
      </w:r>
    </w:p>
    <w:p w14:paraId="3ABCE4AE" w14:textId="77777777" w:rsidR="00737CD9" w:rsidRPr="00502CB5" w:rsidRDefault="00737CD9" w:rsidP="00E0496A">
      <w:pPr>
        <w:pStyle w:val="Rindkopa"/>
        <w:numPr>
          <w:ilvl w:val="0"/>
          <w:numId w:val="7"/>
        </w:numPr>
        <w:tabs>
          <w:tab w:val="left" w:pos="993"/>
        </w:tabs>
        <w:suppressAutoHyphens w:val="0"/>
        <w:ind w:left="2977" w:hanging="283"/>
        <w:rPr>
          <w:rFonts w:ascii="Times New Roman" w:hAnsi="Times New Roman" w:cs="Times New Roman"/>
          <w:sz w:val="24"/>
        </w:rPr>
      </w:pPr>
      <w:r>
        <w:rPr>
          <w:rFonts w:ascii="Times New Roman" w:hAnsi="Times New Roman" w:cs="Times New Roman"/>
          <w:sz w:val="24"/>
        </w:rPr>
        <w:t>nav iesniedzis</w:t>
      </w:r>
      <w:r w:rsidRPr="00502CB5">
        <w:rPr>
          <w:rFonts w:ascii="Times New Roman" w:hAnsi="Times New Roman" w:cs="Times New Roman"/>
          <w:sz w:val="24"/>
        </w:rPr>
        <w:t xml:space="preserve"> Pretendenta kvalifikācijas dokumentus vai neatbilst Pretendenta kvalifikācijas prasībām</w:t>
      </w:r>
      <w:r>
        <w:rPr>
          <w:rFonts w:ascii="Times New Roman" w:hAnsi="Times New Roman" w:cs="Times New Roman"/>
          <w:sz w:val="24"/>
        </w:rPr>
        <w:t>,</w:t>
      </w:r>
      <w:r w:rsidRPr="00502CB5">
        <w:rPr>
          <w:rFonts w:ascii="Times New Roman" w:hAnsi="Times New Roman" w:cs="Times New Roman"/>
          <w:sz w:val="24"/>
        </w:rPr>
        <w:t xml:space="preserve"> vai</w:t>
      </w:r>
    </w:p>
    <w:p w14:paraId="7B9DAE64" w14:textId="77777777" w:rsidR="00737CD9" w:rsidRPr="00502CB5" w:rsidRDefault="00737CD9" w:rsidP="00E0496A">
      <w:pPr>
        <w:pStyle w:val="Punkts"/>
        <w:numPr>
          <w:ilvl w:val="0"/>
          <w:numId w:val="7"/>
        </w:numPr>
        <w:tabs>
          <w:tab w:val="left" w:pos="993"/>
        </w:tabs>
        <w:suppressAutoHyphens w:val="0"/>
        <w:ind w:left="2977" w:hanging="283"/>
        <w:rPr>
          <w:rFonts w:ascii="Times New Roman" w:hAnsi="Times New Roman" w:cs="Times New Roman"/>
          <w:b w:val="0"/>
          <w:sz w:val="24"/>
          <w:u w:val="single"/>
        </w:rPr>
      </w:pPr>
      <w:r>
        <w:rPr>
          <w:rFonts w:ascii="Times New Roman" w:hAnsi="Times New Roman" w:cs="Times New Roman"/>
          <w:b w:val="0"/>
          <w:sz w:val="24"/>
        </w:rPr>
        <w:t>ir sniedzis</w:t>
      </w:r>
      <w:r w:rsidRPr="00502CB5">
        <w:rPr>
          <w:rFonts w:ascii="Times New Roman" w:hAnsi="Times New Roman" w:cs="Times New Roman"/>
          <w:b w:val="0"/>
          <w:sz w:val="24"/>
        </w:rPr>
        <w:t xml:space="preserve"> nepatiesu informāciju kvalifikācijas novērtēšanai, </w:t>
      </w:r>
      <w:r w:rsidRPr="00502CB5">
        <w:rPr>
          <w:rFonts w:ascii="Times New Roman" w:hAnsi="Times New Roman" w:cs="Times New Roman"/>
          <w:b w:val="0"/>
          <w:sz w:val="24"/>
          <w:u w:val="single"/>
        </w:rPr>
        <w:t>piedāvājum</w:t>
      </w:r>
      <w:r>
        <w:rPr>
          <w:rFonts w:ascii="Times New Roman" w:hAnsi="Times New Roman" w:cs="Times New Roman"/>
          <w:b w:val="0"/>
          <w:sz w:val="24"/>
          <w:u w:val="single"/>
        </w:rPr>
        <w:t xml:space="preserve">s </w:t>
      </w:r>
      <w:r w:rsidRPr="00502CB5">
        <w:rPr>
          <w:rFonts w:ascii="Times New Roman" w:hAnsi="Times New Roman" w:cs="Times New Roman"/>
          <w:b w:val="0"/>
          <w:sz w:val="24"/>
          <w:u w:val="single"/>
        </w:rPr>
        <w:t xml:space="preserve"> tiek noraidīt</w:t>
      </w:r>
      <w:r>
        <w:rPr>
          <w:rFonts w:ascii="Times New Roman" w:hAnsi="Times New Roman" w:cs="Times New Roman"/>
          <w:b w:val="0"/>
          <w:sz w:val="24"/>
          <w:u w:val="single"/>
        </w:rPr>
        <w:t>s</w:t>
      </w:r>
      <w:r w:rsidRPr="00502CB5">
        <w:rPr>
          <w:rFonts w:ascii="Times New Roman" w:hAnsi="Times New Roman" w:cs="Times New Roman"/>
          <w:b w:val="0"/>
          <w:sz w:val="24"/>
          <w:u w:val="single"/>
        </w:rPr>
        <w:t xml:space="preserve">. </w:t>
      </w:r>
    </w:p>
    <w:p w14:paraId="6B382198" w14:textId="77777777" w:rsidR="00737CD9" w:rsidRPr="00502CB5" w:rsidRDefault="00737CD9" w:rsidP="00E0496A">
      <w:pPr>
        <w:pStyle w:val="ListParagraph"/>
        <w:numPr>
          <w:ilvl w:val="0"/>
          <w:numId w:val="15"/>
        </w:numPr>
        <w:tabs>
          <w:tab w:val="left" w:pos="993"/>
        </w:tabs>
        <w:suppressAutoHyphens/>
        <w:spacing w:after="0" w:line="100" w:lineRule="atLeast"/>
        <w:contextualSpacing w:val="0"/>
        <w:jc w:val="both"/>
        <w:rPr>
          <w:rFonts w:ascii="Times New Roman" w:eastAsia="Times New Roman" w:hAnsi="Times New Roman" w:cs="Times New Roman"/>
          <w:bCs/>
          <w:vanish/>
          <w:kern w:val="22"/>
          <w:sz w:val="24"/>
          <w:szCs w:val="24"/>
          <w:lang w:eastAsia="ar-SA"/>
        </w:rPr>
      </w:pPr>
    </w:p>
    <w:p w14:paraId="636DBA61" w14:textId="77777777" w:rsidR="00737CD9" w:rsidRPr="00502CB5" w:rsidRDefault="00737CD9" w:rsidP="00E0496A">
      <w:pPr>
        <w:pStyle w:val="ListParagraph"/>
        <w:numPr>
          <w:ilvl w:val="1"/>
          <w:numId w:val="15"/>
        </w:numPr>
        <w:tabs>
          <w:tab w:val="left" w:pos="993"/>
        </w:tabs>
        <w:suppressAutoHyphens/>
        <w:spacing w:after="0" w:line="100" w:lineRule="atLeast"/>
        <w:contextualSpacing w:val="0"/>
        <w:jc w:val="both"/>
        <w:rPr>
          <w:rFonts w:ascii="Times New Roman" w:eastAsia="Times New Roman" w:hAnsi="Times New Roman" w:cs="Times New Roman"/>
          <w:bCs/>
          <w:vanish/>
          <w:kern w:val="22"/>
          <w:sz w:val="24"/>
          <w:szCs w:val="24"/>
          <w:lang w:eastAsia="ar-SA"/>
        </w:rPr>
      </w:pPr>
    </w:p>
    <w:p w14:paraId="03940651" w14:textId="77777777" w:rsidR="00737CD9" w:rsidRPr="00502CB5" w:rsidRDefault="00737CD9" w:rsidP="00E0496A">
      <w:pPr>
        <w:pStyle w:val="ListParagraph"/>
        <w:numPr>
          <w:ilvl w:val="1"/>
          <w:numId w:val="15"/>
        </w:numPr>
        <w:tabs>
          <w:tab w:val="left" w:pos="993"/>
        </w:tabs>
        <w:suppressAutoHyphens/>
        <w:spacing w:after="0" w:line="100" w:lineRule="atLeast"/>
        <w:contextualSpacing w:val="0"/>
        <w:jc w:val="both"/>
        <w:rPr>
          <w:rFonts w:ascii="Times New Roman" w:eastAsia="Times New Roman" w:hAnsi="Times New Roman" w:cs="Times New Roman"/>
          <w:bCs/>
          <w:vanish/>
          <w:kern w:val="22"/>
          <w:sz w:val="24"/>
          <w:szCs w:val="24"/>
          <w:lang w:eastAsia="ar-SA"/>
        </w:rPr>
      </w:pPr>
    </w:p>
    <w:p w14:paraId="60C2F431" w14:textId="77777777" w:rsidR="00737CD9" w:rsidRPr="00502CB5" w:rsidRDefault="00737CD9" w:rsidP="00E0496A">
      <w:pPr>
        <w:pStyle w:val="ListParagraph"/>
        <w:numPr>
          <w:ilvl w:val="1"/>
          <w:numId w:val="15"/>
        </w:numPr>
        <w:tabs>
          <w:tab w:val="left" w:pos="993"/>
        </w:tabs>
        <w:suppressAutoHyphens/>
        <w:spacing w:after="0" w:line="100" w:lineRule="atLeast"/>
        <w:contextualSpacing w:val="0"/>
        <w:jc w:val="both"/>
        <w:rPr>
          <w:rFonts w:ascii="Times New Roman" w:eastAsia="Times New Roman" w:hAnsi="Times New Roman" w:cs="Times New Roman"/>
          <w:bCs/>
          <w:vanish/>
          <w:kern w:val="22"/>
          <w:sz w:val="24"/>
          <w:szCs w:val="24"/>
          <w:lang w:eastAsia="ar-SA"/>
        </w:rPr>
      </w:pPr>
    </w:p>
    <w:p w14:paraId="321EE06E" w14:textId="77777777" w:rsidR="00737CD9" w:rsidRPr="00502CB5" w:rsidRDefault="00737CD9" w:rsidP="00E0496A">
      <w:pPr>
        <w:pStyle w:val="ListParagraph"/>
        <w:numPr>
          <w:ilvl w:val="1"/>
          <w:numId w:val="15"/>
        </w:numPr>
        <w:tabs>
          <w:tab w:val="left" w:pos="993"/>
        </w:tabs>
        <w:suppressAutoHyphens/>
        <w:spacing w:after="0" w:line="100" w:lineRule="atLeast"/>
        <w:contextualSpacing w:val="0"/>
        <w:jc w:val="both"/>
        <w:rPr>
          <w:rFonts w:ascii="Times New Roman" w:eastAsia="Times New Roman" w:hAnsi="Times New Roman" w:cs="Times New Roman"/>
          <w:bCs/>
          <w:vanish/>
          <w:kern w:val="22"/>
          <w:sz w:val="24"/>
          <w:szCs w:val="24"/>
          <w:lang w:eastAsia="ar-SA"/>
        </w:rPr>
      </w:pPr>
    </w:p>
    <w:p w14:paraId="6594B3A0" w14:textId="77777777" w:rsidR="00737CD9" w:rsidRPr="00502CB5" w:rsidRDefault="00737CD9" w:rsidP="00E0496A">
      <w:pPr>
        <w:pStyle w:val="ListParagraph"/>
        <w:numPr>
          <w:ilvl w:val="1"/>
          <w:numId w:val="15"/>
        </w:numPr>
        <w:tabs>
          <w:tab w:val="left" w:pos="993"/>
        </w:tabs>
        <w:suppressAutoHyphens/>
        <w:spacing w:after="0" w:line="100" w:lineRule="atLeast"/>
        <w:contextualSpacing w:val="0"/>
        <w:jc w:val="both"/>
        <w:rPr>
          <w:rFonts w:ascii="Times New Roman" w:eastAsia="Times New Roman" w:hAnsi="Times New Roman" w:cs="Times New Roman"/>
          <w:bCs/>
          <w:vanish/>
          <w:kern w:val="22"/>
          <w:sz w:val="24"/>
          <w:szCs w:val="24"/>
          <w:lang w:eastAsia="ar-SA"/>
        </w:rPr>
      </w:pPr>
    </w:p>
    <w:p w14:paraId="14BBEEE6" w14:textId="77777777" w:rsidR="00737CD9" w:rsidRPr="00502CB5" w:rsidRDefault="00737CD9" w:rsidP="00E0496A">
      <w:pPr>
        <w:pStyle w:val="ListParagraph"/>
        <w:numPr>
          <w:ilvl w:val="1"/>
          <w:numId w:val="15"/>
        </w:numPr>
        <w:tabs>
          <w:tab w:val="left" w:pos="993"/>
        </w:tabs>
        <w:suppressAutoHyphens/>
        <w:spacing w:after="0" w:line="100" w:lineRule="atLeast"/>
        <w:contextualSpacing w:val="0"/>
        <w:jc w:val="both"/>
        <w:rPr>
          <w:rFonts w:ascii="Times New Roman" w:eastAsia="Times New Roman" w:hAnsi="Times New Roman" w:cs="Times New Roman"/>
          <w:bCs/>
          <w:vanish/>
          <w:kern w:val="22"/>
          <w:sz w:val="24"/>
          <w:szCs w:val="24"/>
          <w:lang w:eastAsia="ar-SA"/>
        </w:rPr>
      </w:pPr>
    </w:p>
    <w:p w14:paraId="08C8A501" w14:textId="77777777" w:rsidR="00737CD9" w:rsidRPr="00502CB5" w:rsidRDefault="00737CD9" w:rsidP="00E0496A">
      <w:pPr>
        <w:pStyle w:val="ListParagraph"/>
        <w:numPr>
          <w:ilvl w:val="1"/>
          <w:numId w:val="15"/>
        </w:numPr>
        <w:tabs>
          <w:tab w:val="left" w:pos="993"/>
        </w:tabs>
        <w:suppressAutoHyphens/>
        <w:spacing w:after="0" w:line="100" w:lineRule="atLeast"/>
        <w:contextualSpacing w:val="0"/>
        <w:jc w:val="both"/>
        <w:rPr>
          <w:rFonts w:ascii="Times New Roman" w:eastAsia="Times New Roman" w:hAnsi="Times New Roman" w:cs="Times New Roman"/>
          <w:bCs/>
          <w:vanish/>
          <w:kern w:val="22"/>
          <w:sz w:val="24"/>
          <w:szCs w:val="24"/>
          <w:lang w:eastAsia="ar-SA"/>
        </w:rPr>
      </w:pPr>
    </w:p>
    <w:p w14:paraId="146EDABA" w14:textId="77777777" w:rsidR="00737CD9" w:rsidRPr="00502CB5" w:rsidRDefault="00737CD9" w:rsidP="00E0496A">
      <w:pPr>
        <w:pStyle w:val="ListParagraph"/>
        <w:numPr>
          <w:ilvl w:val="1"/>
          <w:numId w:val="15"/>
        </w:numPr>
        <w:tabs>
          <w:tab w:val="left" w:pos="993"/>
        </w:tabs>
        <w:suppressAutoHyphens/>
        <w:spacing w:after="0" w:line="100" w:lineRule="atLeast"/>
        <w:contextualSpacing w:val="0"/>
        <w:jc w:val="both"/>
        <w:rPr>
          <w:rFonts w:ascii="Times New Roman" w:eastAsia="Times New Roman" w:hAnsi="Times New Roman" w:cs="Times New Roman"/>
          <w:bCs/>
          <w:vanish/>
          <w:kern w:val="22"/>
          <w:sz w:val="24"/>
          <w:szCs w:val="24"/>
          <w:lang w:eastAsia="ar-SA"/>
        </w:rPr>
      </w:pPr>
    </w:p>
    <w:p w14:paraId="7BC9D05B" w14:textId="77777777" w:rsidR="00737CD9" w:rsidRPr="00502CB5" w:rsidRDefault="00737CD9" w:rsidP="00E0496A">
      <w:pPr>
        <w:pStyle w:val="ListParagraph"/>
        <w:numPr>
          <w:ilvl w:val="1"/>
          <w:numId w:val="15"/>
        </w:numPr>
        <w:tabs>
          <w:tab w:val="left" w:pos="993"/>
        </w:tabs>
        <w:suppressAutoHyphens/>
        <w:spacing w:after="0" w:line="100" w:lineRule="atLeast"/>
        <w:contextualSpacing w:val="0"/>
        <w:jc w:val="both"/>
        <w:rPr>
          <w:rFonts w:ascii="Times New Roman" w:eastAsia="Times New Roman" w:hAnsi="Times New Roman" w:cs="Times New Roman"/>
          <w:bCs/>
          <w:vanish/>
          <w:kern w:val="22"/>
          <w:sz w:val="24"/>
          <w:szCs w:val="24"/>
          <w:lang w:eastAsia="ar-SA"/>
        </w:rPr>
      </w:pPr>
    </w:p>
    <w:p w14:paraId="084B3B82" w14:textId="023EDD18" w:rsidR="00737CD9" w:rsidRPr="00502CB5" w:rsidRDefault="00737CD9" w:rsidP="00737CD9">
      <w:pPr>
        <w:pStyle w:val="Apakpunkts"/>
        <w:tabs>
          <w:tab w:val="left" w:pos="993"/>
        </w:tabs>
        <w:ind w:left="993" w:hanging="709"/>
        <w:jc w:val="both"/>
        <w:rPr>
          <w:rFonts w:ascii="Times New Roman" w:hAnsi="Times New Roman"/>
          <w:b w:val="0"/>
          <w:sz w:val="24"/>
          <w:szCs w:val="24"/>
        </w:rPr>
      </w:pPr>
      <w:r>
        <w:rPr>
          <w:rFonts w:ascii="Times New Roman" w:hAnsi="Times New Roman"/>
          <w:b w:val="0"/>
          <w:sz w:val="24"/>
          <w:szCs w:val="24"/>
        </w:rPr>
        <w:t xml:space="preserve">12.6. </w:t>
      </w:r>
      <w:r w:rsidRPr="00502CB5">
        <w:rPr>
          <w:rFonts w:ascii="Times New Roman" w:hAnsi="Times New Roman"/>
          <w:b w:val="0"/>
          <w:sz w:val="24"/>
          <w:szCs w:val="24"/>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14:paraId="493694DC" w14:textId="6637B59B" w:rsidR="00737CD9" w:rsidRDefault="00737CD9" w:rsidP="00737CD9">
      <w:pPr>
        <w:pStyle w:val="Apakpunkts"/>
        <w:tabs>
          <w:tab w:val="left" w:pos="993"/>
        </w:tabs>
        <w:ind w:left="993" w:hanging="709"/>
        <w:jc w:val="both"/>
        <w:rPr>
          <w:rFonts w:ascii="Times New Roman" w:hAnsi="Times New Roman"/>
          <w:b w:val="0"/>
          <w:sz w:val="24"/>
          <w:szCs w:val="24"/>
        </w:rPr>
      </w:pPr>
      <w:r>
        <w:rPr>
          <w:rFonts w:ascii="Times New Roman" w:hAnsi="Times New Roman"/>
          <w:b w:val="0"/>
          <w:sz w:val="24"/>
          <w:szCs w:val="24"/>
        </w:rPr>
        <w:t xml:space="preserve">12.7. </w:t>
      </w:r>
      <w:r w:rsidR="00BF1EA4">
        <w:rPr>
          <w:rFonts w:ascii="Times New Roman" w:hAnsi="Times New Roman"/>
          <w:b w:val="0"/>
          <w:sz w:val="24"/>
          <w:szCs w:val="24"/>
        </w:rPr>
        <w:t xml:space="preserve"> </w:t>
      </w:r>
      <w:r w:rsidRPr="00502CB5">
        <w:rPr>
          <w:rFonts w:ascii="Times New Roman" w:hAnsi="Times New Roman"/>
          <w:b w:val="0"/>
          <w:sz w:val="24"/>
          <w:szCs w:val="24"/>
        </w:rPr>
        <w:t xml:space="preserve">Piedāvājumu vērtēšanas laikā, </w:t>
      </w:r>
      <w:r>
        <w:rPr>
          <w:rFonts w:ascii="Times New Roman" w:hAnsi="Times New Roman"/>
          <w:b w:val="0"/>
          <w:sz w:val="24"/>
          <w:szCs w:val="24"/>
        </w:rPr>
        <w:t>I</w:t>
      </w:r>
      <w:r w:rsidRPr="00502CB5">
        <w:rPr>
          <w:rFonts w:ascii="Times New Roman" w:hAnsi="Times New Roman"/>
          <w:b w:val="0"/>
          <w:sz w:val="24"/>
          <w:szCs w:val="24"/>
        </w:rPr>
        <w:t>epirku</w:t>
      </w:r>
      <w:r>
        <w:rPr>
          <w:rFonts w:ascii="Times New Roman" w:hAnsi="Times New Roman"/>
          <w:b w:val="0"/>
          <w:sz w:val="24"/>
          <w:szCs w:val="24"/>
        </w:rPr>
        <w:t>mu komisija pārbauda, vai Finanš</w:t>
      </w:r>
      <w:r w:rsidRPr="00502CB5">
        <w:rPr>
          <w:rFonts w:ascii="Times New Roman" w:hAnsi="Times New Roman"/>
          <w:b w:val="0"/>
          <w:sz w:val="24"/>
          <w:szCs w:val="24"/>
        </w:rPr>
        <w:t>u piedāvājumā nav aritmētiskas kļūdas. Konst</w:t>
      </w:r>
      <w:r>
        <w:rPr>
          <w:rFonts w:ascii="Times New Roman" w:hAnsi="Times New Roman"/>
          <w:b w:val="0"/>
          <w:sz w:val="24"/>
          <w:szCs w:val="24"/>
        </w:rPr>
        <w:t>atētās kļūdas I</w:t>
      </w:r>
      <w:r w:rsidRPr="00502CB5">
        <w:rPr>
          <w:rFonts w:ascii="Times New Roman" w:hAnsi="Times New Roman"/>
          <w:b w:val="0"/>
          <w:sz w:val="24"/>
          <w:szCs w:val="24"/>
        </w:rPr>
        <w:t>epirkumu komisija izlabo un par to informē Pretendentu.</w:t>
      </w:r>
    </w:p>
    <w:p w14:paraId="58A27C6F" w14:textId="7638C3BE" w:rsidR="00BE064A" w:rsidRDefault="00BE064A" w:rsidP="00BE064A">
      <w:pPr>
        <w:pStyle w:val="Apakpunkts"/>
        <w:tabs>
          <w:tab w:val="left" w:pos="993"/>
        </w:tabs>
        <w:ind w:hanging="567"/>
        <w:jc w:val="both"/>
        <w:rPr>
          <w:rFonts w:asciiTheme="majorBidi" w:hAnsiTheme="majorBidi" w:cstheme="majorBidi"/>
          <w:b w:val="0"/>
          <w:bCs w:val="0"/>
          <w:sz w:val="24"/>
          <w:szCs w:val="24"/>
        </w:rPr>
      </w:pPr>
      <w:r>
        <w:rPr>
          <w:rFonts w:asciiTheme="majorBidi" w:hAnsiTheme="majorBidi" w:cstheme="majorBidi"/>
          <w:bCs w:val="0"/>
          <w:sz w:val="24"/>
          <w:szCs w:val="24"/>
        </w:rPr>
        <w:t xml:space="preserve">12.8.    </w:t>
      </w:r>
      <w:r w:rsidRPr="008A557B">
        <w:rPr>
          <w:rFonts w:asciiTheme="majorBidi" w:hAnsiTheme="majorBidi" w:cstheme="majorBidi"/>
          <w:bCs w:val="0"/>
          <w:sz w:val="24"/>
          <w:szCs w:val="24"/>
        </w:rPr>
        <w:t>Saimnieciski izdevīgākā piedāvājuma vērtēšana</w:t>
      </w:r>
    </w:p>
    <w:p w14:paraId="6C8C9174" w14:textId="32717DE6" w:rsidR="00BE064A" w:rsidRPr="00F205D9" w:rsidRDefault="00AA0635" w:rsidP="00AA0635">
      <w:pPr>
        <w:pStyle w:val="Apakpunkts"/>
        <w:tabs>
          <w:tab w:val="left" w:pos="993"/>
        </w:tabs>
        <w:ind w:left="993" w:hanging="709"/>
        <w:jc w:val="both"/>
        <w:rPr>
          <w:rFonts w:asciiTheme="majorBidi" w:hAnsiTheme="majorBidi" w:cstheme="majorBidi"/>
          <w:b w:val="0"/>
          <w:bCs w:val="0"/>
          <w:sz w:val="24"/>
          <w:szCs w:val="24"/>
        </w:rPr>
      </w:pPr>
      <w:r>
        <w:rPr>
          <w:rFonts w:asciiTheme="majorBidi" w:hAnsiTheme="majorBidi" w:cstheme="majorBidi"/>
          <w:b w:val="0"/>
          <w:bCs w:val="0"/>
          <w:sz w:val="24"/>
          <w:szCs w:val="24"/>
        </w:rPr>
        <w:t xml:space="preserve">12.9.     </w:t>
      </w:r>
      <w:r w:rsidR="00BE064A" w:rsidRPr="00F205D9">
        <w:rPr>
          <w:rFonts w:asciiTheme="majorBidi" w:hAnsiTheme="majorBidi" w:cstheme="majorBidi"/>
          <w:b w:val="0"/>
          <w:bCs w:val="0"/>
          <w:sz w:val="24"/>
          <w:szCs w:val="24"/>
        </w:rPr>
        <w:t xml:space="preserve">katrs </w:t>
      </w:r>
      <w:r>
        <w:rPr>
          <w:rFonts w:asciiTheme="majorBidi" w:hAnsiTheme="majorBidi" w:cstheme="majorBidi"/>
          <w:b w:val="0"/>
          <w:bCs w:val="0"/>
          <w:sz w:val="24"/>
          <w:szCs w:val="24"/>
        </w:rPr>
        <w:t>Iepirkumu k</w:t>
      </w:r>
      <w:r w:rsidR="00BE064A" w:rsidRPr="00F205D9">
        <w:rPr>
          <w:rFonts w:asciiTheme="majorBidi" w:hAnsiTheme="majorBidi" w:cstheme="majorBidi"/>
          <w:b w:val="0"/>
          <w:bCs w:val="0"/>
          <w:sz w:val="24"/>
          <w:szCs w:val="24"/>
        </w:rPr>
        <w:t xml:space="preserve">omisijas loceklis individuāli novērtē katru piedāvājumu pēc visiem </w:t>
      </w:r>
      <w:r w:rsidR="00BE064A" w:rsidRPr="004219A6">
        <w:rPr>
          <w:rFonts w:asciiTheme="majorBidi" w:hAnsiTheme="majorBidi" w:cstheme="majorBidi"/>
          <w:b w:val="0"/>
          <w:bCs w:val="0"/>
          <w:sz w:val="24"/>
          <w:szCs w:val="24"/>
        </w:rPr>
        <w:t xml:space="preserve">Nolikumā </w:t>
      </w:r>
      <w:r w:rsidR="00BE064A" w:rsidRPr="00E400EB">
        <w:rPr>
          <w:rFonts w:asciiTheme="majorBidi" w:hAnsiTheme="majorBidi" w:cstheme="majorBidi"/>
          <w:b w:val="0"/>
          <w:bCs w:val="0"/>
          <w:sz w:val="24"/>
          <w:szCs w:val="24"/>
        </w:rPr>
        <w:t>12.</w:t>
      </w:r>
      <w:r>
        <w:rPr>
          <w:rFonts w:asciiTheme="majorBidi" w:hAnsiTheme="majorBidi" w:cstheme="majorBidi"/>
          <w:b w:val="0"/>
          <w:bCs w:val="0"/>
          <w:sz w:val="24"/>
          <w:szCs w:val="24"/>
        </w:rPr>
        <w:t>8</w:t>
      </w:r>
      <w:r w:rsidR="00BE064A" w:rsidRPr="00E400EB">
        <w:rPr>
          <w:rFonts w:asciiTheme="majorBidi" w:hAnsiTheme="majorBidi" w:cstheme="majorBidi"/>
          <w:b w:val="0"/>
          <w:bCs w:val="0"/>
          <w:sz w:val="24"/>
          <w:szCs w:val="24"/>
        </w:rPr>
        <w:t>. punktā noteiktajiem kritērijiem. Vērtējumus</w:t>
      </w:r>
      <w:r w:rsidR="00BE064A" w:rsidRPr="00F205D9">
        <w:rPr>
          <w:rFonts w:asciiTheme="majorBidi" w:hAnsiTheme="majorBidi" w:cstheme="majorBidi"/>
          <w:b w:val="0"/>
          <w:bCs w:val="0"/>
          <w:sz w:val="24"/>
          <w:szCs w:val="24"/>
        </w:rPr>
        <w:t xml:space="preserve"> nosaka ar precizitāti divi cipari aiz komata.</w:t>
      </w:r>
    </w:p>
    <w:p w14:paraId="67B4F4E4" w14:textId="19AFAE2A" w:rsidR="00BE064A" w:rsidRPr="00F205D9" w:rsidRDefault="00AA0635" w:rsidP="00AA0635">
      <w:pPr>
        <w:pStyle w:val="Apakpunkts"/>
        <w:tabs>
          <w:tab w:val="left" w:pos="993"/>
        </w:tabs>
        <w:ind w:left="993" w:hanging="709"/>
        <w:jc w:val="both"/>
        <w:rPr>
          <w:rFonts w:asciiTheme="majorBidi" w:hAnsiTheme="majorBidi" w:cstheme="majorBidi"/>
          <w:b w:val="0"/>
          <w:bCs w:val="0"/>
          <w:sz w:val="24"/>
          <w:szCs w:val="24"/>
        </w:rPr>
      </w:pPr>
      <w:r>
        <w:rPr>
          <w:rFonts w:asciiTheme="majorBidi" w:hAnsiTheme="majorBidi" w:cstheme="majorBidi"/>
          <w:b w:val="0"/>
          <w:bCs w:val="0"/>
          <w:sz w:val="24"/>
          <w:szCs w:val="24"/>
        </w:rPr>
        <w:t xml:space="preserve">12.10. </w:t>
      </w:r>
      <w:r w:rsidR="00BE064A" w:rsidRPr="00E400EB">
        <w:rPr>
          <w:rFonts w:asciiTheme="majorBidi" w:hAnsiTheme="majorBidi" w:cstheme="majorBidi"/>
          <w:b w:val="0"/>
          <w:bCs w:val="0"/>
          <w:sz w:val="24"/>
          <w:szCs w:val="24"/>
        </w:rPr>
        <w:t xml:space="preserve">pēc piedāvājumu atbilstības pārbaudes </w:t>
      </w:r>
      <w:r>
        <w:rPr>
          <w:rFonts w:asciiTheme="majorBidi" w:hAnsiTheme="majorBidi" w:cstheme="majorBidi"/>
          <w:b w:val="0"/>
          <w:bCs w:val="0"/>
          <w:sz w:val="24"/>
          <w:szCs w:val="24"/>
        </w:rPr>
        <w:t>I</w:t>
      </w:r>
      <w:r w:rsidR="00BE064A" w:rsidRPr="00E400EB">
        <w:rPr>
          <w:rFonts w:asciiTheme="majorBidi" w:hAnsiTheme="majorBidi" w:cstheme="majorBidi"/>
          <w:b w:val="0"/>
          <w:bCs w:val="0"/>
          <w:sz w:val="24"/>
          <w:szCs w:val="24"/>
        </w:rPr>
        <w:t>epirkum</w:t>
      </w:r>
      <w:r>
        <w:rPr>
          <w:rFonts w:asciiTheme="majorBidi" w:hAnsiTheme="majorBidi" w:cstheme="majorBidi"/>
          <w:b w:val="0"/>
          <w:bCs w:val="0"/>
          <w:sz w:val="24"/>
          <w:szCs w:val="24"/>
        </w:rPr>
        <w:t>u</w:t>
      </w:r>
      <w:r w:rsidR="00BE064A" w:rsidRPr="00E400EB">
        <w:rPr>
          <w:rFonts w:asciiTheme="majorBidi" w:hAnsiTheme="majorBidi" w:cstheme="majorBidi"/>
          <w:b w:val="0"/>
          <w:bCs w:val="0"/>
          <w:sz w:val="24"/>
          <w:szCs w:val="24"/>
        </w:rPr>
        <w:t xml:space="preserve"> komisija vērtē piedāvājumus saskaņā ar Nolikumā noteiktajiem piedāvājumu vērtēšanas kritērijiem, izvēloties saimnieciski visizdevīgāko piedāvājumu no piedāvājumiem, kas atbilst Nolikumā noteiktajām prasībām</w:t>
      </w:r>
      <w:r w:rsidR="00BE064A" w:rsidRPr="00F205D9">
        <w:rPr>
          <w:rFonts w:asciiTheme="majorBidi" w:hAnsiTheme="majorBidi" w:cstheme="majorBidi"/>
          <w:b w:val="0"/>
          <w:bCs w:val="0"/>
          <w:sz w:val="24"/>
          <w:szCs w:val="24"/>
          <w:u w:val="single"/>
        </w:rPr>
        <w:t>.</w:t>
      </w:r>
    </w:p>
    <w:p w14:paraId="7803E975" w14:textId="28FCF29D" w:rsidR="00BE064A" w:rsidRPr="00F205D9" w:rsidRDefault="00AA0635" w:rsidP="00AA0635">
      <w:pPr>
        <w:pStyle w:val="Apakpunkts"/>
        <w:tabs>
          <w:tab w:val="left" w:pos="993"/>
        </w:tabs>
        <w:ind w:left="993" w:hanging="709"/>
        <w:jc w:val="both"/>
        <w:rPr>
          <w:rFonts w:asciiTheme="majorBidi" w:hAnsiTheme="majorBidi" w:cstheme="majorBidi"/>
          <w:b w:val="0"/>
          <w:bCs w:val="0"/>
          <w:sz w:val="24"/>
          <w:szCs w:val="24"/>
        </w:rPr>
      </w:pPr>
      <w:r>
        <w:rPr>
          <w:rFonts w:asciiTheme="majorBidi" w:hAnsiTheme="majorBidi" w:cstheme="majorBidi"/>
          <w:sz w:val="24"/>
          <w:szCs w:val="24"/>
        </w:rPr>
        <w:t xml:space="preserve">12.11. </w:t>
      </w:r>
      <w:r w:rsidR="00BE064A" w:rsidRPr="00F205D9">
        <w:rPr>
          <w:rFonts w:asciiTheme="majorBidi" w:hAnsiTheme="majorBidi" w:cstheme="majorBidi"/>
          <w:sz w:val="24"/>
          <w:szCs w:val="24"/>
        </w:rPr>
        <w:t>Saimnieciski izdevīgākā piedāvājuma vērtēšanas kritēriji un to skaitliskās vērtības:</w:t>
      </w:r>
    </w:p>
    <w:tbl>
      <w:tblPr>
        <w:tblpPr w:leftFromText="180" w:rightFromText="180" w:vertAnchor="text" w:horzAnchor="margin" w:tblpXSpec="center" w:tblpY="4"/>
        <w:tblW w:w="8367" w:type="dxa"/>
        <w:tblLayout w:type="fixed"/>
        <w:tblLook w:val="0000" w:firstRow="0" w:lastRow="0" w:firstColumn="0" w:lastColumn="0" w:noHBand="0" w:noVBand="0"/>
      </w:tblPr>
      <w:tblGrid>
        <w:gridCol w:w="567"/>
        <w:gridCol w:w="2410"/>
        <w:gridCol w:w="3969"/>
        <w:gridCol w:w="1421"/>
      </w:tblGrid>
      <w:tr w:rsidR="00BE064A" w:rsidRPr="008479AD" w14:paraId="410DCBB2" w14:textId="77777777" w:rsidTr="009026FD">
        <w:tc>
          <w:tcPr>
            <w:tcW w:w="567" w:type="dxa"/>
            <w:tcBorders>
              <w:top w:val="single" w:sz="4" w:space="0" w:color="000000"/>
              <w:left w:val="single" w:sz="4" w:space="0" w:color="000000"/>
              <w:bottom w:val="single" w:sz="4" w:space="0" w:color="000000"/>
            </w:tcBorders>
          </w:tcPr>
          <w:p w14:paraId="49203067" w14:textId="77777777" w:rsidR="00BE064A" w:rsidRPr="008479AD" w:rsidRDefault="00BE064A" w:rsidP="00BF4F27">
            <w:pPr>
              <w:snapToGrid w:val="0"/>
              <w:spacing w:after="0" w:line="240" w:lineRule="auto"/>
              <w:jc w:val="center"/>
              <w:rPr>
                <w:rFonts w:asciiTheme="majorBidi" w:hAnsiTheme="majorBidi" w:cstheme="majorBidi"/>
                <w:b/>
              </w:rPr>
            </w:pPr>
            <w:r w:rsidRPr="008479AD">
              <w:rPr>
                <w:rFonts w:asciiTheme="majorBidi" w:hAnsiTheme="majorBidi" w:cstheme="majorBidi"/>
                <w:b/>
              </w:rPr>
              <w:lastRenderedPageBreak/>
              <w:t>Nr.</w:t>
            </w:r>
          </w:p>
        </w:tc>
        <w:tc>
          <w:tcPr>
            <w:tcW w:w="2410" w:type="dxa"/>
            <w:tcBorders>
              <w:top w:val="single" w:sz="4" w:space="0" w:color="000000"/>
              <w:left w:val="single" w:sz="4" w:space="0" w:color="000000"/>
              <w:bottom w:val="single" w:sz="4" w:space="0" w:color="000000"/>
            </w:tcBorders>
          </w:tcPr>
          <w:p w14:paraId="72EDC5D8" w14:textId="77777777" w:rsidR="00BE064A" w:rsidRPr="008479AD" w:rsidRDefault="00BE064A" w:rsidP="00BF4F27">
            <w:pPr>
              <w:snapToGrid w:val="0"/>
              <w:spacing w:after="0" w:line="240" w:lineRule="auto"/>
              <w:jc w:val="center"/>
              <w:rPr>
                <w:rFonts w:asciiTheme="majorBidi" w:hAnsiTheme="majorBidi" w:cstheme="majorBidi"/>
                <w:b/>
              </w:rPr>
            </w:pPr>
            <w:r w:rsidRPr="008479AD">
              <w:rPr>
                <w:rFonts w:asciiTheme="majorBidi" w:hAnsiTheme="majorBidi" w:cstheme="majorBidi"/>
                <w:b/>
              </w:rPr>
              <w:t>Piedāvājumu vērtēšanas kritēriji</w:t>
            </w:r>
          </w:p>
        </w:tc>
        <w:tc>
          <w:tcPr>
            <w:tcW w:w="3969" w:type="dxa"/>
            <w:tcBorders>
              <w:top w:val="single" w:sz="4" w:space="0" w:color="000000"/>
              <w:left w:val="single" w:sz="4" w:space="0" w:color="000000"/>
              <w:bottom w:val="single" w:sz="4" w:space="0" w:color="000000"/>
            </w:tcBorders>
            <w:vAlign w:val="center"/>
          </w:tcPr>
          <w:p w14:paraId="26CBD4EC" w14:textId="77777777" w:rsidR="00BE064A" w:rsidRPr="008479AD" w:rsidRDefault="00BE064A" w:rsidP="00BF4F27">
            <w:pPr>
              <w:snapToGrid w:val="0"/>
              <w:spacing w:after="0" w:line="240" w:lineRule="auto"/>
              <w:jc w:val="center"/>
              <w:rPr>
                <w:rFonts w:asciiTheme="majorBidi" w:hAnsiTheme="majorBidi" w:cstheme="majorBidi"/>
                <w:b/>
              </w:rPr>
            </w:pPr>
            <w:r w:rsidRPr="008479AD">
              <w:rPr>
                <w:rFonts w:asciiTheme="majorBidi" w:hAnsiTheme="majorBidi" w:cstheme="majorBidi"/>
                <w:b/>
              </w:rPr>
              <w:t>Vērtējuma skaidrojums</w:t>
            </w:r>
          </w:p>
        </w:tc>
        <w:tc>
          <w:tcPr>
            <w:tcW w:w="1421" w:type="dxa"/>
            <w:tcBorders>
              <w:top w:val="single" w:sz="4" w:space="0" w:color="000000"/>
              <w:left w:val="single" w:sz="4" w:space="0" w:color="000000"/>
              <w:bottom w:val="single" w:sz="4" w:space="0" w:color="000000"/>
              <w:right w:val="single" w:sz="4" w:space="0" w:color="000000"/>
            </w:tcBorders>
          </w:tcPr>
          <w:p w14:paraId="74B43979" w14:textId="77777777" w:rsidR="00BE064A" w:rsidRPr="008479AD" w:rsidRDefault="00BE064A" w:rsidP="00BF4F27">
            <w:pPr>
              <w:snapToGrid w:val="0"/>
              <w:spacing w:after="0" w:line="240" w:lineRule="auto"/>
              <w:jc w:val="center"/>
              <w:rPr>
                <w:rFonts w:asciiTheme="majorBidi" w:hAnsiTheme="majorBidi" w:cstheme="majorBidi"/>
                <w:b/>
              </w:rPr>
            </w:pPr>
            <w:r w:rsidRPr="008479AD">
              <w:rPr>
                <w:rFonts w:asciiTheme="majorBidi" w:hAnsiTheme="majorBidi" w:cstheme="majorBidi"/>
                <w:b/>
              </w:rPr>
              <w:t>Maksimālā skaitliskā vērtība</w:t>
            </w:r>
          </w:p>
        </w:tc>
      </w:tr>
      <w:tr w:rsidR="00BE064A" w:rsidRPr="008479AD" w14:paraId="302FF404" w14:textId="77777777" w:rsidTr="009026FD">
        <w:trPr>
          <w:trHeight w:val="698"/>
        </w:trPr>
        <w:tc>
          <w:tcPr>
            <w:tcW w:w="567" w:type="dxa"/>
            <w:tcBorders>
              <w:top w:val="single" w:sz="4" w:space="0" w:color="000000"/>
              <w:left w:val="single" w:sz="4" w:space="0" w:color="000000"/>
              <w:bottom w:val="single" w:sz="4" w:space="0" w:color="000000"/>
            </w:tcBorders>
            <w:vAlign w:val="center"/>
          </w:tcPr>
          <w:p w14:paraId="494C4581" w14:textId="77777777" w:rsidR="00BE064A" w:rsidRPr="008479AD" w:rsidRDefault="00BE064A" w:rsidP="00BF4F27">
            <w:pPr>
              <w:snapToGrid w:val="0"/>
              <w:spacing w:after="0" w:line="240" w:lineRule="auto"/>
              <w:jc w:val="center"/>
              <w:rPr>
                <w:rFonts w:asciiTheme="majorBidi" w:hAnsiTheme="majorBidi" w:cstheme="majorBidi"/>
                <w:b/>
                <w:bCs/>
              </w:rPr>
            </w:pPr>
            <w:r w:rsidRPr="008479AD">
              <w:rPr>
                <w:rFonts w:asciiTheme="majorBidi" w:hAnsiTheme="majorBidi" w:cstheme="majorBidi"/>
                <w:b/>
                <w:bCs/>
              </w:rPr>
              <w:t>1.</w:t>
            </w:r>
          </w:p>
        </w:tc>
        <w:tc>
          <w:tcPr>
            <w:tcW w:w="2410" w:type="dxa"/>
            <w:tcBorders>
              <w:top w:val="single" w:sz="4" w:space="0" w:color="000000"/>
              <w:left w:val="single" w:sz="4" w:space="0" w:color="000000"/>
              <w:bottom w:val="single" w:sz="4" w:space="0" w:color="000000"/>
            </w:tcBorders>
            <w:vAlign w:val="center"/>
          </w:tcPr>
          <w:p w14:paraId="0E13378A" w14:textId="51742387" w:rsidR="00BE064A" w:rsidRPr="008479AD" w:rsidRDefault="00BE064A" w:rsidP="00BF4F27">
            <w:pPr>
              <w:snapToGrid w:val="0"/>
              <w:spacing w:after="0" w:line="240" w:lineRule="auto"/>
              <w:rPr>
                <w:rFonts w:asciiTheme="majorBidi" w:hAnsiTheme="majorBidi" w:cstheme="majorBidi"/>
              </w:rPr>
            </w:pPr>
            <w:r w:rsidRPr="008479AD">
              <w:rPr>
                <w:rFonts w:asciiTheme="majorBidi" w:hAnsiTheme="majorBidi" w:cstheme="majorBidi"/>
              </w:rPr>
              <w:t>Bezsvina benzīns ar pētniecisko oktānskaitli 95</w:t>
            </w:r>
          </w:p>
        </w:tc>
        <w:tc>
          <w:tcPr>
            <w:tcW w:w="3969" w:type="dxa"/>
            <w:tcBorders>
              <w:top w:val="single" w:sz="4" w:space="0" w:color="000000"/>
              <w:left w:val="single" w:sz="4" w:space="0" w:color="000000"/>
              <w:bottom w:val="single" w:sz="4" w:space="0" w:color="000000"/>
            </w:tcBorders>
          </w:tcPr>
          <w:p w14:paraId="12465C29" w14:textId="422D9A39" w:rsidR="00BE064A" w:rsidRPr="008479AD" w:rsidRDefault="00F96AB8" w:rsidP="00BF4F27">
            <w:pPr>
              <w:snapToGrid w:val="0"/>
              <w:spacing w:after="0" w:line="240" w:lineRule="auto"/>
              <w:rPr>
                <w:rFonts w:asciiTheme="majorBidi" w:hAnsiTheme="majorBidi" w:cstheme="majorBidi"/>
              </w:rPr>
            </w:pPr>
            <w:r w:rsidRPr="00CD2250">
              <w:rPr>
                <w:rFonts w:asciiTheme="majorBidi" w:hAnsiTheme="majorBidi" w:cstheme="majorBidi"/>
              </w:rPr>
              <w:t>Bezsvina benzīn</w:t>
            </w:r>
            <w:r>
              <w:rPr>
                <w:rFonts w:asciiTheme="majorBidi" w:hAnsiTheme="majorBidi" w:cstheme="majorBidi"/>
              </w:rPr>
              <w:t>a</w:t>
            </w:r>
            <w:r w:rsidRPr="00CD2250">
              <w:rPr>
                <w:rFonts w:asciiTheme="majorBidi" w:hAnsiTheme="majorBidi" w:cstheme="majorBidi"/>
              </w:rPr>
              <w:t xml:space="preserve"> ar pētniecisko oktānskaitli 95</w:t>
            </w:r>
            <w:r>
              <w:rPr>
                <w:rFonts w:asciiTheme="majorBidi" w:hAnsiTheme="majorBidi" w:cstheme="majorBidi"/>
              </w:rPr>
              <w:t xml:space="preserve"> </w:t>
            </w:r>
            <w:r w:rsidR="00BE064A" w:rsidRPr="008479AD">
              <w:rPr>
                <w:rFonts w:asciiTheme="majorBidi" w:hAnsiTheme="majorBidi" w:cstheme="majorBidi"/>
              </w:rPr>
              <w:t xml:space="preserve">kopējā cena (ar atlaidi) bez PVN </w:t>
            </w:r>
          </w:p>
        </w:tc>
        <w:tc>
          <w:tcPr>
            <w:tcW w:w="1421" w:type="dxa"/>
            <w:tcBorders>
              <w:top w:val="single" w:sz="4" w:space="0" w:color="000000"/>
              <w:left w:val="single" w:sz="4" w:space="0" w:color="000000"/>
              <w:bottom w:val="single" w:sz="4" w:space="0" w:color="000000"/>
              <w:right w:val="single" w:sz="4" w:space="0" w:color="000000"/>
            </w:tcBorders>
            <w:vAlign w:val="center"/>
          </w:tcPr>
          <w:p w14:paraId="304A5F1F" w14:textId="77777777" w:rsidR="00BE064A" w:rsidRPr="008479AD" w:rsidRDefault="00BE064A" w:rsidP="00BF4F27">
            <w:pPr>
              <w:snapToGrid w:val="0"/>
              <w:spacing w:after="0" w:line="240" w:lineRule="auto"/>
              <w:jc w:val="center"/>
              <w:rPr>
                <w:rFonts w:asciiTheme="majorBidi" w:hAnsiTheme="majorBidi" w:cstheme="majorBidi"/>
              </w:rPr>
            </w:pPr>
            <w:r w:rsidRPr="008479AD">
              <w:rPr>
                <w:rFonts w:asciiTheme="majorBidi" w:hAnsiTheme="majorBidi" w:cstheme="majorBidi"/>
              </w:rPr>
              <w:t>10</w:t>
            </w:r>
          </w:p>
        </w:tc>
      </w:tr>
      <w:tr w:rsidR="00BE064A" w:rsidRPr="008479AD" w14:paraId="17EBDCAB" w14:textId="77777777" w:rsidTr="009026FD">
        <w:tc>
          <w:tcPr>
            <w:tcW w:w="567" w:type="dxa"/>
            <w:tcBorders>
              <w:top w:val="single" w:sz="4" w:space="0" w:color="000000"/>
              <w:left w:val="single" w:sz="4" w:space="0" w:color="000000"/>
              <w:bottom w:val="single" w:sz="4" w:space="0" w:color="000000"/>
            </w:tcBorders>
            <w:vAlign w:val="center"/>
          </w:tcPr>
          <w:p w14:paraId="3AB1096E" w14:textId="77777777" w:rsidR="00BE064A" w:rsidRPr="008479AD" w:rsidRDefault="00BE064A" w:rsidP="00BF4F27">
            <w:pPr>
              <w:snapToGrid w:val="0"/>
              <w:spacing w:after="0" w:line="240" w:lineRule="auto"/>
              <w:jc w:val="center"/>
              <w:rPr>
                <w:rFonts w:asciiTheme="majorBidi" w:hAnsiTheme="majorBidi" w:cstheme="majorBidi"/>
                <w:b/>
                <w:bCs/>
              </w:rPr>
            </w:pPr>
            <w:r w:rsidRPr="008479AD">
              <w:rPr>
                <w:rFonts w:asciiTheme="majorBidi" w:hAnsiTheme="majorBidi" w:cstheme="majorBidi"/>
                <w:b/>
                <w:bCs/>
              </w:rPr>
              <w:t>2.</w:t>
            </w:r>
          </w:p>
        </w:tc>
        <w:tc>
          <w:tcPr>
            <w:tcW w:w="2410" w:type="dxa"/>
            <w:tcBorders>
              <w:top w:val="single" w:sz="4" w:space="0" w:color="000000"/>
              <w:left w:val="single" w:sz="4" w:space="0" w:color="000000"/>
              <w:bottom w:val="single" w:sz="4" w:space="0" w:color="000000"/>
            </w:tcBorders>
            <w:vAlign w:val="center"/>
          </w:tcPr>
          <w:p w14:paraId="34C3A1D8" w14:textId="77777777" w:rsidR="00BE064A" w:rsidRPr="008479AD" w:rsidRDefault="00BE064A" w:rsidP="00BF4F27">
            <w:pPr>
              <w:snapToGrid w:val="0"/>
              <w:spacing w:after="0" w:line="240" w:lineRule="auto"/>
              <w:rPr>
                <w:rFonts w:asciiTheme="majorBidi" w:hAnsiTheme="majorBidi" w:cstheme="majorBidi"/>
              </w:rPr>
            </w:pPr>
            <w:r w:rsidRPr="008479AD">
              <w:rPr>
                <w:rFonts w:asciiTheme="majorBidi" w:hAnsiTheme="majorBidi" w:cstheme="majorBidi"/>
              </w:rPr>
              <w:t xml:space="preserve">Dīzeļdegviela </w:t>
            </w:r>
            <w:r w:rsidRPr="008479AD">
              <w:rPr>
                <w:rFonts w:asciiTheme="majorBidi" w:hAnsiTheme="majorBidi" w:cstheme="majorBidi"/>
                <w:b/>
                <w:bCs/>
              </w:rPr>
              <w:t>(</w:t>
            </w:r>
            <w:r w:rsidRPr="00E400EB">
              <w:rPr>
                <w:rFonts w:asciiTheme="majorBidi" w:hAnsiTheme="majorBidi" w:cstheme="majorBidi"/>
              </w:rPr>
              <w:t>DD</w:t>
            </w:r>
            <w:r w:rsidRPr="008479AD">
              <w:rPr>
                <w:rFonts w:asciiTheme="majorBidi" w:hAnsiTheme="majorBidi" w:cstheme="majorBidi"/>
                <w:b/>
                <w:bCs/>
              </w:rPr>
              <w:t>)</w:t>
            </w:r>
          </w:p>
        </w:tc>
        <w:tc>
          <w:tcPr>
            <w:tcW w:w="3969" w:type="dxa"/>
            <w:tcBorders>
              <w:top w:val="single" w:sz="4" w:space="0" w:color="000000"/>
              <w:left w:val="single" w:sz="4" w:space="0" w:color="000000"/>
              <w:bottom w:val="single" w:sz="4" w:space="0" w:color="000000"/>
            </w:tcBorders>
          </w:tcPr>
          <w:p w14:paraId="5024AFFD" w14:textId="77777777" w:rsidR="00BE064A" w:rsidRPr="008479AD" w:rsidRDefault="00BE064A" w:rsidP="00BF4F27">
            <w:pPr>
              <w:snapToGrid w:val="0"/>
              <w:spacing w:after="0" w:line="240" w:lineRule="auto"/>
              <w:rPr>
                <w:rFonts w:asciiTheme="majorBidi" w:hAnsiTheme="majorBidi" w:cstheme="majorBidi"/>
              </w:rPr>
            </w:pPr>
            <w:r w:rsidRPr="008479AD">
              <w:rPr>
                <w:rFonts w:asciiTheme="majorBidi" w:hAnsiTheme="majorBidi" w:cstheme="majorBidi"/>
              </w:rPr>
              <w:t xml:space="preserve">Dīzeļdegvielas kopējā cena (ar atlaidi) bez PVN </w:t>
            </w:r>
          </w:p>
        </w:tc>
        <w:tc>
          <w:tcPr>
            <w:tcW w:w="1421" w:type="dxa"/>
            <w:tcBorders>
              <w:top w:val="single" w:sz="4" w:space="0" w:color="000000"/>
              <w:left w:val="single" w:sz="4" w:space="0" w:color="000000"/>
              <w:bottom w:val="single" w:sz="4" w:space="0" w:color="000000"/>
              <w:right w:val="single" w:sz="4" w:space="0" w:color="000000"/>
            </w:tcBorders>
            <w:vAlign w:val="center"/>
          </w:tcPr>
          <w:p w14:paraId="2A80528E" w14:textId="77777777" w:rsidR="00BE064A" w:rsidRPr="008479AD" w:rsidRDefault="00BE064A" w:rsidP="00BF4F27">
            <w:pPr>
              <w:snapToGrid w:val="0"/>
              <w:spacing w:after="0" w:line="240" w:lineRule="auto"/>
              <w:jc w:val="center"/>
              <w:rPr>
                <w:rFonts w:asciiTheme="majorBidi" w:hAnsiTheme="majorBidi" w:cstheme="majorBidi"/>
                <w:bCs/>
              </w:rPr>
            </w:pPr>
            <w:r w:rsidRPr="008479AD">
              <w:rPr>
                <w:rFonts w:asciiTheme="majorBidi" w:hAnsiTheme="majorBidi" w:cstheme="majorBidi"/>
                <w:bCs/>
              </w:rPr>
              <w:t>15</w:t>
            </w:r>
          </w:p>
        </w:tc>
      </w:tr>
      <w:tr w:rsidR="00BE064A" w:rsidRPr="008479AD" w14:paraId="3E0D7859" w14:textId="77777777" w:rsidTr="009026FD">
        <w:tc>
          <w:tcPr>
            <w:tcW w:w="567" w:type="dxa"/>
            <w:vMerge w:val="restart"/>
            <w:tcBorders>
              <w:left w:val="single" w:sz="4" w:space="0" w:color="000000"/>
              <w:bottom w:val="single" w:sz="4" w:space="0" w:color="000000"/>
            </w:tcBorders>
            <w:vAlign w:val="center"/>
          </w:tcPr>
          <w:p w14:paraId="4E7D3FBF" w14:textId="77777777" w:rsidR="00BE064A" w:rsidRPr="008479AD" w:rsidRDefault="00BE064A" w:rsidP="00BF4F27">
            <w:pPr>
              <w:snapToGrid w:val="0"/>
              <w:spacing w:after="0" w:line="240" w:lineRule="auto"/>
              <w:jc w:val="center"/>
              <w:rPr>
                <w:rFonts w:asciiTheme="majorBidi" w:hAnsiTheme="majorBidi" w:cstheme="majorBidi"/>
                <w:b/>
                <w:bCs/>
              </w:rPr>
            </w:pPr>
            <w:r w:rsidRPr="008479AD">
              <w:rPr>
                <w:rFonts w:asciiTheme="majorBidi" w:hAnsiTheme="majorBidi" w:cstheme="majorBidi"/>
                <w:b/>
                <w:bCs/>
              </w:rPr>
              <w:t>3.</w:t>
            </w:r>
          </w:p>
        </w:tc>
        <w:tc>
          <w:tcPr>
            <w:tcW w:w="2410" w:type="dxa"/>
            <w:vMerge w:val="restart"/>
            <w:tcBorders>
              <w:left w:val="single" w:sz="4" w:space="0" w:color="000000"/>
              <w:bottom w:val="single" w:sz="4" w:space="0" w:color="000000"/>
            </w:tcBorders>
            <w:vAlign w:val="center"/>
          </w:tcPr>
          <w:p w14:paraId="360361FF" w14:textId="77777777" w:rsidR="00BE064A" w:rsidRPr="008479AD" w:rsidRDefault="00BE064A" w:rsidP="00BF4F27">
            <w:pPr>
              <w:snapToGrid w:val="0"/>
              <w:spacing w:after="0" w:line="240" w:lineRule="auto"/>
              <w:rPr>
                <w:rFonts w:asciiTheme="majorBidi" w:hAnsiTheme="majorBidi" w:cstheme="majorBidi"/>
              </w:rPr>
            </w:pPr>
            <w:r w:rsidRPr="008479AD">
              <w:rPr>
                <w:rFonts w:asciiTheme="majorBidi" w:hAnsiTheme="majorBidi" w:cstheme="majorBidi"/>
              </w:rPr>
              <w:t>Atlaides lielums EUR/l</w:t>
            </w:r>
          </w:p>
        </w:tc>
        <w:tc>
          <w:tcPr>
            <w:tcW w:w="3969" w:type="dxa"/>
            <w:tcBorders>
              <w:left w:val="single" w:sz="4" w:space="0" w:color="000000"/>
              <w:bottom w:val="single" w:sz="4" w:space="0" w:color="000000"/>
            </w:tcBorders>
          </w:tcPr>
          <w:p w14:paraId="3AD344C9" w14:textId="5A893947" w:rsidR="00BE064A" w:rsidRPr="008479AD" w:rsidRDefault="00BE064A" w:rsidP="00BF4F27">
            <w:pPr>
              <w:snapToGrid w:val="0"/>
              <w:spacing w:after="0" w:line="240" w:lineRule="auto"/>
              <w:rPr>
                <w:rFonts w:asciiTheme="majorBidi" w:hAnsiTheme="majorBidi" w:cstheme="majorBidi"/>
              </w:rPr>
            </w:pPr>
            <w:r w:rsidRPr="008479AD">
              <w:rPr>
                <w:rFonts w:asciiTheme="majorBidi" w:hAnsiTheme="majorBidi" w:cstheme="majorBidi"/>
              </w:rPr>
              <w:t xml:space="preserve">Atlaides lielums </w:t>
            </w:r>
            <w:r w:rsidR="00631FFD" w:rsidRPr="008479AD">
              <w:rPr>
                <w:rFonts w:asciiTheme="majorBidi" w:hAnsiTheme="majorBidi" w:cstheme="majorBidi"/>
              </w:rPr>
              <w:t xml:space="preserve"> </w:t>
            </w:r>
            <w:r w:rsidR="00631FFD">
              <w:rPr>
                <w:rFonts w:asciiTheme="majorBidi" w:hAnsiTheme="majorBidi" w:cstheme="majorBidi"/>
              </w:rPr>
              <w:t>b</w:t>
            </w:r>
            <w:r w:rsidR="00631FFD" w:rsidRPr="008479AD">
              <w:rPr>
                <w:rFonts w:asciiTheme="majorBidi" w:hAnsiTheme="majorBidi" w:cstheme="majorBidi"/>
              </w:rPr>
              <w:t>ezsvina benzīn</w:t>
            </w:r>
            <w:r w:rsidR="00631FFD">
              <w:rPr>
                <w:rFonts w:asciiTheme="majorBidi" w:hAnsiTheme="majorBidi" w:cstheme="majorBidi"/>
              </w:rPr>
              <w:t>am</w:t>
            </w:r>
            <w:r w:rsidR="00631FFD" w:rsidRPr="008479AD">
              <w:rPr>
                <w:rFonts w:asciiTheme="majorBidi" w:hAnsiTheme="majorBidi" w:cstheme="majorBidi"/>
              </w:rPr>
              <w:t xml:space="preserve"> ar pētniecisko oktānskaitli 95</w:t>
            </w:r>
            <w:r w:rsidR="00631FFD">
              <w:rPr>
                <w:rFonts w:asciiTheme="majorBidi" w:hAnsiTheme="majorBidi" w:cstheme="majorBidi"/>
              </w:rPr>
              <w:t xml:space="preserve"> </w:t>
            </w:r>
          </w:p>
        </w:tc>
        <w:tc>
          <w:tcPr>
            <w:tcW w:w="1421" w:type="dxa"/>
            <w:tcBorders>
              <w:left w:val="single" w:sz="4" w:space="0" w:color="000000"/>
              <w:bottom w:val="single" w:sz="4" w:space="0" w:color="000000"/>
              <w:right w:val="single" w:sz="4" w:space="0" w:color="000000"/>
            </w:tcBorders>
            <w:vAlign w:val="center"/>
          </w:tcPr>
          <w:p w14:paraId="5602A1FE" w14:textId="77777777" w:rsidR="00BE064A" w:rsidRPr="008479AD" w:rsidRDefault="00BE064A" w:rsidP="00BF4F27">
            <w:pPr>
              <w:snapToGrid w:val="0"/>
              <w:spacing w:after="0" w:line="240" w:lineRule="auto"/>
              <w:jc w:val="center"/>
              <w:rPr>
                <w:rFonts w:asciiTheme="majorBidi" w:hAnsiTheme="majorBidi" w:cstheme="majorBidi"/>
              </w:rPr>
            </w:pPr>
            <w:r w:rsidRPr="008479AD">
              <w:rPr>
                <w:rFonts w:asciiTheme="majorBidi" w:hAnsiTheme="majorBidi" w:cstheme="majorBidi"/>
              </w:rPr>
              <w:t>20</w:t>
            </w:r>
          </w:p>
        </w:tc>
      </w:tr>
      <w:tr w:rsidR="00BE064A" w:rsidRPr="008479AD" w14:paraId="2613D356" w14:textId="77777777" w:rsidTr="009026FD">
        <w:tc>
          <w:tcPr>
            <w:tcW w:w="567" w:type="dxa"/>
            <w:vMerge/>
            <w:tcBorders>
              <w:left w:val="single" w:sz="4" w:space="0" w:color="000000"/>
              <w:bottom w:val="single" w:sz="4" w:space="0" w:color="auto"/>
            </w:tcBorders>
            <w:vAlign w:val="center"/>
          </w:tcPr>
          <w:p w14:paraId="25CEB777" w14:textId="77777777" w:rsidR="00BE064A" w:rsidRPr="008479AD" w:rsidRDefault="00BE064A" w:rsidP="00BF4F27">
            <w:pPr>
              <w:snapToGrid w:val="0"/>
              <w:spacing w:after="0" w:line="240" w:lineRule="auto"/>
              <w:jc w:val="center"/>
              <w:rPr>
                <w:rFonts w:asciiTheme="majorBidi" w:hAnsiTheme="majorBidi" w:cstheme="majorBidi"/>
                <w:b/>
                <w:bCs/>
              </w:rPr>
            </w:pPr>
          </w:p>
        </w:tc>
        <w:tc>
          <w:tcPr>
            <w:tcW w:w="2410" w:type="dxa"/>
            <w:vMerge/>
            <w:tcBorders>
              <w:left w:val="single" w:sz="4" w:space="0" w:color="000000"/>
              <w:bottom w:val="single" w:sz="4" w:space="0" w:color="auto"/>
            </w:tcBorders>
            <w:vAlign w:val="center"/>
          </w:tcPr>
          <w:p w14:paraId="06610E80" w14:textId="77777777" w:rsidR="00BE064A" w:rsidRPr="008479AD" w:rsidRDefault="00BE064A" w:rsidP="00BF4F27">
            <w:pPr>
              <w:snapToGrid w:val="0"/>
              <w:spacing w:after="0" w:line="240" w:lineRule="auto"/>
              <w:rPr>
                <w:rFonts w:asciiTheme="majorBidi" w:hAnsiTheme="majorBidi" w:cstheme="majorBidi"/>
              </w:rPr>
            </w:pPr>
          </w:p>
        </w:tc>
        <w:tc>
          <w:tcPr>
            <w:tcW w:w="3969" w:type="dxa"/>
            <w:tcBorders>
              <w:left w:val="single" w:sz="4" w:space="0" w:color="000000"/>
              <w:bottom w:val="single" w:sz="4" w:space="0" w:color="auto"/>
            </w:tcBorders>
          </w:tcPr>
          <w:p w14:paraId="5475F5CD" w14:textId="77777777" w:rsidR="00BE064A" w:rsidRPr="008479AD" w:rsidRDefault="00BE064A" w:rsidP="00BF4F27">
            <w:pPr>
              <w:snapToGrid w:val="0"/>
              <w:spacing w:after="0" w:line="240" w:lineRule="auto"/>
              <w:rPr>
                <w:rFonts w:asciiTheme="majorBidi" w:hAnsiTheme="majorBidi" w:cstheme="majorBidi"/>
              </w:rPr>
            </w:pPr>
            <w:r w:rsidRPr="008479AD">
              <w:rPr>
                <w:rFonts w:asciiTheme="majorBidi" w:hAnsiTheme="majorBidi" w:cstheme="majorBidi"/>
              </w:rPr>
              <w:t xml:space="preserve">Atlaides lielums dīzeļdegvielai </w:t>
            </w:r>
          </w:p>
        </w:tc>
        <w:tc>
          <w:tcPr>
            <w:tcW w:w="1421" w:type="dxa"/>
            <w:tcBorders>
              <w:left w:val="single" w:sz="4" w:space="0" w:color="000000"/>
              <w:bottom w:val="single" w:sz="4" w:space="0" w:color="000000"/>
              <w:right w:val="single" w:sz="4" w:space="0" w:color="000000"/>
            </w:tcBorders>
            <w:vAlign w:val="center"/>
          </w:tcPr>
          <w:p w14:paraId="4C63A73E" w14:textId="77777777" w:rsidR="00BE064A" w:rsidRPr="008479AD" w:rsidRDefault="00BE064A" w:rsidP="00BF4F27">
            <w:pPr>
              <w:snapToGrid w:val="0"/>
              <w:spacing w:after="0" w:line="240" w:lineRule="auto"/>
              <w:jc w:val="center"/>
              <w:rPr>
                <w:rFonts w:asciiTheme="majorBidi" w:hAnsiTheme="majorBidi" w:cstheme="majorBidi"/>
              </w:rPr>
            </w:pPr>
            <w:r w:rsidRPr="008479AD">
              <w:rPr>
                <w:rFonts w:asciiTheme="majorBidi" w:hAnsiTheme="majorBidi" w:cstheme="majorBidi"/>
              </w:rPr>
              <w:t>40</w:t>
            </w:r>
          </w:p>
        </w:tc>
      </w:tr>
      <w:tr w:rsidR="00BE064A" w:rsidRPr="008479AD" w14:paraId="355D1426" w14:textId="77777777" w:rsidTr="009026FD">
        <w:trPr>
          <w:trHeight w:val="807"/>
        </w:trPr>
        <w:tc>
          <w:tcPr>
            <w:tcW w:w="567" w:type="dxa"/>
            <w:tcBorders>
              <w:top w:val="single" w:sz="4" w:space="0" w:color="auto"/>
              <w:left w:val="single" w:sz="4" w:space="0" w:color="auto"/>
              <w:bottom w:val="single" w:sz="4" w:space="0" w:color="auto"/>
              <w:right w:val="single" w:sz="4" w:space="0" w:color="auto"/>
            </w:tcBorders>
            <w:vAlign w:val="center"/>
          </w:tcPr>
          <w:p w14:paraId="619F4D9A" w14:textId="77777777" w:rsidR="00BE064A" w:rsidRPr="008479AD" w:rsidRDefault="00BE064A" w:rsidP="00BF4F27">
            <w:pPr>
              <w:snapToGrid w:val="0"/>
              <w:spacing w:after="0" w:line="240" w:lineRule="auto"/>
              <w:jc w:val="center"/>
              <w:rPr>
                <w:rFonts w:asciiTheme="majorBidi" w:hAnsiTheme="majorBidi" w:cstheme="majorBidi"/>
                <w:b/>
                <w:bCs/>
              </w:rPr>
            </w:pPr>
            <w:r w:rsidRPr="008479AD">
              <w:rPr>
                <w:rFonts w:asciiTheme="majorBidi" w:hAnsiTheme="majorBidi" w:cstheme="majorBidi"/>
                <w:b/>
                <w:bCs/>
              </w:rPr>
              <w:t>4.</w:t>
            </w:r>
          </w:p>
        </w:tc>
        <w:tc>
          <w:tcPr>
            <w:tcW w:w="2410" w:type="dxa"/>
            <w:tcBorders>
              <w:top w:val="single" w:sz="4" w:space="0" w:color="auto"/>
              <w:left w:val="single" w:sz="4" w:space="0" w:color="auto"/>
              <w:bottom w:val="single" w:sz="4" w:space="0" w:color="auto"/>
              <w:right w:val="single" w:sz="4" w:space="0" w:color="auto"/>
            </w:tcBorders>
            <w:vAlign w:val="center"/>
          </w:tcPr>
          <w:p w14:paraId="3770F219" w14:textId="77777777" w:rsidR="00BE064A" w:rsidRPr="008479AD" w:rsidRDefault="00BE064A" w:rsidP="00BF4F27">
            <w:pPr>
              <w:snapToGrid w:val="0"/>
              <w:spacing w:after="0" w:line="240" w:lineRule="auto"/>
              <w:rPr>
                <w:rFonts w:asciiTheme="majorBidi" w:hAnsiTheme="majorBidi" w:cstheme="majorBidi"/>
              </w:rPr>
            </w:pPr>
            <w:r w:rsidRPr="008479AD">
              <w:rPr>
                <w:rFonts w:asciiTheme="majorBidi" w:hAnsiTheme="majorBidi" w:cstheme="majorBidi"/>
              </w:rPr>
              <w:t xml:space="preserve">Norēķinu kārtība, pēcapmaksas termiņš </w:t>
            </w:r>
          </w:p>
        </w:tc>
        <w:tc>
          <w:tcPr>
            <w:tcW w:w="3969" w:type="dxa"/>
            <w:tcBorders>
              <w:top w:val="single" w:sz="4" w:space="0" w:color="auto"/>
              <w:left w:val="single" w:sz="4" w:space="0" w:color="auto"/>
              <w:bottom w:val="single" w:sz="4" w:space="0" w:color="auto"/>
              <w:right w:val="single" w:sz="4" w:space="0" w:color="auto"/>
            </w:tcBorders>
            <w:vAlign w:val="center"/>
          </w:tcPr>
          <w:p w14:paraId="03048B2B" w14:textId="77777777" w:rsidR="00BE064A" w:rsidRPr="00631FFD" w:rsidRDefault="00BE064A" w:rsidP="00631FFD">
            <w:pPr>
              <w:snapToGrid w:val="0"/>
              <w:spacing w:after="0" w:line="240" w:lineRule="auto"/>
              <w:rPr>
                <w:rFonts w:ascii="Times New Roman" w:hAnsi="Times New Roman" w:cs="Times New Roman"/>
              </w:rPr>
            </w:pPr>
            <w:r w:rsidRPr="00631FFD">
              <w:rPr>
                <w:rFonts w:ascii="Times New Roman" w:hAnsi="Times New Roman" w:cs="Times New Roman"/>
              </w:rPr>
              <w:t xml:space="preserve">Nodrošināt   iespēju  saņemto  preci apmaksāt pēc iespējas ilgākā pēcapmaksas  laika periodā    </w:t>
            </w:r>
          </w:p>
        </w:tc>
        <w:tc>
          <w:tcPr>
            <w:tcW w:w="1421" w:type="dxa"/>
            <w:tcBorders>
              <w:left w:val="single" w:sz="4" w:space="0" w:color="auto"/>
              <w:bottom w:val="single" w:sz="4" w:space="0" w:color="auto"/>
              <w:right w:val="single" w:sz="4" w:space="0" w:color="auto"/>
            </w:tcBorders>
            <w:vAlign w:val="center"/>
          </w:tcPr>
          <w:p w14:paraId="605B9B2E" w14:textId="7F2E66D0" w:rsidR="00BE064A" w:rsidRPr="008479AD" w:rsidRDefault="00631FFD" w:rsidP="00BF4F27">
            <w:pPr>
              <w:snapToGrid w:val="0"/>
              <w:spacing w:after="0" w:line="240" w:lineRule="auto"/>
              <w:jc w:val="center"/>
              <w:rPr>
                <w:rFonts w:asciiTheme="majorBidi" w:hAnsiTheme="majorBidi" w:cstheme="majorBidi"/>
              </w:rPr>
            </w:pPr>
            <w:r>
              <w:rPr>
                <w:rFonts w:asciiTheme="majorBidi" w:hAnsiTheme="majorBidi" w:cstheme="majorBidi"/>
              </w:rPr>
              <w:t>5</w:t>
            </w:r>
          </w:p>
        </w:tc>
      </w:tr>
      <w:tr w:rsidR="00631FFD" w:rsidRPr="008479AD" w14:paraId="352925B6" w14:textId="77777777" w:rsidTr="009026FD">
        <w:trPr>
          <w:trHeight w:val="807"/>
        </w:trPr>
        <w:tc>
          <w:tcPr>
            <w:tcW w:w="567" w:type="dxa"/>
            <w:tcBorders>
              <w:top w:val="single" w:sz="4" w:space="0" w:color="auto"/>
              <w:left w:val="single" w:sz="4" w:space="0" w:color="auto"/>
              <w:bottom w:val="single" w:sz="4" w:space="0" w:color="auto"/>
              <w:right w:val="single" w:sz="4" w:space="0" w:color="auto"/>
            </w:tcBorders>
            <w:vAlign w:val="center"/>
          </w:tcPr>
          <w:p w14:paraId="1D94AC6F" w14:textId="06F8E384" w:rsidR="00631FFD" w:rsidRPr="008479AD" w:rsidRDefault="00631FFD" w:rsidP="00BF4F27">
            <w:pPr>
              <w:snapToGrid w:val="0"/>
              <w:spacing w:after="0" w:line="240" w:lineRule="auto"/>
              <w:jc w:val="center"/>
              <w:rPr>
                <w:rFonts w:asciiTheme="majorBidi" w:hAnsiTheme="majorBidi" w:cstheme="majorBidi"/>
                <w:b/>
                <w:bCs/>
              </w:rPr>
            </w:pPr>
            <w:r>
              <w:rPr>
                <w:rFonts w:asciiTheme="majorBidi" w:hAnsiTheme="majorBidi" w:cstheme="majorBidi"/>
                <w:b/>
                <w:bCs/>
              </w:rPr>
              <w:t xml:space="preserve">5. </w:t>
            </w:r>
          </w:p>
        </w:tc>
        <w:tc>
          <w:tcPr>
            <w:tcW w:w="2410" w:type="dxa"/>
            <w:tcBorders>
              <w:top w:val="single" w:sz="4" w:space="0" w:color="auto"/>
              <w:left w:val="single" w:sz="4" w:space="0" w:color="auto"/>
              <w:bottom w:val="single" w:sz="4" w:space="0" w:color="auto"/>
              <w:right w:val="single" w:sz="4" w:space="0" w:color="auto"/>
            </w:tcBorders>
            <w:vAlign w:val="center"/>
          </w:tcPr>
          <w:p w14:paraId="6BA7E115" w14:textId="38107A13" w:rsidR="00631FFD" w:rsidRPr="008479AD" w:rsidRDefault="00631FFD" w:rsidP="00BF4F27">
            <w:pPr>
              <w:snapToGrid w:val="0"/>
              <w:spacing w:after="0" w:line="240" w:lineRule="auto"/>
              <w:rPr>
                <w:rFonts w:asciiTheme="majorBidi" w:hAnsiTheme="majorBidi" w:cstheme="majorBidi"/>
              </w:rPr>
            </w:pPr>
            <w:r>
              <w:rPr>
                <w:rFonts w:asciiTheme="majorBidi" w:hAnsiTheme="majorBidi" w:cstheme="majorBidi"/>
              </w:rPr>
              <w:t xml:space="preserve">Atlaides lielums EUR </w:t>
            </w:r>
          </w:p>
        </w:tc>
        <w:tc>
          <w:tcPr>
            <w:tcW w:w="3969" w:type="dxa"/>
            <w:tcBorders>
              <w:top w:val="single" w:sz="4" w:space="0" w:color="auto"/>
              <w:left w:val="single" w:sz="4" w:space="0" w:color="auto"/>
              <w:bottom w:val="single" w:sz="4" w:space="0" w:color="auto"/>
              <w:right w:val="single" w:sz="4" w:space="0" w:color="auto"/>
            </w:tcBorders>
            <w:vAlign w:val="center"/>
          </w:tcPr>
          <w:p w14:paraId="2272DCC4" w14:textId="408DE2A8" w:rsidR="00631FFD" w:rsidRPr="00631FFD" w:rsidRDefault="00631FFD" w:rsidP="00631FFD">
            <w:pPr>
              <w:snapToGrid w:val="0"/>
              <w:spacing w:after="0" w:line="240" w:lineRule="auto"/>
              <w:rPr>
                <w:rFonts w:ascii="Times New Roman" w:hAnsi="Times New Roman" w:cs="Times New Roman"/>
              </w:rPr>
            </w:pPr>
            <w:r w:rsidRPr="00631FFD">
              <w:rPr>
                <w:rFonts w:ascii="Times New Roman" w:hAnsi="Times New Roman" w:cs="Times New Roman"/>
              </w:rPr>
              <w:t>Ekspluatācijas materiālu iegāde Dobeles DUS</w:t>
            </w:r>
            <w:r>
              <w:rPr>
                <w:rFonts w:ascii="Times New Roman" w:hAnsi="Times New Roman" w:cs="Times New Roman"/>
              </w:rPr>
              <w:t xml:space="preserve"> un </w:t>
            </w:r>
            <w:r w:rsidRPr="00631FFD">
              <w:rPr>
                <w:rFonts w:ascii="Times New Roman" w:hAnsi="Times New Roman" w:cs="Times New Roman"/>
              </w:rPr>
              <w:t xml:space="preserve">DUS Latvijā </w:t>
            </w:r>
          </w:p>
        </w:tc>
        <w:tc>
          <w:tcPr>
            <w:tcW w:w="1421" w:type="dxa"/>
            <w:tcBorders>
              <w:left w:val="single" w:sz="4" w:space="0" w:color="auto"/>
              <w:bottom w:val="single" w:sz="4" w:space="0" w:color="auto"/>
              <w:right w:val="single" w:sz="4" w:space="0" w:color="auto"/>
            </w:tcBorders>
            <w:vAlign w:val="center"/>
          </w:tcPr>
          <w:p w14:paraId="2B8C01AD" w14:textId="1B2C8803" w:rsidR="00631FFD" w:rsidRPr="008479AD" w:rsidRDefault="00631FFD" w:rsidP="00BF4F27">
            <w:pPr>
              <w:snapToGrid w:val="0"/>
              <w:spacing w:after="0" w:line="240" w:lineRule="auto"/>
              <w:jc w:val="center"/>
              <w:rPr>
                <w:rFonts w:asciiTheme="majorBidi" w:hAnsiTheme="majorBidi" w:cstheme="majorBidi"/>
              </w:rPr>
            </w:pPr>
            <w:r>
              <w:rPr>
                <w:rFonts w:asciiTheme="majorBidi" w:hAnsiTheme="majorBidi" w:cstheme="majorBidi"/>
              </w:rPr>
              <w:t>10</w:t>
            </w:r>
          </w:p>
        </w:tc>
      </w:tr>
      <w:tr w:rsidR="00BE064A" w:rsidRPr="008479AD" w14:paraId="73545296" w14:textId="77777777" w:rsidTr="009026FD">
        <w:trPr>
          <w:trHeight w:val="239"/>
        </w:trPr>
        <w:tc>
          <w:tcPr>
            <w:tcW w:w="567" w:type="dxa"/>
            <w:vAlign w:val="center"/>
          </w:tcPr>
          <w:p w14:paraId="4EDAB784" w14:textId="77777777" w:rsidR="00BE064A" w:rsidRPr="008479AD" w:rsidRDefault="00BE064A" w:rsidP="00BF4F27">
            <w:pPr>
              <w:snapToGrid w:val="0"/>
              <w:spacing w:after="0" w:line="240" w:lineRule="auto"/>
              <w:jc w:val="center"/>
              <w:rPr>
                <w:rFonts w:asciiTheme="majorBidi" w:hAnsiTheme="majorBidi" w:cstheme="majorBidi"/>
              </w:rPr>
            </w:pPr>
          </w:p>
        </w:tc>
        <w:tc>
          <w:tcPr>
            <w:tcW w:w="2410" w:type="dxa"/>
            <w:tcBorders>
              <w:right w:val="single" w:sz="4" w:space="0" w:color="auto"/>
            </w:tcBorders>
            <w:vAlign w:val="center"/>
          </w:tcPr>
          <w:p w14:paraId="37BF2842" w14:textId="77777777" w:rsidR="00BE064A" w:rsidRPr="008479AD" w:rsidRDefault="00BE064A" w:rsidP="00BF4F27">
            <w:pPr>
              <w:snapToGrid w:val="0"/>
              <w:spacing w:after="0" w:line="240" w:lineRule="auto"/>
              <w:rPr>
                <w:rFonts w:asciiTheme="majorBidi" w:hAnsiTheme="majorBidi" w:cstheme="majorBidi"/>
              </w:rPr>
            </w:pPr>
          </w:p>
        </w:tc>
        <w:tc>
          <w:tcPr>
            <w:tcW w:w="3969" w:type="dxa"/>
            <w:tcBorders>
              <w:top w:val="single" w:sz="4" w:space="0" w:color="auto"/>
              <w:left w:val="single" w:sz="4" w:space="0" w:color="auto"/>
              <w:bottom w:val="single" w:sz="4" w:space="0" w:color="auto"/>
              <w:right w:val="single" w:sz="4" w:space="0" w:color="auto"/>
            </w:tcBorders>
            <w:vAlign w:val="center"/>
          </w:tcPr>
          <w:p w14:paraId="3B7835A2" w14:textId="77777777" w:rsidR="00BE064A" w:rsidRPr="008479AD" w:rsidRDefault="00BE064A" w:rsidP="00BF4F27">
            <w:pPr>
              <w:snapToGrid w:val="0"/>
              <w:spacing w:after="0" w:line="240" w:lineRule="auto"/>
              <w:rPr>
                <w:rFonts w:asciiTheme="majorBidi" w:hAnsiTheme="majorBidi" w:cstheme="majorBidi"/>
                <w:b/>
                <w:bCs/>
              </w:rPr>
            </w:pPr>
            <w:r w:rsidRPr="008479AD">
              <w:rPr>
                <w:rFonts w:asciiTheme="majorBidi" w:hAnsiTheme="majorBidi" w:cstheme="majorBidi"/>
                <w:b/>
                <w:bCs/>
              </w:rPr>
              <w:t xml:space="preserve">Kopējais punktu skaits </w:t>
            </w:r>
          </w:p>
        </w:tc>
        <w:tc>
          <w:tcPr>
            <w:tcW w:w="1421" w:type="dxa"/>
            <w:tcBorders>
              <w:top w:val="single" w:sz="4" w:space="0" w:color="auto"/>
              <w:left w:val="single" w:sz="4" w:space="0" w:color="auto"/>
              <w:bottom w:val="single" w:sz="4" w:space="0" w:color="auto"/>
              <w:right w:val="single" w:sz="4" w:space="0" w:color="000000"/>
            </w:tcBorders>
            <w:vAlign w:val="center"/>
          </w:tcPr>
          <w:p w14:paraId="0DAE5089" w14:textId="77777777" w:rsidR="00BE064A" w:rsidRPr="008479AD" w:rsidRDefault="00BE064A" w:rsidP="00BF4F27">
            <w:pPr>
              <w:snapToGrid w:val="0"/>
              <w:spacing w:after="0" w:line="240" w:lineRule="auto"/>
              <w:jc w:val="center"/>
              <w:rPr>
                <w:rFonts w:asciiTheme="majorBidi" w:hAnsiTheme="majorBidi" w:cstheme="majorBidi"/>
              </w:rPr>
            </w:pPr>
            <w:r w:rsidRPr="008479AD">
              <w:rPr>
                <w:rFonts w:asciiTheme="majorBidi" w:hAnsiTheme="majorBidi" w:cstheme="majorBidi"/>
              </w:rPr>
              <w:t>100</w:t>
            </w:r>
          </w:p>
        </w:tc>
      </w:tr>
    </w:tbl>
    <w:p w14:paraId="04F134E3" w14:textId="77777777" w:rsidR="00BE064A" w:rsidRPr="009026FD" w:rsidRDefault="00BE064A" w:rsidP="00BF4F27">
      <w:pPr>
        <w:tabs>
          <w:tab w:val="left" w:pos="851"/>
        </w:tabs>
        <w:spacing w:after="0" w:line="240" w:lineRule="auto"/>
        <w:rPr>
          <w:rFonts w:asciiTheme="majorBidi" w:hAnsiTheme="majorBidi" w:cstheme="majorBidi"/>
          <w:b/>
          <w:sz w:val="24"/>
          <w:szCs w:val="24"/>
        </w:rPr>
      </w:pPr>
    </w:p>
    <w:p w14:paraId="3486ADA0" w14:textId="4A989F3F" w:rsidR="00BE064A" w:rsidRPr="009026FD" w:rsidRDefault="009026FD" w:rsidP="00BF4F27">
      <w:pPr>
        <w:tabs>
          <w:tab w:val="left" w:pos="851"/>
        </w:tabs>
        <w:spacing w:after="0" w:line="240" w:lineRule="auto"/>
        <w:rPr>
          <w:rFonts w:asciiTheme="majorBidi" w:hAnsiTheme="majorBidi" w:cstheme="majorBidi"/>
          <w:b/>
          <w:sz w:val="24"/>
          <w:szCs w:val="24"/>
        </w:rPr>
      </w:pPr>
      <w:r>
        <w:rPr>
          <w:rFonts w:asciiTheme="majorBidi" w:hAnsiTheme="majorBidi" w:cstheme="majorBidi"/>
          <w:b/>
          <w:bCs/>
          <w:sz w:val="24"/>
          <w:szCs w:val="24"/>
        </w:rPr>
        <w:t xml:space="preserve">    </w:t>
      </w:r>
      <w:r w:rsidR="00BE064A" w:rsidRPr="009026FD">
        <w:rPr>
          <w:rFonts w:asciiTheme="majorBidi" w:hAnsiTheme="majorBidi" w:cstheme="majorBidi"/>
          <w:b/>
          <w:bCs/>
          <w:sz w:val="24"/>
          <w:szCs w:val="24"/>
        </w:rPr>
        <w:t>12.</w:t>
      </w:r>
      <w:r w:rsidRPr="009026FD">
        <w:rPr>
          <w:rFonts w:asciiTheme="majorBidi" w:hAnsiTheme="majorBidi" w:cstheme="majorBidi"/>
          <w:b/>
          <w:bCs/>
          <w:sz w:val="24"/>
          <w:szCs w:val="24"/>
        </w:rPr>
        <w:t>11</w:t>
      </w:r>
      <w:r w:rsidR="00BE064A" w:rsidRPr="009026FD">
        <w:rPr>
          <w:rFonts w:asciiTheme="majorBidi" w:hAnsiTheme="majorBidi" w:cstheme="majorBidi"/>
          <w:b/>
          <w:bCs/>
          <w:sz w:val="24"/>
          <w:szCs w:val="24"/>
        </w:rPr>
        <w:t>.</w:t>
      </w:r>
      <w:r w:rsidRPr="009026FD">
        <w:rPr>
          <w:rFonts w:asciiTheme="majorBidi" w:hAnsiTheme="majorBidi" w:cstheme="majorBidi"/>
          <w:b/>
          <w:bCs/>
          <w:sz w:val="24"/>
          <w:szCs w:val="24"/>
        </w:rPr>
        <w:t>1</w:t>
      </w:r>
      <w:r w:rsidR="00BE064A" w:rsidRPr="009026FD">
        <w:rPr>
          <w:rFonts w:asciiTheme="majorBidi" w:hAnsiTheme="majorBidi" w:cstheme="majorBidi"/>
          <w:b/>
          <w:bCs/>
          <w:sz w:val="24"/>
          <w:szCs w:val="24"/>
        </w:rPr>
        <w:t>. Saimnieciski izdevīgākā piedāvājuma aprēķina algoritms:</w:t>
      </w:r>
    </w:p>
    <w:tbl>
      <w:tblPr>
        <w:tblpPr w:leftFromText="180" w:rightFromText="180" w:vertAnchor="text" w:horzAnchor="margin" w:tblpXSpec="center" w:tblpY="42"/>
        <w:tblW w:w="8500" w:type="dxa"/>
        <w:tblLayout w:type="fixed"/>
        <w:tblLook w:val="0000" w:firstRow="0" w:lastRow="0" w:firstColumn="0" w:lastColumn="0" w:noHBand="0" w:noVBand="0"/>
      </w:tblPr>
      <w:tblGrid>
        <w:gridCol w:w="3681"/>
        <w:gridCol w:w="102"/>
        <w:gridCol w:w="4717"/>
      </w:tblGrid>
      <w:tr w:rsidR="00BE064A" w:rsidRPr="008479AD" w14:paraId="55DE2089" w14:textId="77777777" w:rsidTr="009026FD">
        <w:tc>
          <w:tcPr>
            <w:tcW w:w="3783" w:type="dxa"/>
            <w:gridSpan w:val="2"/>
            <w:tcBorders>
              <w:top w:val="single" w:sz="4" w:space="0" w:color="000000"/>
              <w:left w:val="single" w:sz="4" w:space="0" w:color="000000"/>
              <w:bottom w:val="single" w:sz="4" w:space="0" w:color="000000"/>
            </w:tcBorders>
          </w:tcPr>
          <w:p w14:paraId="2DBF9FB4" w14:textId="77777777" w:rsidR="00BE064A" w:rsidRPr="008479AD" w:rsidRDefault="00BE064A" w:rsidP="00BF4F27">
            <w:pPr>
              <w:snapToGrid w:val="0"/>
              <w:spacing w:after="0" w:line="240" w:lineRule="auto"/>
              <w:jc w:val="center"/>
              <w:rPr>
                <w:rFonts w:asciiTheme="majorBidi" w:hAnsiTheme="majorBidi" w:cstheme="majorBidi"/>
                <w:b/>
                <w:color w:val="FF0000"/>
                <w:sz w:val="21"/>
                <w:szCs w:val="21"/>
              </w:rPr>
            </w:pPr>
            <w:r w:rsidRPr="008479AD">
              <w:rPr>
                <w:rFonts w:asciiTheme="majorBidi" w:hAnsiTheme="majorBidi" w:cstheme="majorBidi"/>
                <w:b/>
                <w:bCs/>
                <w:sz w:val="21"/>
                <w:szCs w:val="21"/>
              </w:rPr>
              <w:t>Kritērijs</w:t>
            </w:r>
            <w:r w:rsidRPr="008479AD">
              <w:rPr>
                <w:rFonts w:asciiTheme="majorBidi" w:hAnsiTheme="majorBidi" w:cstheme="majorBidi"/>
                <w:b/>
                <w:color w:val="FF0000"/>
                <w:sz w:val="21"/>
                <w:szCs w:val="21"/>
              </w:rPr>
              <w:t xml:space="preserve"> </w:t>
            </w:r>
          </w:p>
          <w:p w14:paraId="2B5E884B" w14:textId="77777777" w:rsidR="00BE064A" w:rsidRPr="008479AD" w:rsidRDefault="00BE064A" w:rsidP="00BF4F27">
            <w:pPr>
              <w:snapToGrid w:val="0"/>
              <w:spacing w:after="0" w:line="240" w:lineRule="auto"/>
              <w:jc w:val="center"/>
              <w:rPr>
                <w:rFonts w:asciiTheme="majorBidi" w:hAnsiTheme="majorBidi" w:cstheme="majorBidi"/>
                <w:b/>
                <w:bCs/>
                <w:sz w:val="21"/>
                <w:szCs w:val="21"/>
              </w:rPr>
            </w:pPr>
            <w:r w:rsidRPr="008479AD">
              <w:rPr>
                <w:rFonts w:asciiTheme="majorBidi" w:hAnsiTheme="majorBidi" w:cstheme="majorBidi"/>
                <w:bCs/>
                <w:i/>
                <w:iCs/>
                <w:sz w:val="21"/>
                <w:szCs w:val="21"/>
              </w:rPr>
              <w:t>Novērtēšanas objekts, kritēriji un to pielietošanas metodika</w:t>
            </w:r>
          </w:p>
        </w:tc>
        <w:tc>
          <w:tcPr>
            <w:tcW w:w="4717" w:type="dxa"/>
            <w:tcBorders>
              <w:top w:val="single" w:sz="4" w:space="0" w:color="000000"/>
              <w:left w:val="single" w:sz="4" w:space="0" w:color="000000"/>
              <w:bottom w:val="single" w:sz="4" w:space="0" w:color="000000"/>
              <w:right w:val="single" w:sz="4" w:space="0" w:color="000000"/>
            </w:tcBorders>
          </w:tcPr>
          <w:p w14:paraId="649F7F28" w14:textId="77777777" w:rsidR="00BE064A" w:rsidRPr="008479AD" w:rsidRDefault="00BE064A" w:rsidP="00BF4F27">
            <w:pPr>
              <w:snapToGrid w:val="0"/>
              <w:spacing w:after="0" w:line="240" w:lineRule="auto"/>
              <w:jc w:val="center"/>
              <w:rPr>
                <w:rFonts w:asciiTheme="majorBidi" w:hAnsiTheme="majorBidi" w:cstheme="majorBidi"/>
                <w:b/>
                <w:bCs/>
                <w:sz w:val="21"/>
                <w:szCs w:val="21"/>
              </w:rPr>
            </w:pPr>
            <w:r w:rsidRPr="008479AD">
              <w:rPr>
                <w:rFonts w:asciiTheme="majorBidi" w:hAnsiTheme="majorBidi" w:cstheme="majorBidi"/>
                <w:b/>
                <w:bCs/>
                <w:sz w:val="21"/>
                <w:szCs w:val="21"/>
              </w:rPr>
              <w:t>Punktu piešķiršanas kārtība</w:t>
            </w:r>
          </w:p>
        </w:tc>
      </w:tr>
      <w:tr w:rsidR="00BE064A" w:rsidRPr="008479AD" w14:paraId="2F4FF101" w14:textId="77777777" w:rsidTr="009026FD">
        <w:tc>
          <w:tcPr>
            <w:tcW w:w="3783" w:type="dxa"/>
            <w:gridSpan w:val="2"/>
            <w:tcBorders>
              <w:top w:val="single" w:sz="4" w:space="0" w:color="000000"/>
              <w:left w:val="single" w:sz="4" w:space="0" w:color="000000"/>
              <w:bottom w:val="single" w:sz="4" w:space="0" w:color="000000"/>
            </w:tcBorders>
            <w:shd w:val="clear" w:color="auto" w:fill="auto"/>
          </w:tcPr>
          <w:p w14:paraId="4592FD0A" w14:textId="163D0E9E" w:rsidR="00BE064A" w:rsidRPr="008479AD" w:rsidRDefault="00BE064A" w:rsidP="00BF4F27">
            <w:pPr>
              <w:snapToGrid w:val="0"/>
              <w:spacing w:after="0" w:line="240" w:lineRule="auto"/>
              <w:jc w:val="both"/>
              <w:rPr>
                <w:rFonts w:asciiTheme="majorBidi" w:hAnsiTheme="majorBidi" w:cstheme="majorBidi"/>
                <w:bCs/>
                <w:sz w:val="21"/>
                <w:szCs w:val="21"/>
              </w:rPr>
            </w:pPr>
            <w:r w:rsidRPr="008479AD">
              <w:rPr>
                <w:rFonts w:asciiTheme="majorBidi" w:hAnsiTheme="majorBidi" w:cstheme="majorBidi"/>
                <w:sz w:val="21"/>
                <w:szCs w:val="21"/>
              </w:rPr>
              <w:t>Bezsvina benzīns ar pētniecisko oktānskaitli 95</w:t>
            </w:r>
            <w:r w:rsidRPr="008479AD">
              <w:rPr>
                <w:rFonts w:asciiTheme="majorBidi" w:hAnsiTheme="majorBidi" w:cstheme="majorBidi"/>
                <w:bCs/>
                <w:sz w:val="21"/>
                <w:szCs w:val="21"/>
              </w:rPr>
              <w:t xml:space="preserve"> kopējā cena EUR par visu apjomu (bez PVN) – finanšu piedāvājumā </w:t>
            </w:r>
            <w:r w:rsidRPr="008479AD">
              <w:rPr>
                <w:rFonts w:asciiTheme="majorBidi" w:hAnsiTheme="majorBidi" w:cstheme="majorBidi"/>
                <w:b/>
                <w:bCs/>
                <w:sz w:val="21"/>
                <w:szCs w:val="21"/>
              </w:rPr>
              <w:t>(</w:t>
            </w:r>
            <w:r w:rsidR="00491B22">
              <w:rPr>
                <w:rFonts w:asciiTheme="majorBidi" w:hAnsiTheme="majorBidi" w:cstheme="majorBidi"/>
                <w:b/>
                <w:bCs/>
                <w:sz w:val="21"/>
                <w:szCs w:val="21"/>
              </w:rPr>
              <w:t>C</w:t>
            </w:r>
            <w:r w:rsidR="00F34568">
              <w:rPr>
                <w:rFonts w:asciiTheme="majorBidi" w:hAnsiTheme="majorBidi" w:cstheme="majorBidi"/>
                <w:b/>
                <w:bCs/>
                <w:sz w:val="21"/>
                <w:szCs w:val="21"/>
              </w:rPr>
              <w:t>4</w:t>
            </w:r>
            <w:r w:rsidRPr="008479AD">
              <w:rPr>
                <w:rFonts w:asciiTheme="majorBidi" w:hAnsiTheme="majorBidi" w:cstheme="majorBidi"/>
                <w:b/>
                <w:bCs/>
                <w:sz w:val="21"/>
                <w:szCs w:val="21"/>
              </w:rPr>
              <w:t>)</w:t>
            </w:r>
          </w:p>
          <w:p w14:paraId="3302373C" w14:textId="77777777" w:rsidR="00BE064A" w:rsidRPr="008479AD" w:rsidRDefault="00BE064A" w:rsidP="00BF4F27">
            <w:pPr>
              <w:snapToGrid w:val="0"/>
              <w:spacing w:after="0" w:line="240" w:lineRule="auto"/>
              <w:jc w:val="both"/>
              <w:rPr>
                <w:rFonts w:asciiTheme="majorBidi" w:hAnsiTheme="majorBidi" w:cstheme="majorBidi"/>
                <w:bCs/>
                <w:sz w:val="21"/>
                <w:szCs w:val="21"/>
              </w:rPr>
            </w:pPr>
          </w:p>
        </w:tc>
        <w:tc>
          <w:tcPr>
            <w:tcW w:w="4717" w:type="dxa"/>
            <w:tcBorders>
              <w:top w:val="single" w:sz="4" w:space="0" w:color="000000"/>
              <w:left w:val="single" w:sz="4" w:space="0" w:color="000000"/>
              <w:bottom w:val="single" w:sz="4" w:space="0" w:color="000000"/>
              <w:right w:val="single" w:sz="4" w:space="0" w:color="000000"/>
            </w:tcBorders>
            <w:shd w:val="clear" w:color="auto" w:fill="auto"/>
          </w:tcPr>
          <w:p w14:paraId="770DC106" w14:textId="77777777" w:rsidR="00BE064A" w:rsidRPr="00491B22" w:rsidRDefault="00BE064A" w:rsidP="00BF4F27">
            <w:pPr>
              <w:snapToGrid w:val="0"/>
              <w:spacing w:after="0" w:line="240" w:lineRule="auto"/>
              <w:jc w:val="both"/>
              <w:rPr>
                <w:rFonts w:asciiTheme="majorBidi" w:hAnsiTheme="majorBidi" w:cstheme="majorBidi"/>
                <w:bCs/>
                <w:sz w:val="20"/>
                <w:szCs w:val="20"/>
              </w:rPr>
            </w:pPr>
            <w:r w:rsidRPr="00491B22">
              <w:rPr>
                <w:rFonts w:asciiTheme="majorBidi" w:hAnsiTheme="majorBidi" w:cstheme="majorBidi"/>
                <w:bCs/>
                <w:sz w:val="20"/>
                <w:szCs w:val="20"/>
              </w:rPr>
              <w:t xml:space="preserve">Maksimālo punktu skaitu piešķir piedāvājumam ar viszemāko cenu. </w:t>
            </w:r>
          </w:p>
          <w:p w14:paraId="65B30747" w14:textId="77777777" w:rsidR="00BE064A" w:rsidRPr="00491B22" w:rsidRDefault="00BE064A" w:rsidP="00BF4F27">
            <w:pPr>
              <w:spacing w:after="0" w:line="240" w:lineRule="auto"/>
              <w:jc w:val="both"/>
              <w:rPr>
                <w:rFonts w:asciiTheme="majorBidi" w:hAnsiTheme="majorBidi" w:cstheme="majorBidi"/>
                <w:bCs/>
                <w:sz w:val="20"/>
                <w:szCs w:val="20"/>
              </w:rPr>
            </w:pPr>
            <w:r w:rsidRPr="00491B22">
              <w:rPr>
                <w:rFonts w:asciiTheme="majorBidi" w:hAnsiTheme="majorBidi" w:cstheme="majorBidi"/>
                <w:bCs/>
                <w:sz w:val="20"/>
                <w:szCs w:val="20"/>
              </w:rPr>
              <w:t>Pārējiem piedāvājumiem punktus aprēķina pēc šādas formulas:</w:t>
            </w:r>
          </w:p>
          <w:p w14:paraId="202B11A0" w14:textId="77777777" w:rsidR="00BE064A" w:rsidRPr="00491B22" w:rsidRDefault="00BE064A" w:rsidP="00BF4F27">
            <w:pPr>
              <w:spacing w:after="0" w:line="240" w:lineRule="auto"/>
              <w:jc w:val="both"/>
              <w:rPr>
                <w:rFonts w:asciiTheme="majorBidi" w:hAnsiTheme="majorBidi" w:cstheme="majorBidi"/>
                <w:b/>
                <w:bCs/>
                <w:sz w:val="20"/>
                <w:szCs w:val="20"/>
              </w:rPr>
            </w:pPr>
            <w:r w:rsidRPr="00491B22">
              <w:rPr>
                <w:rFonts w:asciiTheme="majorBidi" w:hAnsiTheme="majorBidi" w:cstheme="majorBidi"/>
                <w:b/>
                <w:bCs/>
                <w:sz w:val="20"/>
                <w:szCs w:val="20"/>
              </w:rPr>
              <w:t>Viszemākā piedāvātā cena/ Vērtējamā piedāvājuma cena x 10.</w:t>
            </w:r>
          </w:p>
        </w:tc>
      </w:tr>
      <w:tr w:rsidR="00BE064A" w:rsidRPr="008479AD" w14:paraId="0CEE929B" w14:textId="77777777" w:rsidTr="009026FD">
        <w:tc>
          <w:tcPr>
            <w:tcW w:w="3783" w:type="dxa"/>
            <w:gridSpan w:val="2"/>
            <w:tcBorders>
              <w:top w:val="single" w:sz="4" w:space="0" w:color="000000"/>
              <w:left w:val="single" w:sz="4" w:space="0" w:color="000000"/>
              <w:bottom w:val="single" w:sz="4" w:space="0" w:color="000000"/>
            </w:tcBorders>
            <w:shd w:val="clear" w:color="auto" w:fill="auto"/>
          </w:tcPr>
          <w:p w14:paraId="28DD90F3" w14:textId="5B01E8FE" w:rsidR="00BE064A" w:rsidRPr="008479AD" w:rsidRDefault="00BE064A" w:rsidP="00BF4F27">
            <w:pPr>
              <w:snapToGrid w:val="0"/>
              <w:spacing w:after="0" w:line="240" w:lineRule="auto"/>
              <w:jc w:val="both"/>
              <w:rPr>
                <w:rFonts w:asciiTheme="majorBidi" w:hAnsiTheme="majorBidi" w:cstheme="majorBidi"/>
                <w:bCs/>
                <w:sz w:val="21"/>
                <w:szCs w:val="21"/>
              </w:rPr>
            </w:pPr>
            <w:r w:rsidRPr="008479AD">
              <w:rPr>
                <w:rFonts w:asciiTheme="majorBidi" w:hAnsiTheme="majorBidi" w:cstheme="majorBidi"/>
                <w:bCs/>
                <w:sz w:val="21"/>
                <w:szCs w:val="21"/>
              </w:rPr>
              <w:t xml:space="preserve">Dīzeļdegvielas kopējā cena EUR par visu apjomu (bez PVN) – </w:t>
            </w:r>
            <w:r w:rsidR="00491B22">
              <w:rPr>
                <w:rFonts w:asciiTheme="majorBidi" w:hAnsiTheme="majorBidi" w:cstheme="majorBidi"/>
                <w:bCs/>
                <w:sz w:val="21"/>
                <w:szCs w:val="21"/>
              </w:rPr>
              <w:t>F</w:t>
            </w:r>
            <w:r w:rsidRPr="008479AD">
              <w:rPr>
                <w:rFonts w:asciiTheme="majorBidi" w:hAnsiTheme="majorBidi" w:cstheme="majorBidi"/>
                <w:bCs/>
                <w:sz w:val="21"/>
                <w:szCs w:val="21"/>
              </w:rPr>
              <w:t xml:space="preserve">inanšu piedāvājumā </w:t>
            </w:r>
            <w:r w:rsidRPr="008479AD">
              <w:rPr>
                <w:rFonts w:asciiTheme="majorBidi" w:hAnsiTheme="majorBidi" w:cstheme="majorBidi"/>
                <w:b/>
                <w:bCs/>
                <w:sz w:val="21"/>
                <w:szCs w:val="21"/>
              </w:rPr>
              <w:t>(</w:t>
            </w:r>
            <w:r w:rsidR="00491B22">
              <w:rPr>
                <w:rFonts w:asciiTheme="majorBidi" w:hAnsiTheme="majorBidi" w:cstheme="majorBidi"/>
                <w:b/>
                <w:bCs/>
                <w:sz w:val="21"/>
                <w:szCs w:val="21"/>
              </w:rPr>
              <w:t>C</w:t>
            </w:r>
            <w:r w:rsidR="00F34568">
              <w:rPr>
                <w:rFonts w:asciiTheme="majorBidi" w:hAnsiTheme="majorBidi" w:cstheme="majorBidi"/>
                <w:b/>
                <w:bCs/>
                <w:sz w:val="21"/>
                <w:szCs w:val="21"/>
              </w:rPr>
              <w:t>4</w:t>
            </w:r>
            <w:r w:rsidRPr="008479AD">
              <w:rPr>
                <w:rFonts w:asciiTheme="majorBidi" w:hAnsiTheme="majorBidi" w:cstheme="majorBidi"/>
                <w:b/>
                <w:bCs/>
                <w:sz w:val="21"/>
                <w:szCs w:val="21"/>
              </w:rPr>
              <w:t>)</w:t>
            </w:r>
          </w:p>
        </w:tc>
        <w:tc>
          <w:tcPr>
            <w:tcW w:w="4717" w:type="dxa"/>
            <w:tcBorders>
              <w:top w:val="single" w:sz="4" w:space="0" w:color="000000"/>
              <w:left w:val="single" w:sz="4" w:space="0" w:color="000000"/>
              <w:bottom w:val="single" w:sz="4" w:space="0" w:color="000000"/>
              <w:right w:val="single" w:sz="4" w:space="0" w:color="000000"/>
            </w:tcBorders>
            <w:shd w:val="clear" w:color="auto" w:fill="auto"/>
          </w:tcPr>
          <w:p w14:paraId="570E8F18" w14:textId="77777777" w:rsidR="00BE064A" w:rsidRPr="00491B22" w:rsidRDefault="00BE064A" w:rsidP="00BF4F27">
            <w:pPr>
              <w:snapToGrid w:val="0"/>
              <w:spacing w:after="0" w:line="240" w:lineRule="auto"/>
              <w:jc w:val="both"/>
              <w:rPr>
                <w:rFonts w:asciiTheme="majorBidi" w:hAnsiTheme="majorBidi" w:cstheme="majorBidi"/>
                <w:bCs/>
                <w:sz w:val="20"/>
                <w:szCs w:val="20"/>
              </w:rPr>
            </w:pPr>
            <w:r w:rsidRPr="00491B22">
              <w:rPr>
                <w:rFonts w:asciiTheme="majorBidi" w:hAnsiTheme="majorBidi" w:cstheme="majorBidi"/>
                <w:bCs/>
                <w:sz w:val="20"/>
                <w:szCs w:val="20"/>
              </w:rPr>
              <w:t xml:space="preserve">Maksimālo punktu skaitu piešķir piedāvājumam ar viszemāko cenu. </w:t>
            </w:r>
          </w:p>
          <w:p w14:paraId="64947D3C" w14:textId="77777777" w:rsidR="00BE064A" w:rsidRPr="00491B22" w:rsidRDefault="00BE064A" w:rsidP="00BF4F27">
            <w:pPr>
              <w:spacing w:after="0" w:line="240" w:lineRule="auto"/>
              <w:jc w:val="both"/>
              <w:rPr>
                <w:rFonts w:asciiTheme="majorBidi" w:hAnsiTheme="majorBidi" w:cstheme="majorBidi"/>
                <w:bCs/>
                <w:sz w:val="20"/>
                <w:szCs w:val="20"/>
              </w:rPr>
            </w:pPr>
            <w:r w:rsidRPr="00491B22">
              <w:rPr>
                <w:rFonts w:asciiTheme="majorBidi" w:hAnsiTheme="majorBidi" w:cstheme="majorBidi"/>
                <w:bCs/>
                <w:sz w:val="20"/>
                <w:szCs w:val="20"/>
              </w:rPr>
              <w:t>Pārējiem piedāvājumiem punktus aprēķina pēc šādas formulas:</w:t>
            </w:r>
          </w:p>
          <w:p w14:paraId="2F9547C1" w14:textId="77777777" w:rsidR="00BE064A" w:rsidRPr="00491B22" w:rsidRDefault="00BE064A" w:rsidP="00BF4F27">
            <w:pPr>
              <w:spacing w:after="0" w:line="240" w:lineRule="auto"/>
              <w:jc w:val="both"/>
              <w:rPr>
                <w:rFonts w:asciiTheme="majorBidi" w:hAnsiTheme="majorBidi" w:cstheme="majorBidi"/>
                <w:b/>
                <w:bCs/>
                <w:sz w:val="20"/>
                <w:szCs w:val="20"/>
              </w:rPr>
            </w:pPr>
            <w:r w:rsidRPr="00491B22">
              <w:rPr>
                <w:rFonts w:asciiTheme="majorBidi" w:hAnsiTheme="majorBidi" w:cstheme="majorBidi"/>
                <w:b/>
                <w:bCs/>
                <w:sz w:val="20"/>
                <w:szCs w:val="20"/>
              </w:rPr>
              <w:t>Viszemākā piedāvātā cena/ Vērtējamā piedāvājuma cena x 15</w:t>
            </w:r>
          </w:p>
        </w:tc>
      </w:tr>
      <w:tr w:rsidR="00BE064A" w:rsidRPr="008479AD" w14:paraId="02419A0D" w14:textId="77777777" w:rsidTr="009026FD">
        <w:tc>
          <w:tcPr>
            <w:tcW w:w="8500" w:type="dxa"/>
            <w:gridSpan w:val="3"/>
            <w:tcBorders>
              <w:top w:val="single" w:sz="4" w:space="0" w:color="000000"/>
              <w:left w:val="single" w:sz="4" w:space="0" w:color="000000"/>
              <w:bottom w:val="single" w:sz="4" w:space="0" w:color="000000"/>
              <w:right w:val="single" w:sz="4" w:space="0" w:color="000000"/>
            </w:tcBorders>
          </w:tcPr>
          <w:p w14:paraId="377AEF78" w14:textId="77777777" w:rsidR="00BE064A" w:rsidRPr="008479AD" w:rsidRDefault="00BE064A" w:rsidP="00BF4F27">
            <w:pPr>
              <w:snapToGrid w:val="0"/>
              <w:spacing w:after="0" w:line="240" w:lineRule="auto"/>
              <w:jc w:val="both"/>
              <w:rPr>
                <w:rFonts w:asciiTheme="majorBidi" w:hAnsiTheme="majorBidi" w:cstheme="majorBidi"/>
                <w:bCs/>
                <w:sz w:val="21"/>
                <w:szCs w:val="21"/>
                <w:highlight w:val="yellow"/>
              </w:rPr>
            </w:pPr>
            <w:r w:rsidRPr="008479AD">
              <w:rPr>
                <w:rFonts w:asciiTheme="majorBidi" w:hAnsiTheme="majorBidi" w:cstheme="majorBidi"/>
                <w:bCs/>
                <w:sz w:val="21"/>
                <w:szCs w:val="21"/>
              </w:rPr>
              <w:t xml:space="preserve">Degvielas cena kalpo tikai kā piedāvājuma izvēles kritērijs, lai nodrošinātu vienādus nosacījumus visiem pretendentiem. Pēc iepirkuma līguma noslēgšanas Pasūtītājs no Piegādātāja </w:t>
            </w:r>
            <w:r w:rsidRPr="008479AD">
              <w:rPr>
                <w:rFonts w:asciiTheme="majorBidi" w:hAnsiTheme="majorBidi" w:cstheme="majorBidi"/>
                <w:bCs/>
                <w:sz w:val="21"/>
                <w:szCs w:val="21"/>
                <w:u w:val="single"/>
              </w:rPr>
              <w:t>degvielu iepirks par mazumtirdzniecības cenu</w:t>
            </w:r>
            <w:r w:rsidRPr="008479AD">
              <w:rPr>
                <w:rFonts w:asciiTheme="majorBidi" w:hAnsiTheme="majorBidi" w:cstheme="majorBidi"/>
                <w:bCs/>
                <w:sz w:val="21"/>
                <w:szCs w:val="21"/>
              </w:rPr>
              <w:t xml:space="preserve">, kas attiecīgajā dienā ir spēkā, </w:t>
            </w:r>
            <w:r w:rsidRPr="008479AD">
              <w:rPr>
                <w:rFonts w:asciiTheme="majorBidi" w:hAnsiTheme="majorBidi" w:cstheme="majorBidi"/>
                <w:b/>
                <w:bCs/>
                <w:sz w:val="21"/>
                <w:szCs w:val="21"/>
              </w:rPr>
              <w:t>piemērojot Pretendenta norādīto pastāvīgo atlaidi.</w:t>
            </w:r>
          </w:p>
        </w:tc>
      </w:tr>
      <w:tr w:rsidR="00BE064A" w:rsidRPr="008479AD" w14:paraId="14AA1B52" w14:textId="77777777" w:rsidTr="009026FD">
        <w:trPr>
          <w:trHeight w:val="1962"/>
        </w:trPr>
        <w:tc>
          <w:tcPr>
            <w:tcW w:w="3681" w:type="dxa"/>
            <w:tcBorders>
              <w:top w:val="single" w:sz="4" w:space="0" w:color="000000"/>
              <w:left w:val="single" w:sz="4" w:space="0" w:color="000000"/>
            </w:tcBorders>
          </w:tcPr>
          <w:p w14:paraId="29BF94D4" w14:textId="77777777" w:rsidR="00BE064A" w:rsidRPr="008479AD" w:rsidRDefault="00BE064A" w:rsidP="00BF4F27">
            <w:pPr>
              <w:snapToGrid w:val="0"/>
              <w:spacing w:after="0" w:line="240" w:lineRule="auto"/>
              <w:jc w:val="both"/>
              <w:rPr>
                <w:rFonts w:asciiTheme="majorBidi" w:hAnsiTheme="majorBidi" w:cstheme="majorBidi"/>
                <w:bCs/>
                <w:sz w:val="21"/>
                <w:szCs w:val="21"/>
              </w:rPr>
            </w:pPr>
            <w:r w:rsidRPr="008479AD">
              <w:rPr>
                <w:rFonts w:asciiTheme="majorBidi" w:hAnsiTheme="majorBidi" w:cstheme="majorBidi"/>
                <w:bCs/>
                <w:sz w:val="21"/>
                <w:szCs w:val="21"/>
              </w:rPr>
              <w:t>Atlaides lielums EUR/l* dīzeļdegvielai</w:t>
            </w:r>
          </w:p>
          <w:p w14:paraId="35BD5406" w14:textId="001ED3B2" w:rsidR="00BE064A" w:rsidRPr="008479AD" w:rsidRDefault="00BE064A" w:rsidP="00BF4F27">
            <w:pPr>
              <w:snapToGrid w:val="0"/>
              <w:spacing w:after="0" w:line="240" w:lineRule="auto"/>
              <w:jc w:val="both"/>
              <w:rPr>
                <w:rFonts w:asciiTheme="majorBidi" w:hAnsiTheme="majorBidi" w:cstheme="majorBidi"/>
                <w:bCs/>
                <w:sz w:val="21"/>
                <w:szCs w:val="21"/>
              </w:rPr>
            </w:pPr>
            <w:r w:rsidRPr="008479AD">
              <w:rPr>
                <w:rFonts w:asciiTheme="majorBidi" w:hAnsiTheme="majorBidi" w:cstheme="majorBidi"/>
                <w:bCs/>
                <w:sz w:val="21"/>
                <w:szCs w:val="21"/>
              </w:rPr>
              <w:t xml:space="preserve">Finanšu piedāvājumā  </w:t>
            </w:r>
            <w:r w:rsidRPr="008479AD">
              <w:rPr>
                <w:rFonts w:asciiTheme="majorBidi" w:hAnsiTheme="majorBidi" w:cstheme="majorBidi"/>
                <w:b/>
                <w:bCs/>
                <w:sz w:val="21"/>
                <w:szCs w:val="21"/>
              </w:rPr>
              <w:t>(C</w:t>
            </w:r>
            <w:r w:rsidR="00F34568">
              <w:rPr>
                <w:rFonts w:asciiTheme="majorBidi" w:hAnsiTheme="majorBidi" w:cstheme="majorBidi"/>
                <w:b/>
                <w:bCs/>
                <w:sz w:val="21"/>
                <w:szCs w:val="21"/>
              </w:rPr>
              <w:t>4</w:t>
            </w:r>
            <w:r w:rsidRPr="008479AD">
              <w:rPr>
                <w:rFonts w:asciiTheme="majorBidi" w:hAnsiTheme="majorBidi" w:cstheme="majorBidi"/>
                <w:b/>
                <w:bCs/>
                <w:sz w:val="21"/>
                <w:szCs w:val="21"/>
              </w:rPr>
              <w:t>)</w:t>
            </w:r>
          </w:p>
          <w:p w14:paraId="3B4D2DD7" w14:textId="77777777" w:rsidR="00BE064A" w:rsidRPr="008479AD" w:rsidRDefault="00BE064A" w:rsidP="00BF4F27">
            <w:pPr>
              <w:snapToGrid w:val="0"/>
              <w:spacing w:after="0" w:line="240" w:lineRule="auto"/>
              <w:jc w:val="both"/>
              <w:rPr>
                <w:rFonts w:asciiTheme="majorBidi" w:hAnsiTheme="majorBidi" w:cstheme="majorBidi"/>
                <w:b/>
                <w:bCs/>
                <w:sz w:val="21"/>
                <w:szCs w:val="21"/>
              </w:rPr>
            </w:pPr>
          </w:p>
          <w:p w14:paraId="1AE46BC5" w14:textId="77777777" w:rsidR="00BE064A" w:rsidRPr="008479AD" w:rsidRDefault="00BE064A" w:rsidP="00BF4F27">
            <w:pPr>
              <w:snapToGrid w:val="0"/>
              <w:spacing w:after="0" w:line="240" w:lineRule="auto"/>
              <w:jc w:val="both"/>
              <w:rPr>
                <w:rFonts w:asciiTheme="majorBidi" w:hAnsiTheme="majorBidi" w:cstheme="majorBidi"/>
                <w:bCs/>
                <w:sz w:val="21"/>
                <w:szCs w:val="21"/>
              </w:rPr>
            </w:pPr>
          </w:p>
          <w:p w14:paraId="4807362A" w14:textId="77777777" w:rsidR="00BE064A" w:rsidRPr="008479AD" w:rsidRDefault="00BE064A" w:rsidP="00BF4F27">
            <w:pPr>
              <w:tabs>
                <w:tab w:val="left" w:pos="1135"/>
                <w:tab w:val="left" w:pos="1843"/>
              </w:tabs>
              <w:spacing w:after="0" w:line="240" w:lineRule="auto"/>
              <w:jc w:val="both"/>
              <w:rPr>
                <w:rFonts w:asciiTheme="majorBidi" w:hAnsiTheme="majorBidi" w:cstheme="majorBidi"/>
                <w:b/>
                <w:sz w:val="21"/>
                <w:szCs w:val="21"/>
              </w:rPr>
            </w:pPr>
            <w:r w:rsidRPr="008479AD">
              <w:rPr>
                <w:rFonts w:asciiTheme="majorBidi" w:hAnsiTheme="majorBidi" w:cstheme="majorBidi"/>
                <w:bCs/>
                <w:sz w:val="21"/>
                <w:szCs w:val="21"/>
              </w:rPr>
              <w:t xml:space="preserve">* </w:t>
            </w:r>
            <w:r w:rsidRPr="008479AD">
              <w:rPr>
                <w:rFonts w:asciiTheme="majorBidi" w:hAnsiTheme="majorBidi" w:cstheme="majorBidi"/>
                <w:i/>
                <w:iCs/>
                <w:sz w:val="21"/>
                <w:szCs w:val="21"/>
              </w:rPr>
              <w:t>Līguma izpildes termiņš 24 mēneši ( līdz kopējai līguma summas apguvei</w:t>
            </w:r>
            <w:r w:rsidRPr="008479AD">
              <w:rPr>
                <w:rFonts w:asciiTheme="majorBidi" w:hAnsiTheme="majorBidi" w:cstheme="majorBidi"/>
                <w:sz w:val="21"/>
                <w:szCs w:val="21"/>
              </w:rPr>
              <w:t xml:space="preserve"> </w:t>
            </w:r>
          </w:p>
        </w:tc>
        <w:tc>
          <w:tcPr>
            <w:tcW w:w="4819" w:type="dxa"/>
            <w:gridSpan w:val="2"/>
            <w:tcBorders>
              <w:top w:val="single" w:sz="4" w:space="0" w:color="000000"/>
              <w:left w:val="single" w:sz="4" w:space="0" w:color="000000"/>
              <w:right w:val="single" w:sz="4" w:space="0" w:color="000000"/>
            </w:tcBorders>
          </w:tcPr>
          <w:p w14:paraId="57B5BBAE" w14:textId="77777777" w:rsidR="00BE064A" w:rsidRPr="00491B22" w:rsidRDefault="00BE064A" w:rsidP="00BF4F27">
            <w:pPr>
              <w:snapToGrid w:val="0"/>
              <w:spacing w:after="0" w:line="240" w:lineRule="auto"/>
              <w:jc w:val="both"/>
              <w:rPr>
                <w:rFonts w:asciiTheme="majorBidi" w:hAnsiTheme="majorBidi" w:cstheme="majorBidi"/>
                <w:bCs/>
                <w:sz w:val="20"/>
                <w:szCs w:val="20"/>
              </w:rPr>
            </w:pPr>
            <w:r w:rsidRPr="00491B22">
              <w:rPr>
                <w:rFonts w:asciiTheme="majorBidi" w:hAnsiTheme="majorBidi" w:cstheme="majorBidi"/>
                <w:bCs/>
                <w:sz w:val="20"/>
                <w:szCs w:val="20"/>
              </w:rPr>
              <w:t xml:space="preserve">Maksimālo punktu skaitu piešķir piedāvājumam ar vislielāko atlaidi. </w:t>
            </w:r>
          </w:p>
          <w:p w14:paraId="71EDD48E" w14:textId="77777777" w:rsidR="00BE064A" w:rsidRPr="00491B22" w:rsidRDefault="00BE064A" w:rsidP="00BF4F27">
            <w:pPr>
              <w:spacing w:after="0" w:line="240" w:lineRule="auto"/>
              <w:jc w:val="both"/>
              <w:rPr>
                <w:rFonts w:asciiTheme="majorBidi" w:hAnsiTheme="majorBidi" w:cstheme="majorBidi"/>
                <w:bCs/>
                <w:sz w:val="20"/>
                <w:szCs w:val="20"/>
              </w:rPr>
            </w:pPr>
            <w:r w:rsidRPr="00491B22">
              <w:rPr>
                <w:rFonts w:asciiTheme="majorBidi" w:hAnsiTheme="majorBidi" w:cstheme="majorBidi"/>
                <w:bCs/>
                <w:sz w:val="20"/>
                <w:szCs w:val="20"/>
              </w:rPr>
              <w:t>Pārējiem piedāvājumiem punktus aprēķina pēc šādas formulas:</w:t>
            </w:r>
          </w:p>
          <w:p w14:paraId="4C003D54" w14:textId="77777777" w:rsidR="00BE064A" w:rsidRPr="00491B22" w:rsidRDefault="00BE064A" w:rsidP="00BF4F27">
            <w:pPr>
              <w:snapToGrid w:val="0"/>
              <w:spacing w:after="0" w:line="240" w:lineRule="auto"/>
              <w:jc w:val="both"/>
              <w:rPr>
                <w:rFonts w:asciiTheme="majorBidi" w:hAnsiTheme="majorBidi" w:cstheme="majorBidi"/>
                <w:b/>
                <w:bCs/>
                <w:sz w:val="20"/>
                <w:szCs w:val="20"/>
              </w:rPr>
            </w:pPr>
            <w:r w:rsidRPr="00491B22">
              <w:rPr>
                <w:rFonts w:asciiTheme="majorBidi" w:hAnsiTheme="majorBidi" w:cstheme="majorBidi"/>
                <w:b/>
                <w:bCs/>
                <w:sz w:val="20"/>
                <w:szCs w:val="20"/>
              </w:rPr>
              <w:t xml:space="preserve">Pretendenta piedāvātā atlaide/Lielāko piedāvāto atlaidi x20 </w:t>
            </w:r>
          </w:p>
          <w:p w14:paraId="403D8F2A" w14:textId="77777777" w:rsidR="00BE064A" w:rsidRPr="008479AD" w:rsidRDefault="00BE064A" w:rsidP="00BF4F27">
            <w:pPr>
              <w:snapToGrid w:val="0"/>
              <w:spacing w:after="0" w:line="240" w:lineRule="auto"/>
              <w:jc w:val="both"/>
              <w:rPr>
                <w:rFonts w:asciiTheme="majorBidi" w:hAnsiTheme="majorBidi" w:cstheme="majorBidi"/>
                <w:bCs/>
                <w:sz w:val="21"/>
                <w:szCs w:val="21"/>
              </w:rPr>
            </w:pPr>
          </w:p>
        </w:tc>
      </w:tr>
      <w:tr w:rsidR="00BE064A" w:rsidRPr="008479AD" w14:paraId="328F53CC" w14:textId="77777777" w:rsidTr="009026FD">
        <w:trPr>
          <w:trHeight w:val="2540"/>
        </w:trPr>
        <w:tc>
          <w:tcPr>
            <w:tcW w:w="3681" w:type="dxa"/>
            <w:tcBorders>
              <w:left w:val="single" w:sz="4" w:space="0" w:color="000000"/>
            </w:tcBorders>
          </w:tcPr>
          <w:p w14:paraId="5CE6E331" w14:textId="77777777" w:rsidR="00BE064A" w:rsidRPr="008479AD" w:rsidRDefault="00BE064A" w:rsidP="00BF4F27">
            <w:pPr>
              <w:snapToGrid w:val="0"/>
              <w:spacing w:after="0" w:line="240" w:lineRule="auto"/>
              <w:jc w:val="both"/>
              <w:rPr>
                <w:rFonts w:asciiTheme="majorBidi" w:hAnsiTheme="majorBidi" w:cstheme="majorBidi"/>
                <w:bCs/>
                <w:sz w:val="21"/>
                <w:szCs w:val="21"/>
              </w:rPr>
            </w:pPr>
          </w:p>
          <w:p w14:paraId="20A6B6CE" w14:textId="77777777" w:rsidR="00BE064A" w:rsidRPr="008479AD" w:rsidRDefault="00BE064A" w:rsidP="00BF4F27">
            <w:pPr>
              <w:snapToGrid w:val="0"/>
              <w:spacing w:after="0" w:line="240" w:lineRule="auto"/>
              <w:jc w:val="both"/>
              <w:rPr>
                <w:rFonts w:asciiTheme="majorBidi" w:hAnsiTheme="majorBidi" w:cstheme="majorBidi"/>
                <w:bCs/>
                <w:sz w:val="21"/>
                <w:szCs w:val="21"/>
              </w:rPr>
            </w:pPr>
          </w:p>
          <w:p w14:paraId="36BFB4CF" w14:textId="1516DEB9" w:rsidR="00BE064A" w:rsidRPr="008479AD" w:rsidRDefault="00BE064A" w:rsidP="00BF4F27">
            <w:pPr>
              <w:snapToGrid w:val="0"/>
              <w:spacing w:after="0" w:line="240" w:lineRule="auto"/>
              <w:rPr>
                <w:rFonts w:asciiTheme="majorBidi" w:hAnsiTheme="majorBidi" w:cstheme="majorBidi"/>
                <w:b/>
                <w:bCs/>
                <w:sz w:val="21"/>
                <w:szCs w:val="21"/>
              </w:rPr>
            </w:pPr>
            <w:r w:rsidRPr="008479AD">
              <w:rPr>
                <w:rFonts w:asciiTheme="majorBidi" w:hAnsiTheme="majorBidi" w:cstheme="majorBidi"/>
                <w:bCs/>
                <w:sz w:val="21"/>
                <w:szCs w:val="21"/>
              </w:rPr>
              <w:t>Atlaides lielums EUR/l*</w:t>
            </w:r>
            <w:r w:rsidRPr="008479AD">
              <w:rPr>
                <w:rFonts w:asciiTheme="majorBidi" w:hAnsiTheme="majorBidi" w:cstheme="majorBidi"/>
                <w:sz w:val="21"/>
                <w:szCs w:val="21"/>
              </w:rPr>
              <w:t xml:space="preserve"> Bezsvina benzīnam ar pētniecisko oktānskaitli </w:t>
            </w:r>
            <w:r w:rsidR="00A70BD6">
              <w:rPr>
                <w:rFonts w:asciiTheme="majorBidi" w:hAnsiTheme="majorBidi" w:cstheme="majorBidi"/>
                <w:sz w:val="21"/>
                <w:szCs w:val="21"/>
              </w:rPr>
              <w:t xml:space="preserve">95 </w:t>
            </w:r>
            <w:r w:rsidRPr="008479AD">
              <w:rPr>
                <w:rFonts w:asciiTheme="majorBidi" w:hAnsiTheme="majorBidi" w:cstheme="majorBidi"/>
                <w:bCs/>
                <w:sz w:val="21"/>
                <w:szCs w:val="21"/>
              </w:rPr>
              <w:t xml:space="preserve">                                 Finanšu piedāvājumā  </w:t>
            </w:r>
            <w:r w:rsidRPr="008479AD">
              <w:rPr>
                <w:rFonts w:asciiTheme="majorBidi" w:hAnsiTheme="majorBidi" w:cstheme="majorBidi"/>
                <w:b/>
                <w:bCs/>
                <w:sz w:val="21"/>
                <w:szCs w:val="21"/>
              </w:rPr>
              <w:t>(C</w:t>
            </w:r>
            <w:r w:rsidR="00F34568">
              <w:rPr>
                <w:rFonts w:asciiTheme="majorBidi" w:hAnsiTheme="majorBidi" w:cstheme="majorBidi"/>
                <w:b/>
                <w:bCs/>
                <w:sz w:val="21"/>
                <w:szCs w:val="21"/>
              </w:rPr>
              <w:t>4</w:t>
            </w:r>
            <w:r w:rsidRPr="008479AD">
              <w:rPr>
                <w:rFonts w:asciiTheme="majorBidi" w:hAnsiTheme="majorBidi" w:cstheme="majorBidi"/>
                <w:b/>
                <w:bCs/>
                <w:sz w:val="21"/>
                <w:szCs w:val="21"/>
              </w:rPr>
              <w:t xml:space="preserve">) </w:t>
            </w:r>
          </w:p>
          <w:p w14:paraId="738836F9" w14:textId="77777777" w:rsidR="00BE064A" w:rsidRPr="008479AD" w:rsidRDefault="00BE064A" w:rsidP="00BF4F27">
            <w:pPr>
              <w:snapToGrid w:val="0"/>
              <w:spacing w:after="0" w:line="240" w:lineRule="auto"/>
              <w:jc w:val="both"/>
              <w:rPr>
                <w:rFonts w:asciiTheme="majorBidi" w:hAnsiTheme="majorBidi" w:cstheme="majorBidi"/>
                <w:bCs/>
                <w:sz w:val="21"/>
                <w:szCs w:val="21"/>
              </w:rPr>
            </w:pPr>
          </w:p>
          <w:p w14:paraId="4BB1DD20" w14:textId="77777777" w:rsidR="00BE064A" w:rsidRPr="008479AD" w:rsidRDefault="00BE064A" w:rsidP="00BF4F27">
            <w:pPr>
              <w:snapToGrid w:val="0"/>
              <w:spacing w:after="0" w:line="240" w:lineRule="auto"/>
              <w:jc w:val="both"/>
              <w:rPr>
                <w:rFonts w:asciiTheme="majorBidi" w:hAnsiTheme="majorBidi" w:cstheme="majorBidi"/>
                <w:bCs/>
                <w:sz w:val="21"/>
                <w:szCs w:val="21"/>
              </w:rPr>
            </w:pPr>
          </w:p>
          <w:p w14:paraId="017CF968" w14:textId="77777777" w:rsidR="00BE064A" w:rsidRPr="008479AD" w:rsidRDefault="00BE064A" w:rsidP="00BF4F27">
            <w:pPr>
              <w:snapToGrid w:val="0"/>
              <w:spacing w:after="0" w:line="240" w:lineRule="auto"/>
              <w:jc w:val="both"/>
              <w:rPr>
                <w:rFonts w:asciiTheme="majorBidi" w:hAnsiTheme="majorBidi" w:cstheme="majorBidi"/>
                <w:bCs/>
                <w:i/>
                <w:iCs/>
                <w:sz w:val="21"/>
                <w:szCs w:val="21"/>
              </w:rPr>
            </w:pPr>
            <w:r w:rsidRPr="008479AD">
              <w:rPr>
                <w:rFonts w:asciiTheme="majorBidi" w:hAnsiTheme="majorBidi" w:cstheme="majorBidi"/>
                <w:i/>
                <w:iCs/>
                <w:sz w:val="21"/>
                <w:szCs w:val="21"/>
              </w:rPr>
              <w:t>*Līguma izpildes termiņš 24 mēneši ( līdz kopējai līguma summas apguvei</w:t>
            </w:r>
          </w:p>
        </w:tc>
        <w:tc>
          <w:tcPr>
            <w:tcW w:w="4819" w:type="dxa"/>
            <w:gridSpan w:val="2"/>
            <w:tcBorders>
              <w:top w:val="single" w:sz="4" w:space="0" w:color="000000"/>
              <w:left w:val="single" w:sz="4" w:space="0" w:color="000000"/>
              <w:right w:val="single" w:sz="4" w:space="0" w:color="000000"/>
            </w:tcBorders>
          </w:tcPr>
          <w:p w14:paraId="3278CA06" w14:textId="77777777" w:rsidR="00BE064A" w:rsidRPr="00491B22" w:rsidRDefault="00BE064A" w:rsidP="00BF4F27">
            <w:pPr>
              <w:snapToGrid w:val="0"/>
              <w:spacing w:after="0" w:line="240" w:lineRule="auto"/>
              <w:jc w:val="both"/>
              <w:rPr>
                <w:rFonts w:asciiTheme="majorBidi" w:hAnsiTheme="majorBidi" w:cstheme="majorBidi"/>
                <w:bCs/>
                <w:sz w:val="20"/>
                <w:szCs w:val="20"/>
              </w:rPr>
            </w:pPr>
            <w:r w:rsidRPr="00491B22">
              <w:rPr>
                <w:rFonts w:asciiTheme="majorBidi" w:hAnsiTheme="majorBidi" w:cstheme="majorBidi"/>
                <w:bCs/>
                <w:sz w:val="20"/>
                <w:szCs w:val="20"/>
              </w:rPr>
              <w:t xml:space="preserve">Maksimālo punktu skaitu piešķir piedāvājumam ar vislielāko atlaidi. </w:t>
            </w:r>
          </w:p>
          <w:p w14:paraId="5EEB0758" w14:textId="77777777" w:rsidR="00BE064A" w:rsidRPr="00491B22" w:rsidRDefault="00BE064A" w:rsidP="00BF4F27">
            <w:pPr>
              <w:spacing w:after="0" w:line="240" w:lineRule="auto"/>
              <w:jc w:val="both"/>
              <w:rPr>
                <w:rFonts w:asciiTheme="majorBidi" w:hAnsiTheme="majorBidi" w:cstheme="majorBidi"/>
                <w:bCs/>
                <w:sz w:val="20"/>
                <w:szCs w:val="20"/>
              </w:rPr>
            </w:pPr>
            <w:r w:rsidRPr="00491B22">
              <w:rPr>
                <w:rFonts w:asciiTheme="majorBidi" w:hAnsiTheme="majorBidi" w:cstheme="majorBidi"/>
                <w:bCs/>
                <w:sz w:val="20"/>
                <w:szCs w:val="20"/>
              </w:rPr>
              <w:t>Pārējiem piedāvājumiem punktus aprēķina pēc šādas formulas:</w:t>
            </w:r>
          </w:p>
          <w:p w14:paraId="7985A507" w14:textId="77777777" w:rsidR="00BE064A" w:rsidRPr="00491B22" w:rsidRDefault="00BE064A" w:rsidP="00BF4F27">
            <w:pPr>
              <w:snapToGrid w:val="0"/>
              <w:spacing w:after="0" w:line="240" w:lineRule="auto"/>
              <w:jc w:val="both"/>
              <w:rPr>
                <w:rFonts w:asciiTheme="majorBidi" w:hAnsiTheme="majorBidi" w:cstheme="majorBidi"/>
                <w:b/>
                <w:bCs/>
                <w:sz w:val="20"/>
                <w:szCs w:val="20"/>
              </w:rPr>
            </w:pPr>
          </w:p>
          <w:p w14:paraId="1718EED6" w14:textId="77777777" w:rsidR="00BE064A" w:rsidRPr="00491B22" w:rsidRDefault="00BE064A" w:rsidP="00BF4F27">
            <w:pPr>
              <w:snapToGrid w:val="0"/>
              <w:spacing w:after="0" w:line="240" w:lineRule="auto"/>
              <w:jc w:val="both"/>
              <w:rPr>
                <w:rFonts w:asciiTheme="majorBidi" w:hAnsiTheme="majorBidi" w:cstheme="majorBidi"/>
                <w:b/>
                <w:bCs/>
                <w:sz w:val="20"/>
                <w:szCs w:val="20"/>
              </w:rPr>
            </w:pPr>
            <w:r w:rsidRPr="00491B22">
              <w:rPr>
                <w:rFonts w:asciiTheme="majorBidi" w:hAnsiTheme="majorBidi" w:cstheme="majorBidi"/>
                <w:b/>
                <w:bCs/>
                <w:sz w:val="20"/>
                <w:szCs w:val="20"/>
              </w:rPr>
              <w:t>Pretendenta piedāvātā atlaide/Lielāko piedāvāto atlaidi x 40.</w:t>
            </w:r>
          </w:p>
        </w:tc>
      </w:tr>
      <w:tr w:rsidR="00BE064A" w:rsidRPr="008479AD" w14:paraId="44C2F539" w14:textId="77777777" w:rsidTr="009026FD">
        <w:tc>
          <w:tcPr>
            <w:tcW w:w="3681" w:type="dxa"/>
            <w:tcBorders>
              <w:top w:val="single" w:sz="4" w:space="0" w:color="000000"/>
              <w:left w:val="single" w:sz="4" w:space="0" w:color="000000"/>
              <w:bottom w:val="single" w:sz="4" w:space="0" w:color="000000"/>
            </w:tcBorders>
          </w:tcPr>
          <w:p w14:paraId="3F8E7A99" w14:textId="77777777" w:rsidR="00BE064A" w:rsidRPr="008479AD" w:rsidRDefault="00BE064A" w:rsidP="00BF4F27">
            <w:pPr>
              <w:snapToGrid w:val="0"/>
              <w:spacing w:after="0" w:line="240" w:lineRule="auto"/>
              <w:jc w:val="both"/>
              <w:rPr>
                <w:rFonts w:asciiTheme="majorBidi" w:hAnsiTheme="majorBidi" w:cstheme="majorBidi"/>
                <w:bCs/>
                <w:sz w:val="21"/>
                <w:szCs w:val="21"/>
              </w:rPr>
            </w:pPr>
            <w:r w:rsidRPr="008479AD">
              <w:rPr>
                <w:rFonts w:asciiTheme="majorBidi" w:hAnsiTheme="majorBidi" w:cstheme="majorBidi"/>
                <w:bCs/>
                <w:sz w:val="21"/>
                <w:szCs w:val="21"/>
              </w:rPr>
              <w:t xml:space="preserve">Norēķinu kārtība  </w:t>
            </w:r>
          </w:p>
        </w:tc>
        <w:tc>
          <w:tcPr>
            <w:tcW w:w="4819" w:type="dxa"/>
            <w:gridSpan w:val="2"/>
            <w:tcBorders>
              <w:top w:val="single" w:sz="4" w:space="0" w:color="000000"/>
              <w:left w:val="single" w:sz="4" w:space="0" w:color="000000"/>
              <w:bottom w:val="single" w:sz="4" w:space="0" w:color="000000"/>
              <w:right w:val="single" w:sz="4" w:space="0" w:color="000000"/>
            </w:tcBorders>
          </w:tcPr>
          <w:p w14:paraId="58020FFB" w14:textId="2C287D7A" w:rsidR="00BE064A" w:rsidRPr="00491B22" w:rsidRDefault="00BE064A" w:rsidP="00BF4F27">
            <w:pPr>
              <w:spacing w:after="0" w:line="240" w:lineRule="auto"/>
              <w:jc w:val="both"/>
              <w:rPr>
                <w:rFonts w:asciiTheme="majorBidi" w:hAnsiTheme="majorBidi" w:cstheme="majorBidi"/>
                <w:bCs/>
                <w:sz w:val="20"/>
                <w:szCs w:val="20"/>
              </w:rPr>
            </w:pPr>
            <w:r w:rsidRPr="00491B22">
              <w:rPr>
                <w:rFonts w:asciiTheme="majorBidi" w:hAnsiTheme="majorBidi" w:cstheme="majorBidi"/>
                <w:b/>
                <w:bCs/>
                <w:sz w:val="20"/>
                <w:szCs w:val="20"/>
              </w:rPr>
              <w:t>5 punkti</w:t>
            </w:r>
            <w:r w:rsidRPr="00491B22">
              <w:rPr>
                <w:rFonts w:asciiTheme="majorBidi" w:hAnsiTheme="majorBidi" w:cstheme="majorBidi"/>
                <w:bCs/>
                <w:sz w:val="20"/>
                <w:szCs w:val="20"/>
              </w:rPr>
              <w:t xml:space="preserve"> – piešķir piedāvājumiem, kuri paredz iespēju norēķināties ar pēcmaksu ilgāk kā 41 dienas</w:t>
            </w:r>
          </w:p>
          <w:p w14:paraId="622BE633" w14:textId="6EEB6D8E" w:rsidR="00BE064A" w:rsidRPr="00491B22" w:rsidRDefault="00491B22" w:rsidP="00BF4F27">
            <w:pPr>
              <w:spacing w:after="0" w:line="240" w:lineRule="auto"/>
              <w:jc w:val="both"/>
              <w:rPr>
                <w:rFonts w:asciiTheme="majorBidi" w:hAnsiTheme="majorBidi" w:cstheme="majorBidi"/>
                <w:bCs/>
                <w:sz w:val="20"/>
                <w:szCs w:val="20"/>
              </w:rPr>
            </w:pPr>
            <w:r w:rsidRPr="00491B22">
              <w:rPr>
                <w:rFonts w:asciiTheme="majorBidi" w:hAnsiTheme="majorBidi" w:cstheme="majorBidi"/>
                <w:b/>
                <w:bCs/>
                <w:sz w:val="20"/>
                <w:szCs w:val="20"/>
              </w:rPr>
              <w:t>3</w:t>
            </w:r>
            <w:r w:rsidR="00BE064A" w:rsidRPr="00491B22">
              <w:rPr>
                <w:rFonts w:asciiTheme="majorBidi" w:hAnsiTheme="majorBidi" w:cstheme="majorBidi"/>
                <w:b/>
                <w:bCs/>
                <w:sz w:val="20"/>
                <w:szCs w:val="20"/>
              </w:rPr>
              <w:t xml:space="preserve"> punkti</w:t>
            </w:r>
            <w:r w:rsidR="00BE064A" w:rsidRPr="00491B22">
              <w:rPr>
                <w:rFonts w:asciiTheme="majorBidi" w:hAnsiTheme="majorBidi" w:cstheme="majorBidi"/>
                <w:bCs/>
                <w:sz w:val="20"/>
                <w:szCs w:val="20"/>
              </w:rPr>
              <w:t xml:space="preserve"> - piešķir piedāvājumiem, kuri paredz iespēju norēķināties ar pēcmaksu no 21 līdz 40 dienām</w:t>
            </w:r>
          </w:p>
          <w:p w14:paraId="492B2072" w14:textId="43A8F784" w:rsidR="00BE064A" w:rsidRPr="00491B22" w:rsidRDefault="00491B22" w:rsidP="00BF4F27">
            <w:pPr>
              <w:spacing w:after="0" w:line="240" w:lineRule="auto"/>
              <w:jc w:val="both"/>
              <w:rPr>
                <w:rFonts w:asciiTheme="majorBidi" w:hAnsiTheme="majorBidi" w:cstheme="majorBidi"/>
                <w:bCs/>
                <w:sz w:val="20"/>
                <w:szCs w:val="20"/>
              </w:rPr>
            </w:pPr>
            <w:r w:rsidRPr="00491B22">
              <w:rPr>
                <w:rFonts w:asciiTheme="majorBidi" w:hAnsiTheme="majorBidi" w:cstheme="majorBidi"/>
                <w:b/>
                <w:bCs/>
                <w:sz w:val="20"/>
                <w:szCs w:val="20"/>
              </w:rPr>
              <w:t>2</w:t>
            </w:r>
            <w:r w:rsidR="00BE064A" w:rsidRPr="00491B22">
              <w:rPr>
                <w:rFonts w:asciiTheme="majorBidi" w:hAnsiTheme="majorBidi" w:cstheme="majorBidi"/>
                <w:b/>
                <w:bCs/>
                <w:sz w:val="20"/>
                <w:szCs w:val="20"/>
              </w:rPr>
              <w:t xml:space="preserve"> punkti</w:t>
            </w:r>
            <w:r w:rsidR="00BE064A" w:rsidRPr="00491B22">
              <w:rPr>
                <w:rFonts w:asciiTheme="majorBidi" w:hAnsiTheme="majorBidi" w:cstheme="majorBidi"/>
                <w:bCs/>
                <w:sz w:val="20"/>
                <w:szCs w:val="20"/>
              </w:rPr>
              <w:t xml:space="preserve"> - piešķir piedāvājumiem, kuri paredz iespēju norēķināties ar pēcmaksu līdz 20 dienām</w:t>
            </w:r>
          </w:p>
          <w:p w14:paraId="129B8361" w14:textId="6356717B" w:rsidR="00BE064A" w:rsidRPr="00491B22" w:rsidRDefault="00BE064A" w:rsidP="00BF4F27">
            <w:pPr>
              <w:spacing w:after="0" w:line="240" w:lineRule="auto"/>
              <w:jc w:val="both"/>
              <w:rPr>
                <w:rFonts w:asciiTheme="majorBidi" w:hAnsiTheme="majorBidi" w:cstheme="majorBidi"/>
                <w:bCs/>
                <w:sz w:val="20"/>
                <w:szCs w:val="20"/>
              </w:rPr>
            </w:pPr>
            <w:r w:rsidRPr="00491B22">
              <w:rPr>
                <w:rFonts w:asciiTheme="majorBidi" w:hAnsiTheme="majorBidi" w:cstheme="majorBidi"/>
                <w:b/>
                <w:bCs/>
                <w:sz w:val="20"/>
                <w:szCs w:val="20"/>
              </w:rPr>
              <w:t>0</w:t>
            </w:r>
            <w:r w:rsidR="00491B22" w:rsidRPr="00491B22">
              <w:rPr>
                <w:rFonts w:asciiTheme="majorBidi" w:hAnsiTheme="majorBidi" w:cstheme="majorBidi"/>
                <w:b/>
                <w:bCs/>
                <w:sz w:val="20"/>
                <w:szCs w:val="20"/>
              </w:rPr>
              <w:t xml:space="preserve"> </w:t>
            </w:r>
            <w:r w:rsidRPr="00491B22">
              <w:rPr>
                <w:rFonts w:asciiTheme="majorBidi" w:hAnsiTheme="majorBidi" w:cstheme="majorBidi"/>
                <w:b/>
                <w:bCs/>
                <w:sz w:val="20"/>
                <w:szCs w:val="20"/>
              </w:rPr>
              <w:t>punkti</w:t>
            </w:r>
            <w:r w:rsidRPr="00491B22">
              <w:rPr>
                <w:rFonts w:asciiTheme="majorBidi" w:hAnsiTheme="majorBidi" w:cstheme="majorBidi"/>
                <w:bCs/>
                <w:sz w:val="20"/>
                <w:szCs w:val="20"/>
              </w:rPr>
              <w:t xml:space="preserve"> - piešķir piedāvājumiem, kuri neparedz iespēju norēķināties ar pēcmaksu</w:t>
            </w:r>
          </w:p>
          <w:p w14:paraId="730BDFC6" w14:textId="77777777" w:rsidR="00BE064A" w:rsidRPr="00491B22" w:rsidRDefault="00BE064A" w:rsidP="00BF4F27">
            <w:pPr>
              <w:snapToGrid w:val="0"/>
              <w:spacing w:after="0" w:line="240" w:lineRule="auto"/>
              <w:jc w:val="both"/>
              <w:rPr>
                <w:rFonts w:asciiTheme="majorBidi" w:hAnsiTheme="majorBidi" w:cstheme="majorBidi"/>
                <w:bCs/>
                <w:sz w:val="20"/>
                <w:szCs w:val="20"/>
              </w:rPr>
            </w:pPr>
            <w:r w:rsidRPr="00491B22">
              <w:rPr>
                <w:rFonts w:asciiTheme="majorBidi" w:hAnsiTheme="majorBidi" w:cstheme="majorBidi"/>
                <w:bCs/>
                <w:sz w:val="20"/>
                <w:szCs w:val="20"/>
              </w:rPr>
              <w:t>Maksimālo punktu skaitu piešķir piedāvājumam kuri paredz iespēju norēķināties ar pēcmaksu ilgāk kā 41 dienas</w:t>
            </w:r>
          </w:p>
          <w:p w14:paraId="2994B055" w14:textId="77777777" w:rsidR="00BE064A" w:rsidRPr="00491B22" w:rsidRDefault="00BE064A" w:rsidP="00BF4F27">
            <w:pPr>
              <w:spacing w:after="0" w:line="240" w:lineRule="auto"/>
              <w:jc w:val="both"/>
              <w:rPr>
                <w:rFonts w:asciiTheme="majorBidi" w:hAnsiTheme="majorBidi" w:cstheme="majorBidi"/>
                <w:bCs/>
                <w:sz w:val="20"/>
                <w:szCs w:val="20"/>
                <w:u w:val="single"/>
              </w:rPr>
            </w:pPr>
            <w:r w:rsidRPr="00491B22">
              <w:rPr>
                <w:rFonts w:asciiTheme="majorBidi" w:hAnsiTheme="majorBidi" w:cstheme="majorBidi"/>
                <w:bCs/>
                <w:sz w:val="20"/>
                <w:szCs w:val="20"/>
                <w:u w:val="single"/>
              </w:rPr>
              <w:t>Pārējiem piedāvājumiem punktus piešķir:</w:t>
            </w:r>
          </w:p>
          <w:p w14:paraId="483D7B07" w14:textId="23DBF532" w:rsidR="00BE064A" w:rsidRPr="00491B22" w:rsidRDefault="00BE064A" w:rsidP="00E0496A">
            <w:pPr>
              <w:numPr>
                <w:ilvl w:val="0"/>
                <w:numId w:val="27"/>
              </w:numPr>
              <w:spacing w:after="0" w:line="240" w:lineRule="auto"/>
              <w:jc w:val="both"/>
              <w:rPr>
                <w:rFonts w:asciiTheme="majorBidi" w:hAnsiTheme="majorBidi" w:cstheme="majorBidi"/>
                <w:bCs/>
                <w:sz w:val="20"/>
                <w:szCs w:val="20"/>
                <w:u w:val="single"/>
              </w:rPr>
            </w:pPr>
            <w:r w:rsidRPr="00491B22">
              <w:rPr>
                <w:rFonts w:asciiTheme="majorBidi" w:hAnsiTheme="majorBidi" w:cstheme="majorBidi"/>
                <w:bCs/>
                <w:sz w:val="20"/>
                <w:szCs w:val="20"/>
                <w:u w:val="single"/>
              </w:rPr>
              <w:t xml:space="preserve">21-40 dienas piešķir - </w:t>
            </w:r>
            <w:r w:rsidR="002B1385">
              <w:rPr>
                <w:rFonts w:asciiTheme="majorBidi" w:hAnsiTheme="majorBidi" w:cstheme="majorBidi"/>
                <w:bCs/>
                <w:sz w:val="20"/>
                <w:szCs w:val="20"/>
                <w:u w:val="single"/>
              </w:rPr>
              <w:t>3</w:t>
            </w:r>
            <w:r w:rsidRPr="00491B22">
              <w:rPr>
                <w:rFonts w:asciiTheme="majorBidi" w:hAnsiTheme="majorBidi" w:cstheme="majorBidi"/>
                <w:bCs/>
                <w:sz w:val="20"/>
                <w:szCs w:val="20"/>
                <w:u w:val="single"/>
              </w:rPr>
              <w:t xml:space="preserve"> punktus</w:t>
            </w:r>
          </w:p>
          <w:p w14:paraId="79A5A6B0" w14:textId="4C4EF5F5" w:rsidR="00BE064A" w:rsidRPr="00491B22" w:rsidRDefault="00BE064A" w:rsidP="00E0496A">
            <w:pPr>
              <w:numPr>
                <w:ilvl w:val="0"/>
                <w:numId w:val="27"/>
              </w:numPr>
              <w:spacing w:after="0" w:line="240" w:lineRule="auto"/>
              <w:jc w:val="both"/>
              <w:rPr>
                <w:rFonts w:asciiTheme="majorBidi" w:hAnsiTheme="majorBidi" w:cstheme="majorBidi"/>
                <w:bCs/>
                <w:sz w:val="20"/>
                <w:szCs w:val="20"/>
                <w:u w:val="single"/>
              </w:rPr>
            </w:pPr>
            <w:r w:rsidRPr="00491B22">
              <w:rPr>
                <w:rFonts w:asciiTheme="majorBidi" w:hAnsiTheme="majorBidi" w:cstheme="majorBidi"/>
                <w:bCs/>
                <w:sz w:val="20"/>
                <w:szCs w:val="20"/>
                <w:u w:val="single"/>
              </w:rPr>
              <w:t xml:space="preserve">0-20 dienas piešķir - </w:t>
            </w:r>
            <w:r w:rsidR="002B1385">
              <w:rPr>
                <w:rFonts w:asciiTheme="majorBidi" w:hAnsiTheme="majorBidi" w:cstheme="majorBidi"/>
                <w:bCs/>
                <w:sz w:val="20"/>
                <w:szCs w:val="20"/>
                <w:u w:val="single"/>
              </w:rPr>
              <w:t>2</w:t>
            </w:r>
            <w:r w:rsidRPr="00491B22">
              <w:rPr>
                <w:rFonts w:asciiTheme="majorBidi" w:hAnsiTheme="majorBidi" w:cstheme="majorBidi"/>
                <w:bCs/>
                <w:sz w:val="20"/>
                <w:szCs w:val="20"/>
                <w:u w:val="single"/>
              </w:rPr>
              <w:t xml:space="preserve"> punktus</w:t>
            </w:r>
          </w:p>
          <w:p w14:paraId="62F8A466" w14:textId="77777777" w:rsidR="00BE064A" w:rsidRPr="00491B22" w:rsidRDefault="00BE064A" w:rsidP="00E0496A">
            <w:pPr>
              <w:numPr>
                <w:ilvl w:val="0"/>
                <w:numId w:val="27"/>
              </w:numPr>
              <w:spacing w:after="0" w:line="240" w:lineRule="auto"/>
              <w:jc w:val="both"/>
              <w:rPr>
                <w:rFonts w:asciiTheme="majorBidi" w:hAnsiTheme="majorBidi" w:cstheme="majorBidi"/>
                <w:bCs/>
                <w:sz w:val="20"/>
                <w:szCs w:val="20"/>
                <w:u w:val="single"/>
              </w:rPr>
            </w:pPr>
            <w:r w:rsidRPr="00491B22">
              <w:rPr>
                <w:rFonts w:asciiTheme="majorBidi" w:hAnsiTheme="majorBidi" w:cstheme="majorBidi"/>
                <w:bCs/>
                <w:sz w:val="20"/>
                <w:szCs w:val="20"/>
                <w:u w:val="single"/>
              </w:rPr>
              <w:t>Neparedz pēcapmaksu – 0 punkti</w:t>
            </w:r>
          </w:p>
          <w:p w14:paraId="77C7BDA2" w14:textId="77777777" w:rsidR="00BE064A" w:rsidRPr="00491B22" w:rsidRDefault="00BE064A" w:rsidP="00BF4F27">
            <w:pPr>
              <w:spacing w:after="0" w:line="240" w:lineRule="auto"/>
              <w:jc w:val="both"/>
              <w:rPr>
                <w:rFonts w:asciiTheme="majorBidi" w:hAnsiTheme="majorBidi" w:cstheme="majorBidi"/>
                <w:bCs/>
                <w:sz w:val="20"/>
                <w:szCs w:val="20"/>
              </w:rPr>
            </w:pPr>
          </w:p>
        </w:tc>
      </w:tr>
      <w:tr w:rsidR="00491B22" w:rsidRPr="008479AD" w14:paraId="030CB535" w14:textId="77777777" w:rsidTr="009026FD">
        <w:tc>
          <w:tcPr>
            <w:tcW w:w="3681" w:type="dxa"/>
            <w:tcBorders>
              <w:top w:val="single" w:sz="4" w:space="0" w:color="000000"/>
              <w:left w:val="single" w:sz="4" w:space="0" w:color="000000"/>
              <w:bottom w:val="single" w:sz="4" w:space="0" w:color="000000"/>
            </w:tcBorders>
          </w:tcPr>
          <w:p w14:paraId="3DC14B6D" w14:textId="2BC66B89" w:rsidR="00491B22" w:rsidRPr="00491B22" w:rsidRDefault="00491B22" w:rsidP="00491B22">
            <w:pPr>
              <w:snapToGrid w:val="0"/>
              <w:spacing w:after="0" w:line="240" w:lineRule="auto"/>
              <w:rPr>
                <w:rFonts w:asciiTheme="majorBidi" w:hAnsiTheme="majorBidi" w:cstheme="majorBidi"/>
              </w:rPr>
            </w:pPr>
            <w:r>
              <w:rPr>
                <w:rFonts w:asciiTheme="majorBidi" w:hAnsiTheme="majorBidi" w:cstheme="majorBidi"/>
              </w:rPr>
              <w:t>Atlaides lielums EUR</w:t>
            </w:r>
            <w:r w:rsidRPr="008479AD">
              <w:rPr>
                <w:rFonts w:asciiTheme="majorBidi" w:hAnsiTheme="majorBidi" w:cstheme="majorBidi"/>
                <w:i/>
                <w:iCs/>
                <w:sz w:val="21"/>
                <w:szCs w:val="21"/>
              </w:rPr>
              <w:t>*</w:t>
            </w:r>
            <w:r>
              <w:rPr>
                <w:rFonts w:asciiTheme="majorBidi" w:hAnsiTheme="majorBidi" w:cstheme="majorBidi"/>
              </w:rPr>
              <w:t xml:space="preserve">  </w:t>
            </w:r>
            <w:r w:rsidRPr="00631FFD">
              <w:rPr>
                <w:rFonts w:ascii="Times New Roman" w:hAnsi="Times New Roman" w:cs="Times New Roman"/>
              </w:rPr>
              <w:t>Ekspluatācija</w:t>
            </w:r>
            <w:r>
              <w:rPr>
                <w:rFonts w:ascii="Times New Roman" w:hAnsi="Times New Roman" w:cs="Times New Roman"/>
              </w:rPr>
              <w:t xml:space="preserve">s </w:t>
            </w:r>
            <w:r w:rsidRPr="00631FFD">
              <w:rPr>
                <w:rFonts w:ascii="Times New Roman" w:hAnsi="Times New Roman" w:cs="Times New Roman"/>
              </w:rPr>
              <w:t>materiālu iegāde Dobeles DUS</w:t>
            </w:r>
            <w:r>
              <w:rPr>
                <w:rFonts w:ascii="Times New Roman" w:hAnsi="Times New Roman" w:cs="Times New Roman"/>
              </w:rPr>
              <w:t xml:space="preserve"> un </w:t>
            </w:r>
            <w:r w:rsidRPr="00631FFD">
              <w:rPr>
                <w:rFonts w:ascii="Times New Roman" w:hAnsi="Times New Roman" w:cs="Times New Roman"/>
              </w:rPr>
              <w:t>DUS Latvijā</w:t>
            </w:r>
          </w:p>
          <w:p w14:paraId="3692ACF6" w14:textId="77777777" w:rsidR="00491B22" w:rsidRDefault="00491B22" w:rsidP="00BF4F27">
            <w:pPr>
              <w:snapToGrid w:val="0"/>
              <w:spacing w:after="0" w:line="240" w:lineRule="auto"/>
              <w:jc w:val="both"/>
              <w:rPr>
                <w:rFonts w:asciiTheme="majorBidi" w:hAnsiTheme="majorBidi" w:cstheme="majorBidi"/>
                <w:i/>
                <w:iCs/>
                <w:sz w:val="21"/>
                <w:szCs w:val="21"/>
              </w:rPr>
            </w:pPr>
          </w:p>
          <w:p w14:paraId="2CC2CC8C" w14:textId="23F985E7" w:rsidR="00491B22" w:rsidRDefault="00491B22" w:rsidP="00BF4F27">
            <w:pPr>
              <w:snapToGrid w:val="0"/>
              <w:spacing w:after="0" w:line="240" w:lineRule="auto"/>
              <w:jc w:val="both"/>
              <w:rPr>
                <w:rFonts w:asciiTheme="majorBidi" w:hAnsiTheme="majorBidi" w:cstheme="majorBidi"/>
                <w:bCs/>
                <w:sz w:val="21"/>
                <w:szCs w:val="21"/>
              </w:rPr>
            </w:pPr>
            <w:r w:rsidRPr="008479AD">
              <w:rPr>
                <w:rFonts w:asciiTheme="majorBidi" w:hAnsiTheme="majorBidi" w:cstheme="majorBidi"/>
                <w:i/>
                <w:iCs/>
                <w:sz w:val="21"/>
                <w:szCs w:val="21"/>
              </w:rPr>
              <w:t>*Līguma izpildes termiņš 24 mēneši ( līdz kopējai līguma summas apguvei</w:t>
            </w:r>
          </w:p>
          <w:p w14:paraId="0ABFEFFF" w14:textId="6F3E2293" w:rsidR="00491B22" w:rsidRPr="008479AD" w:rsidRDefault="00491B22" w:rsidP="00BF4F27">
            <w:pPr>
              <w:snapToGrid w:val="0"/>
              <w:spacing w:after="0" w:line="240" w:lineRule="auto"/>
              <w:jc w:val="both"/>
              <w:rPr>
                <w:rFonts w:asciiTheme="majorBidi" w:hAnsiTheme="majorBidi" w:cstheme="majorBidi"/>
                <w:bCs/>
                <w:sz w:val="21"/>
                <w:szCs w:val="21"/>
              </w:rPr>
            </w:pPr>
          </w:p>
        </w:tc>
        <w:tc>
          <w:tcPr>
            <w:tcW w:w="4819" w:type="dxa"/>
            <w:gridSpan w:val="2"/>
            <w:tcBorders>
              <w:top w:val="single" w:sz="4" w:space="0" w:color="000000"/>
              <w:left w:val="single" w:sz="4" w:space="0" w:color="000000"/>
              <w:bottom w:val="single" w:sz="4" w:space="0" w:color="000000"/>
              <w:right w:val="single" w:sz="4" w:space="0" w:color="000000"/>
            </w:tcBorders>
          </w:tcPr>
          <w:p w14:paraId="38B9AB09" w14:textId="4D39446C" w:rsidR="00491B22" w:rsidRPr="00491B22" w:rsidRDefault="001F7CFA" w:rsidP="00491B22">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10</w:t>
            </w:r>
            <w:r w:rsidR="00491B22" w:rsidRPr="00491B22">
              <w:rPr>
                <w:rFonts w:ascii="Times New Roman" w:hAnsi="Times New Roman" w:cs="Times New Roman"/>
                <w:b/>
                <w:sz w:val="20"/>
                <w:szCs w:val="20"/>
              </w:rPr>
              <w:t xml:space="preserve"> punkti</w:t>
            </w:r>
            <w:r w:rsidR="00491B22" w:rsidRPr="00491B22">
              <w:rPr>
                <w:rFonts w:ascii="Times New Roman" w:hAnsi="Times New Roman" w:cs="Times New Roman"/>
                <w:sz w:val="20"/>
                <w:szCs w:val="20"/>
              </w:rPr>
              <w:t xml:space="preserve"> - piešķir par iespēju nodrošināt ekspluatācijas materiālu (logu mazgāšanas līdzekļi, dzesēšanas šķidrums, eļļas u.c.) iegādi Dobeles DUS un DUS Latvijā.</w:t>
            </w:r>
          </w:p>
          <w:p w14:paraId="45E3418D" w14:textId="30929862" w:rsidR="00491B22" w:rsidRPr="00491B22" w:rsidRDefault="001F7CFA" w:rsidP="00491B22">
            <w:pPr>
              <w:snapToGrid w:val="0"/>
              <w:spacing w:after="0" w:line="240" w:lineRule="auto"/>
              <w:jc w:val="both"/>
              <w:rPr>
                <w:rFonts w:ascii="Times New Roman" w:hAnsi="Times New Roman" w:cs="Times New Roman"/>
                <w:sz w:val="20"/>
                <w:szCs w:val="20"/>
              </w:rPr>
            </w:pPr>
            <w:r>
              <w:rPr>
                <w:rFonts w:ascii="Times New Roman" w:hAnsi="Times New Roman" w:cs="Times New Roman"/>
                <w:b/>
                <w:sz w:val="20"/>
                <w:szCs w:val="20"/>
              </w:rPr>
              <w:t>3</w:t>
            </w:r>
            <w:r w:rsidR="00491B22" w:rsidRPr="00491B22">
              <w:rPr>
                <w:rFonts w:ascii="Times New Roman" w:hAnsi="Times New Roman" w:cs="Times New Roman"/>
                <w:b/>
                <w:sz w:val="20"/>
                <w:szCs w:val="20"/>
              </w:rPr>
              <w:t xml:space="preserve"> punkti</w:t>
            </w:r>
            <w:r w:rsidR="00491B22" w:rsidRPr="00491B22">
              <w:rPr>
                <w:rFonts w:ascii="Times New Roman" w:hAnsi="Times New Roman" w:cs="Times New Roman"/>
                <w:sz w:val="20"/>
                <w:szCs w:val="20"/>
              </w:rPr>
              <w:t xml:space="preserve"> - piešķir par iespēju nodrošināt ekspluatācijas materiālu (logu mazgāšanas līdzekļi, dzesēšanas šķidrums, eļļas u.c.) iegādi Dobeles DUS.</w:t>
            </w:r>
          </w:p>
          <w:p w14:paraId="0066CE80" w14:textId="3A568A6D" w:rsidR="00491B22" w:rsidRPr="008479AD" w:rsidRDefault="00491B22" w:rsidP="00491B22">
            <w:pPr>
              <w:spacing w:after="0" w:line="240" w:lineRule="auto"/>
              <w:jc w:val="both"/>
              <w:rPr>
                <w:rFonts w:asciiTheme="majorBidi" w:hAnsiTheme="majorBidi" w:cstheme="majorBidi"/>
                <w:b/>
                <w:bCs/>
                <w:sz w:val="21"/>
                <w:szCs w:val="21"/>
              </w:rPr>
            </w:pPr>
            <w:r w:rsidRPr="00491B22">
              <w:rPr>
                <w:rFonts w:ascii="Times New Roman" w:hAnsi="Times New Roman" w:cs="Times New Roman"/>
                <w:b/>
                <w:sz w:val="20"/>
                <w:szCs w:val="20"/>
              </w:rPr>
              <w:t>0 punkti</w:t>
            </w:r>
            <w:r w:rsidRPr="00491B22">
              <w:rPr>
                <w:rFonts w:ascii="Times New Roman" w:hAnsi="Times New Roman" w:cs="Times New Roman"/>
                <w:sz w:val="20"/>
                <w:szCs w:val="20"/>
              </w:rPr>
              <w:t xml:space="preserve"> - piešķir, ja netiek nodrošināta ekspluatācijas materiālu (logu mazgāšanas līdzekļi, dzesēšanas šķidrums, eļļas u.c.) iegāde</w:t>
            </w:r>
          </w:p>
        </w:tc>
      </w:tr>
    </w:tbl>
    <w:p w14:paraId="064671D7" w14:textId="77777777" w:rsidR="00BE064A" w:rsidRPr="00860FB1" w:rsidRDefault="00BE064A" w:rsidP="00BF4F27">
      <w:pPr>
        <w:pStyle w:val="ListParagraph"/>
        <w:tabs>
          <w:tab w:val="left" w:pos="851"/>
        </w:tabs>
        <w:spacing w:after="0" w:line="240" w:lineRule="auto"/>
        <w:rPr>
          <w:rFonts w:asciiTheme="majorBidi" w:hAnsiTheme="majorBidi" w:cstheme="majorBidi"/>
          <w:sz w:val="24"/>
          <w:szCs w:val="24"/>
        </w:rPr>
      </w:pPr>
    </w:p>
    <w:p w14:paraId="5789E852" w14:textId="04C9EEF7" w:rsidR="00BE064A" w:rsidRPr="00860FB1" w:rsidRDefault="00BE064A" w:rsidP="00860FB1">
      <w:pPr>
        <w:pStyle w:val="ListParagraph"/>
        <w:tabs>
          <w:tab w:val="left" w:pos="1134"/>
        </w:tabs>
        <w:spacing w:after="0" w:line="240" w:lineRule="auto"/>
        <w:ind w:left="1134" w:hanging="850"/>
        <w:jc w:val="both"/>
        <w:rPr>
          <w:rFonts w:asciiTheme="majorBidi" w:hAnsiTheme="majorBidi" w:cstheme="majorBidi"/>
          <w:sz w:val="24"/>
          <w:szCs w:val="24"/>
        </w:rPr>
      </w:pPr>
      <w:r w:rsidRPr="00860FB1">
        <w:rPr>
          <w:rFonts w:asciiTheme="majorBidi" w:hAnsiTheme="majorBidi" w:cstheme="majorBidi"/>
          <w:sz w:val="24"/>
          <w:szCs w:val="24"/>
        </w:rPr>
        <w:t>12.</w:t>
      </w:r>
      <w:r w:rsidR="009026FD" w:rsidRPr="00860FB1">
        <w:rPr>
          <w:rFonts w:asciiTheme="majorBidi" w:hAnsiTheme="majorBidi" w:cstheme="majorBidi"/>
          <w:sz w:val="24"/>
          <w:szCs w:val="24"/>
        </w:rPr>
        <w:t>11</w:t>
      </w:r>
      <w:r w:rsidRPr="00860FB1">
        <w:rPr>
          <w:rFonts w:asciiTheme="majorBidi" w:hAnsiTheme="majorBidi" w:cstheme="majorBidi"/>
          <w:sz w:val="24"/>
          <w:szCs w:val="24"/>
        </w:rPr>
        <w:t>.</w:t>
      </w:r>
      <w:r w:rsidR="009026FD" w:rsidRPr="00860FB1">
        <w:rPr>
          <w:rFonts w:asciiTheme="majorBidi" w:hAnsiTheme="majorBidi" w:cstheme="majorBidi"/>
          <w:sz w:val="24"/>
          <w:szCs w:val="24"/>
        </w:rPr>
        <w:t>2</w:t>
      </w:r>
      <w:r w:rsidRPr="00860FB1">
        <w:rPr>
          <w:rFonts w:asciiTheme="majorBidi" w:hAnsiTheme="majorBidi" w:cstheme="majorBidi"/>
          <w:sz w:val="24"/>
          <w:szCs w:val="24"/>
        </w:rPr>
        <w:t xml:space="preserve">. Par </w:t>
      </w:r>
      <w:r w:rsidRPr="00EE5332">
        <w:rPr>
          <w:rFonts w:asciiTheme="majorBidi" w:hAnsiTheme="majorBidi" w:cstheme="majorBidi"/>
          <w:sz w:val="24"/>
          <w:szCs w:val="24"/>
        </w:rPr>
        <w:t>saimnieciski visizdevīgāko piedāvājumu tiks atzīts piedāvājums, kurš ieguvis visaugstāko galīgo vērtējumu</w:t>
      </w:r>
      <w:r w:rsidRPr="00860FB1">
        <w:rPr>
          <w:rFonts w:asciiTheme="majorBidi" w:hAnsiTheme="majorBidi" w:cstheme="majorBidi"/>
          <w:sz w:val="24"/>
          <w:szCs w:val="24"/>
        </w:rPr>
        <w:t xml:space="preserve"> atbilstoši </w:t>
      </w:r>
      <w:r w:rsidR="009026FD" w:rsidRPr="00860FB1">
        <w:rPr>
          <w:rFonts w:asciiTheme="majorBidi" w:hAnsiTheme="majorBidi" w:cstheme="majorBidi"/>
          <w:sz w:val="24"/>
          <w:szCs w:val="24"/>
        </w:rPr>
        <w:t>N</w:t>
      </w:r>
      <w:r w:rsidRPr="00860FB1">
        <w:rPr>
          <w:rFonts w:asciiTheme="majorBidi" w:hAnsiTheme="majorBidi" w:cstheme="majorBidi"/>
          <w:sz w:val="24"/>
          <w:szCs w:val="24"/>
        </w:rPr>
        <w:t>olikuma noteiktajiem piedāvājuma vērtēšanas kritērijiem.</w:t>
      </w:r>
    </w:p>
    <w:p w14:paraId="3B90C249" w14:textId="5575C484" w:rsidR="00860FB1" w:rsidRPr="00860FB1" w:rsidRDefault="00BE064A" w:rsidP="00860FB1">
      <w:pPr>
        <w:pStyle w:val="ListParagraph"/>
        <w:tabs>
          <w:tab w:val="left" w:pos="993"/>
        </w:tabs>
        <w:spacing w:after="0" w:line="240" w:lineRule="auto"/>
        <w:ind w:left="1134" w:hanging="850"/>
        <w:jc w:val="both"/>
        <w:rPr>
          <w:rFonts w:asciiTheme="majorBidi" w:hAnsiTheme="majorBidi" w:cstheme="majorBidi"/>
          <w:sz w:val="24"/>
          <w:szCs w:val="24"/>
        </w:rPr>
      </w:pPr>
      <w:r w:rsidRPr="00860FB1">
        <w:rPr>
          <w:rFonts w:asciiTheme="majorBidi" w:hAnsiTheme="majorBidi" w:cstheme="majorBidi"/>
          <w:sz w:val="24"/>
          <w:szCs w:val="24"/>
        </w:rPr>
        <w:t>12.</w:t>
      </w:r>
      <w:r w:rsidR="009026FD" w:rsidRPr="00860FB1">
        <w:rPr>
          <w:rFonts w:asciiTheme="majorBidi" w:hAnsiTheme="majorBidi" w:cstheme="majorBidi"/>
          <w:sz w:val="24"/>
          <w:szCs w:val="24"/>
        </w:rPr>
        <w:t>11</w:t>
      </w:r>
      <w:r w:rsidRPr="00860FB1">
        <w:rPr>
          <w:rFonts w:asciiTheme="majorBidi" w:hAnsiTheme="majorBidi" w:cstheme="majorBidi"/>
          <w:sz w:val="24"/>
          <w:szCs w:val="24"/>
        </w:rPr>
        <w:t>.</w:t>
      </w:r>
      <w:r w:rsidR="009026FD" w:rsidRPr="00860FB1">
        <w:rPr>
          <w:rFonts w:asciiTheme="majorBidi" w:hAnsiTheme="majorBidi" w:cstheme="majorBidi"/>
          <w:sz w:val="24"/>
          <w:szCs w:val="24"/>
        </w:rPr>
        <w:t>3</w:t>
      </w:r>
      <w:r w:rsidRPr="00860FB1">
        <w:rPr>
          <w:rFonts w:asciiTheme="majorBidi" w:hAnsiTheme="majorBidi" w:cstheme="majorBidi"/>
          <w:sz w:val="24"/>
          <w:szCs w:val="24"/>
        </w:rPr>
        <w:t>.</w:t>
      </w:r>
      <w:r w:rsidR="00860FB1">
        <w:rPr>
          <w:rFonts w:asciiTheme="majorBidi" w:hAnsiTheme="majorBidi" w:cstheme="majorBidi"/>
          <w:sz w:val="24"/>
          <w:szCs w:val="24"/>
        </w:rPr>
        <w:t xml:space="preserve"> </w:t>
      </w:r>
      <w:r w:rsidR="009026FD" w:rsidRPr="00860FB1">
        <w:rPr>
          <w:rFonts w:asciiTheme="majorBidi" w:hAnsiTheme="majorBidi" w:cstheme="majorBidi"/>
          <w:sz w:val="24"/>
          <w:szCs w:val="24"/>
        </w:rPr>
        <w:t>Iepirkumu k</w:t>
      </w:r>
      <w:r w:rsidRPr="00860FB1">
        <w:rPr>
          <w:rFonts w:asciiTheme="majorBidi" w:hAnsiTheme="majorBidi" w:cstheme="majorBidi"/>
          <w:sz w:val="24"/>
          <w:szCs w:val="24"/>
        </w:rPr>
        <w:t xml:space="preserve">omisija piedāvājumu novērtēšanai, saskaņā </w:t>
      </w:r>
      <w:r w:rsidRPr="0015491E">
        <w:rPr>
          <w:rFonts w:asciiTheme="majorBidi" w:hAnsiTheme="majorBidi" w:cstheme="majorBidi"/>
          <w:sz w:val="24"/>
          <w:szCs w:val="24"/>
        </w:rPr>
        <w:t xml:space="preserve">ar </w:t>
      </w:r>
      <w:r w:rsidR="00B519EC" w:rsidRPr="0015491E">
        <w:rPr>
          <w:rFonts w:asciiTheme="majorBidi" w:hAnsiTheme="majorBidi" w:cstheme="majorBidi"/>
          <w:sz w:val="24"/>
          <w:szCs w:val="24"/>
        </w:rPr>
        <w:t>N</w:t>
      </w:r>
      <w:r w:rsidRPr="0015491E">
        <w:rPr>
          <w:rFonts w:asciiTheme="majorBidi" w:hAnsiTheme="majorBidi" w:cstheme="majorBidi"/>
          <w:sz w:val="24"/>
          <w:szCs w:val="24"/>
        </w:rPr>
        <w:t>olikuma 12.1</w:t>
      </w:r>
      <w:r w:rsidR="009026FD" w:rsidRPr="0015491E">
        <w:rPr>
          <w:rFonts w:asciiTheme="majorBidi" w:hAnsiTheme="majorBidi" w:cstheme="majorBidi"/>
          <w:sz w:val="24"/>
          <w:szCs w:val="24"/>
        </w:rPr>
        <w:t>1</w:t>
      </w:r>
      <w:r w:rsidRPr="0015491E">
        <w:rPr>
          <w:rFonts w:asciiTheme="majorBidi" w:hAnsiTheme="majorBidi" w:cstheme="majorBidi"/>
          <w:sz w:val="24"/>
          <w:szCs w:val="24"/>
        </w:rPr>
        <w:t>.</w:t>
      </w:r>
      <w:r w:rsidR="009026FD" w:rsidRPr="0015491E">
        <w:rPr>
          <w:rFonts w:asciiTheme="majorBidi" w:hAnsiTheme="majorBidi" w:cstheme="majorBidi"/>
          <w:sz w:val="24"/>
          <w:szCs w:val="24"/>
        </w:rPr>
        <w:t>1</w:t>
      </w:r>
      <w:r w:rsidRPr="0015491E">
        <w:rPr>
          <w:rFonts w:asciiTheme="majorBidi" w:hAnsiTheme="majorBidi" w:cstheme="majorBidi"/>
          <w:sz w:val="24"/>
          <w:szCs w:val="24"/>
        </w:rPr>
        <w:t>.</w:t>
      </w:r>
      <w:r w:rsidRPr="00860FB1">
        <w:rPr>
          <w:rFonts w:asciiTheme="majorBidi" w:hAnsiTheme="majorBidi" w:cstheme="majorBidi"/>
          <w:sz w:val="24"/>
          <w:szCs w:val="24"/>
        </w:rPr>
        <w:t xml:space="preserve"> punktā noteiktajiem kritērijiem izmanto šādu metodiku: </w:t>
      </w:r>
    </w:p>
    <w:p w14:paraId="60A279DD" w14:textId="774DD44A" w:rsidR="00BE064A" w:rsidRPr="00860FB1" w:rsidRDefault="00860FB1" w:rsidP="00860FB1">
      <w:pPr>
        <w:pStyle w:val="ListParagraph"/>
        <w:tabs>
          <w:tab w:val="left" w:pos="993"/>
        </w:tabs>
        <w:spacing w:after="0" w:line="240" w:lineRule="auto"/>
        <w:ind w:left="1134" w:hanging="850"/>
        <w:jc w:val="both"/>
        <w:rPr>
          <w:rFonts w:asciiTheme="majorBidi" w:hAnsiTheme="majorBidi" w:cstheme="majorBidi"/>
          <w:sz w:val="24"/>
          <w:szCs w:val="24"/>
        </w:rPr>
      </w:pPr>
      <w:r w:rsidRPr="00860FB1">
        <w:rPr>
          <w:rFonts w:asciiTheme="majorBidi" w:hAnsiTheme="majorBidi" w:cstheme="majorBidi"/>
          <w:sz w:val="24"/>
          <w:szCs w:val="24"/>
        </w:rPr>
        <w:t xml:space="preserve">              </w:t>
      </w:r>
      <w:r w:rsidR="00BE064A" w:rsidRPr="00860FB1">
        <w:rPr>
          <w:rFonts w:asciiTheme="majorBidi" w:hAnsiTheme="majorBidi" w:cstheme="majorBidi"/>
          <w:sz w:val="24"/>
          <w:szCs w:val="24"/>
        </w:rPr>
        <w:t>Katra piedāvājuma vērtējumu atbilstoši noteiktajiem vērtēšanas kritērijiem komisijas sekretārs aprēķina pēc formulas:</w:t>
      </w:r>
    </w:p>
    <w:p w14:paraId="5429F896" w14:textId="77777777" w:rsidR="00BE064A" w:rsidRPr="00F205D9" w:rsidRDefault="00BE064A" w:rsidP="00860FB1">
      <w:pPr>
        <w:spacing w:after="0" w:line="240" w:lineRule="auto"/>
        <w:ind w:hanging="798"/>
        <w:jc w:val="center"/>
        <w:rPr>
          <w:rFonts w:asciiTheme="majorBidi" w:hAnsiTheme="majorBidi" w:cstheme="majorBidi"/>
          <w:b/>
          <w:sz w:val="24"/>
          <w:szCs w:val="24"/>
        </w:rPr>
      </w:pPr>
      <w:r w:rsidRPr="00F205D9">
        <w:rPr>
          <w:rFonts w:asciiTheme="majorBidi" w:hAnsiTheme="majorBidi" w:cstheme="majorBidi"/>
          <w:b/>
          <w:sz w:val="24"/>
          <w:szCs w:val="24"/>
        </w:rPr>
        <w:t>V</w:t>
      </w:r>
      <w:r w:rsidRPr="00F205D9">
        <w:rPr>
          <w:rFonts w:asciiTheme="majorBidi" w:hAnsiTheme="majorBidi" w:cstheme="majorBidi"/>
          <w:b/>
          <w:sz w:val="24"/>
          <w:szCs w:val="24"/>
          <w:vertAlign w:val="subscript"/>
        </w:rPr>
        <w:t>vid</w:t>
      </w:r>
      <w:r w:rsidRPr="00F205D9">
        <w:rPr>
          <w:rFonts w:asciiTheme="majorBidi" w:hAnsiTheme="majorBidi" w:cstheme="majorBidi"/>
          <w:b/>
          <w:sz w:val="24"/>
          <w:szCs w:val="24"/>
        </w:rPr>
        <w:t xml:space="preserve">= </w:t>
      </w:r>
      <w:r w:rsidRPr="00F205D9">
        <w:rPr>
          <w:rFonts w:asciiTheme="majorBidi" w:hAnsiTheme="majorBidi" w:cstheme="majorBidi"/>
          <w:b/>
          <w:sz w:val="24"/>
          <w:szCs w:val="24"/>
        </w:rPr>
        <w:sym w:font="Symbol" w:char="F0E5"/>
      </w:r>
      <w:r w:rsidRPr="00F205D9">
        <w:rPr>
          <w:rFonts w:asciiTheme="majorBidi" w:hAnsiTheme="majorBidi" w:cstheme="majorBidi"/>
          <w:b/>
          <w:sz w:val="24"/>
          <w:szCs w:val="24"/>
          <w:vertAlign w:val="subscript"/>
        </w:rPr>
        <w:t>p1</w:t>
      </w:r>
      <w:r w:rsidRPr="00F205D9">
        <w:rPr>
          <w:rFonts w:asciiTheme="majorBidi" w:hAnsiTheme="majorBidi" w:cstheme="majorBidi"/>
          <w:b/>
          <w:sz w:val="24"/>
          <w:szCs w:val="24"/>
        </w:rPr>
        <w:t xml:space="preserve">/q + </w:t>
      </w:r>
      <w:r w:rsidRPr="00F205D9">
        <w:rPr>
          <w:rFonts w:asciiTheme="majorBidi" w:hAnsiTheme="majorBidi" w:cstheme="majorBidi"/>
          <w:b/>
          <w:sz w:val="24"/>
          <w:szCs w:val="24"/>
        </w:rPr>
        <w:sym w:font="Symbol" w:char="F0E5"/>
      </w:r>
      <w:r w:rsidRPr="00F205D9">
        <w:rPr>
          <w:rFonts w:asciiTheme="majorBidi" w:hAnsiTheme="majorBidi" w:cstheme="majorBidi"/>
          <w:b/>
          <w:sz w:val="24"/>
          <w:szCs w:val="24"/>
          <w:vertAlign w:val="subscript"/>
        </w:rPr>
        <w:t>p2</w:t>
      </w:r>
      <w:r w:rsidRPr="00F205D9">
        <w:rPr>
          <w:rFonts w:asciiTheme="majorBidi" w:hAnsiTheme="majorBidi" w:cstheme="majorBidi"/>
          <w:b/>
          <w:sz w:val="24"/>
          <w:szCs w:val="24"/>
        </w:rPr>
        <w:t>/q+</w:t>
      </w:r>
      <w:r w:rsidRPr="00F205D9">
        <w:rPr>
          <w:rFonts w:asciiTheme="majorBidi" w:hAnsiTheme="majorBidi" w:cstheme="majorBidi"/>
          <w:b/>
          <w:sz w:val="24"/>
          <w:szCs w:val="24"/>
        </w:rPr>
        <w:sym w:font="Symbol" w:char="F0E5"/>
      </w:r>
      <w:r w:rsidRPr="00F205D9">
        <w:rPr>
          <w:rFonts w:asciiTheme="majorBidi" w:hAnsiTheme="majorBidi" w:cstheme="majorBidi"/>
          <w:b/>
          <w:sz w:val="24"/>
          <w:szCs w:val="24"/>
          <w:vertAlign w:val="subscript"/>
        </w:rPr>
        <w:t>p3</w:t>
      </w:r>
      <w:r w:rsidRPr="00F205D9">
        <w:rPr>
          <w:rFonts w:asciiTheme="majorBidi" w:hAnsiTheme="majorBidi" w:cstheme="majorBidi"/>
          <w:b/>
          <w:sz w:val="24"/>
          <w:szCs w:val="24"/>
        </w:rPr>
        <w:t xml:space="preserve">/q+ </w:t>
      </w:r>
      <w:r w:rsidRPr="00F205D9">
        <w:rPr>
          <w:rFonts w:asciiTheme="majorBidi" w:hAnsiTheme="majorBidi" w:cstheme="majorBidi"/>
          <w:b/>
          <w:sz w:val="24"/>
          <w:szCs w:val="24"/>
        </w:rPr>
        <w:sym w:font="Symbol" w:char="F0E5"/>
      </w:r>
      <w:r w:rsidRPr="00F205D9">
        <w:rPr>
          <w:rFonts w:asciiTheme="majorBidi" w:hAnsiTheme="majorBidi" w:cstheme="majorBidi"/>
          <w:b/>
          <w:sz w:val="24"/>
          <w:szCs w:val="24"/>
          <w:vertAlign w:val="subscript"/>
        </w:rPr>
        <w:t>p4</w:t>
      </w:r>
      <w:r w:rsidRPr="00F205D9">
        <w:rPr>
          <w:rFonts w:asciiTheme="majorBidi" w:hAnsiTheme="majorBidi" w:cstheme="majorBidi"/>
          <w:b/>
          <w:sz w:val="24"/>
          <w:szCs w:val="24"/>
        </w:rPr>
        <w:t>/q</w:t>
      </w:r>
    </w:p>
    <w:p w14:paraId="69328282" w14:textId="77777777" w:rsidR="00BE064A" w:rsidRPr="00F205D9" w:rsidRDefault="00BE064A" w:rsidP="00860FB1">
      <w:pPr>
        <w:spacing w:after="0" w:line="240" w:lineRule="auto"/>
        <w:ind w:left="360" w:firstLine="360"/>
        <w:rPr>
          <w:rFonts w:asciiTheme="majorBidi" w:hAnsiTheme="majorBidi" w:cstheme="majorBidi"/>
          <w:sz w:val="24"/>
          <w:szCs w:val="24"/>
        </w:rPr>
      </w:pPr>
      <w:r w:rsidRPr="00F205D9">
        <w:rPr>
          <w:rFonts w:asciiTheme="majorBidi" w:hAnsiTheme="majorBidi" w:cstheme="majorBidi"/>
          <w:sz w:val="24"/>
          <w:szCs w:val="24"/>
        </w:rPr>
        <w:t>kur q – komisijas locekļu skaits,</w:t>
      </w:r>
    </w:p>
    <w:p w14:paraId="51C5A445" w14:textId="77777777" w:rsidR="00BE064A" w:rsidRPr="00F205D9" w:rsidRDefault="00BE064A" w:rsidP="00860FB1">
      <w:pPr>
        <w:spacing w:after="0" w:line="240" w:lineRule="auto"/>
        <w:ind w:firstLine="720"/>
        <w:rPr>
          <w:rFonts w:asciiTheme="majorBidi" w:hAnsiTheme="majorBidi" w:cstheme="majorBidi"/>
          <w:sz w:val="24"/>
          <w:szCs w:val="24"/>
        </w:rPr>
      </w:pPr>
      <w:r w:rsidRPr="00860FB1">
        <w:rPr>
          <w:rFonts w:asciiTheme="majorBidi" w:hAnsiTheme="majorBidi" w:cstheme="majorBidi"/>
          <w:b/>
          <w:sz w:val="24"/>
          <w:szCs w:val="24"/>
        </w:rPr>
        <w:t>V</w:t>
      </w:r>
      <w:r w:rsidRPr="00860FB1">
        <w:rPr>
          <w:rFonts w:asciiTheme="majorBidi" w:hAnsiTheme="majorBidi" w:cstheme="majorBidi"/>
          <w:b/>
          <w:sz w:val="24"/>
          <w:szCs w:val="24"/>
          <w:vertAlign w:val="subscript"/>
        </w:rPr>
        <w:t>vid</w:t>
      </w:r>
      <w:r w:rsidRPr="00F205D9">
        <w:rPr>
          <w:rFonts w:asciiTheme="majorBidi" w:hAnsiTheme="majorBidi" w:cstheme="majorBidi"/>
          <w:sz w:val="24"/>
          <w:szCs w:val="24"/>
        </w:rPr>
        <w:t xml:space="preserve"> – piešķiramais punktu skaits pretendentam</w:t>
      </w:r>
    </w:p>
    <w:p w14:paraId="263BCC40" w14:textId="69EB2BB0" w:rsidR="00BE064A" w:rsidRPr="00F205D9" w:rsidRDefault="00BE064A" w:rsidP="00860FB1">
      <w:pPr>
        <w:spacing w:after="0" w:line="240" w:lineRule="auto"/>
        <w:ind w:firstLine="720"/>
        <w:rPr>
          <w:rFonts w:asciiTheme="majorBidi" w:hAnsiTheme="majorBidi" w:cstheme="majorBidi"/>
          <w:sz w:val="24"/>
          <w:szCs w:val="24"/>
        </w:rPr>
      </w:pPr>
      <w:r w:rsidRPr="00860FB1">
        <w:rPr>
          <w:rFonts w:asciiTheme="majorBidi" w:hAnsiTheme="majorBidi" w:cstheme="majorBidi"/>
          <w:b/>
          <w:sz w:val="24"/>
          <w:szCs w:val="24"/>
        </w:rPr>
        <w:sym w:font="Symbol" w:char="F0E5"/>
      </w:r>
      <w:r w:rsidRPr="00860FB1">
        <w:rPr>
          <w:rFonts w:asciiTheme="majorBidi" w:hAnsiTheme="majorBidi" w:cstheme="majorBidi"/>
          <w:b/>
          <w:sz w:val="24"/>
          <w:szCs w:val="24"/>
          <w:vertAlign w:val="subscript"/>
        </w:rPr>
        <w:t>p1</w:t>
      </w:r>
      <w:r w:rsidRPr="00F205D9">
        <w:rPr>
          <w:rFonts w:asciiTheme="majorBidi" w:hAnsiTheme="majorBidi" w:cstheme="majorBidi"/>
          <w:sz w:val="24"/>
          <w:szCs w:val="24"/>
        </w:rPr>
        <w:t xml:space="preserve"> – visu komisijas locekļu vērtējumu summa par 1.</w:t>
      </w:r>
      <w:r w:rsidR="00860FB1">
        <w:rPr>
          <w:rFonts w:asciiTheme="majorBidi" w:hAnsiTheme="majorBidi" w:cstheme="majorBidi"/>
          <w:sz w:val="24"/>
          <w:szCs w:val="24"/>
        </w:rPr>
        <w:t xml:space="preserve"> </w:t>
      </w:r>
      <w:r w:rsidRPr="00F205D9">
        <w:rPr>
          <w:rFonts w:asciiTheme="majorBidi" w:hAnsiTheme="majorBidi" w:cstheme="majorBidi"/>
          <w:sz w:val="24"/>
          <w:szCs w:val="24"/>
        </w:rPr>
        <w:t>kritēriju</w:t>
      </w:r>
    </w:p>
    <w:p w14:paraId="5F177D47" w14:textId="7DF7FCF7" w:rsidR="00BE064A" w:rsidRPr="00F205D9" w:rsidRDefault="00BE064A" w:rsidP="00860FB1">
      <w:pPr>
        <w:spacing w:after="0" w:line="240" w:lineRule="auto"/>
        <w:ind w:firstLine="720"/>
        <w:rPr>
          <w:rFonts w:asciiTheme="majorBidi" w:hAnsiTheme="majorBidi" w:cstheme="majorBidi"/>
          <w:sz w:val="24"/>
          <w:szCs w:val="24"/>
        </w:rPr>
      </w:pPr>
      <w:r w:rsidRPr="00860FB1">
        <w:rPr>
          <w:rFonts w:asciiTheme="majorBidi" w:hAnsiTheme="majorBidi" w:cstheme="majorBidi"/>
          <w:b/>
          <w:sz w:val="24"/>
          <w:szCs w:val="24"/>
        </w:rPr>
        <w:sym w:font="Symbol" w:char="F0E5"/>
      </w:r>
      <w:r w:rsidRPr="00860FB1">
        <w:rPr>
          <w:rFonts w:asciiTheme="majorBidi" w:hAnsiTheme="majorBidi" w:cstheme="majorBidi"/>
          <w:b/>
          <w:sz w:val="24"/>
          <w:szCs w:val="24"/>
          <w:vertAlign w:val="subscript"/>
        </w:rPr>
        <w:t>p2</w:t>
      </w:r>
      <w:r w:rsidRPr="00F205D9">
        <w:rPr>
          <w:rFonts w:asciiTheme="majorBidi" w:hAnsiTheme="majorBidi" w:cstheme="majorBidi"/>
          <w:sz w:val="24"/>
          <w:szCs w:val="24"/>
        </w:rPr>
        <w:t xml:space="preserve"> – visu komisijas locekļu vērtējumu summa par 2.</w:t>
      </w:r>
      <w:r w:rsidR="00860FB1">
        <w:rPr>
          <w:rFonts w:asciiTheme="majorBidi" w:hAnsiTheme="majorBidi" w:cstheme="majorBidi"/>
          <w:sz w:val="24"/>
          <w:szCs w:val="24"/>
        </w:rPr>
        <w:t xml:space="preserve"> </w:t>
      </w:r>
      <w:r w:rsidRPr="00F205D9">
        <w:rPr>
          <w:rFonts w:asciiTheme="majorBidi" w:hAnsiTheme="majorBidi" w:cstheme="majorBidi"/>
          <w:sz w:val="24"/>
          <w:szCs w:val="24"/>
        </w:rPr>
        <w:t>kritēriju</w:t>
      </w:r>
    </w:p>
    <w:p w14:paraId="232DF851" w14:textId="2DB09481" w:rsidR="00BE064A" w:rsidRPr="00F205D9" w:rsidRDefault="00BE064A" w:rsidP="00860FB1">
      <w:pPr>
        <w:spacing w:after="0" w:line="240" w:lineRule="auto"/>
        <w:ind w:firstLine="720"/>
        <w:rPr>
          <w:rFonts w:asciiTheme="majorBidi" w:hAnsiTheme="majorBidi" w:cstheme="majorBidi"/>
          <w:sz w:val="24"/>
          <w:szCs w:val="24"/>
        </w:rPr>
      </w:pPr>
      <w:r w:rsidRPr="00860FB1">
        <w:rPr>
          <w:rFonts w:asciiTheme="majorBidi" w:hAnsiTheme="majorBidi" w:cstheme="majorBidi"/>
          <w:b/>
          <w:sz w:val="24"/>
          <w:szCs w:val="24"/>
        </w:rPr>
        <w:sym w:font="Symbol" w:char="F0E5"/>
      </w:r>
      <w:r w:rsidRPr="00860FB1">
        <w:rPr>
          <w:rFonts w:asciiTheme="majorBidi" w:hAnsiTheme="majorBidi" w:cstheme="majorBidi"/>
          <w:b/>
          <w:sz w:val="24"/>
          <w:szCs w:val="24"/>
          <w:vertAlign w:val="subscript"/>
        </w:rPr>
        <w:t>p3</w:t>
      </w:r>
      <w:r w:rsidRPr="00F205D9">
        <w:rPr>
          <w:rFonts w:asciiTheme="majorBidi" w:hAnsiTheme="majorBidi" w:cstheme="majorBidi"/>
          <w:sz w:val="24"/>
          <w:szCs w:val="24"/>
        </w:rPr>
        <w:t xml:space="preserve"> – visu komisijas locekļu vērtējumu summa par 3.</w:t>
      </w:r>
      <w:r w:rsidR="00860FB1">
        <w:rPr>
          <w:rFonts w:asciiTheme="majorBidi" w:hAnsiTheme="majorBidi" w:cstheme="majorBidi"/>
          <w:sz w:val="24"/>
          <w:szCs w:val="24"/>
        </w:rPr>
        <w:t xml:space="preserve"> </w:t>
      </w:r>
      <w:r w:rsidRPr="00F205D9">
        <w:rPr>
          <w:rFonts w:asciiTheme="majorBidi" w:hAnsiTheme="majorBidi" w:cstheme="majorBidi"/>
          <w:sz w:val="24"/>
          <w:szCs w:val="24"/>
        </w:rPr>
        <w:t>kritēriju</w:t>
      </w:r>
    </w:p>
    <w:p w14:paraId="3DEBDA44" w14:textId="634C64F5" w:rsidR="00BE064A" w:rsidRPr="00F205D9" w:rsidRDefault="00BE064A" w:rsidP="00860FB1">
      <w:pPr>
        <w:spacing w:after="0" w:line="240" w:lineRule="auto"/>
        <w:ind w:firstLine="720"/>
        <w:rPr>
          <w:rFonts w:asciiTheme="majorBidi" w:hAnsiTheme="majorBidi" w:cstheme="majorBidi"/>
          <w:sz w:val="24"/>
          <w:szCs w:val="24"/>
        </w:rPr>
      </w:pPr>
      <w:r w:rsidRPr="00F205D9">
        <w:rPr>
          <w:rFonts w:asciiTheme="majorBidi" w:hAnsiTheme="majorBidi" w:cstheme="majorBidi"/>
          <w:sz w:val="24"/>
          <w:szCs w:val="24"/>
        </w:rPr>
        <w:sym w:font="Symbol" w:char="F0E5"/>
      </w:r>
      <w:r w:rsidRPr="00F205D9">
        <w:rPr>
          <w:rFonts w:asciiTheme="majorBidi" w:hAnsiTheme="majorBidi" w:cstheme="majorBidi"/>
          <w:sz w:val="24"/>
          <w:szCs w:val="24"/>
          <w:vertAlign w:val="subscript"/>
        </w:rPr>
        <w:t>pnk</w:t>
      </w:r>
      <w:r w:rsidRPr="00F205D9">
        <w:rPr>
          <w:rFonts w:asciiTheme="majorBidi" w:hAnsiTheme="majorBidi" w:cstheme="majorBidi"/>
          <w:sz w:val="24"/>
          <w:szCs w:val="24"/>
        </w:rPr>
        <w:t xml:space="preserve"> – visu komisijas locekļu vērtējumu summa par 4.</w:t>
      </w:r>
      <w:r w:rsidR="00860FB1">
        <w:rPr>
          <w:rFonts w:asciiTheme="majorBidi" w:hAnsiTheme="majorBidi" w:cstheme="majorBidi"/>
          <w:sz w:val="24"/>
          <w:szCs w:val="24"/>
        </w:rPr>
        <w:t xml:space="preserve"> </w:t>
      </w:r>
      <w:r w:rsidRPr="00F205D9">
        <w:rPr>
          <w:rFonts w:asciiTheme="majorBidi" w:hAnsiTheme="majorBidi" w:cstheme="majorBidi"/>
          <w:sz w:val="24"/>
          <w:szCs w:val="24"/>
        </w:rPr>
        <w:t>kritēriju</w:t>
      </w:r>
    </w:p>
    <w:p w14:paraId="1C213C9F" w14:textId="428127CA" w:rsidR="00BE064A" w:rsidRPr="00F205D9" w:rsidRDefault="00860FB1" w:rsidP="00860FB1">
      <w:pPr>
        <w:pStyle w:val="Apakpunkts"/>
        <w:tabs>
          <w:tab w:val="left" w:pos="1134"/>
        </w:tabs>
        <w:spacing w:line="240" w:lineRule="auto"/>
        <w:ind w:left="1134" w:hanging="850"/>
        <w:jc w:val="both"/>
        <w:rPr>
          <w:rFonts w:asciiTheme="majorBidi" w:hAnsiTheme="majorBidi" w:cstheme="majorBidi"/>
          <w:b w:val="0"/>
          <w:sz w:val="24"/>
          <w:szCs w:val="24"/>
        </w:rPr>
      </w:pPr>
      <w:r>
        <w:rPr>
          <w:rFonts w:asciiTheme="majorBidi" w:hAnsiTheme="majorBidi" w:cstheme="majorBidi"/>
          <w:b w:val="0"/>
          <w:sz w:val="24"/>
          <w:szCs w:val="24"/>
        </w:rPr>
        <w:t xml:space="preserve">12.11.4. </w:t>
      </w:r>
      <w:r w:rsidR="00BE064A" w:rsidRPr="00F205D9">
        <w:rPr>
          <w:rFonts w:asciiTheme="majorBidi" w:hAnsiTheme="majorBidi" w:cstheme="majorBidi"/>
          <w:b w:val="0"/>
          <w:sz w:val="24"/>
          <w:szCs w:val="24"/>
        </w:rPr>
        <w:t xml:space="preserve">No piedāvājumiem, kas atbilst  Nolikumā un tehniskās specifikācijās noteiktajām prasībām, </w:t>
      </w:r>
      <w:r>
        <w:rPr>
          <w:rFonts w:asciiTheme="majorBidi" w:hAnsiTheme="majorBidi" w:cstheme="majorBidi"/>
          <w:b w:val="0"/>
          <w:sz w:val="24"/>
          <w:szCs w:val="24"/>
        </w:rPr>
        <w:t>I</w:t>
      </w:r>
      <w:r w:rsidR="00BE064A" w:rsidRPr="00F205D9">
        <w:rPr>
          <w:rFonts w:asciiTheme="majorBidi" w:hAnsiTheme="majorBidi" w:cstheme="majorBidi"/>
          <w:b w:val="0"/>
          <w:sz w:val="24"/>
          <w:szCs w:val="24"/>
        </w:rPr>
        <w:t>epirkum</w:t>
      </w:r>
      <w:r>
        <w:rPr>
          <w:rFonts w:asciiTheme="majorBidi" w:hAnsiTheme="majorBidi" w:cstheme="majorBidi"/>
          <w:b w:val="0"/>
          <w:sz w:val="24"/>
          <w:szCs w:val="24"/>
        </w:rPr>
        <w:t xml:space="preserve">u </w:t>
      </w:r>
      <w:r w:rsidR="00BE064A" w:rsidRPr="00F205D9">
        <w:rPr>
          <w:rFonts w:asciiTheme="majorBidi" w:hAnsiTheme="majorBidi" w:cstheme="majorBidi"/>
          <w:b w:val="0"/>
          <w:sz w:val="24"/>
          <w:szCs w:val="24"/>
        </w:rPr>
        <w:t xml:space="preserve">komisija izvēlas </w:t>
      </w:r>
      <w:r w:rsidR="00BE064A" w:rsidRPr="00EE5332">
        <w:rPr>
          <w:rFonts w:asciiTheme="majorBidi" w:hAnsiTheme="majorBidi" w:cstheme="majorBidi"/>
          <w:b w:val="0"/>
          <w:sz w:val="24"/>
          <w:szCs w:val="24"/>
        </w:rPr>
        <w:t>saimnieciski izdevīgāko piedāvājumu.</w:t>
      </w:r>
      <w:r w:rsidR="00BE064A" w:rsidRPr="00F205D9">
        <w:rPr>
          <w:rFonts w:asciiTheme="majorBidi" w:hAnsiTheme="majorBidi" w:cstheme="majorBidi"/>
          <w:sz w:val="24"/>
          <w:szCs w:val="24"/>
        </w:rPr>
        <w:t xml:space="preserve"> </w:t>
      </w:r>
    </w:p>
    <w:p w14:paraId="469B1EE7" w14:textId="55EE30C2" w:rsidR="00BE064A" w:rsidRDefault="00860FB1" w:rsidP="00860FB1">
      <w:pPr>
        <w:pStyle w:val="Heading1"/>
        <w:spacing w:before="0" w:line="240" w:lineRule="auto"/>
        <w:ind w:left="360" w:hanging="360"/>
      </w:pPr>
      <w:r>
        <w:lastRenderedPageBreak/>
        <w:t xml:space="preserve">13. </w:t>
      </w:r>
      <w:r w:rsidR="00BE064A" w:rsidRPr="00D571A0">
        <w:t>Iepirkuma līgums</w:t>
      </w:r>
    </w:p>
    <w:p w14:paraId="47FD5285" w14:textId="77777777" w:rsidR="00BE064A" w:rsidRPr="00AB60A1" w:rsidRDefault="00BE064A" w:rsidP="00E0496A">
      <w:pPr>
        <w:pStyle w:val="ListParagraph"/>
        <w:numPr>
          <w:ilvl w:val="0"/>
          <w:numId w:val="22"/>
        </w:numPr>
        <w:spacing w:after="0" w:line="240" w:lineRule="auto"/>
        <w:jc w:val="both"/>
        <w:rPr>
          <w:rFonts w:asciiTheme="majorBidi" w:hAnsiTheme="majorBidi" w:cstheme="majorBidi"/>
          <w:vanish/>
          <w:sz w:val="24"/>
          <w:szCs w:val="24"/>
        </w:rPr>
      </w:pPr>
    </w:p>
    <w:p w14:paraId="5C53808C" w14:textId="77777777" w:rsidR="00BE064A" w:rsidRDefault="00BE064A" w:rsidP="00E0496A">
      <w:pPr>
        <w:pStyle w:val="ListParagraph"/>
        <w:numPr>
          <w:ilvl w:val="1"/>
          <w:numId w:val="22"/>
        </w:numPr>
        <w:spacing w:after="0" w:line="240" w:lineRule="auto"/>
        <w:ind w:left="993" w:hanging="633"/>
        <w:jc w:val="both"/>
        <w:rPr>
          <w:rFonts w:asciiTheme="majorBidi" w:hAnsiTheme="majorBidi" w:cstheme="majorBidi"/>
          <w:sz w:val="24"/>
          <w:szCs w:val="24"/>
        </w:rPr>
      </w:pPr>
      <w:r w:rsidRPr="00427CA9">
        <w:rPr>
          <w:rFonts w:asciiTheme="majorBidi" w:hAnsiTheme="majorBidi" w:cstheme="majorBidi"/>
          <w:sz w:val="24"/>
          <w:szCs w:val="24"/>
        </w:rPr>
        <w:t xml:space="preserve">Ja Pretendentam ir iebildumi pret Iepirkuma </w:t>
      </w:r>
      <w:smartTag w:uri="schemas-tilde-lv/tildestengine" w:element="veidnes">
        <w:smartTagPr>
          <w:attr w:name="text" w:val="līguma"/>
          <w:attr w:name="id" w:val="-1"/>
          <w:attr w:name="baseform" w:val="līgum|s"/>
        </w:smartTagPr>
        <w:r w:rsidRPr="00427CA9">
          <w:rPr>
            <w:rFonts w:asciiTheme="majorBidi" w:hAnsiTheme="majorBidi" w:cstheme="majorBidi"/>
            <w:sz w:val="24"/>
            <w:szCs w:val="24"/>
          </w:rPr>
          <w:t>līguma</w:t>
        </w:r>
      </w:smartTag>
      <w:r w:rsidRPr="00427CA9">
        <w:rPr>
          <w:rFonts w:asciiTheme="majorBidi" w:hAnsiTheme="majorBidi" w:cstheme="majorBidi"/>
          <w:sz w:val="24"/>
          <w:szCs w:val="24"/>
        </w:rPr>
        <w:t xml:space="preserve"> veidni, tie Pasūtītājam jāiesniedz   ne vēlāk 7 (septiņas) dienas pirms </w:t>
      </w:r>
      <w:r w:rsidRPr="002C5B0B">
        <w:rPr>
          <w:rFonts w:asciiTheme="majorBidi" w:hAnsiTheme="majorBidi" w:cstheme="majorBidi"/>
          <w:sz w:val="24"/>
          <w:szCs w:val="24"/>
        </w:rPr>
        <w:t>piedāvājumu iesniegšanas  termiņa beigām. Pēc šā  termiņa iesniegtie iebildumi netiks ņemti vērā.</w:t>
      </w:r>
    </w:p>
    <w:p w14:paraId="0A775899" w14:textId="77777777" w:rsidR="00BE064A" w:rsidRPr="00CD2250" w:rsidRDefault="00BE064A" w:rsidP="00E0496A">
      <w:pPr>
        <w:pStyle w:val="ListParagraph"/>
        <w:numPr>
          <w:ilvl w:val="1"/>
          <w:numId w:val="22"/>
        </w:numPr>
        <w:spacing w:after="0" w:line="240" w:lineRule="auto"/>
        <w:ind w:left="993" w:hanging="633"/>
        <w:jc w:val="both"/>
        <w:rPr>
          <w:rStyle w:val="FootnoteReference"/>
          <w:rFonts w:asciiTheme="majorBidi" w:hAnsiTheme="majorBidi" w:cstheme="majorBidi"/>
          <w:sz w:val="24"/>
          <w:szCs w:val="24"/>
          <w:vertAlign w:val="baseline"/>
        </w:rPr>
      </w:pPr>
      <w:r w:rsidRPr="00460FE8">
        <w:rPr>
          <w:rFonts w:asciiTheme="majorBidi" w:hAnsiTheme="majorBidi" w:cstheme="majorBidi"/>
          <w:sz w:val="24"/>
          <w:szCs w:val="24"/>
        </w:rPr>
        <w:t>Pasūtītājs</w:t>
      </w:r>
      <w:r w:rsidRPr="00460FE8" w:rsidDel="00697F73">
        <w:rPr>
          <w:rStyle w:val="FootnoteReference"/>
          <w:rFonts w:asciiTheme="majorBidi" w:hAnsiTheme="majorBidi" w:cstheme="majorBidi"/>
          <w:sz w:val="24"/>
          <w:szCs w:val="24"/>
        </w:rPr>
        <w:t xml:space="preserve"> </w:t>
      </w:r>
      <w:r w:rsidRPr="00460FE8">
        <w:rPr>
          <w:rFonts w:asciiTheme="majorBidi" w:hAnsiTheme="majorBidi" w:cstheme="majorBidi"/>
          <w:sz w:val="24"/>
          <w:szCs w:val="24"/>
        </w:rPr>
        <w:t xml:space="preserve">pamatojoties uz Pretendenta </w:t>
      </w:r>
      <w:r w:rsidRPr="00E64A75">
        <w:rPr>
          <w:rFonts w:asciiTheme="majorBidi" w:hAnsiTheme="majorBidi" w:cstheme="majorBidi"/>
          <w:sz w:val="24"/>
          <w:szCs w:val="24"/>
        </w:rPr>
        <w:t xml:space="preserve">piedāvājumu ar izvēlēto  Pretendentu slēdz Iepirkuma </w:t>
      </w:r>
      <w:smartTag w:uri="schemas-tilde-lv/tildestengine" w:element="veidnes">
        <w:smartTagPr>
          <w:attr w:name="baseform" w:val="līgum|s"/>
          <w:attr w:name="id" w:val="-1"/>
          <w:attr w:name="text" w:val="līgumu"/>
        </w:smartTagPr>
        <w:r w:rsidRPr="00E64A75">
          <w:rPr>
            <w:rFonts w:asciiTheme="majorBidi" w:hAnsiTheme="majorBidi" w:cstheme="majorBidi"/>
            <w:sz w:val="24"/>
            <w:szCs w:val="24"/>
          </w:rPr>
          <w:t>līgumu</w:t>
        </w:r>
      </w:smartTag>
      <w:r w:rsidRPr="00E64A75">
        <w:rPr>
          <w:rFonts w:asciiTheme="majorBidi" w:hAnsiTheme="majorBidi" w:cstheme="majorBidi"/>
          <w:sz w:val="24"/>
          <w:szCs w:val="24"/>
        </w:rPr>
        <w:t xml:space="preserve"> atbilstoši Iepirkuma </w:t>
      </w:r>
      <w:smartTag w:uri="schemas-tilde-lv/tildestengine" w:element="veidnes">
        <w:smartTagPr>
          <w:attr w:name="baseform" w:val="līgum|s"/>
          <w:attr w:name="id" w:val="-1"/>
          <w:attr w:name="text" w:val="līguma"/>
        </w:smartTagPr>
        <w:r w:rsidRPr="00E64A75">
          <w:rPr>
            <w:rFonts w:asciiTheme="majorBidi" w:hAnsiTheme="majorBidi" w:cstheme="majorBidi"/>
            <w:sz w:val="24"/>
            <w:szCs w:val="24"/>
          </w:rPr>
          <w:t>līguma</w:t>
        </w:r>
      </w:smartTag>
      <w:r w:rsidRPr="00E64A75">
        <w:rPr>
          <w:rFonts w:asciiTheme="majorBidi" w:hAnsiTheme="majorBidi" w:cstheme="majorBidi"/>
          <w:sz w:val="24"/>
          <w:szCs w:val="24"/>
        </w:rPr>
        <w:t xml:space="preserve"> veidnei (B pielikums).</w:t>
      </w:r>
      <w:r w:rsidRPr="00CD2250" w:rsidDel="00697F73">
        <w:rPr>
          <w:rStyle w:val="FootnoteReference"/>
          <w:rFonts w:asciiTheme="majorBidi" w:hAnsiTheme="majorBidi" w:cstheme="majorBidi"/>
          <w:sz w:val="24"/>
          <w:szCs w:val="24"/>
        </w:rPr>
        <w:t xml:space="preserve"> </w:t>
      </w:r>
    </w:p>
    <w:p w14:paraId="1F8EA1FA" w14:textId="77777777" w:rsidR="00BE064A" w:rsidRPr="00622310" w:rsidRDefault="00BE064A" w:rsidP="00E0496A">
      <w:pPr>
        <w:pStyle w:val="ListParagraph"/>
        <w:numPr>
          <w:ilvl w:val="1"/>
          <w:numId w:val="22"/>
        </w:numPr>
        <w:spacing w:after="0" w:line="240" w:lineRule="auto"/>
        <w:ind w:left="993" w:hanging="633"/>
        <w:jc w:val="both"/>
        <w:rPr>
          <w:rFonts w:asciiTheme="majorBidi" w:hAnsiTheme="majorBidi" w:cstheme="majorBidi"/>
          <w:sz w:val="24"/>
          <w:szCs w:val="24"/>
        </w:rPr>
      </w:pPr>
      <w:r w:rsidRPr="00622310">
        <w:rPr>
          <w:rFonts w:asciiTheme="majorBidi" w:hAnsiTheme="majorBidi" w:cstheme="majorBidi"/>
          <w:sz w:val="24"/>
          <w:szCs w:val="24"/>
        </w:rPr>
        <w:t>Ja izvēlētais Pretendents 2 (divu) darba dienu laikā pēc Pasūtītāja  rakstiska uzaicinājuma neierodas  minētajā termiņā parakstīt līgumu, Pasūtītājs uzskatot, ka Pretendents ir atteicies no līguma noslēgšanas, ir tiesīgs izvēlēties  nākamā Pretendenta piedāvājumu, kurš atbilst Nolikuma prasībām un ieguvis otru lielāko punktu skaitu.</w:t>
      </w:r>
    </w:p>
    <w:p w14:paraId="03F2DC82" w14:textId="12F5FED3" w:rsidR="00684190" w:rsidRPr="007C7BDA" w:rsidRDefault="00BE064A" w:rsidP="007C7BDA">
      <w:pPr>
        <w:jc w:val="right"/>
        <w:rPr>
          <w:rFonts w:ascii="Times New Roman" w:hAnsi="Times New Roman" w:cs="Times New Roman"/>
        </w:rPr>
      </w:pPr>
      <w:r>
        <w:br w:type="page"/>
      </w:r>
      <w:bookmarkStart w:id="34" w:name="_Toc462906896"/>
      <w:bookmarkStart w:id="35" w:name="_Hlk206743859"/>
      <w:r w:rsidR="009D1912" w:rsidRPr="007C7BDA">
        <w:rPr>
          <w:rFonts w:ascii="Times New Roman" w:hAnsi="Times New Roman" w:cs="Times New Roman"/>
          <w:bCs/>
          <w:sz w:val="24"/>
          <w:szCs w:val="24"/>
        </w:rPr>
        <w:lastRenderedPageBreak/>
        <w:t xml:space="preserve">A. </w:t>
      </w:r>
      <w:r w:rsidR="00684190" w:rsidRPr="007C7BDA">
        <w:rPr>
          <w:rFonts w:ascii="Times New Roman" w:hAnsi="Times New Roman" w:cs="Times New Roman"/>
          <w:bCs/>
          <w:sz w:val="24"/>
          <w:szCs w:val="24"/>
        </w:rPr>
        <w:t>pielikums</w:t>
      </w:r>
      <w:r w:rsidR="00684190" w:rsidRPr="007C7BDA">
        <w:rPr>
          <w:rFonts w:ascii="Times New Roman" w:hAnsi="Times New Roman" w:cs="Times New Roman"/>
          <w:sz w:val="24"/>
          <w:szCs w:val="24"/>
        </w:rPr>
        <w:t xml:space="preserve">  Tehniskā specifikācija</w:t>
      </w:r>
      <w:bookmarkEnd w:id="34"/>
    </w:p>
    <w:p w14:paraId="05FE1E10" w14:textId="77777777" w:rsidR="006241CF" w:rsidRDefault="006241CF" w:rsidP="004D0454">
      <w:pPr>
        <w:pStyle w:val="ListParagraph"/>
        <w:spacing w:after="0" w:line="240" w:lineRule="auto"/>
        <w:ind w:left="360"/>
        <w:jc w:val="center"/>
        <w:rPr>
          <w:rFonts w:asciiTheme="majorBidi" w:hAnsiTheme="majorBidi" w:cstheme="majorBidi"/>
          <w:b/>
          <w:bCs/>
          <w:sz w:val="24"/>
          <w:szCs w:val="24"/>
        </w:rPr>
      </w:pPr>
    </w:p>
    <w:p w14:paraId="520DC66F" w14:textId="650EDB40" w:rsidR="004D0454" w:rsidRDefault="004D0454" w:rsidP="004D0454">
      <w:pPr>
        <w:pStyle w:val="ListParagraph"/>
        <w:spacing w:after="0" w:line="240" w:lineRule="auto"/>
        <w:ind w:left="360"/>
        <w:jc w:val="center"/>
        <w:rPr>
          <w:rFonts w:asciiTheme="majorBidi" w:hAnsiTheme="majorBidi" w:cstheme="majorBidi"/>
          <w:b/>
          <w:bCs/>
          <w:sz w:val="24"/>
          <w:szCs w:val="24"/>
        </w:rPr>
      </w:pPr>
      <w:r w:rsidRPr="00C93B65">
        <w:rPr>
          <w:rFonts w:asciiTheme="majorBidi" w:hAnsiTheme="majorBidi" w:cstheme="majorBidi"/>
          <w:b/>
          <w:bCs/>
          <w:sz w:val="24"/>
          <w:szCs w:val="24"/>
        </w:rPr>
        <w:t>TEHNISKĀ SPECIFIKĀCIJA</w:t>
      </w:r>
    </w:p>
    <w:p w14:paraId="7D7B390A" w14:textId="77777777" w:rsidR="00B33F23" w:rsidRPr="0026002D" w:rsidRDefault="00B33F23" w:rsidP="004D0454">
      <w:pPr>
        <w:spacing w:after="0" w:line="240" w:lineRule="auto"/>
        <w:jc w:val="both"/>
        <w:rPr>
          <w:rFonts w:asciiTheme="majorBidi" w:hAnsiTheme="majorBidi" w:cstheme="majorBidi"/>
          <w:b/>
          <w:sz w:val="24"/>
          <w:szCs w:val="24"/>
        </w:rPr>
      </w:pPr>
    </w:p>
    <w:p w14:paraId="52921994" w14:textId="77777777" w:rsidR="006241CF" w:rsidRPr="00622310" w:rsidRDefault="006241CF" w:rsidP="00E0496A">
      <w:pPr>
        <w:numPr>
          <w:ilvl w:val="0"/>
          <w:numId w:val="25"/>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b/>
          <w:sz w:val="24"/>
          <w:szCs w:val="24"/>
        </w:rPr>
        <w:t>Iepirkuma priekšmets</w:t>
      </w:r>
      <w:r w:rsidRPr="004D0454">
        <w:rPr>
          <w:rFonts w:asciiTheme="majorBidi" w:hAnsiTheme="majorBidi" w:cstheme="majorBidi"/>
          <w:sz w:val="24"/>
          <w:szCs w:val="24"/>
        </w:rPr>
        <w:t>:</w:t>
      </w:r>
      <w:r>
        <w:rPr>
          <w:rFonts w:asciiTheme="majorBidi" w:hAnsiTheme="majorBidi" w:cstheme="majorBidi"/>
          <w:sz w:val="24"/>
          <w:szCs w:val="24"/>
        </w:rPr>
        <w:t xml:space="preserve">  </w:t>
      </w:r>
      <w:r w:rsidRPr="004D0454">
        <w:rPr>
          <w:rFonts w:asciiTheme="majorBidi" w:hAnsiTheme="majorBidi" w:cstheme="majorBidi"/>
          <w:sz w:val="24"/>
          <w:szCs w:val="24"/>
        </w:rPr>
        <w:t xml:space="preserve"> </w:t>
      </w:r>
      <w:r w:rsidRPr="00622310">
        <w:rPr>
          <w:rFonts w:asciiTheme="majorBidi" w:hAnsiTheme="majorBidi" w:cstheme="majorBidi"/>
          <w:sz w:val="24"/>
          <w:szCs w:val="24"/>
        </w:rPr>
        <w:t xml:space="preserve">Pretendentam jānodrošina degvielas iegāde SIA„DOBELES ŪDENS” vajadzībām, </w:t>
      </w:r>
      <w:r>
        <w:rPr>
          <w:rFonts w:asciiTheme="majorBidi" w:hAnsiTheme="majorBidi" w:cstheme="majorBidi"/>
          <w:sz w:val="24"/>
          <w:szCs w:val="24"/>
        </w:rPr>
        <w:t>smagajām</w:t>
      </w:r>
      <w:r w:rsidRPr="00622310">
        <w:rPr>
          <w:rFonts w:asciiTheme="majorBidi" w:hAnsiTheme="majorBidi" w:cstheme="majorBidi"/>
          <w:sz w:val="24"/>
          <w:szCs w:val="24"/>
        </w:rPr>
        <w:t xml:space="preserve"> automašīnām</w:t>
      </w:r>
      <w:r>
        <w:rPr>
          <w:rFonts w:asciiTheme="majorBidi" w:hAnsiTheme="majorBidi" w:cstheme="majorBidi"/>
          <w:sz w:val="24"/>
          <w:szCs w:val="24"/>
        </w:rPr>
        <w:t xml:space="preserve"> un spectehnikai</w:t>
      </w:r>
    </w:p>
    <w:p w14:paraId="49EC1E2E" w14:textId="77777777" w:rsidR="006241CF" w:rsidRPr="004D0454" w:rsidRDefault="006241CF" w:rsidP="00E0496A">
      <w:pPr>
        <w:numPr>
          <w:ilvl w:val="0"/>
          <w:numId w:val="25"/>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b/>
          <w:sz w:val="24"/>
          <w:szCs w:val="24"/>
        </w:rPr>
        <w:t xml:space="preserve">Degvielas iegāde </w:t>
      </w:r>
      <w:r w:rsidRPr="004D0454">
        <w:rPr>
          <w:rFonts w:asciiTheme="majorBidi" w:hAnsiTheme="majorBidi" w:cstheme="majorBidi"/>
          <w:sz w:val="24"/>
          <w:szCs w:val="24"/>
        </w:rPr>
        <w:t>– līguma izpildes termiņš: 24  mēneši no līguma noslēgšanas brīža.</w:t>
      </w:r>
    </w:p>
    <w:p w14:paraId="024E9545" w14:textId="77777777" w:rsidR="006241CF" w:rsidRPr="004D0454" w:rsidRDefault="006241CF" w:rsidP="00E0496A">
      <w:pPr>
        <w:numPr>
          <w:ilvl w:val="0"/>
          <w:numId w:val="25"/>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b/>
          <w:sz w:val="24"/>
          <w:szCs w:val="24"/>
        </w:rPr>
        <w:t xml:space="preserve">Degvielas </w:t>
      </w:r>
      <w:r>
        <w:rPr>
          <w:rFonts w:asciiTheme="majorBidi" w:hAnsiTheme="majorBidi" w:cstheme="majorBidi"/>
          <w:b/>
          <w:sz w:val="24"/>
          <w:szCs w:val="24"/>
        </w:rPr>
        <w:t xml:space="preserve"> </w:t>
      </w:r>
      <w:r w:rsidRPr="004D0454">
        <w:rPr>
          <w:rFonts w:asciiTheme="majorBidi" w:hAnsiTheme="majorBidi" w:cstheme="majorBidi"/>
          <w:b/>
          <w:sz w:val="24"/>
          <w:szCs w:val="24"/>
        </w:rPr>
        <w:t xml:space="preserve">paredzamais daudzums līguma izpildes periodā: </w:t>
      </w:r>
    </w:p>
    <w:p w14:paraId="1BC12148" w14:textId="77777777" w:rsidR="006241CF" w:rsidRPr="004D0454" w:rsidRDefault="006241CF" w:rsidP="006241CF">
      <w:pPr>
        <w:jc w:val="both"/>
        <w:rPr>
          <w:rFonts w:asciiTheme="majorBidi" w:hAnsiTheme="majorBidi" w:cstheme="majorBidi"/>
          <w:b/>
          <w:i/>
          <w:sz w:val="24"/>
          <w:szCs w:val="24"/>
        </w:rPr>
      </w:pPr>
    </w:p>
    <w:tbl>
      <w:tblPr>
        <w:tblpPr w:leftFromText="180" w:rightFromText="180" w:vertAnchor="text" w:horzAnchor="page"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565"/>
      </w:tblGrid>
      <w:tr w:rsidR="006241CF" w:rsidRPr="004D0454" w14:paraId="722439D5" w14:textId="77777777" w:rsidTr="007D57CB">
        <w:trPr>
          <w:trHeight w:val="1125"/>
        </w:trPr>
        <w:tc>
          <w:tcPr>
            <w:tcW w:w="3794" w:type="dxa"/>
            <w:shd w:val="clear" w:color="auto" w:fill="auto"/>
          </w:tcPr>
          <w:p w14:paraId="5B2676E3" w14:textId="179AF879" w:rsidR="006241CF" w:rsidRPr="00581630" w:rsidRDefault="006241CF" w:rsidP="007D57CB">
            <w:pPr>
              <w:tabs>
                <w:tab w:val="left" w:pos="180"/>
              </w:tabs>
              <w:jc w:val="center"/>
              <w:rPr>
                <w:rFonts w:asciiTheme="majorBidi" w:hAnsiTheme="majorBidi" w:cstheme="majorBidi"/>
                <w:bCs/>
                <w:color w:val="000000" w:themeColor="text1"/>
              </w:rPr>
            </w:pPr>
            <w:r w:rsidRPr="00581630">
              <w:rPr>
                <w:rFonts w:asciiTheme="majorBidi" w:hAnsiTheme="majorBidi" w:cstheme="majorBidi"/>
                <w:bCs/>
                <w:color w:val="000000" w:themeColor="text1"/>
              </w:rPr>
              <w:t>Paredzamais bezsvina benzīna ar pētniecisko oktānskaitli 95 daudzums litros, kas tiks iegādāts līguma izpildes laikā</w:t>
            </w:r>
          </w:p>
        </w:tc>
        <w:tc>
          <w:tcPr>
            <w:tcW w:w="4565" w:type="dxa"/>
            <w:shd w:val="clear" w:color="auto" w:fill="auto"/>
          </w:tcPr>
          <w:p w14:paraId="6DABC7FD" w14:textId="77777777" w:rsidR="006241CF" w:rsidRPr="00581630" w:rsidRDefault="006241CF" w:rsidP="007D57CB">
            <w:pPr>
              <w:tabs>
                <w:tab w:val="left" w:pos="180"/>
              </w:tabs>
              <w:jc w:val="center"/>
              <w:rPr>
                <w:rFonts w:asciiTheme="majorBidi" w:hAnsiTheme="majorBidi" w:cstheme="majorBidi"/>
                <w:bCs/>
                <w:color w:val="000000" w:themeColor="text1"/>
              </w:rPr>
            </w:pPr>
            <w:r w:rsidRPr="00581630">
              <w:rPr>
                <w:rFonts w:asciiTheme="majorBidi" w:hAnsiTheme="majorBidi" w:cstheme="majorBidi"/>
                <w:bCs/>
                <w:color w:val="000000" w:themeColor="text1"/>
              </w:rPr>
              <w:t>Paredzamais dīzeļdegvielas daudzums litros, kas var tikt iegādāts līguma izpildes laikā</w:t>
            </w:r>
          </w:p>
        </w:tc>
      </w:tr>
      <w:tr w:rsidR="006241CF" w:rsidRPr="004D0454" w14:paraId="299F5DAB" w14:textId="77777777" w:rsidTr="007D57CB">
        <w:trPr>
          <w:trHeight w:val="187"/>
        </w:trPr>
        <w:tc>
          <w:tcPr>
            <w:tcW w:w="3794" w:type="dxa"/>
            <w:shd w:val="clear" w:color="auto" w:fill="auto"/>
          </w:tcPr>
          <w:p w14:paraId="72CB8335" w14:textId="77777777" w:rsidR="006241CF" w:rsidRPr="00581630" w:rsidRDefault="006241CF" w:rsidP="007D57CB">
            <w:pPr>
              <w:tabs>
                <w:tab w:val="left" w:pos="180"/>
              </w:tabs>
              <w:jc w:val="center"/>
              <w:rPr>
                <w:rFonts w:asciiTheme="majorBidi" w:hAnsiTheme="majorBidi" w:cstheme="majorBidi"/>
                <w:b/>
                <w:color w:val="000000" w:themeColor="text1"/>
              </w:rPr>
            </w:pPr>
            <w:r w:rsidRPr="00581630">
              <w:rPr>
                <w:rFonts w:asciiTheme="majorBidi" w:hAnsiTheme="majorBidi" w:cstheme="majorBidi"/>
                <w:b/>
                <w:color w:val="000000" w:themeColor="text1"/>
              </w:rPr>
              <w:t>Līdz 5000   litri</w:t>
            </w:r>
          </w:p>
        </w:tc>
        <w:tc>
          <w:tcPr>
            <w:tcW w:w="4565" w:type="dxa"/>
            <w:shd w:val="clear" w:color="auto" w:fill="auto"/>
          </w:tcPr>
          <w:p w14:paraId="04757893" w14:textId="77777777" w:rsidR="006241CF" w:rsidRPr="00581630" w:rsidRDefault="006241CF" w:rsidP="007D57CB">
            <w:pPr>
              <w:tabs>
                <w:tab w:val="left" w:pos="180"/>
              </w:tabs>
              <w:jc w:val="center"/>
              <w:rPr>
                <w:rFonts w:asciiTheme="majorBidi" w:hAnsiTheme="majorBidi" w:cstheme="majorBidi"/>
                <w:b/>
                <w:color w:val="000000" w:themeColor="text1"/>
              </w:rPr>
            </w:pPr>
            <w:r w:rsidRPr="00581630">
              <w:rPr>
                <w:rFonts w:asciiTheme="majorBidi" w:hAnsiTheme="majorBidi" w:cstheme="majorBidi"/>
                <w:b/>
                <w:color w:val="000000" w:themeColor="text1"/>
              </w:rPr>
              <w:t>Līdz  100 000   litri</w:t>
            </w:r>
          </w:p>
        </w:tc>
      </w:tr>
    </w:tbl>
    <w:p w14:paraId="61D940C9" w14:textId="77777777" w:rsidR="006241CF" w:rsidRPr="004D0454" w:rsidRDefault="006241CF" w:rsidP="006241CF">
      <w:pPr>
        <w:jc w:val="both"/>
        <w:rPr>
          <w:rFonts w:asciiTheme="majorBidi" w:hAnsiTheme="majorBidi" w:cstheme="majorBidi"/>
          <w:b/>
          <w:i/>
          <w:sz w:val="24"/>
          <w:szCs w:val="24"/>
        </w:rPr>
      </w:pPr>
    </w:p>
    <w:p w14:paraId="66974CCA" w14:textId="77777777" w:rsidR="006241CF" w:rsidRPr="004D0454" w:rsidRDefault="006241CF" w:rsidP="00E0496A">
      <w:pPr>
        <w:numPr>
          <w:ilvl w:val="0"/>
          <w:numId w:val="25"/>
        </w:numPr>
        <w:spacing w:after="0" w:line="276" w:lineRule="auto"/>
        <w:ind w:left="714" w:hanging="357"/>
        <w:jc w:val="both"/>
        <w:rPr>
          <w:rFonts w:asciiTheme="majorBidi" w:hAnsiTheme="majorBidi" w:cstheme="majorBidi"/>
          <w:b/>
          <w:i/>
          <w:sz w:val="24"/>
          <w:szCs w:val="24"/>
        </w:rPr>
      </w:pPr>
      <w:r>
        <w:rPr>
          <w:rFonts w:asciiTheme="majorBidi" w:hAnsiTheme="majorBidi" w:cstheme="majorBidi"/>
          <w:sz w:val="24"/>
          <w:szCs w:val="24"/>
        </w:rPr>
        <w:t xml:space="preserve">Degvielas </w:t>
      </w:r>
      <w:r w:rsidRPr="004D0454">
        <w:rPr>
          <w:rFonts w:asciiTheme="majorBidi" w:hAnsiTheme="majorBidi" w:cstheme="majorBidi"/>
          <w:sz w:val="24"/>
          <w:szCs w:val="24"/>
        </w:rPr>
        <w:t xml:space="preserve">apjomi </w:t>
      </w:r>
      <w:r w:rsidRPr="00622310">
        <w:rPr>
          <w:rFonts w:asciiTheme="majorBidi" w:hAnsiTheme="majorBidi" w:cstheme="majorBidi"/>
          <w:sz w:val="24"/>
          <w:szCs w:val="24"/>
        </w:rPr>
        <w:t xml:space="preserve">ir aptuveni, un tie var tikt precizēti  līguma izpildes gaitā. Degvielas uzpilde notiek pēc Pasūtītāja pieprasījuma. </w:t>
      </w:r>
      <w:r w:rsidRPr="00622310">
        <w:rPr>
          <w:rFonts w:asciiTheme="majorBidi" w:hAnsiTheme="majorBidi" w:cstheme="majorBidi"/>
          <w:bCs/>
          <w:sz w:val="24"/>
          <w:szCs w:val="24"/>
        </w:rPr>
        <w:t>Pasūtītājs</w:t>
      </w:r>
      <w:r w:rsidRPr="004D0454">
        <w:rPr>
          <w:rFonts w:asciiTheme="majorBidi" w:hAnsiTheme="majorBidi" w:cstheme="majorBidi"/>
          <w:bCs/>
          <w:sz w:val="24"/>
          <w:szCs w:val="24"/>
        </w:rPr>
        <w:t xml:space="preserve"> patur tiesības līguma izpildes gaitā samazināt nepieciešamo degvielas daudzumu.</w:t>
      </w:r>
      <w:r w:rsidRPr="004D0454">
        <w:rPr>
          <w:rFonts w:asciiTheme="majorBidi" w:hAnsiTheme="majorBidi" w:cstheme="majorBidi"/>
          <w:b/>
          <w:sz w:val="24"/>
          <w:szCs w:val="24"/>
        </w:rPr>
        <w:t xml:space="preserve"> </w:t>
      </w:r>
    </w:p>
    <w:p w14:paraId="5569BF31" w14:textId="2F3AF78D" w:rsidR="006241CF" w:rsidRPr="004D0454" w:rsidRDefault="006241CF" w:rsidP="00E0496A">
      <w:pPr>
        <w:numPr>
          <w:ilvl w:val="0"/>
          <w:numId w:val="25"/>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 xml:space="preserve">Degvielai  </w:t>
      </w:r>
      <w:r w:rsidRPr="005B1F9B">
        <w:rPr>
          <w:rFonts w:asciiTheme="majorBidi" w:hAnsiTheme="majorBidi" w:cstheme="majorBidi"/>
          <w:i/>
          <w:sz w:val="24"/>
          <w:szCs w:val="24"/>
        </w:rPr>
        <w:t>(Bezsvina benzīnam ar pētniecisko oktānskaitli 95 un dīzeļdegvielai)</w:t>
      </w:r>
      <w:r w:rsidRPr="004D0454">
        <w:rPr>
          <w:rFonts w:asciiTheme="majorBidi" w:hAnsiTheme="majorBidi" w:cstheme="majorBidi"/>
          <w:sz w:val="24"/>
          <w:szCs w:val="24"/>
        </w:rPr>
        <w:t xml:space="preserve"> jāatbilst </w:t>
      </w:r>
      <w:r>
        <w:rPr>
          <w:rFonts w:asciiTheme="majorBidi" w:hAnsiTheme="majorBidi" w:cstheme="majorBidi"/>
          <w:sz w:val="24"/>
          <w:szCs w:val="24"/>
        </w:rPr>
        <w:t xml:space="preserve">2000. gada 26. septembra </w:t>
      </w:r>
      <w:r w:rsidRPr="004D0454">
        <w:rPr>
          <w:rFonts w:asciiTheme="majorBidi" w:hAnsiTheme="majorBidi" w:cstheme="majorBidi"/>
          <w:sz w:val="24"/>
          <w:szCs w:val="24"/>
        </w:rPr>
        <w:t>Ministru kabineta noteikumiem  Nr.3</w:t>
      </w:r>
      <w:r>
        <w:rPr>
          <w:rFonts w:asciiTheme="majorBidi" w:hAnsiTheme="majorBidi" w:cstheme="majorBidi"/>
          <w:sz w:val="24"/>
          <w:szCs w:val="24"/>
        </w:rPr>
        <w:t>3</w:t>
      </w:r>
      <w:r w:rsidRPr="004D0454">
        <w:rPr>
          <w:rFonts w:asciiTheme="majorBidi" w:hAnsiTheme="majorBidi" w:cstheme="majorBidi"/>
          <w:sz w:val="24"/>
          <w:szCs w:val="24"/>
        </w:rPr>
        <w:t xml:space="preserve">2 </w:t>
      </w:r>
      <w:r w:rsidRPr="00622310">
        <w:rPr>
          <w:rFonts w:asciiTheme="majorBidi" w:hAnsiTheme="majorBidi" w:cstheme="majorBidi"/>
          <w:sz w:val="24"/>
          <w:szCs w:val="24"/>
        </w:rPr>
        <w:t>„</w:t>
      </w:r>
      <w:r w:rsidRPr="004D0454">
        <w:rPr>
          <w:rFonts w:asciiTheme="majorBidi" w:hAnsiTheme="majorBidi" w:cstheme="majorBidi"/>
          <w:sz w:val="24"/>
          <w:szCs w:val="24"/>
        </w:rPr>
        <w:t xml:space="preserve">Noteikumi par benzīna un dīzeļdegvielas atbilstības novērtēšanu” un standartu LVS </w:t>
      </w:r>
      <w:r>
        <w:rPr>
          <w:rFonts w:asciiTheme="majorBidi" w:hAnsiTheme="majorBidi" w:cstheme="majorBidi"/>
          <w:sz w:val="24"/>
          <w:szCs w:val="24"/>
        </w:rPr>
        <w:t>EN</w:t>
      </w:r>
      <w:r w:rsidRPr="004D0454">
        <w:rPr>
          <w:rFonts w:asciiTheme="majorBidi" w:hAnsiTheme="majorBidi" w:cstheme="majorBidi"/>
          <w:sz w:val="24"/>
          <w:szCs w:val="24"/>
        </w:rPr>
        <w:t xml:space="preserve"> 228</w:t>
      </w:r>
      <w:r>
        <w:rPr>
          <w:rFonts w:asciiTheme="majorBidi" w:hAnsiTheme="majorBidi" w:cstheme="majorBidi"/>
          <w:sz w:val="24"/>
          <w:szCs w:val="24"/>
        </w:rPr>
        <w:t>+A1:2017</w:t>
      </w:r>
      <w:r w:rsidRPr="004D0454">
        <w:rPr>
          <w:rFonts w:asciiTheme="majorBidi" w:hAnsiTheme="majorBidi" w:cstheme="majorBidi"/>
          <w:sz w:val="24"/>
          <w:szCs w:val="24"/>
        </w:rPr>
        <w:t xml:space="preserve"> un LVS </w:t>
      </w:r>
      <w:r>
        <w:rPr>
          <w:rFonts w:asciiTheme="majorBidi" w:hAnsiTheme="majorBidi" w:cstheme="majorBidi"/>
          <w:sz w:val="24"/>
          <w:szCs w:val="24"/>
        </w:rPr>
        <w:t>EN</w:t>
      </w:r>
      <w:r w:rsidRPr="004D0454">
        <w:rPr>
          <w:rFonts w:asciiTheme="majorBidi" w:hAnsiTheme="majorBidi" w:cstheme="majorBidi"/>
          <w:sz w:val="24"/>
          <w:szCs w:val="24"/>
        </w:rPr>
        <w:t xml:space="preserve"> 590</w:t>
      </w:r>
      <w:r>
        <w:rPr>
          <w:rFonts w:asciiTheme="majorBidi" w:hAnsiTheme="majorBidi" w:cstheme="majorBidi"/>
          <w:sz w:val="24"/>
          <w:szCs w:val="24"/>
        </w:rPr>
        <w:t>+A1:2017</w:t>
      </w:r>
      <w:r w:rsidRPr="004D0454">
        <w:rPr>
          <w:rFonts w:asciiTheme="majorBidi" w:hAnsiTheme="majorBidi" w:cstheme="majorBidi"/>
          <w:sz w:val="24"/>
          <w:szCs w:val="24"/>
        </w:rPr>
        <w:t xml:space="preserve"> noteiktajām prasībām. Mainoties Latvijas Republikā spēkā esošajiem normatīviem vai standartiem attiecībā uz degvielas kvalitāti, degvielai jāatbilst jaunajiem kritērijiem, neatkarīgi no degvielas nosaukuma iespējamās maiņas. </w:t>
      </w:r>
    </w:p>
    <w:p w14:paraId="54D8A486" w14:textId="77777777" w:rsidR="006241CF" w:rsidRPr="004D0454" w:rsidRDefault="006241CF" w:rsidP="00E0496A">
      <w:pPr>
        <w:numPr>
          <w:ilvl w:val="0"/>
          <w:numId w:val="25"/>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Dīzeļdegvielai ziemas sezonā (no 1.</w:t>
      </w:r>
      <w:r>
        <w:rPr>
          <w:rFonts w:asciiTheme="majorBidi" w:hAnsiTheme="majorBidi" w:cstheme="majorBidi"/>
          <w:sz w:val="24"/>
          <w:szCs w:val="24"/>
        </w:rPr>
        <w:t xml:space="preserve"> </w:t>
      </w:r>
      <w:r w:rsidRPr="004D0454">
        <w:rPr>
          <w:rFonts w:asciiTheme="majorBidi" w:hAnsiTheme="majorBidi" w:cstheme="majorBidi"/>
          <w:sz w:val="24"/>
          <w:szCs w:val="24"/>
        </w:rPr>
        <w:t>novembra līdz 31. martam) jāatbilst aukstum noturībai  vismaz līdz - 30ºC grādu temperatūrai.</w:t>
      </w:r>
    </w:p>
    <w:p w14:paraId="162C8DD6" w14:textId="77777777" w:rsidR="006241CF" w:rsidRPr="004D0454" w:rsidRDefault="006241CF" w:rsidP="00E0496A">
      <w:pPr>
        <w:numPr>
          <w:ilvl w:val="0"/>
          <w:numId w:val="25"/>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Jānodrošina degvielas uzpildes iespēju degvielas uzpildes stacijās 24 (divdesmit četras) stundas diennaktī un 7 (septiņas) kalendārās dienas nedēļā.</w:t>
      </w:r>
    </w:p>
    <w:p w14:paraId="464A0676" w14:textId="77777777" w:rsidR="006241CF" w:rsidRPr="004D0454" w:rsidRDefault="006241CF" w:rsidP="00E0496A">
      <w:pPr>
        <w:numPr>
          <w:ilvl w:val="0"/>
          <w:numId w:val="25"/>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lang w:eastAsia="lv-LV"/>
        </w:rPr>
        <w:t xml:space="preserve">Pretendentam jānodrošina, lai par degvielas kredītkartēm reizi mēnesi, vismaz līdz nākošā mēneša 5. datumam par karšu izmantošanu iepriekšējā mēnesī, būtu iespējams saņemt atskaiti, kurā ietverta informācija par katras degvielas kartes norēķiniem, t.i., degvielas iegādes datums, laiks, vieta, iegādātās degvielas veids, degvielas 1 (viena) litra cena, piemērotā atlaide. Pretendentam jānodrošina atskaites nosūtīšana elektroniski. </w:t>
      </w:r>
    </w:p>
    <w:p w14:paraId="20E6ADCB" w14:textId="77777777" w:rsidR="006241CF" w:rsidRPr="004D0454" w:rsidRDefault="006241CF" w:rsidP="00E0496A">
      <w:pPr>
        <w:numPr>
          <w:ilvl w:val="0"/>
          <w:numId w:val="25"/>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Degvielas kvalitātes nodrošināšanai kā garantija tiek izvirzīta prasība: nekvalitatīvas degvielas iegādes gadījumā, kā rezultātā Pasūtītāja autotransportam ir radušies izdevumi, kas apstiprināti ar atbilstošu neatkarīgas ekspertīzes atzinumu, Pretendents</w:t>
      </w:r>
      <w:r w:rsidRPr="004D0454">
        <w:rPr>
          <w:rFonts w:asciiTheme="majorBidi" w:hAnsiTheme="majorBidi" w:cstheme="majorBidi"/>
          <w:b/>
          <w:sz w:val="24"/>
          <w:szCs w:val="24"/>
        </w:rPr>
        <w:t xml:space="preserve"> </w:t>
      </w:r>
      <w:r w:rsidRPr="004D0454">
        <w:rPr>
          <w:rFonts w:asciiTheme="majorBidi" w:hAnsiTheme="majorBidi" w:cstheme="majorBidi"/>
          <w:sz w:val="24"/>
          <w:szCs w:val="24"/>
        </w:rPr>
        <w:t>atlīdzina Pasūtītājam radušos zaudējumus pilnā apmērā.</w:t>
      </w:r>
    </w:p>
    <w:p w14:paraId="4F054018" w14:textId="6483D8FD" w:rsidR="00AD431C" w:rsidRPr="00AD431C" w:rsidRDefault="006241CF" w:rsidP="00AD431C">
      <w:pPr>
        <w:numPr>
          <w:ilvl w:val="0"/>
          <w:numId w:val="25"/>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 xml:space="preserve">Pretendentam ir jānodrošina, ka norēķini par saņemto degvielu </w:t>
      </w:r>
      <w:r w:rsidR="006F7631">
        <w:rPr>
          <w:rFonts w:asciiTheme="majorBidi" w:hAnsiTheme="majorBidi" w:cstheme="majorBidi"/>
          <w:sz w:val="24"/>
          <w:szCs w:val="24"/>
        </w:rPr>
        <w:t xml:space="preserve">DUS </w:t>
      </w:r>
      <w:r w:rsidRPr="004D0454">
        <w:rPr>
          <w:rFonts w:asciiTheme="majorBidi" w:hAnsiTheme="majorBidi" w:cstheme="majorBidi"/>
          <w:sz w:val="24"/>
          <w:szCs w:val="24"/>
        </w:rPr>
        <w:t xml:space="preserve">tiek veikti, izmantojot  Pretendenta  bezmaksas izsniegtās Degvielas iegādes kredītkartes.  </w:t>
      </w:r>
      <w:r w:rsidRPr="00A03739">
        <w:rPr>
          <w:rFonts w:asciiTheme="majorBidi" w:hAnsiTheme="majorBidi" w:cstheme="majorBidi"/>
          <w:sz w:val="24"/>
          <w:szCs w:val="24"/>
        </w:rPr>
        <w:t xml:space="preserve">Kopējais </w:t>
      </w:r>
      <w:r w:rsidR="006F7631">
        <w:rPr>
          <w:rFonts w:asciiTheme="majorBidi" w:hAnsiTheme="majorBidi" w:cstheme="majorBidi"/>
          <w:sz w:val="24"/>
          <w:szCs w:val="24"/>
        </w:rPr>
        <w:t>degvielas kredīt</w:t>
      </w:r>
      <w:r w:rsidRPr="00A03739">
        <w:rPr>
          <w:rFonts w:asciiTheme="majorBidi" w:hAnsiTheme="majorBidi" w:cstheme="majorBidi"/>
          <w:sz w:val="24"/>
          <w:szCs w:val="24"/>
        </w:rPr>
        <w:t xml:space="preserve">karšu skaits –  vismaz  </w:t>
      </w:r>
      <w:r w:rsidR="007D7454" w:rsidRPr="00A03739">
        <w:rPr>
          <w:rFonts w:asciiTheme="majorBidi" w:hAnsiTheme="majorBidi" w:cstheme="majorBidi"/>
          <w:sz w:val="24"/>
          <w:szCs w:val="24"/>
        </w:rPr>
        <w:t>6</w:t>
      </w:r>
      <w:r w:rsidRPr="00A03739">
        <w:rPr>
          <w:rFonts w:asciiTheme="majorBidi" w:hAnsiTheme="majorBidi" w:cstheme="majorBidi"/>
          <w:sz w:val="24"/>
          <w:szCs w:val="24"/>
        </w:rPr>
        <w:t xml:space="preserve"> gab. (</w:t>
      </w:r>
      <w:r w:rsidRPr="00A03739">
        <w:rPr>
          <w:rFonts w:asciiTheme="majorBidi" w:hAnsiTheme="majorBidi" w:cstheme="majorBidi"/>
          <w:i/>
          <w:sz w:val="24"/>
          <w:szCs w:val="24"/>
        </w:rPr>
        <w:t>precīzs nepieciešamo karšu daudzums tiks precizēts pirms līguma slēgšanas).</w:t>
      </w:r>
      <w:r w:rsidRPr="004D0454">
        <w:rPr>
          <w:rFonts w:asciiTheme="majorBidi" w:hAnsiTheme="majorBidi" w:cstheme="majorBidi"/>
          <w:sz w:val="24"/>
          <w:szCs w:val="24"/>
        </w:rPr>
        <w:t xml:space="preserve"> </w:t>
      </w:r>
      <w:r w:rsidRPr="004D0454">
        <w:rPr>
          <w:rFonts w:asciiTheme="majorBidi" w:hAnsiTheme="majorBidi" w:cstheme="majorBidi"/>
          <w:bCs/>
          <w:sz w:val="24"/>
          <w:szCs w:val="24"/>
        </w:rPr>
        <w:t xml:space="preserve">Ar degvielas iegādes kredītkartēm ir </w:t>
      </w:r>
      <w:r w:rsidRPr="004D0454">
        <w:rPr>
          <w:rFonts w:asciiTheme="majorBidi" w:hAnsiTheme="majorBidi" w:cstheme="majorBidi"/>
          <w:bCs/>
          <w:sz w:val="24"/>
          <w:szCs w:val="24"/>
        </w:rPr>
        <w:lastRenderedPageBreak/>
        <w:t xml:space="preserve">iespējams norēķināties </w:t>
      </w:r>
      <w:r w:rsidRPr="004D0454">
        <w:rPr>
          <w:rFonts w:asciiTheme="majorBidi" w:hAnsiTheme="majorBidi" w:cstheme="majorBidi"/>
          <w:bCs/>
          <w:sz w:val="24"/>
          <w:szCs w:val="24"/>
          <w:lang w:eastAsia="lv-LV"/>
        </w:rPr>
        <w:t xml:space="preserve">Pretendentam piederošajās </w:t>
      </w:r>
      <w:r w:rsidRPr="004D0454">
        <w:rPr>
          <w:rFonts w:asciiTheme="majorBidi" w:hAnsiTheme="majorBidi" w:cstheme="majorBidi"/>
          <w:bCs/>
          <w:sz w:val="24"/>
          <w:szCs w:val="24"/>
        </w:rPr>
        <w:t>vai uz franšīzes līguma</w:t>
      </w:r>
      <w:r w:rsidRPr="004D0454">
        <w:rPr>
          <w:rFonts w:asciiTheme="majorBidi" w:hAnsiTheme="majorBidi" w:cstheme="majorBidi"/>
          <w:bCs/>
          <w:sz w:val="24"/>
          <w:szCs w:val="24"/>
          <w:lang w:eastAsia="lv-LV"/>
        </w:rPr>
        <w:t xml:space="preserve"> </w:t>
      </w:r>
      <w:r w:rsidRPr="004D0454">
        <w:rPr>
          <w:rFonts w:asciiTheme="majorBidi" w:hAnsiTheme="majorBidi" w:cstheme="majorBidi"/>
          <w:bCs/>
          <w:sz w:val="24"/>
          <w:szCs w:val="24"/>
        </w:rPr>
        <w:t xml:space="preserve">DUS, kas atrodas  </w:t>
      </w:r>
      <w:r w:rsidR="00AD431C" w:rsidRPr="00AD431C">
        <w:rPr>
          <w:rFonts w:asciiTheme="majorBidi" w:hAnsiTheme="majorBidi" w:cstheme="majorBidi"/>
          <w:sz w:val="24"/>
          <w:szCs w:val="24"/>
        </w:rPr>
        <w:t xml:space="preserve">Latvijas </w:t>
      </w:r>
      <w:r w:rsidR="00AD431C">
        <w:rPr>
          <w:rFonts w:asciiTheme="majorBidi" w:hAnsiTheme="majorBidi" w:cstheme="majorBidi"/>
          <w:sz w:val="24"/>
          <w:szCs w:val="24"/>
        </w:rPr>
        <w:t xml:space="preserve">teritorijā </w:t>
      </w:r>
      <w:r w:rsidR="00AD431C" w:rsidRPr="00AD431C">
        <w:rPr>
          <w:rFonts w:asciiTheme="majorBidi" w:hAnsiTheme="majorBidi" w:cstheme="majorBidi"/>
          <w:sz w:val="24"/>
          <w:szCs w:val="24"/>
        </w:rPr>
        <w:t xml:space="preserve">(Dobeles pilsētas teritorijā, Latgales reģions, Zemgales reģions, Kurzemes reģions, Vidzemes reģions, Rīga). </w:t>
      </w:r>
    </w:p>
    <w:p w14:paraId="172D6900" w14:textId="2CD9D8B5" w:rsidR="006241CF" w:rsidRDefault="006241CF" w:rsidP="00E0496A">
      <w:pPr>
        <w:numPr>
          <w:ilvl w:val="0"/>
          <w:numId w:val="25"/>
        </w:numPr>
        <w:spacing w:after="0" w:line="276" w:lineRule="auto"/>
        <w:ind w:left="714" w:hanging="357"/>
        <w:jc w:val="both"/>
        <w:rPr>
          <w:b/>
          <w:i/>
        </w:rPr>
      </w:pPr>
      <w:r w:rsidRPr="007525E5">
        <w:rPr>
          <w:rFonts w:asciiTheme="majorBidi" w:hAnsiTheme="majorBidi" w:cstheme="majorBidi"/>
          <w:bCs/>
          <w:sz w:val="24"/>
          <w:szCs w:val="24"/>
        </w:rPr>
        <w:t xml:space="preserve">Pretendents 10 (desmit) kalendāro dienu laikā pēc </w:t>
      </w:r>
      <w:r w:rsidR="006F7631">
        <w:rPr>
          <w:rFonts w:asciiTheme="majorBidi" w:hAnsiTheme="majorBidi" w:cstheme="majorBidi"/>
          <w:bCs/>
          <w:sz w:val="24"/>
          <w:szCs w:val="24"/>
        </w:rPr>
        <w:t>degvielas kredīt</w:t>
      </w:r>
      <w:r w:rsidRPr="007525E5">
        <w:rPr>
          <w:rFonts w:asciiTheme="majorBidi" w:hAnsiTheme="majorBidi" w:cstheme="majorBidi"/>
          <w:bCs/>
          <w:sz w:val="24"/>
          <w:szCs w:val="24"/>
        </w:rPr>
        <w:t xml:space="preserve">karšu skaita saņemšanas, bez maksas izsniedz Pasūtītāja pārstāvim </w:t>
      </w:r>
      <w:r w:rsidR="006F7631">
        <w:rPr>
          <w:rFonts w:asciiTheme="majorBidi" w:hAnsiTheme="majorBidi" w:cstheme="majorBidi"/>
          <w:bCs/>
          <w:sz w:val="24"/>
          <w:szCs w:val="24"/>
        </w:rPr>
        <w:t>degvielas kredīt</w:t>
      </w:r>
      <w:r w:rsidRPr="007525E5">
        <w:rPr>
          <w:rFonts w:asciiTheme="majorBidi" w:hAnsiTheme="majorBidi" w:cstheme="majorBidi"/>
          <w:bCs/>
          <w:sz w:val="24"/>
          <w:szCs w:val="24"/>
        </w:rPr>
        <w:t xml:space="preserve">kartes un </w:t>
      </w:r>
      <w:r w:rsidR="006F7631">
        <w:rPr>
          <w:rFonts w:asciiTheme="majorBidi" w:hAnsiTheme="majorBidi" w:cstheme="majorBidi"/>
          <w:bCs/>
          <w:sz w:val="24"/>
          <w:szCs w:val="24"/>
        </w:rPr>
        <w:t>degvielas kredīt</w:t>
      </w:r>
      <w:r w:rsidRPr="007525E5">
        <w:rPr>
          <w:rFonts w:asciiTheme="majorBidi" w:hAnsiTheme="majorBidi" w:cstheme="majorBidi"/>
          <w:bCs/>
          <w:sz w:val="24"/>
          <w:szCs w:val="24"/>
        </w:rPr>
        <w:t>karšu lietošanas noteikumus</w:t>
      </w:r>
      <w:r>
        <w:rPr>
          <w:bCs/>
        </w:rPr>
        <w:t>.</w:t>
      </w:r>
    </w:p>
    <w:p w14:paraId="694A5EAD" w14:textId="77777777" w:rsidR="009627D1" w:rsidRPr="00A03739" w:rsidRDefault="006241CF" w:rsidP="009627D1">
      <w:pPr>
        <w:numPr>
          <w:ilvl w:val="0"/>
          <w:numId w:val="25"/>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 xml:space="preserve">Degvielas kredītkaršu bojājumu vai nozaudēšanas gadījumā </w:t>
      </w:r>
      <w:r w:rsidRPr="004D0454">
        <w:rPr>
          <w:rFonts w:asciiTheme="majorBidi" w:hAnsiTheme="majorBidi" w:cstheme="majorBidi"/>
          <w:bCs/>
          <w:sz w:val="24"/>
          <w:szCs w:val="24"/>
        </w:rPr>
        <w:t xml:space="preserve">Pretendents </w:t>
      </w:r>
      <w:r>
        <w:rPr>
          <w:rFonts w:asciiTheme="majorBidi" w:hAnsiTheme="majorBidi" w:cstheme="majorBidi"/>
          <w:bCs/>
          <w:sz w:val="24"/>
          <w:szCs w:val="24"/>
        </w:rPr>
        <w:t xml:space="preserve">bez maksas </w:t>
      </w:r>
      <w:r w:rsidRPr="004D0454">
        <w:rPr>
          <w:rFonts w:asciiTheme="majorBidi" w:hAnsiTheme="majorBidi" w:cstheme="majorBidi"/>
          <w:bCs/>
          <w:sz w:val="24"/>
          <w:szCs w:val="24"/>
        </w:rPr>
        <w:t>nodrošina jaunu kredītkaršu izsniegšanu 5 (piecu) darba dienu laikā</w:t>
      </w:r>
      <w:r w:rsidRPr="004D0454">
        <w:rPr>
          <w:rFonts w:asciiTheme="majorBidi" w:hAnsiTheme="majorBidi" w:cstheme="majorBidi"/>
          <w:sz w:val="24"/>
          <w:szCs w:val="24"/>
        </w:rPr>
        <w:t xml:space="preserve"> no  Pasūtītāja </w:t>
      </w:r>
      <w:r w:rsidRPr="00A03739">
        <w:rPr>
          <w:rFonts w:asciiTheme="majorBidi" w:hAnsiTheme="majorBidi" w:cstheme="majorBidi"/>
          <w:sz w:val="24"/>
          <w:szCs w:val="24"/>
        </w:rPr>
        <w:t>paziņojuma (par karšu bojājumiem vai nozaudēšanu) saņemšanas brīža.</w:t>
      </w:r>
    </w:p>
    <w:p w14:paraId="648E2E8E" w14:textId="3211A096" w:rsidR="006241CF" w:rsidRPr="00A03739" w:rsidRDefault="009523F5" w:rsidP="009627D1">
      <w:pPr>
        <w:numPr>
          <w:ilvl w:val="0"/>
          <w:numId w:val="25"/>
        </w:numPr>
        <w:spacing w:after="0" w:line="276" w:lineRule="auto"/>
        <w:ind w:left="714" w:hanging="357"/>
        <w:jc w:val="both"/>
        <w:rPr>
          <w:rFonts w:ascii="Times New Roman" w:hAnsi="Times New Roman" w:cs="Times New Roman"/>
          <w:b/>
          <w:i/>
          <w:sz w:val="24"/>
          <w:szCs w:val="24"/>
        </w:rPr>
      </w:pPr>
      <w:r w:rsidRPr="00A03739">
        <w:rPr>
          <w:rFonts w:ascii="Times New Roman" w:hAnsi="Times New Roman" w:cs="Times New Roman"/>
          <w:sz w:val="24"/>
          <w:szCs w:val="24"/>
        </w:rPr>
        <w:t>Pretendentam jānodrošina iespēja Pasūtītājam ar kredītkarti iegādāties pirmās nepieciešamības ekspluatācijas materiālus (smērvielas, logu mazgāšanas šķidrumu, motora dzesēšanas šķidrumu, degvielas piedevas, eļļu, logu tīrītāju slotiņas, spuldzes, u.c.), izņemot pārtikas preces, alkoholu un tabakas iegādi.</w:t>
      </w:r>
    </w:p>
    <w:p w14:paraId="3D9CECB4" w14:textId="57374E7B" w:rsidR="006241CF" w:rsidRPr="004D0454" w:rsidRDefault="006241CF" w:rsidP="00E0496A">
      <w:pPr>
        <w:numPr>
          <w:ilvl w:val="0"/>
          <w:numId w:val="25"/>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 xml:space="preserve">Jānodrošina katrā </w:t>
      </w:r>
      <w:r w:rsidR="006F7631">
        <w:rPr>
          <w:rFonts w:asciiTheme="majorBidi" w:hAnsiTheme="majorBidi" w:cstheme="majorBidi"/>
          <w:sz w:val="24"/>
          <w:szCs w:val="24"/>
        </w:rPr>
        <w:t xml:space="preserve">DUS </w:t>
      </w:r>
      <w:r w:rsidRPr="004D0454">
        <w:rPr>
          <w:rFonts w:asciiTheme="majorBidi" w:hAnsiTheme="majorBidi" w:cstheme="majorBidi"/>
          <w:sz w:val="24"/>
          <w:szCs w:val="24"/>
        </w:rPr>
        <w:t>bezmaksas gaisa kompresora pieejamība riepu spiediena korekcijai.</w:t>
      </w:r>
    </w:p>
    <w:p w14:paraId="7EF35215" w14:textId="585E00A2" w:rsidR="00A03739" w:rsidRDefault="006241CF" w:rsidP="00A03739">
      <w:pPr>
        <w:numPr>
          <w:ilvl w:val="0"/>
          <w:numId w:val="25"/>
        </w:numPr>
        <w:spacing w:after="0" w:line="276" w:lineRule="auto"/>
        <w:ind w:left="714" w:hanging="357"/>
        <w:jc w:val="both"/>
        <w:rPr>
          <w:rFonts w:asciiTheme="majorBidi" w:hAnsiTheme="majorBidi" w:cstheme="majorBidi"/>
          <w:b/>
          <w:i/>
          <w:sz w:val="24"/>
          <w:szCs w:val="24"/>
        </w:rPr>
      </w:pPr>
      <w:r w:rsidRPr="00622310">
        <w:rPr>
          <w:rFonts w:asciiTheme="majorBidi" w:hAnsiTheme="majorBidi" w:cstheme="majorBidi"/>
          <w:sz w:val="24"/>
          <w:szCs w:val="24"/>
        </w:rPr>
        <w:t xml:space="preserve">Vienai no </w:t>
      </w:r>
      <w:r w:rsidRPr="00622310">
        <w:rPr>
          <w:rFonts w:asciiTheme="majorBidi" w:hAnsiTheme="majorBidi" w:cstheme="majorBidi"/>
          <w:bCs/>
          <w:sz w:val="24"/>
          <w:szCs w:val="24"/>
          <w:lang w:eastAsia="lv-LV"/>
        </w:rPr>
        <w:t xml:space="preserve">Pretendentam piederošām </w:t>
      </w:r>
      <w:r w:rsidRPr="00622310">
        <w:rPr>
          <w:rFonts w:asciiTheme="majorBidi" w:hAnsiTheme="majorBidi" w:cstheme="majorBidi"/>
          <w:sz w:val="24"/>
          <w:szCs w:val="24"/>
        </w:rPr>
        <w:t xml:space="preserve"> vai uz franšīzes līguma </w:t>
      </w:r>
      <w:r w:rsidRPr="00622310">
        <w:rPr>
          <w:rFonts w:asciiTheme="majorBidi" w:hAnsiTheme="majorBidi" w:cstheme="majorBidi"/>
          <w:bCs/>
          <w:sz w:val="24"/>
          <w:szCs w:val="24"/>
          <w:lang w:eastAsia="lv-LV"/>
        </w:rPr>
        <w:t xml:space="preserve"> </w:t>
      </w:r>
      <w:r w:rsidR="003D0EA8">
        <w:rPr>
          <w:rFonts w:asciiTheme="majorBidi" w:hAnsiTheme="majorBidi" w:cstheme="majorBidi"/>
          <w:sz w:val="24"/>
          <w:szCs w:val="24"/>
        </w:rPr>
        <w:t xml:space="preserve">DUS </w:t>
      </w:r>
      <w:r w:rsidRPr="00622310">
        <w:rPr>
          <w:rFonts w:asciiTheme="majorBidi" w:hAnsiTheme="majorBidi" w:cstheme="majorBidi"/>
          <w:sz w:val="24"/>
          <w:szCs w:val="24"/>
        </w:rPr>
        <w:t xml:space="preserve">ir jāatrodas Dobeles </w:t>
      </w:r>
      <w:r>
        <w:rPr>
          <w:rFonts w:asciiTheme="majorBidi" w:hAnsiTheme="majorBidi" w:cstheme="majorBidi"/>
          <w:sz w:val="24"/>
          <w:szCs w:val="24"/>
        </w:rPr>
        <w:t>pilsētas</w:t>
      </w:r>
      <w:r w:rsidRPr="00622310">
        <w:rPr>
          <w:rFonts w:asciiTheme="majorBidi" w:hAnsiTheme="majorBidi" w:cstheme="majorBidi"/>
          <w:sz w:val="24"/>
          <w:szCs w:val="24"/>
        </w:rPr>
        <w:t xml:space="preserve"> teritorijā.</w:t>
      </w:r>
    </w:p>
    <w:p w14:paraId="5A731A00" w14:textId="2E1BE37F" w:rsidR="00A03739" w:rsidRPr="00A03739" w:rsidRDefault="00A03739" w:rsidP="00A03739">
      <w:pPr>
        <w:numPr>
          <w:ilvl w:val="0"/>
          <w:numId w:val="25"/>
        </w:numPr>
        <w:spacing w:after="0" w:line="276" w:lineRule="auto"/>
        <w:ind w:left="714" w:hanging="357"/>
        <w:jc w:val="both"/>
        <w:rPr>
          <w:rFonts w:asciiTheme="majorBidi" w:hAnsiTheme="majorBidi" w:cstheme="majorBidi"/>
          <w:b/>
          <w:i/>
          <w:sz w:val="24"/>
          <w:szCs w:val="24"/>
        </w:rPr>
      </w:pPr>
      <w:r w:rsidRPr="00A03739">
        <w:rPr>
          <w:rFonts w:asciiTheme="majorBidi" w:hAnsiTheme="majorBidi" w:cstheme="majorBidi"/>
          <w:bCs/>
          <w:sz w:val="24"/>
          <w:szCs w:val="24"/>
          <w:lang w:eastAsia="lv-LV"/>
        </w:rPr>
        <w:t>Pretendentam piederošo</w:t>
      </w:r>
      <w:r w:rsidRPr="00A03739">
        <w:rPr>
          <w:rFonts w:asciiTheme="majorBidi" w:hAnsiTheme="majorBidi" w:cstheme="majorBidi"/>
          <w:sz w:val="24"/>
          <w:szCs w:val="24"/>
        </w:rPr>
        <w:t xml:space="preserve"> vai uz franšīzes līguma</w:t>
      </w:r>
      <w:r w:rsidRPr="00A03739">
        <w:rPr>
          <w:rFonts w:asciiTheme="majorBidi" w:hAnsiTheme="majorBidi" w:cstheme="majorBidi"/>
          <w:bCs/>
          <w:sz w:val="24"/>
          <w:szCs w:val="24"/>
          <w:lang w:eastAsia="lv-LV"/>
        </w:rPr>
        <w:t xml:space="preserve"> </w:t>
      </w:r>
      <w:r w:rsidRPr="00A03739">
        <w:rPr>
          <w:rFonts w:asciiTheme="majorBidi" w:hAnsiTheme="majorBidi" w:cstheme="majorBidi"/>
          <w:sz w:val="24"/>
          <w:szCs w:val="24"/>
        </w:rPr>
        <w:t xml:space="preserve">DUS izvietojumam Latvijas teritorijā jāatbilst šādiem kritērijiem- </w:t>
      </w:r>
    </w:p>
    <w:p w14:paraId="3859BD67" w14:textId="77777777" w:rsidR="00A03739" w:rsidRDefault="00A03739" w:rsidP="00A03739">
      <w:pPr>
        <w:pStyle w:val="ListParagraph"/>
        <w:numPr>
          <w:ilvl w:val="0"/>
          <w:numId w:val="49"/>
        </w:numPr>
        <w:tabs>
          <w:tab w:val="left" w:pos="851"/>
        </w:tabs>
        <w:spacing w:after="0" w:line="240" w:lineRule="auto"/>
        <w:ind w:left="1985" w:hanging="567"/>
        <w:jc w:val="both"/>
        <w:rPr>
          <w:rFonts w:asciiTheme="majorBidi" w:hAnsiTheme="majorBidi" w:cstheme="majorBidi"/>
          <w:sz w:val="24"/>
          <w:szCs w:val="24"/>
        </w:rPr>
      </w:pPr>
      <w:r w:rsidRPr="00B6537E">
        <w:rPr>
          <w:rFonts w:asciiTheme="majorBidi" w:hAnsiTheme="majorBidi" w:cstheme="majorBidi"/>
          <w:sz w:val="24"/>
          <w:szCs w:val="24"/>
        </w:rPr>
        <w:t>DUS Kurzemes reģionā;</w:t>
      </w:r>
    </w:p>
    <w:p w14:paraId="101A1B5E" w14:textId="55D18814" w:rsidR="00A03739" w:rsidRDefault="00A03739" w:rsidP="00A03739">
      <w:pPr>
        <w:pStyle w:val="ListParagraph"/>
        <w:numPr>
          <w:ilvl w:val="0"/>
          <w:numId w:val="49"/>
        </w:numPr>
        <w:tabs>
          <w:tab w:val="left" w:pos="851"/>
        </w:tabs>
        <w:spacing w:after="0" w:line="240" w:lineRule="auto"/>
        <w:ind w:left="1985" w:hanging="567"/>
        <w:jc w:val="both"/>
        <w:rPr>
          <w:rFonts w:asciiTheme="majorBidi" w:hAnsiTheme="majorBidi" w:cstheme="majorBidi"/>
          <w:sz w:val="24"/>
          <w:szCs w:val="24"/>
        </w:rPr>
      </w:pPr>
      <w:r w:rsidRPr="00A03739">
        <w:rPr>
          <w:rFonts w:asciiTheme="majorBidi" w:hAnsiTheme="majorBidi" w:cstheme="majorBidi"/>
          <w:sz w:val="24"/>
          <w:szCs w:val="24"/>
        </w:rPr>
        <w:t>DUS Rīgā</w:t>
      </w:r>
      <w:r w:rsidR="005514ED">
        <w:rPr>
          <w:rFonts w:asciiTheme="majorBidi" w:hAnsiTheme="majorBidi" w:cstheme="majorBidi"/>
          <w:sz w:val="24"/>
          <w:szCs w:val="24"/>
        </w:rPr>
        <w:t>;</w:t>
      </w:r>
    </w:p>
    <w:p w14:paraId="168E050B" w14:textId="55BDB16D" w:rsidR="00A03739" w:rsidRDefault="00A03739" w:rsidP="00A03739">
      <w:pPr>
        <w:pStyle w:val="ListParagraph"/>
        <w:numPr>
          <w:ilvl w:val="0"/>
          <w:numId w:val="49"/>
        </w:numPr>
        <w:tabs>
          <w:tab w:val="left" w:pos="851"/>
        </w:tabs>
        <w:spacing w:after="0" w:line="240" w:lineRule="auto"/>
        <w:ind w:left="1985" w:hanging="567"/>
        <w:jc w:val="both"/>
        <w:rPr>
          <w:rFonts w:asciiTheme="majorBidi" w:hAnsiTheme="majorBidi" w:cstheme="majorBidi"/>
          <w:sz w:val="24"/>
          <w:szCs w:val="24"/>
        </w:rPr>
      </w:pPr>
      <w:r w:rsidRPr="00A03739">
        <w:rPr>
          <w:rFonts w:asciiTheme="majorBidi" w:hAnsiTheme="majorBidi" w:cstheme="majorBidi"/>
          <w:sz w:val="24"/>
          <w:szCs w:val="24"/>
        </w:rPr>
        <w:t>DUS  Zemgales reģionā</w:t>
      </w:r>
      <w:r w:rsidR="005514ED">
        <w:rPr>
          <w:rFonts w:asciiTheme="majorBidi" w:hAnsiTheme="majorBidi" w:cstheme="majorBidi"/>
          <w:sz w:val="24"/>
          <w:szCs w:val="24"/>
        </w:rPr>
        <w:t>;</w:t>
      </w:r>
    </w:p>
    <w:p w14:paraId="5FE585B0" w14:textId="39008752" w:rsidR="00A03739" w:rsidRDefault="00A03739" w:rsidP="00A03739">
      <w:pPr>
        <w:pStyle w:val="ListParagraph"/>
        <w:numPr>
          <w:ilvl w:val="0"/>
          <w:numId w:val="49"/>
        </w:numPr>
        <w:tabs>
          <w:tab w:val="left" w:pos="851"/>
        </w:tabs>
        <w:spacing w:after="0" w:line="240" w:lineRule="auto"/>
        <w:ind w:left="1985" w:hanging="567"/>
        <w:jc w:val="both"/>
        <w:rPr>
          <w:rFonts w:asciiTheme="majorBidi" w:hAnsiTheme="majorBidi" w:cstheme="majorBidi"/>
          <w:sz w:val="24"/>
          <w:szCs w:val="24"/>
        </w:rPr>
      </w:pPr>
      <w:r w:rsidRPr="00A03739">
        <w:rPr>
          <w:rFonts w:asciiTheme="majorBidi" w:hAnsiTheme="majorBidi" w:cstheme="majorBidi"/>
          <w:sz w:val="24"/>
          <w:szCs w:val="24"/>
        </w:rPr>
        <w:t>DUS  Vidzemes reģionā</w:t>
      </w:r>
      <w:r w:rsidR="005514ED">
        <w:rPr>
          <w:rFonts w:asciiTheme="majorBidi" w:hAnsiTheme="majorBidi" w:cstheme="majorBidi"/>
          <w:sz w:val="24"/>
          <w:szCs w:val="24"/>
        </w:rPr>
        <w:t>;</w:t>
      </w:r>
    </w:p>
    <w:p w14:paraId="47267E23" w14:textId="0DBE5A74" w:rsidR="00A03739" w:rsidRDefault="00A03739" w:rsidP="00A03739">
      <w:pPr>
        <w:pStyle w:val="ListParagraph"/>
        <w:numPr>
          <w:ilvl w:val="0"/>
          <w:numId w:val="49"/>
        </w:numPr>
        <w:tabs>
          <w:tab w:val="left" w:pos="851"/>
        </w:tabs>
        <w:spacing w:after="0" w:line="240" w:lineRule="auto"/>
        <w:ind w:left="1985" w:hanging="567"/>
        <w:jc w:val="both"/>
        <w:rPr>
          <w:rFonts w:asciiTheme="majorBidi" w:hAnsiTheme="majorBidi" w:cstheme="majorBidi"/>
          <w:sz w:val="24"/>
          <w:szCs w:val="24"/>
        </w:rPr>
      </w:pPr>
      <w:r w:rsidRPr="00A03739">
        <w:rPr>
          <w:rFonts w:asciiTheme="majorBidi" w:hAnsiTheme="majorBidi" w:cstheme="majorBidi"/>
          <w:sz w:val="24"/>
          <w:szCs w:val="24"/>
        </w:rPr>
        <w:t>DUS  Latgales reģionā</w:t>
      </w:r>
      <w:r w:rsidR="005514ED">
        <w:rPr>
          <w:rFonts w:asciiTheme="majorBidi" w:hAnsiTheme="majorBidi" w:cstheme="majorBidi"/>
          <w:sz w:val="24"/>
          <w:szCs w:val="24"/>
        </w:rPr>
        <w:t>;</w:t>
      </w:r>
    </w:p>
    <w:p w14:paraId="53FD5FA1" w14:textId="1A653F5C" w:rsidR="00A03739" w:rsidRPr="00A03739" w:rsidRDefault="00A03739" w:rsidP="00A03739">
      <w:pPr>
        <w:pStyle w:val="ListParagraph"/>
        <w:numPr>
          <w:ilvl w:val="0"/>
          <w:numId w:val="49"/>
        </w:numPr>
        <w:tabs>
          <w:tab w:val="left" w:pos="851"/>
        </w:tabs>
        <w:spacing w:after="0" w:line="240" w:lineRule="auto"/>
        <w:ind w:left="709" w:firstLine="709"/>
        <w:jc w:val="both"/>
        <w:rPr>
          <w:rFonts w:asciiTheme="majorBidi" w:hAnsiTheme="majorBidi" w:cstheme="majorBidi"/>
          <w:sz w:val="24"/>
          <w:szCs w:val="24"/>
        </w:rPr>
      </w:pPr>
      <w:r>
        <w:rPr>
          <w:rFonts w:asciiTheme="majorBidi" w:hAnsiTheme="majorBidi" w:cstheme="majorBidi"/>
          <w:sz w:val="24"/>
          <w:szCs w:val="24"/>
        </w:rPr>
        <w:t xml:space="preserve">       </w:t>
      </w:r>
      <w:r w:rsidRPr="00A03739">
        <w:rPr>
          <w:rFonts w:asciiTheme="majorBidi" w:hAnsiTheme="majorBidi" w:cstheme="majorBidi"/>
          <w:sz w:val="24"/>
          <w:szCs w:val="24"/>
        </w:rPr>
        <w:t xml:space="preserve">DUS </w:t>
      </w:r>
      <w:r w:rsidRPr="00A03739">
        <w:rPr>
          <w:rFonts w:asciiTheme="majorBidi" w:hAnsiTheme="majorBidi" w:cstheme="majorBidi"/>
          <w:bCs/>
          <w:sz w:val="24"/>
          <w:szCs w:val="24"/>
        </w:rPr>
        <w:t>Dobeles pilsētas teritorijā</w:t>
      </w:r>
      <w:r w:rsidRPr="00A03739">
        <w:rPr>
          <w:rFonts w:ascii="Times New Roman" w:hAnsi="Times New Roman" w:cs="Times New Roman"/>
          <w:sz w:val="24"/>
          <w:szCs w:val="24"/>
        </w:rPr>
        <w:t xml:space="preserve">, </w:t>
      </w:r>
      <w:r w:rsidRPr="00A03739">
        <w:rPr>
          <w:rFonts w:asciiTheme="majorBidi" w:hAnsiTheme="majorBidi" w:cstheme="majorBidi"/>
          <w:sz w:val="24"/>
          <w:szCs w:val="24"/>
        </w:rPr>
        <w:t>kur</w:t>
      </w:r>
      <w:r w:rsidRPr="00A03739">
        <w:rPr>
          <w:rFonts w:ascii="Times New Roman" w:hAnsi="Times New Roman" w:cs="Times New Roman"/>
          <w:sz w:val="24"/>
          <w:szCs w:val="24"/>
        </w:rPr>
        <w:t xml:space="preserve"> attālumam starp reģionu DUS jābūt ne lielākam kā 100 km.</w:t>
      </w:r>
    </w:p>
    <w:p w14:paraId="4B7CFB82" w14:textId="77777777" w:rsidR="004D0454" w:rsidRPr="004D0454" w:rsidRDefault="004D0454" w:rsidP="004D0454">
      <w:pPr>
        <w:jc w:val="both"/>
        <w:rPr>
          <w:rFonts w:asciiTheme="majorBidi" w:hAnsiTheme="majorBidi" w:cstheme="majorBidi"/>
          <w:sz w:val="24"/>
          <w:szCs w:val="24"/>
        </w:rPr>
      </w:pPr>
    </w:p>
    <w:p w14:paraId="14C9953A" w14:textId="77777777" w:rsidR="004D0454" w:rsidRPr="004D0454" w:rsidRDefault="004D0454" w:rsidP="004D0454">
      <w:pPr>
        <w:jc w:val="both"/>
        <w:rPr>
          <w:rFonts w:asciiTheme="majorBidi" w:hAnsiTheme="majorBidi" w:cstheme="majorBidi"/>
          <w:sz w:val="24"/>
          <w:szCs w:val="24"/>
        </w:rPr>
      </w:pPr>
    </w:p>
    <w:p w14:paraId="146E943C" w14:textId="77777777" w:rsidR="004D0454" w:rsidRDefault="004D0454" w:rsidP="004D0454">
      <w:pPr>
        <w:jc w:val="both"/>
        <w:rPr>
          <w:rFonts w:asciiTheme="majorBidi" w:hAnsiTheme="majorBidi" w:cstheme="majorBidi"/>
          <w:sz w:val="24"/>
          <w:szCs w:val="24"/>
        </w:rPr>
      </w:pPr>
    </w:p>
    <w:p w14:paraId="76DA1A11" w14:textId="77777777" w:rsidR="009D1912" w:rsidRDefault="009D1912" w:rsidP="004D0454">
      <w:pPr>
        <w:jc w:val="both"/>
        <w:rPr>
          <w:rFonts w:asciiTheme="majorBidi" w:hAnsiTheme="majorBidi" w:cstheme="majorBidi"/>
          <w:sz w:val="24"/>
          <w:szCs w:val="24"/>
        </w:rPr>
      </w:pPr>
    </w:p>
    <w:p w14:paraId="2827013A" w14:textId="77777777" w:rsidR="009D1912" w:rsidRDefault="009D1912" w:rsidP="004D0454">
      <w:pPr>
        <w:jc w:val="both"/>
        <w:rPr>
          <w:rFonts w:asciiTheme="majorBidi" w:hAnsiTheme="majorBidi" w:cstheme="majorBidi"/>
          <w:sz w:val="24"/>
          <w:szCs w:val="24"/>
        </w:rPr>
      </w:pPr>
    </w:p>
    <w:p w14:paraId="7B66DC11" w14:textId="77777777" w:rsidR="009D1912" w:rsidRDefault="009D1912" w:rsidP="004D0454">
      <w:pPr>
        <w:jc w:val="both"/>
        <w:rPr>
          <w:rFonts w:asciiTheme="majorBidi" w:hAnsiTheme="majorBidi" w:cstheme="majorBidi"/>
          <w:sz w:val="24"/>
          <w:szCs w:val="24"/>
        </w:rPr>
      </w:pPr>
    </w:p>
    <w:p w14:paraId="34157BC0" w14:textId="77777777" w:rsidR="009D1912" w:rsidRPr="004D0454" w:rsidRDefault="009D1912" w:rsidP="004D0454">
      <w:pPr>
        <w:jc w:val="both"/>
        <w:rPr>
          <w:rFonts w:asciiTheme="majorBidi" w:hAnsiTheme="majorBidi" w:cstheme="majorBidi"/>
          <w:sz w:val="24"/>
          <w:szCs w:val="24"/>
        </w:rPr>
      </w:pPr>
    </w:p>
    <w:p w14:paraId="7139842E" w14:textId="77777777" w:rsidR="004D0454" w:rsidRPr="004D0454" w:rsidRDefault="004D0454" w:rsidP="004D0454">
      <w:pPr>
        <w:jc w:val="both"/>
        <w:rPr>
          <w:rFonts w:asciiTheme="majorBidi" w:hAnsiTheme="majorBidi" w:cstheme="majorBidi"/>
          <w:sz w:val="24"/>
          <w:szCs w:val="24"/>
        </w:rPr>
      </w:pPr>
    </w:p>
    <w:p w14:paraId="4690D65E" w14:textId="77777777" w:rsidR="004D0454" w:rsidRPr="004D0454" w:rsidRDefault="004D0454" w:rsidP="004D0454">
      <w:pPr>
        <w:jc w:val="both"/>
        <w:rPr>
          <w:rFonts w:asciiTheme="majorBidi" w:hAnsiTheme="majorBidi" w:cstheme="majorBidi"/>
          <w:sz w:val="24"/>
          <w:szCs w:val="24"/>
        </w:rPr>
      </w:pPr>
    </w:p>
    <w:p w14:paraId="4C0E4793" w14:textId="6F8CDF10" w:rsidR="004D0454" w:rsidRDefault="004D0454" w:rsidP="004D0454">
      <w:pPr>
        <w:jc w:val="both"/>
        <w:rPr>
          <w:rFonts w:asciiTheme="majorBidi" w:hAnsiTheme="majorBidi" w:cstheme="majorBidi"/>
          <w:sz w:val="24"/>
          <w:szCs w:val="24"/>
        </w:rPr>
      </w:pPr>
    </w:p>
    <w:p w14:paraId="0A565F5A" w14:textId="2E94C0F6" w:rsidR="006241CF" w:rsidRDefault="006241CF" w:rsidP="004D0454">
      <w:pPr>
        <w:jc w:val="both"/>
        <w:rPr>
          <w:rFonts w:asciiTheme="majorBidi" w:hAnsiTheme="majorBidi" w:cstheme="majorBidi"/>
          <w:sz w:val="24"/>
          <w:szCs w:val="24"/>
        </w:rPr>
      </w:pPr>
    </w:p>
    <w:p w14:paraId="1BBB58DD" w14:textId="5AEC1583" w:rsidR="006241CF" w:rsidRDefault="006241CF" w:rsidP="004D0454">
      <w:pPr>
        <w:jc w:val="both"/>
        <w:rPr>
          <w:rFonts w:asciiTheme="majorBidi" w:hAnsiTheme="majorBidi" w:cstheme="majorBidi"/>
          <w:sz w:val="24"/>
          <w:szCs w:val="24"/>
        </w:rPr>
      </w:pPr>
    </w:p>
    <w:p w14:paraId="6456C344" w14:textId="77777777" w:rsidR="00B519EC" w:rsidRPr="004D0454" w:rsidRDefault="00B519EC" w:rsidP="004D0454">
      <w:pPr>
        <w:jc w:val="both"/>
        <w:rPr>
          <w:rFonts w:asciiTheme="majorBidi" w:hAnsiTheme="majorBidi" w:cstheme="majorBidi"/>
          <w:sz w:val="24"/>
          <w:szCs w:val="24"/>
        </w:rPr>
      </w:pPr>
    </w:p>
    <w:p w14:paraId="3A9DD179" w14:textId="345D99D5" w:rsidR="00684190" w:rsidRPr="00267F92" w:rsidRDefault="009D1912" w:rsidP="009D1912">
      <w:pPr>
        <w:pStyle w:val="Heading2"/>
        <w:rPr>
          <w:rFonts w:ascii="Times New Roman" w:hAnsi="Times New Roman" w:cs="Times New Roman"/>
          <w:bCs/>
          <w:sz w:val="24"/>
          <w:szCs w:val="24"/>
        </w:rPr>
      </w:pPr>
      <w:bookmarkStart w:id="36" w:name="_Toc462906897"/>
      <w:r w:rsidRPr="00267F92">
        <w:rPr>
          <w:rStyle w:val="SubtleEmphasis"/>
          <w:bCs/>
          <w:sz w:val="24"/>
          <w:szCs w:val="24"/>
        </w:rPr>
        <w:t xml:space="preserve">B. </w:t>
      </w:r>
      <w:r w:rsidR="00A16EDA" w:rsidRPr="00267F92">
        <w:rPr>
          <w:rStyle w:val="SubtleEmphasis"/>
          <w:bCs/>
          <w:sz w:val="24"/>
          <w:szCs w:val="24"/>
        </w:rPr>
        <w:t>pielikums</w:t>
      </w:r>
      <w:r w:rsidR="00E74949" w:rsidRPr="00267F92">
        <w:rPr>
          <w:rStyle w:val="SubtleEmphasis"/>
          <w:bCs/>
          <w:sz w:val="24"/>
          <w:szCs w:val="24"/>
        </w:rPr>
        <w:t xml:space="preserve"> </w:t>
      </w:r>
      <w:r w:rsidR="00D0045D" w:rsidRPr="00267F92">
        <w:rPr>
          <w:rStyle w:val="SubtleEmphasis"/>
          <w:bCs/>
          <w:sz w:val="24"/>
          <w:szCs w:val="24"/>
        </w:rPr>
        <w:t>Līguma projekts</w:t>
      </w:r>
      <w:bookmarkEnd w:id="36"/>
      <w:r w:rsidR="00D0045D" w:rsidRPr="00267F92">
        <w:rPr>
          <w:rStyle w:val="SubtleEmphasis"/>
          <w:bCs/>
          <w:sz w:val="24"/>
          <w:szCs w:val="24"/>
        </w:rPr>
        <w:t xml:space="preserve"> </w:t>
      </w:r>
    </w:p>
    <w:p w14:paraId="205DF68C" w14:textId="531C1F8C" w:rsidR="00A16EDA" w:rsidRDefault="009D1912" w:rsidP="006241CF">
      <w:pPr>
        <w:pStyle w:val="Apakpunkts"/>
        <w:ind w:firstLine="0"/>
        <w:jc w:val="center"/>
        <w:rPr>
          <w:rFonts w:asciiTheme="majorBidi" w:hAnsiTheme="majorBidi" w:cstheme="majorBidi"/>
          <w:sz w:val="24"/>
          <w:szCs w:val="24"/>
        </w:rPr>
      </w:pPr>
      <w:r w:rsidRPr="006241CF">
        <w:rPr>
          <w:rFonts w:asciiTheme="majorBidi" w:hAnsiTheme="majorBidi" w:cstheme="majorBidi"/>
          <w:sz w:val="24"/>
          <w:szCs w:val="24"/>
        </w:rPr>
        <w:t>LĪGUM</w:t>
      </w:r>
      <w:r w:rsidR="006241CF">
        <w:rPr>
          <w:rFonts w:asciiTheme="majorBidi" w:hAnsiTheme="majorBidi" w:cstheme="majorBidi"/>
          <w:sz w:val="24"/>
          <w:szCs w:val="24"/>
        </w:rPr>
        <w:t>S Nr.___________</w:t>
      </w:r>
    </w:p>
    <w:p w14:paraId="78F30D48" w14:textId="0E9A7E34" w:rsidR="006241CF" w:rsidRPr="006241CF" w:rsidRDefault="006241CF" w:rsidP="006241CF">
      <w:pPr>
        <w:pStyle w:val="Apakpunkts"/>
        <w:ind w:firstLine="0"/>
        <w:jc w:val="center"/>
        <w:rPr>
          <w:rFonts w:asciiTheme="majorBidi" w:hAnsiTheme="majorBidi" w:cstheme="majorBidi"/>
          <w:i/>
          <w:sz w:val="24"/>
          <w:szCs w:val="24"/>
        </w:rPr>
      </w:pPr>
      <w:r w:rsidRPr="006241CF">
        <w:rPr>
          <w:rFonts w:asciiTheme="majorBidi" w:hAnsiTheme="majorBidi" w:cstheme="majorBidi"/>
          <w:i/>
          <w:sz w:val="24"/>
          <w:szCs w:val="24"/>
        </w:rPr>
        <w:t>(projekts)</w:t>
      </w:r>
    </w:p>
    <w:p w14:paraId="4FC80990" w14:textId="77777777" w:rsidR="00A16EDA" w:rsidRPr="006241CF" w:rsidRDefault="00A16EDA" w:rsidP="00A16EDA">
      <w:pPr>
        <w:pStyle w:val="Apakpunkts"/>
        <w:ind w:firstLine="0"/>
        <w:jc w:val="center"/>
        <w:rPr>
          <w:rFonts w:asciiTheme="majorBidi" w:hAnsiTheme="majorBidi" w:cstheme="majorBidi"/>
          <w:b w:val="0"/>
          <w:bCs w:val="0"/>
          <w:sz w:val="24"/>
          <w:szCs w:val="24"/>
        </w:rPr>
      </w:pPr>
    </w:p>
    <w:p w14:paraId="4823B5B3" w14:textId="35CD0632" w:rsidR="00A16EDA" w:rsidRPr="006241CF" w:rsidRDefault="00A16EDA" w:rsidP="00A16EDA">
      <w:pPr>
        <w:pStyle w:val="Apakpunkts"/>
        <w:rPr>
          <w:rFonts w:asciiTheme="majorBidi" w:hAnsiTheme="majorBidi" w:cstheme="majorBidi"/>
          <w:sz w:val="24"/>
          <w:szCs w:val="24"/>
        </w:rPr>
      </w:pPr>
      <w:r w:rsidRPr="006241CF">
        <w:rPr>
          <w:rFonts w:asciiTheme="majorBidi" w:hAnsiTheme="majorBidi" w:cstheme="majorBidi"/>
          <w:b w:val="0"/>
          <w:bCs w:val="0"/>
          <w:sz w:val="24"/>
          <w:szCs w:val="24"/>
        </w:rPr>
        <w:t>Dobele</w:t>
      </w:r>
      <w:r w:rsidRPr="006241CF">
        <w:rPr>
          <w:rFonts w:asciiTheme="majorBidi" w:hAnsiTheme="majorBidi" w:cstheme="majorBidi"/>
          <w:b w:val="0"/>
          <w:bCs w:val="0"/>
          <w:sz w:val="24"/>
          <w:szCs w:val="24"/>
        </w:rPr>
        <w:tab/>
      </w:r>
      <w:r w:rsidRPr="006241CF">
        <w:rPr>
          <w:rFonts w:asciiTheme="majorBidi" w:hAnsiTheme="majorBidi" w:cstheme="majorBidi"/>
          <w:b w:val="0"/>
          <w:bCs w:val="0"/>
          <w:sz w:val="24"/>
          <w:szCs w:val="24"/>
        </w:rPr>
        <w:tab/>
      </w:r>
      <w:r w:rsidRPr="006241CF">
        <w:rPr>
          <w:rFonts w:asciiTheme="majorBidi" w:hAnsiTheme="majorBidi" w:cstheme="majorBidi"/>
          <w:b w:val="0"/>
          <w:bCs w:val="0"/>
          <w:sz w:val="24"/>
          <w:szCs w:val="24"/>
        </w:rPr>
        <w:tab/>
      </w:r>
      <w:r w:rsidRPr="006241CF">
        <w:rPr>
          <w:rFonts w:asciiTheme="majorBidi" w:hAnsiTheme="majorBidi" w:cstheme="majorBidi"/>
          <w:b w:val="0"/>
          <w:bCs w:val="0"/>
          <w:sz w:val="24"/>
          <w:szCs w:val="24"/>
        </w:rPr>
        <w:tab/>
      </w:r>
      <w:r w:rsidRPr="006241CF">
        <w:rPr>
          <w:rFonts w:asciiTheme="majorBidi" w:hAnsiTheme="majorBidi" w:cstheme="majorBidi"/>
          <w:b w:val="0"/>
          <w:bCs w:val="0"/>
          <w:sz w:val="24"/>
          <w:szCs w:val="24"/>
        </w:rPr>
        <w:tab/>
      </w:r>
      <w:r w:rsidRPr="006241CF">
        <w:rPr>
          <w:rFonts w:asciiTheme="majorBidi" w:hAnsiTheme="majorBidi" w:cstheme="majorBidi"/>
          <w:b w:val="0"/>
          <w:bCs w:val="0"/>
          <w:sz w:val="24"/>
          <w:szCs w:val="24"/>
        </w:rPr>
        <w:tab/>
      </w:r>
      <w:r w:rsidRPr="006241CF">
        <w:rPr>
          <w:rFonts w:asciiTheme="majorBidi" w:hAnsiTheme="majorBidi" w:cstheme="majorBidi"/>
          <w:b w:val="0"/>
          <w:bCs w:val="0"/>
          <w:sz w:val="24"/>
          <w:szCs w:val="24"/>
        </w:rPr>
        <w:tab/>
      </w:r>
      <w:r w:rsidRPr="006241CF">
        <w:rPr>
          <w:rFonts w:asciiTheme="majorBidi" w:hAnsiTheme="majorBidi" w:cstheme="majorBidi"/>
          <w:b w:val="0"/>
          <w:bCs w:val="0"/>
          <w:sz w:val="24"/>
          <w:szCs w:val="24"/>
        </w:rPr>
        <w:tab/>
      </w:r>
      <w:r w:rsidRPr="006241CF">
        <w:rPr>
          <w:rFonts w:asciiTheme="majorBidi" w:hAnsiTheme="majorBidi" w:cstheme="majorBidi"/>
          <w:b w:val="0"/>
          <w:bCs w:val="0"/>
          <w:sz w:val="24"/>
          <w:szCs w:val="24"/>
        </w:rPr>
        <w:tab/>
      </w:r>
      <w:r w:rsidRPr="006241CF">
        <w:rPr>
          <w:rFonts w:asciiTheme="majorBidi" w:hAnsiTheme="majorBidi" w:cstheme="majorBidi"/>
          <w:b w:val="0"/>
          <w:bCs w:val="0"/>
          <w:sz w:val="24"/>
          <w:szCs w:val="24"/>
        </w:rPr>
        <w:tab/>
      </w:r>
      <w:r w:rsidRPr="006241CF">
        <w:rPr>
          <w:rFonts w:asciiTheme="majorBidi" w:hAnsiTheme="majorBidi" w:cstheme="majorBidi"/>
          <w:b w:val="0"/>
          <w:bCs w:val="0"/>
          <w:sz w:val="24"/>
          <w:szCs w:val="24"/>
        </w:rPr>
        <w:tab/>
      </w:r>
      <w:r w:rsidRPr="006241CF">
        <w:rPr>
          <w:rFonts w:asciiTheme="majorBidi" w:hAnsiTheme="majorBidi" w:cstheme="majorBidi"/>
          <w:b w:val="0"/>
          <w:bCs w:val="0"/>
          <w:sz w:val="24"/>
          <w:szCs w:val="24"/>
        </w:rPr>
        <w:tab/>
      </w:r>
      <w:r w:rsidRPr="006241CF">
        <w:rPr>
          <w:rFonts w:asciiTheme="majorBidi" w:hAnsiTheme="majorBidi" w:cstheme="majorBidi"/>
          <w:b w:val="0"/>
          <w:bCs w:val="0"/>
          <w:sz w:val="24"/>
          <w:szCs w:val="24"/>
        </w:rPr>
        <w:tab/>
      </w:r>
      <w:r w:rsidRPr="006241CF">
        <w:rPr>
          <w:rFonts w:asciiTheme="majorBidi" w:hAnsiTheme="majorBidi" w:cstheme="majorBidi"/>
          <w:b w:val="0"/>
          <w:bCs w:val="0"/>
          <w:sz w:val="24"/>
          <w:szCs w:val="24"/>
        </w:rPr>
        <w:tab/>
      </w:r>
      <w:r w:rsidRPr="006241CF">
        <w:rPr>
          <w:rFonts w:asciiTheme="majorBidi" w:hAnsiTheme="majorBidi" w:cstheme="majorBidi"/>
          <w:b w:val="0"/>
          <w:bCs w:val="0"/>
          <w:sz w:val="24"/>
          <w:szCs w:val="24"/>
        </w:rPr>
        <w:tab/>
      </w:r>
      <w:r w:rsidRPr="006241CF">
        <w:rPr>
          <w:rFonts w:asciiTheme="majorBidi" w:hAnsiTheme="majorBidi" w:cstheme="majorBidi"/>
          <w:b w:val="0"/>
          <w:bCs w:val="0"/>
          <w:sz w:val="24"/>
          <w:szCs w:val="24"/>
        </w:rPr>
        <w:tab/>
      </w:r>
      <w:r w:rsidRPr="006241CF">
        <w:rPr>
          <w:rFonts w:asciiTheme="majorBidi" w:hAnsiTheme="majorBidi" w:cstheme="majorBidi"/>
          <w:b w:val="0"/>
          <w:bCs w:val="0"/>
          <w:sz w:val="24"/>
          <w:szCs w:val="24"/>
        </w:rPr>
        <w:tab/>
      </w:r>
      <w:r w:rsidRPr="006241CF">
        <w:rPr>
          <w:rFonts w:asciiTheme="majorBidi" w:hAnsiTheme="majorBidi" w:cstheme="majorBidi"/>
          <w:b w:val="0"/>
          <w:bCs w:val="0"/>
          <w:sz w:val="24"/>
          <w:szCs w:val="24"/>
        </w:rPr>
        <w:tab/>
      </w:r>
      <w:r w:rsidRPr="006241CF">
        <w:rPr>
          <w:rFonts w:asciiTheme="majorBidi" w:hAnsiTheme="majorBidi" w:cstheme="majorBidi"/>
          <w:b w:val="0"/>
          <w:bCs w:val="0"/>
          <w:sz w:val="24"/>
          <w:szCs w:val="24"/>
        </w:rPr>
        <w:tab/>
      </w:r>
      <w:r w:rsidRPr="006241CF">
        <w:rPr>
          <w:rFonts w:asciiTheme="majorBidi" w:hAnsiTheme="majorBidi" w:cstheme="majorBidi"/>
          <w:b w:val="0"/>
          <w:bCs w:val="0"/>
          <w:sz w:val="24"/>
          <w:szCs w:val="24"/>
        </w:rPr>
        <w:tab/>
      </w:r>
      <w:r w:rsidRPr="006241CF">
        <w:rPr>
          <w:rFonts w:asciiTheme="majorBidi" w:hAnsiTheme="majorBidi" w:cstheme="majorBidi"/>
          <w:b w:val="0"/>
          <w:bCs w:val="0"/>
          <w:sz w:val="24"/>
          <w:szCs w:val="24"/>
        </w:rPr>
        <w:tab/>
      </w:r>
      <w:r w:rsidRPr="006241CF">
        <w:rPr>
          <w:rFonts w:asciiTheme="majorBidi" w:hAnsiTheme="majorBidi" w:cstheme="majorBidi"/>
          <w:b w:val="0"/>
          <w:bCs w:val="0"/>
          <w:sz w:val="24"/>
          <w:szCs w:val="24"/>
        </w:rPr>
        <w:tab/>
      </w:r>
      <w:r w:rsidRPr="006241CF">
        <w:rPr>
          <w:rFonts w:asciiTheme="majorBidi" w:hAnsiTheme="majorBidi" w:cstheme="majorBidi"/>
          <w:b w:val="0"/>
          <w:bCs w:val="0"/>
          <w:sz w:val="24"/>
          <w:szCs w:val="24"/>
        </w:rPr>
        <w:tab/>
      </w:r>
      <w:r w:rsidRPr="006241CF">
        <w:rPr>
          <w:rFonts w:asciiTheme="majorBidi" w:hAnsiTheme="majorBidi" w:cstheme="majorBidi"/>
          <w:b w:val="0"/>
          <w:bCs w:val="0"/>
          <w:sz w:val="24"/>
          <w:szCs w:val="24"/>
        </w:rPr>
        <w:tab/>
      </w:r>
      <w:r w:rsidRPr="006241CF">
        <w:rPr>
          <w:rFonts w:asciiTheme="majorBidi" w:hAnsiTheme="majorBidi" w:cstheme="majorBidi"/>
          <w:b w:val="0"/>
          <w:bCs w:val="0"/>
          <w:sz w:val="24"/>
          <w:szCs w:val="24"/>
        </w:rPr>
        <w:tab/>
      </w:r>
      <w:r w:rsidRPr="006241CF">
        <w:rPr>
          <w:rFonts w:asciiTheme="majorBidi" w:hAnsiTheme="majorBidi" w:cstheme="majorBidi"/>
          <w:b w:val="0"/>
          <w:bCs w:val="0"/>
          <w:sz w:val="24"/>
          <w:szCs w:val="24"/>
        </w:rPr>
        <w:tab/>
      </w:r>
      <w:r w:rsidRPr="006241CF">
        <w:rPr>
          <w:rFonts w:asciiTheme="majorBidi" w:hAnsiTheme="majorBidi" w:cstheme="majorBidi"/>
          <w:b w:val="0"/>
          <w:bCs w:val="0"/>
          <w:sz w:val="24"/>
          <w:szCs w:val="24"/>
        </w:rPr>
        <w:tab/>
      </w:r>
      <w:r w:rsidRPr="006241CF">
        <w:rPr>
          <w:rFonts w:asciiTheme="majorBidi" w:hAnsiTheme="majorBidi" w:cstheme="majorBidi"/>
          <w:b w:val="0"/>
          <w:bCs w:val="0"/>
          <w:sz w:val="24"/>
          <w:szCs w:val="24"/>
        </w:rPr>
        <w:tab/>
        <w:t>201</w:t>
      </w:r>
      <w:r w:rsidR="006241CF">
        <w:rPr>
          <w:rFonts w:asciiTheme="majorBidi" w:hAnsiTheme="majorBidi" w:cstheme="majorBidi"/>
          <w:b w:val="0"/>
          <w:bCs w:val="0"/>
          <w:sz w:val="24"/>
          <w:szCs w:val="24"/>
        </w:rPr>
        <w:t>8</w:t>
      </w:r>
      <w:r w:rsidRPr="006241CF">
        <w:rPr>
          <w:rFonts w:asciiTheme="majorBidi" w:hAnsiTheme="majorBidi" w:cstheme="majorBidi"/>
          <w:b w:val="0"/>
          <w:bCs w:val="0"/>
          <w:sz w:val="24"/>
          <w:szCs w:val="24"/>
        </w:rPr>
        <w:t xml:space="preserve">. gada </w:t>
      </w:r>
      <w:r w:rsidR="006241CF">
        <w:rPr>
          <w:rFonts w:asciiTheme="majorBidi" w:hAnsiTheme="majorBidi" w:cstheme="majorBidi"/>
          <w:b w:val="0"/>
          <w:bCs w:val="0"/>
          <w:sz w:val="24"/>
          <w:szCs w:val="24"/>
        </w:rPr>
        <w:t>_______</w:t>
      </w:r>
    </w:p>
    <w:p w14:paraId="350F6250" w14:textId="77777777" w:rsidR="006016D4" w:rsidRDefault="00A16EDA" w:rsidP="006241CF">
      <w:pPr>
        <w:pStyle w:val="NormalWeb"/>
        <w:spacing w:before="0" w:beforeAutospacing="0" w:after="0" w:afterAutospacing="0"/>
        <w:ind w:firstLine="567"/>
        <w:jc w:val="both"/>
        <w:rPr>
          <w:rFonts w:asciiTheme="majorBidi" w:hAnsiTheme="majorBidi" w:cstheme="majorBidi"/>
          <w:b/>
          <w:lang w:val="lv-LV"/>
        </w:rPr>
      </w:pPr>
      <w:r w:rsidRPr="006241CF">
        <w:rPr>
          <w:rFonts w:asciiTheme="majorBidi" w:hAnsiTheme="majorBidi" w:cstheme="majorBidi"/>
          <w:b/>
          <w:lang w:val="lv-LV"/>
        </w:rPr>
        <w:t xml:space="preserve"> </w:t>
      </w:r>
    </w:p>
    <w:p w14:paraId="1CFE6C72" w14:textId="024F2371" w:rsidR="00A16EDA" w:rsidRPr="006241CF" w:rsidRDefault="006016D4" w:rsidP="006016D4">
      <w:pPr>
        <w:pStyle w:val="NormalWeb"/>
        <w:tabs>
          <w:tab w:val="left" w:pos="851"/>
        </w:tabs>
        <w:spacing w:before="0" w:beforeAutospacing="0" w:after="0" w:afterAutospacing="0"/>
        <w:ind w:firstLine="567"/>
        <w:jc w:val="both"/>
        <w:rPr>
          <w:rFonts w:asciiTheme="majorBidi" w:hAnsiTheme="majorBidi" w:cstheme="majorBidi"/>
          <w:lang w:val="lv-LV"/>
        </w:rPr>
      </w:pPr>
      <w:r>
        <w:rPr>
          <w:rFonts w:asciiTheme="majorBidi" w:hAnsiTheme="majorBidi" w:cstheme="majorBidi"/>
          <w:b/>
          <w:lang w:val="lv-LV"/>
        </w:rPr>
        <w:t xml:space="preserve">    </w:t>
      </w:r>
      <w:r w:rsidR="00A16EDA" w:rsidRPr="006241CF">
        <w:rPr>
          <w:rFonts w:asciiTheme="majorBidi" w:hAnsiTheme="majorBidi" w:cstheme="majorBidi"/>
          <w:b/>
          <w:lang w:val="lv-LV"/>
        </w:rPr>
        <w:t xml:space="preserve">SIA </w:t>
      </w:r>
      <w:r w:rsidR="006241CF" w:rsidRPr="006241CF">
        <w:rPr>
          <w:rFonts w:asciiTheme="majorBidi" w:hAnsiTheme="majorBidi" w:cstheme="majorBidi"/>
        </w:rPr>
        <w:t>„</w:t>
      </w:r>
      <w:r w:rsidR="00A16EDA" w:rsidRPr="006241CF">
        <w:rPr>
          <w:rFonts w:asciiTheme="majorBidi" w:hAnsiTheme="majorBidi" w:cstheme="majorBidi"/>
          <w:b/>
          <w:lang w:val="lv-LV"/>
        </w:rPr>
        <w:t>DOBELES ŪDENS”</w:t>
      </w:r>
      <w:r w:rsidR="006241CF">
        <w:rPr>
          <w:rFonts w:asciiTheme="majorBidi" w:hAnsiTheme="majorBidi" w:cstheme="majorBidi"/>
          <w:b/>
          <w:lang w:val="lv-LV"/>
        </w:rPr>
        <w:t xml:space="preserve">, </w:t>
      </w:r>
      <w:r w:rsidR="00A16EDA" w:rsidRPr="006241CF">
        <w:rPr>
          <w:rFonts w:asciiTheme="majorBidi" w:hAnsiTheme="majorBidi" w:cstheme="majorBidi"/>
          <w:lang w:val="lv-LV"/>
        </w:rPr>
        <w:t>reģ.</w:t>
      </w:r>
      <w:r w:rsidR="006241CF">
        <w:rPr>
          <w:rFonts w:asciiTheme="majorBidi" w:hAnsiTheme="majorBidi" w:cstheme="majorBidi"/>
          <w:lang w:val="lv-LV"/>
        </w:rPr>
        <w:t>N</w:t>
      </w:r>
      <w:r w:rsidR="00A16EDA" w:rsidRPr="006241CF">
        <w:rPr>
          <w:rFonts w:asciiTheme="majorBidi" w:hAnsiTheme="majorBidi" w:cstheme="majorBidi"/>
          <w:lang w:val="lv-LV"/>
        </w:rPr>
        <w:t>r. 45103000470</w:t>
      </w:r>
      <w:r w:rsidR="006241CF">
        <w:rPr>
          <w:rFonts w:asciiTheme="majorBidi" w:hAnsiTheme="majorBidi" w:cstheme="majorBidi"/>
          <w:lang w:val="lv-LV"/>
        </w:rPr>
        <w:t>, adrese:</w:t>
      </w:r>
      <w:r w:rsidR="00A16EDA" w:rsidRPr="006241CF">
        <w:rPr>
          <w:rFonts w:asciiTheme="majorBidi" w:hAnsiTheme="majorBidi" w:cstheme="majorBidi"/>
          <w:lang w:val="lv-LV"/>
        </w:rPr>
        <w:t xml:space="preserve"> Noliktavas iela 5, Dobel</w:t>
      </w:r>
      <w:r w:rsidR="006241CF">
        <w:rPr>
          <w:rFonts w:asciiTheme="majorBidi" w:hAnsiTheme="majorBidi" w:cstheme="majorBidi"/>
          <w:lang w:val="lv-LV"/>
        </w:rPr>
        <w:t>e</w:t>
      </w:r>
      <w:r w:rsidR="00A16EDA" w:rsidRPr="006241CF">
        <w:rPr>
          <w:rFonts w:asciiTheme="majorBidi" w:hAnsiTheme="majorBidi" w:cstheme="majorBidi"/>
          <w:lang w:val="lv-LV"/>
        </w:rPr>
        <w:t>, Dobeles novad</w:t>
      </w:r>
      <w:r w:rsidR="006241CF">
        <w:rPr>
          <w:rFonts w:asciiTheme="majorBidi" w:hAnsiTheme="majorBidi" w:cstheme="majorBidi"/>
          <w:lang w:val="lv-LV"/>
        </w:rPr>
        <w:t>s</w:t>
      </w:r>
      <w:r w:rsidR="00A16EDA" w:rsidRPr="006241CF">
        <w:rPr>
          <w:rFonts w:asciiTheme="majorBidi" w:hAnsiTheme="majorBidi" w:cstheme="majorBidi"/>
          <w:lang w:val="lv-LV"/>
        </w:rPr>
        <w:t>, LV 3701,</w:t>
      </w:r>
      <w:r w:rsidR="006241CF">
        <w:rPr>
          <w:rFonts w:asciiTheme="majorBidi" w:hAnsiTheme="majorBidi" w:cstheme="majorBidi"/>
          <w:lang w:val="lv-LV"/>
        </w:rPr>
        <w:t xml:space="preserve"> </w:t>
      </w:r>
      <w:r w:rsidR="00A16EDA" w:rsidRPr="006241CF">
        <w:rPr>
          <w:rFonts w:asciiTheme="majorBidi" w:hAnsiTheme="majorBidi" w:cstheme="majorBidi"/>
          <w:lang w:val="lv-LV"/>
        </w:rPr>
        <w:t xml:space="preserve">turpmāk tekstā </w:t>
      </w:r>
      <w:r w:rsidR="006241CF">
        <w:rPr>
          <w:rFonts w:asciiTheme="majorBidi" w:hAnsiTheme="majorBidi" w:cstheme="majorBidi"/>
          <w:lang w:val="lv-LV"/>
        </w:rPr>
        <w:t xml:space="preserve">- </w:t>
      </w:r>
      <w:r w:rsidR="00A16EDA" w:rsidRPr="006241CF">
        <w:rPr>
          <w:rFonts w:asciiTheme="majorBidi" w:hAnsiTheme="majorBidi" w:cstheme="majorBidi"/>
          <w:lang w:val="lv-LV"/>
        </w:rPr>
        <w:t xml:space="preserve">Pasūtītājs, kuru saskaņā ar Statūtiem pārstāv </w:t>
      </w:r>
      <w:r w:rsidR="006241CF">
        <w:rPr>
          <w:rFonts w:asciiTheme="majorBidi" w:hAnsiTheme="majorBidi" w:cstheme="majorBidi"/>
          <w:lang w:val="lv-LV"/>
        </w:rPr>
        <w:t xml:space="preserve">tās </w:t>
      </w:r>
      <w:r w:rsidR="00A16EDA" w:rsidRPr="006241CF">
        <w:rPr>
          <w:rFonts w:asciiTheme="majorBidi" w:hAnsiTheme="majorBidi" w:cstheme="majorBidi"/>
          <w:lang w:val="lv-LV"/>
        </w:rPr>
        <w:t>valdes loceklis Dainis Miezītis,  , un</w:t>
      </w:r>
    </w:p>
    <w:p w14:paraId="7E0563F9" w14:textId="13A0F518" w:rsidR="006016D4" w:rsidRDefault="006016D4" w:rsidP="006016D4">
      <w:pPr>
        <w:spacing w:after="0" w:line="240" w:lineRule="auto"/>
        <w:jc w:val="both"/>
        <w:rPr>
          <w:rFonts w:asciiTheme="majorBidi" w:hAnsiTheme="majorBidi" w:cstheme="majorBidi"/>
          <w:bCs/>
          <w:sz w:val="24"/>
          <w:szCs w:val="24"/>
        </w:rPr>
      </w:pPr>
      <w:r>
        <w:rPr>
          <w:rFonts w:asciiTheme="majorBidi" w:hAnsiTheme="majorBidi" w:cstheme="majorBidi"/>
          <w:b/>
          <w:sz w:val="24"/>
          <w:szCs w:val="24"/>
        </w:rPr>
        <w:t xml:space="preserve">              </w:t>
      </w:r>
      <w:r w:rsidR="00A16EDA" w:rsidRPr="006241CF">
        <w:rPr>
          <w:rFonts w:asciiTheme="majorBidi" w:hAnsiTheme="majorBidi" w:cstheme="majorBidi"/>
          <w:b/>
          <w:sz w:val="24"/>
          <w:szCs w:val="24"/>
        </w:rPr>
        <w:t>„___________”</w:t>
      </w:r>
      <w:r w:rsidR="00A16EDA" w:rsidRPr="006241CF">
        <w:rPr>
          <w:rFonts w:asciiTheme="majorBidi" w:hAnsiTheme="majorBidi" w:cstheme="majorBidi"/>
          <w:sz w:val="24"/>
          <w:szCs w:val="24"/>
        </w:rPr>
        <w:t>,</w:t>
      </w:r>
      <w:r w:rsidR="006241CF">
        <w:rPr>
          <w:rFonts w:asciiTheme="majorBidi" w:hAnsiTheme="majorBidi" w:cstheme="majorBidi"/>
          <w:sz w:val="24"/>
          <w:szCs w:val="24"/>
        </w:rPr>
        <w:t xml:space="preserve"> reģ.Nr._____, adrese:______, </w:t>
      </w:r>
      <w:r w:rsidR="00A16EDA" w:rsidRPr="006241CF">
        <w:rPr>
          <w:rFonts w:asciiTheme="majorBidi" w:hAnsiTheme="majorBidi" w:cstheme="majorBidi"/>
          <w:sz w:val="24"/>
          <w:szCs w:val="24"/>
        </w:rPr>
        <w:t xml:space="preserve">turpmāk tekstā – </w:t>
      </w:r>
      <w:r w:rsidR="00A16EDA" w:rsidRPr="000D6F00">
        <w:rPr>
          <w:rFonts w:asciiTheme="majorBidi" w:hAnsiTheme="majorBidi" w:cstheme="majorBidi"/>
          <w:sz w:val="24"/>
          <w:szCs w:val="24"/>
        </w:rPr>
        <w:t>Piegādātājs,</w:t>
      </w:r>
      <w:r w:rsidR="00A16EDA" w:rsidRPr="006241CF">
        <w:rPr>
          <w:rFonts w:asciiTheme="majorBidi" w:hAnsiTheme="majorBidi" w:cstheme="majorBidi"/>
          <w:sz w:val="24"/>
          <w:szCs w:val="24"/>
        </w:rPr>
        <w:t xml:space="preserve"> kuru saskaņā ar  Statūtiem pārstāv tās _______________, </w:t>
      </w:r>
      <w:r w:rsidR="00A16EDA" w:rsidRPr="006241CF">
        <w:rPr>
          <w:rFonts w:asciiTheme="majorBidi" w:hAnsiTheme="majorBidi" w:cstheme="majorBidi"/>
          <w:bCs/>
          <w:sz w:val="24"/>
          <w:szCs w:val="24"/>
        </w:rPr>
        <w:t xml:space="preserve">katrs atsevišķi un visi kopā saukti Puses, </w:t>
      </w:r>
    </w:p>
    <w:p w14:paraId="679311C6" w14:textId="1DD1EBB9" w:rsidR="00A16EDA" w:rsidRPr="006016D4" w:rsidRDefault="006016D4" w:rsidP="006016D4">
      <w:pPr>
        <w:tabs>
          <w:tab w:val="left" w:pos="851"/>
        </w:tabs>
        <w:spacing w:after="0" w:line="240" w:lineRule="auto"/>
        <w:jc w:val="both"/>
        <w:rPr>
          <w:rFonts w:ascii="Times New Roman" w:hAnsi="Times New Roman" w:cs="Times New Roman"/>
          <w:bCs/>
          <w:sz w:val="24"/>
          <w:szCs w:val="24"/>
        </w:rPr>
      </w:pPr>
      <w:r>
        <w:rPr>
          <w:rFonts w:asciiTheme="majorBidi" w:hAnsiTheme="majorBidi" w:cstheme="majorBidi"/>
          <w:bCs/>
          <w:sz w:val="24"/>
          <w:szCs w:val="24"/>
        </w:rPr>
        <w:t xml:space="preserve">              </w:t>
      </w:r>
      <w:r w:rsidR="006241CF">
        <w:rPr>
          <w:rFonts w:asciiTheme="majorBidi" w:hAnsiTheme="majorBidi" w:cstheme="majorBidi"/>
          <w:bCs/>
          <w:sz w:val="24"/>
          <w:szCs w:val="24"/>
        </w:rPr>
        <w:t xml:space="preserve">pamatojoties uz 2018. gada ___.____ </w:t>
      </w:r>
      <w:r>
        <w:rPr>
          <w:rFonts w:asciiTheme="majorBidi" w:hAnsiTheme="majorBidi" w:cstheme="majorBidi"/>
          <w:bCs/>
          <w:sz w:val="24"/>
          <w:szCs w:val="24"/>
        </w:rPr>
        <w:t xml:space="preserve">atklāta konkursa </w:t>
      </w:r>
      <w:r w:rsidRPr="006016D4">
        <w:rPr>
          <w:rFonts w:ascii="Times New Roman" w:hAnsi="Times New Roman" w:cs="Times New Roman"/>
          <w:sz w:val="24"/>
          <w:szCs w:val="24"/>
        </w:rPr>
        <w:t>„</w:t>
      </w:r>
      <w:r w:rsidRPr="006016D4">
        <w:rPr>
          <w:rFonts w:ascii="Times New Roman" w:hAnsi="Times New Roman" w:cs="Times New Roman"/>
          <w:bCs/>
          <w:sz w:val="24"/>
          <w:szCs w:val="24"/>
        </w:rPr>
        <w:t xml:space="preserve">Degvielas iegāde </w:t>
      </w:r>
      <w:r w:rsidR="00BE2175" w:rsidRPr="00AC359A">
        <w:rPr>
          <w:rFonts w:asciiTheme="majorBidi" w:hAnsiTheme="majorBidi" w:cstheme="majorBidi"/>
          <w:sz w:val="24"/>
          <w:szCs w:val="24"/>
        </w:rPr>
        <w:t>SIA „DOBELES ŪDENS”</w:t>
      </w:r>
      <w:r w:rsidR="00AC359A">
        <w:rPr>
          <w:rFonts w:asciiTheme="majorBidi" w:hAnsiTheme="majorBidi" w:cstheme="majorBidi"/>
          <w:sz w:val="24"/>
          <w:szCs w:val="24"/>
        </w:rPr>
        <w:t xml:space="preserve"> </w:t>
      </w:r>
      <w:r w:rsidRPr="006016D4">
        <w:rPr>
          <w:rFonts w:ascii="Times New Roman" w:hAnsi="Times New Roman" w:cs="Times New Roman"/>
          <w:bCs/>
          <w:sz w:val="24"/>
          <w:szCs w:val="24"/>
        </w:rPr>
        <w:t>smagajām automašīnām un spectehnikai”</w:t>
      </w:r>
      <w:r>
        <w:rPr>
          <w:rFonts w:ascii="Times New Roman" w:hAnsi="Times New Roman" w:cs="Times New Roman"/>
          <w:bCs/>
          <w:sz w:val="24"/>
          <w:szCs w:val="24"/>
        </w:rPr>
        <w:t xml:space="preserve">, </w:t>
      </w:r>
      <w:r w:rsidRPr="006016D4">
        <w:rPr>
          <w:rFonts w:ascii="Times New Roman" w:hAnsi="Times New Roman" w:cs="Times New Roman"/>
          <w:bCs/>
          <w:sz w:val="24"/>
          <w:szCs w:val="24"/>
        </w:rPr>
        <w:t>(I</w:t>
      </w:r>
      <w:r w:rsidR="00E513B5">
        <w:rPr>
          <w:rFonts w:ascii="Times New Roman" w:hAnsi="Times New Roman" w:cs="Times New Roman"/>
          <w:bCs/>
          <w:sz w:val="24"/>
          <w:szCs w:val="24"/>
        </w:rPr>
        <w:t>D</w:t>
      </w:r>
      <w:r w:rsidRPr="006016D4">
        <w:rPr>
          <w:rFonts w:ascii="Times New Roman" w:hAnsi="Times New Roman" w:cs="Times New Roman"/>
          <w:bCs/>
          <w:sz w:val="24"/>
          <w:szCs w:val="24"/>
        </w:rPr>
        <w:t xml:space="preserve">. Nr. DŪ 2018/2) rezultātiem, </w:t>
      </w:r>
      <w:r w:rsidR="006241CF" w:rsidRPr="006016D4">
        <w:rPr>
          <w:rFonts w:ascii="Times New Roman" w:hAnsi="Times New Roman" w:cs="Times New Roman"/>
          <w:bCs/>
          <w:sz w:val="24"/>
          <w:szCs w:val="24"/>
        </w:rPr>
        <w:t xml:space="preserve"> </w:t>
      </w:r>
      <w:r w:rsidR="00A16EDA" w:rsidRPr="006016D4">
        <w:rPr>
          <w:rFonts w:ascii="Times New Roman" w:hAnsi="Times New Roman" w:cs="Times New Roman"/>
          <w:sz w:val="24"/>
          <w:szCs w:val="24"/>
        </w:rPr>
        <w:t xml:space="preserve">noslēdz </w:t>
      </w:r>
      <w:r w:rsidR="006241CF" w:rsidRPr="006016D4">
        <w:rPr>
          <w:rFonts w:ascii="Times New Roman" w:hAnsi="Times New Roman" w:cs="Times New Roman"/>
          <w:sz w:val="24"/>
          <w:szCs w:val="24"/>
        </w:rPr>
        <w:t>šo l</w:t>
      </w:r>
      <w:r w:rsidR="00A16EDA" w:rsidRPr="006016D4">
        <w:rPr>
          <w:rFonts w:ascii="Times New Roman" w:hAnsi="Times New Roman" w:cs="Times New Roman"/>
          <w:sz w:val="24"/>
          <w:szCs w:val="24"/>
        </w:rPr>
        <w:t>īgumu, turpmāk</w:t>
      </w:r>
      <w:r w:rsidR="00A16EDA" w:rsidRPr="006241CF">
        <w:rPr>
          <w:rFonts w:asciiTheme="majorBidi" w:hAnsiTheme="majorBidi" w:cstheme="majorBidi"/>
          <w:sz w:val="24"/>
          <w:szCs w:val="24"/>
        </w:rPr>
        <w:t xml:space="preserve"> tekstā - Līgums</w:t>
      </w:r>
      <w:r w:rsidR="00A16EDA" w:rsidRPr="006241CF">
        <w:rPr>
          <w:rFonts w:asciiTheme="majorBidi" w:hAnsiTheme="majorBidi" w:cstheme="majorBidi"/>
          <w:iCs/>
          <w:sz w:val="24"/>
          <w:szCs w:val="24"/>
        </w:rPr>
        <w:t>, par sekojošo</w:t>
      </w:r>
      <w:r w:rsidR="00A16EDA" w:rsidRPr="006241CF">
        <w:rPr>
          <w:rFonts w:asciiTheme="majorBidi" w:hAnsiTheme="majorBidi" w:cstheme="majorBidi"/>
          <w:sz w:val="24"/>
          <w:szCs w:val="24"/>
        </w:rPr>
        <w:t>:</w:t>
      </w:r>
    </w:p>
    <w:p w14:paraId="271056EE" w14:textId="77777777" w:rsidR="00A16EDA" w:rsidRPr="006241CF" w:rsidRDefault="00A16EDA" w:rsidP="004E1288">
      <w:pPr>
        <w:widowControl w:val="0"/>
        <w:suppressAutoHyphens/>
        <w:spacing w:line="240" w:lineRule="auto"/>
        <w:jc w:val="both"/>
        <w:rPr>
          <w:rFonts w:asciiTheme="majorBidi" w:hAnsiTheme="majorBidi" w:cstheme="majorBidi"/>
          <w:b/>
          <w:sz w:val="24"/>
          <w:szCs w:val="24"/>
        </w:rPr>
      </w:pPr>
    </w:p>
    <w:p w14:paraId="38E3BC4E" w14:textId="77777777" w:rsidR="00A16EDA" w:rsidRPr="006241CF" w:rsidRDefault="00A16EDA" w:rsidP="00E0496A">
      <w:pPr>
        <w:widowControl w:val="0"/>
        <w:numPr>
          <w:ilvl w:val="0"/>
          <w:numId w:val="26"/>
        </w:numPr>
        <w:suppressAutoHyphens/>
        <w:spacing w:after="0" w:line="240" w:lineRule="auto"/>
        <w:jc w:val="center"/>
        <w:rPr>
          <w:rFonts w:asciiTheme="majorBidi" w:hAnsiTheme="majorBidi" w:cstheme="majorBidi"/>
          <w:b/>
          <w:sz w:val="24"/>
          <w:szCs w:val="24"/>
        </w:rPr>
      </w:pPr>
      <w:r w:rsidRPr="006241CF">
        <w:rPr>
          <w:rFonts w:asciiTheme="majorBidi" w:hAnsiTheme="majorBidi" w:cstheme="majorBidi"/>
          <w:b/>
          <w:sz w:val="24"/>
          <w:szCs w:val="24"/>
        </w:rPr>
        <w:t>LĪGUMA PRIEKŠMETS</w:t>
      </w:r>
    </w:p>
    <w:p w14:paraId="13BBDFFE" w14:textId="2446413F" w:rsidR="00A16EDA" w:rsidRPr="006016D4" w:rsidRDefault="00A16EDA" w:rsidP="00E0496A">
      <w:pPr>
        <w:widowControl w:val="0"/>
        <w:numPr>
          <w:ilvl w:val="1"/>
          <w:numId w:val="26"/>
        </w:numPr>
        <w:suppressAutoHyphens/>
        <w:spacing w:after="0" w:line="240" w:lineRule="auto"/>
        <w:jc w:val="both"/>
        <w:rPr>
          <w:rFonts w:asciiTheme="majorBidi" w:hAnsiTheme="majorBidi" w:cstheme="majorBidi"/>
          <w:b/>
          <w:sz w:val="24"/>
          <w:szCs w:val="24"/>
        </w:rPr>
      </w:pPr>
      <w:r w:rsidRPr="006241CF">
        <w:rPr>
          <w:rFonts w:asciiTheme="majorBidi" w:hAnsiTheme="majorBidi" w:cstheme="majorBidi"/>
          <w:sz w:val="24"/>
          <w:szCs w:val="24"/>
        </w:rPr>
        <w:t>Piegādātājs  pārdod Pasūtītājam degvielu (dīzeļdegvielu</w:t>
      </w:r>
      <w:r w:rsidR="00B519EC">
        <w:rPr>
          <w:rFonts w:asciiTheme="majorBidi" w:hAnsiTheme="majorBidi" w:cstheme="majorBidi"/>
          <w:sz w:val="24"/>
          <w:szCs w:val="24"/>
        </w:rPr>
        <w:t xml:space="preserve"> (DD)</w:t>
      </w:r>
      <w:r w:rsidRPr="006241CF">
        <w:rPr>
          <w:rFonts w:asciiTheme="majorBidi" w:hAnsiTheme="majorBidi" w:cstheme="majorBidi"/>
          <w:sz w:val="24"/>
          <w:szCs w:val="24"/>
        </w:rPr>
        <w:t xml:space="preserve"> ~ </w:t>
      </w:r>
      <w:r w:rsidR="006016D4">
        <w:rPr>
          <w:rFonts w:asciiTheme="majorBidi" w:hAnsiTheme="majorBidi" w:cstheme="majorBidi"/>
          <w:sz w:val="24"/>
          <w:szCs w:val="24"/>
        </w:rPr>
        <w:t>100</w:t>
      </w:r>
      <w:r w:rsidRPr="006241CF">
        <w:rPr>
          <w:rFonts w:asciiTheme="majorBidi" w:hAnsiTheme="majorBidi" w:cstheme="majorBidi"/>
          <w:sz w:val="24"/>
          <w:szCs w:val="24"/>
        </w:rPr>
        <w:t xml:space="preserve"> 000 litri  un  bezsvina benzīnu ar pētniecisko oktānskaitli 95 ~ </w:t>
      </w:r>
      <w:r w:rsidR="006016D4">
        <w:rPr>
          <w:rFonts w:asciiTheme="majorBidi" w:hAnsiTheme="majorBidi" w:cstheme="majorBidi"/>
          <w:sz w:val="24"/>
          <w:szCs w:val="24"/>
        </w:rPr>
        <w:t>5000</w:t>
      </w:r>
      <w:r w:rsidRPr="006241CF">
        <w:rPr>
          <w:rFonts w:asciiTheme="majorBidi" w:hAnsiTheme="majorBidi" w:cstheme="majorBidi"/>
          <w:sz w:val="24"/>
          <w:szCs w:val="24"/>
        </w:rPr>
        <w:t xml:space="preserve"> litri</w:t>
      </w:r>
      <w:r w:rsidR="009160FF">
        <w:rPr>
          <w:rFonts w:asciiTheme="majorBidi" w:hAnsiTheme="majorBidi" w:cstheme="majorBidi"/>
          <w:sz w:val="24"/>
          <w:szCs w:val="24"/>
        </w:rPr>
        <w:t>)</w:t>
      </w:r>
      <w:r w:rsidRPr="006241CF">
        <w:rPr>
          <w:rFonts w:asciiTheme="majorBidi" w:hAnsiTheme="majorBidi" w:cstheme="majorBidi"/>
          <w:sz w:val="24"/>
          <w:szCs w:val="24"/>
        </w:rPr>
        <w:t xml:space="preserve"> Pasūtītāja</w:t>
      </w:r>
      <w:r w:rsidR="006016D4">
        <w:rPr>
          <w:rFonts w:asciiTheme="majorBidi" w:hAnsiTheme="majorBidi" w:cstheme="majorBidi"/>
          <w:sz w:val="24"/>
          <w:szCs w:val="24"/>
        </w:rPr>
        <w:t xml:space="preserve"> smagajām automašīnām un spectehnikai</w:t>
      </w:r>
      <w:r w:rsidRPr="006241CF">
        <w:rPr>
          <w:rFonts w:asciiTheme="majorBidi" w:hAnsiTheme="majorBidi" w:cstheme="majorBidi"/>
          <w:sz w:val="24"/>
          <w:szCs w:val="24"/>
        </w:rPr>
        <w:t>,</w:t>
      </w:r>
      <w:r w:rsidR="006016D4">
        <w:rPr>
          <w:rFonts w:asciiTheme="majorBidi" w:hAnsiTheme="majorBidi" w:cstheme="majorBidi"/>
          <w:sz w:val="24"/>
          <w:szCs w:val="24"/>
        </w:rPr>
        <w:t xml:space="preserve"> </w:t>
      </w:r>
      <w:r w:rsidRPr="006241CF">
        <w:rPr>
          <w:rFonts w:asciiTheme="majorBidi" w:hAnsiTheme="majorBidi" w:cstheme="majorBidi"/>
          <w:sz w:val="24"/>
          <w:szCs w:val="24"/>
        </w:rPr>
        <w:t>turpmāk tekstā</w:t>
      </w:r>
      <w:r w:rsidR="002B4F74" w:rsidRPr="006241CF">
        <w:rPr>
          <w:rFonts w:asciiTheme="majorBidi" w:hAnsiTheme="majorBidi" w:cstheme="majorBidi"/>
          <w:sz w:val="24"/>
          <w:szCs w:val="24"/>
        </w:rPr>
        <w:t xml:space="preserve"> – Prece</w:t>
      </w:r>
      <w:r w:rsidR="006016D4">
        <w:rPr>
          <w:rFonts w:asciiTheme="majorBidi" w:hAnsiTheme="majorBidi" w:cstheme="majorBidi"/>
          <w:sz w:val="24"/>
          <w:szCs w:val="24"/>
        </w:rPr>
        <w:t>,</w:t>
      </w:r>
      <w:r w:rsidRPr="006241CF">
        <w:rPr>
          <w:rFonts w:asciiTheme="majorBidi" w:hAnsiTheme="majorBidi" w:cstheme="majorBidi"/>
          <w:sz w:val="24"/>
          <w:szCs w:val="24"/>
        </w:rPr>
        <w:t xml:space="preserve"> saskaņā ar </w:t>
      </w:r>
      <w:r w:rsidR="006016D4">
        <w:rPr>
          <w:rFonts w:asciiTheme="majorBidi" w:hAnsiTheme="majorBidi" w:cstheme="majorBidi"/>
          <w:sz w:val="24"/>
          <w:szCs w:val="24"/>
        </w:rPr>
        <w:t xml:space="preserve">atklāta konkursa </w:t>
      </w:r>
      <w:r w:rsidRPr="006016D4">
        <w:rPr>
          <w:rFonts w:asciiTheme="majorBidi" w:hAnsiTheme="majorBidi" w:cstheme="majorBidi"/>
          <w:sz w:val="24"/>
          <w:szCs w:val="24"/>
        </w:rPr>
        <w:t xml:space="preserve">„Degvielas iegāde </w:t>
      </w:r>
      <w:r w:rsidR="006016D4" w:rsidRPr="006016D4">
        <w:rPr>
          <w:rFonts w:asciiTheme="majorBidi" w:hAnsiTheme="majorBidi" w:cstheme="majorBidi"/>
          <w:sz w:val="24"/>
          <w:szCs w:val="24"/>
        </w:rPr>
        <w:t>smagajām</w:t>
      </w:r>
      <w:r w:rsidRPr="006016D4">
        <w:rPr>
          <w:rFonts w:asciiTheme="majorBidi" w:hAnsiTheme="majorBidi" w:cstheme="majorBidi"/>
          <w:sz w:val="24"/>
          <w:szCs w:val="24"/>
        </w:rPr>
        <w:t xml:space="preserve"> automašīnām</w:t>
      </w:r>
      <w:r w:rsidR="006016D4" w:rsidRPr="006016D4">
        <w:rPr>
          <w:rFonts w:asciiTheme="majorBidi" w:hAnsiTheme="majorBidi" w:cstheme="majorBidi"/>
          <w:sz w:val="24"/>
          <w:szCs w:val="24"/>
        </w:rPr>
        <w:t xml:space="preserve"> un spectehnikai</w:t>
      </w:r>
      <w:r w:rsidRPr="006016D4">
        <w:rPr>
          <w:rFonts w:asciiTheme="majorBidi" w:hAnsiTheme="majorBidi" w:cstheme="majorBidi"/>
          <w:sz w:val="24"/>
          <w:szCs w:val="24"/>
        </w:rPr>
        <w:t>”</w:t>
      </w:r>
      <w:r w:rsidRPr="006241CF">
        <w:rPr>
          <w:rFonts w:asciiTheme="majorBidi" w:hAnsiTheme="majorBidi" w:cstheme="majorBidi"/>
          <w:b/>
          <w:sz w:val="24"/>
          <w:szCs w:val="24"/>
        </w:rPr>
        <w:t xml:space="preserve"> </w:t>
      </w:r>
      <w:r w:rsidRPr="006241CF">
        <w:rPr>
          <w:rFonts w:asciiTheme="majorBidi" w:hAnsiTheme="majorBidi" w:cstheme="majorBidi"/>
          <w:sz w:val="24"/>
          <w:szCs w:val="24"/>
        </w:rPr>
        <w:t>nolikum</w:t>
      </w:r>
      <w:r w:rsidR="002B4F74" w:rsidRPr="006241CF">
        <w:rPr>
          <w:rFonts w:asciiTheme="majorBidi" w:hAnsiTheme="majorBidi" w:cstheme="majorBidi"/>
          <w:sz w:val="24"/>
          <w:szCs w:val="24"/>
        </w:rPr>
        <w:t>a</w:t>
      </w:r>
      <w:r w:rsidRPr="006241CF">
        <w:rPr>
          <w:rFonts w:asciiTheme="majorBidi" w:hAnsiTheme="majorBidi" w:cstheme="majorBidi"/>
          <w:sz w:val="24"/>
          <w:szCs w:val="24"/>
        </w:rPr>
        <w:t xml:space="preserve"> </w:t>
      </w:r>
      <w:r w:rsidR="002B4F74" w:rsidRPr="006241CF">
        <w:rPr>
          <w:rFonts w:asciiTheme="majorBidi" w:hAnsiTheme="majorBidi" w:cstheme="majorBidi"/>
          <w:sz w:val="24"/>
          <w:szCs w:val="24"/>
        </w:rPr>
        <w:t xml:space="preserve">nosacījumiem un  </w:t>
      </w:r>
      <w:r w:rsidRPr="006241CF">
        <w:rPr>
          <w:rFonts w:asciiTheme="majorBidi" w:hAnsiTheme="majorBidi" w:cstheme="majorBidi"/>
          <w:sz w:val="24"/>
          <w:szCs w:val="24"/>
        </w:rPr>
        <w:t xml:space="preserve"> Piegādātāja piedāvājumu</w:t>
      </w:r>
      <w:r w:rsidR="002B4F74" w:rsidRPr="006241CF">
        <w:rPr>
          <w:rFonts w:asciiTheme="majorBidi" w:hAnsiTheme="majorBidi" w:cstheme="majorBidi"/>
          <w:sz w:val="24"/>
          <w:szCs w:val="24"/>
        </w:rPr>
        <w:t xml:space="preserve">. </w:t>
      </w:r>
      <w:r w:rsidRPr="006241CF">
        <w:rPr>
          <w:rFonts w:asciiTheme="majorBidi" w:hAnsiTheme="majorBidi" w:cstheme="majorBidi"/>
          <w:sz w:val="24"/>
          <w:szCs w:val="24"/>
        </w:rPr>
        <w:t xml:space="preserve">  </w:t>
      </w:r>
    </w:p>
    <w:p w14:paraId="7CDEE41A" w14:textId="7BEEE527" w:rsidR="009160FF" w:rsidRDefault="00A16EDA" w:rsidP="009160FF">
      <w:pPr>
        <w:widowControl w:val="0"/>
        <w:numPr>
          <w:ilvl w:val="1"/>
          <w:numId w:val="26"/>
        </w:numPr>
        <w:suppressAutoHyphens/>
        <w:spacing w:after="0" w:line="240" w:lineRule="auto"/>
        <w:jc w:val="both"/>
        <w:rPr>
          <w:rFonts w:asciiTheme="majorBidi" w:hAnsiTheme="majorBidi" w:cstheme="majorBidi"/>
          <w:sz w:val="24"/>
          <w:szCs w:val="24"/>
        </w:rPr>
      </w:pPr>
      <w:r w:rsidRPr="006241CF">
        <w:rPr>
          <w:rFonts w:asciiTheme="majorBidi" w:hAnsiTheme="majorBidi" w:cstheme="majorBidi"/>
          <w:sz w:val="24"/>
          <w:szCs w:val="24"/>
        </w:rPr>
        <w:t xml:space="preserve">Piegādātājs nodrošina, ka Pasūtītājs  var iegādāties degvielu </w:t>
      </w:r>
      <w:r w:rsidRPr="006241CF">
        <w:rPr>
          <w:rFonts w:asciiTheme="majorBidi" w:hAnsiTheme="majorBidi" w:cstheme="majorBidi"/>
          <w:bCs/>
          <w:sz w:val="24"/>
          <w:szCs w:val="24"/>
        </w:rPr>
        <w:t xml:space="preserve"> Piegādātāja degvielas uzpildes stacijās</w:t>
      </w:r>
      <w:r w:rsidR="003D0EA8">
        <w:rPr>
          <w:rFonts w:asciiTheme="majorBidi" w:hAnsiTheme="majorBidi" w:cstheme="majorBidi"/>
          <w:bCs/>
          <w:sz w:val="24"/>
          <w:szCs w:val="24"/>
        </w:rPr>
        <w:t>, turpmāk tekstā – DUS,</w:t>
      </w:r>
      <w:r w:rsidRPr="006241CF">
        <w:rPr>
          <w:rFonts w:asciiTheme="majorBidi" w:hAnsiTheme="majorBidi" w:cstheme="majorBidi"/>
          <w:sz w:val="24"/>
          <w:szCs w:val="24"/>
        </w:rPr>
        <w:t xml:space="preserve">  </w:t>
      </w:r>
      <w:r w:rsidR="009160FF">
        <w:rPr>
          <w:rFonts w:asciiTheme="majorBidi" w:hAnsiTheme="majorBidi" w:cstheme="majorBidi"/>
          <w:sz w:val="24"/>
          <w:szCs w:val="24"/>
        </w:rPr>
        <w:t>Latvijas Republikas administratīvajā teritorijā (</w:t>
      </w:r>
      <w:r w:rsidR="003D0EA8">
        <w:rPr>
          <w:rFonts w:asciiTheme="majorBidi" w:hAnsiTheme="majorBidi" w:cstheme="majorBidi"/>
          <w:sz w:val="24"/>
          <w:szCs w:val="24"/>
        </w:rPr>
        <w:t xml:space="preserve">Dobeles pilsētā, </w:t>
      </w:r>
      <w:r w:rsidRPr="006241CF">
        <w:rPr>
          <w:rFonts w:asciiTheme="majorBidi" w:hAnsiTheme="majorBidi" w:cstheme="majorBidi"/>
          <w:sz w:val="24"/>
          <w:szCs w:val="24"/>
        </w:rPr>
        <w:t>Rīgā, Kurzemes un Zemgales, Vidzemes un Latgales reģionā</w:t>
      </w:r>
      <w:r w:rsidR="009160FF">
        <w:rPr>
          <w:rFonts w:asciiTheme="majorBidi" w:hAnsiTheme="majorBidi" w:cstheme="majorBidi"/>
          <w:sz w:val="24"/>
          <w:szCs w:val="24"/>
        </w:rPr>
        <w:t>)</w:t>
      </w:r>
      <w:r w:rsidR="006016D4">
        <w:rPr>
          <w:rFonts w:asciiTheme="majorBidi" w:hAnsiTheme="majorBidi" w:cstheme="majorBidi"/>
          <w:sz w:val="24"/>
          <w:szCs w:val="24"/>
        </w:rPr>
        <w:t>,</w:t>
      </w:r>
      <w:r w:rsidRPr="006241CF">
        <w:rPr>
          <w:rFonts w:asciiTheme="majorBidi" w:hAnsiTheme="majorBidi" w:cstheme="majorBidi"/>
          <w:sz w:val="24"/>
          <w:szCs w:val="24"/>
        </w:rPr>
        <w:t xml:space="preserve">  turpmāk tekstā - DUS 24 (divdesmit četras) stundas diennaktī, 7 (septiņas) kalendārās dienas nedēļā, izmantojot degvielas kredītkartes</w:t>
      </w:r>
      <w:r w:rsidR="006016D4">
        <w:rPr>
          <w:rFonts w:asciiTheme="majorBidi" w:hAnsiTheme="majorBidi" w:cstheme="majorBidi"/>
          <w:sz w:val="24"/>
          <w:szCs w:val="24"/>
        </w:rPr>
        <w:t xml:space="preserve">, </w:t>
      </w:r>
      <w:r w:rsidRPr="006241CF">
        <w:rPr>
          <w:rFonts w:asciiTheme="majorBidi" w:hAnsiTheme="majorBidi" w:cstheme="majorBidi"/>
          <w:sz w:val="24"/>
          <w:szCs w:val="24"/>
        </w:rPr>
        <w:t xml:space="preserve">turpmāk tekstā – </w:t>
      </w:r>
      <w:r w:rsidR="009160FF">
        <w:rPr>
          <w:rFonts w:asciiTheme="majorBidi" w:hAnsiTheme="majorBidi" w:cstheme="majorBidi"/>
          <w:sz w:val="24"/>
          <w:szCs w:val="24"/>
        </w:rPr>
        <w:t xml:space="preserve">degvielas </w:t>
      </w:r>
      <w:r w:rsidRPr="006241CF">
        <w:rPr>
          <w:rFonts w:asciiTheme="majorBidi" w:hAnsiTheme="majorBidi" w:cstheme="majorBidi"/>
          <w:sz w:val="24"/>
          <w:szCs w:val="24"/>
        </w:rPr>
        <w:t xml:space="preserve">kartes. </w:t>
      </w:r>
    </w:p>
    <w:p w14:paraId="548D0DDD" w14:textId="7D7ABEDE" w:rsidR="009160FF" w:rsidRDefault="009160FF" w:rsidP="009160FF">
      <w:pPr>
        <w:widowControl w:val="0"/>
        <w:numPr>
          <w:ilvl w:val="1"/>
          <w:numId w:val="26"/>
        </w:numPr>
        <w:suppressAutoHyphens/>
        <w:spacing w:after="0" w:line="240" w:lineRule="auto"/>
        <w:jc w:val="both"/>
        <w:rPr>
          <w:rFonts w:ascii="Times New Roman" w:eastAsia="Lucida Sans Unicode" w:hAnsi="Times New Roman" w:cs="Times New Roman"/>
          <w:kern w:val="2"/>
          <w:sz w:val="24"/>
          <w:szCs w:val="24"/>
        </w:rPr>
      </w:pPr>
      <w:r w:rsidRPr="009160FF">
        <w:rPr>
          <w:rFonts w:ascii="Times New Roman" w:eastAsia="Lucida Sans Unicode" w:hAnsi="Times New Roman" w:cs="Times New Roman"/>
          <w:kern w:val="2"/>
          <w:sz w:val="24"/>
          <w:szCs w:val="24"/>
        </w:rPr>
        <w:t>Piegādātājs nodrošina, ka Pasūtītājs DUS, izmantojot degvielas kartes, var iegādāties pirmās nepieciešamības ekspluatācijas materiālus (logu mazgāšanas līdzekļus, motora dzesēšanas šķidrumu, degvielas piedevas, eļļu, logu tīrītāju slotiņas, spuldzes u.c.). Piegādātājam jānodrošina katrā DUS bezmaksas gaisa kompresora pieejamība riepu spiediena korekcijai, saskaņā ar Piegādātāja piedāvājumu atklātajam konkursam.</w:t>
      </w:r>
    </w:p>
    <w:p w14:paraId="3DDC08FA" w14:textId="77777777" w:rsidR="009160FF" w:rsidRPr="009160FF" w:rsidRDefault="009160FF" w:rsidP="009160FF">
      <w:pPr>
        <w:widowControl w:val="0"/>
        <w:numPr>
          <w:ilvl w:val="1"/>
          <w:numId w:val="26"/>
        </w:numPr>
        <w:suppressAutoHyphens/>
        <w:spacing w:after="0" w:line="240" w:lineRule="auto"/>
        <w:jc w:val="both"/>
        <w:rPr>
          <w:rFonts w:ascii="Times New Roman" w:eastAsia="Lucida Sans Unicode" w:hAnsi="Times New Roman" w:cs="Times New Roman"/>
          <w:kern w:val="2"/>
          <w:sz w:val="24"/>
          <w:szCs w:val="24"/>
        </w:rPr>
      </w:pPr>
      <w:r w:rsidRPr="009160FF">
        <w:rPr>
          <w:rFonts w:ascii="Times New Roman" w:eastAsia="Lucida Sans Unicode" w:hAnsi="Times New Roman" w:cs="Times New Roman"/>
          <w:kern w:val="2"/>
          <w:sz w:val="24"/>
          <w:szCs w:val="24"/>
        </w:rPr>
        <w:t>Kopējais Līguma darbības laikā nodrošināmais Preces apjoms:</w:t>
      </w:r>
    </w:p>
    <w:p w14:paraId="3D512A33" w14:textId="2F4C01A6" w:rsidR="009160FF" w:rsidRPr="009160FF" w:rsidRDefault="00B519EC" w:rsidP="009160FF">
      <w:pPr>
        <w:widowControl w:val="0"/>
        <w:numPr>
          <w:ilvl w:val="2"/>
          <w:numId w:val="26"/>
        </w:numPr>
        <w:suppressAutoHyphens/>
        <w:spacing w:after="0" w:line="240" w:lineRule="auto"/>
        <w:jc w:val="both"/>
        <w:rPr>
          <w:rFonts w:ascii="Times New Roman" w:eastAsia="Lucida Sans Unicode" w:hAnsi="Times New Roman" w:cs="Times New Roman"/>
          <w:kern w:val="2"/>
          <w:sz w:val="24"/>
          <w:szCs w:val="24"/>
        </w:rPr>
      </w:pPr>
      <w:r w:rsidRPr="006241CF">
        <w:rPr>
          <w:rFonts w:asciiTheme="majorBidi" w:hAnsiTheme="majorBidi" w:cstheme="majorBidi"/>
          <w:sz w:val="24"/>
          <w:szCs w:val="24"/>
        </w:rPr>
        <w:t>bezsvina benzīn</w:t>
      </w:r>
      <w:r>
        <w:rPr>
          <w:rFonts w:asciiTheme="majorBidi" w:hAnsiTheme="majorBidi" w:cstheme="majorBidi"/>
          <w:sz w:val="24"/>
          <w:szCs w:val="24"/>
        </w:rPr>
        <w:t>s</w:t>
      </w:r>
      <w:r w:rsidRPr="006241CF">
        <w:rPr>
          <w:rFonts w:asciiTheme="majorBidi" w:hAnsiTheme="majorBidi" w:cstheme="majorBidi"/>
          <w:sz w:val="24"/>
          <w:szCs w:val="24"/>
        </w:rPr>
        <w:t xml:space="preserve"> ar pētniecisko oktānskaitli </w:t>
      </w:r>
      <w:r w:rsidR="009160FF" w:rsidRPr="009160FF">
        <w:rPr>
          <w:rFonts w:ascii="Times New Roman" w:eastAsia="Lucida Sans Unicode" w:hAnsi="Times New Roman" w:cs="Times New Roman"/>
          <w:kern w:val="2"/>
          <w:sz w:val="24"/>
          <w:szCs w:val="24"/>
        </w:rPr>
        <w:t>95</w:t>
      </w:r>
      <w:r>
        <w:rPr>
          <w:rFonts w:ascii="Times New Roman" w:eastAsia="Lucida Sans Unicode" w:hAnsi="Times New Roman" w:cs="Times New Roman"/>
          <w:kern w:val="2"/>
          <w:sz w:val="24"/>
          <w:szCs w:val="24"/>
        </w:rPr>
        <w:t xml:space="preserve"> </w:t>
      </w:r>
      <w:r w:rsidR="009160FF" w:rsidRPr="009160FF">
        <w:rPr>
          <w:rFonts w:ascii="Times New Roman" w:eastAsia="Lucida Sans Unicode" w:hAnsi="Times New Roman" w:cs="Times New Roman"/>
          <w:kern w:val="2"/>
          <w:sz w:val="24"/>
          <w:szCs w:val="24"/>
        </w:rPr>
        <w:t>- ____ litri;</w:t>
      </w:r>
    </w:p>
    <w:p w14:paraId="4B4F9D0B" w14:textId="1157D622" w:rsidR="00A16EDA" w:rsidRDefault="00B519EC" w:rsidP="00B00F0E">
      <w:pPr>
        <w:widowControl w:val="0"/>
        <w:numPr>
          <w:ilvl w:val="2"/>
          <w:numId w:val="26"/>
        </w:numPr>
        <w:suppressAutoHyphens/>
        <w:spacing w:after="0" w:line="240" w:lineRule="auto"/>
        <w:jc w:val="both"/>
        <w:rPr>
          <w:rFonts w:ascii="Times New Roman" w:eastAsia="Lucida Sans Unicode" w:hAnsi="Times New Roman" w:cs="Times New Roman"/>
          <w:kern w:val="2"/>
          <w:sz w:val="24"/>
          <w:szCs w:val="24"/>
        </w:rPr>
      </w:pPr>
      <w:r>
        <w:rPr>
          <w:rFonts w:ascii="Times New Roman" w:eastAsia="Lucida Sans Unicode" w:hAnsi="Times New Roman" w:cs="Times New Roman"/>
          <w:kern w:val="2"/>
          <w:sz w:val="24"/>
          <w:szCs w:val="24"/>
        </w:rPr>
        <w:t>dīzeļdegviela (</w:t>
      </w:r>
      <w:r w:rsidR="009160FF" w:rsidRPr="009160FF">
        <w:rPr>
          <w:rFonts w:ascii="Times New Roman" w:eastAsia="Lucida Sans Unicode" w:hAnsi="Times New Roman" w:cs="Times New Roman"/>
          <w:kern w:val="2"/>
          <w:sz w:val="24"/>
          <w:szCs w:val="24"/>
        </w:rPr>
        <w:t>DD</w:t>
      </w:r>
      <w:r>
        <w:rPr>
          <w:rFonts w:ascii="Times New Roman" w:eastAsia="Lucida Sans Unicode" w:hAnsi="Times New Roman" w:cs="Times New Roman"/>
          <w:kern w:val="2"/>
          <w:sz w:val="24"/>
          <w:szCs w:val="24"/>
        </w:rPr>
        <w:t xml:space="preserve">) </w:t>
      </w:r>
      <w:r w:rsidR="009160FF" w:rsidRPr="009160FF">
        <w:rPr>
          <w:rFonts w:ascii="Times New Roman" w:eastAsia="Lucida Sans Unicode" w:hAnsi="Times New Roman" w:cs="Times New Roman"/>
          <w:kern w:val="2"/>
          <w:sz w:val="24"/>
          <w:szCs w:val="24"/>
        </w:rPr>
        <w:t>-____   litri</w:t>
      </w:r>
      <w:r w:rsidR="00EE5332">
        <w:rPr>
          <w:rFonts w:ascii="Times New Roman" w:eastAsia="Lucida Sans Unicode" w:hAnsi="Times New Roman" w:cs="Times New Roman"/>
          <w:kern w:val="2"/>
          <w:sz w:val="24"/>
          <w:szCs w:val="24"/>
        </w:rPr>
        <w:t>.</w:t>
      </w:r>
    </w:p>
    <w:p w14:paraId="71BE8089" w14:textId="77777777" w:rsidR="00EE5332" w:rsidRPr="00EE5332" w:rsidRDefault="00EE5332" w:rsidP="00EE5332">
      <w:pPr>
        <w:widowControl w:val="0"/>
        <w:suppressAutoHyphens/>
        <w:spacing w:after="0" w:line="240" w:lineRule="auto"/>
        <w:ind w:left="1224"/>
        <w:jc w:val="both"/>
        <w:rPr>
          <w:rFonts w:ascii="Times New Roman" w:eastAsia="Lucida Sans Unicode" w:hAnsi="Times New Roman" w:cs="Times New Roman"/>
          <w:kern w:val="2"/>
          <w:sz w:val="24"/>
          <w:szCs w:val="24"/>
        </w:rPr>
      </w:pPr>
    </w:p>
    <w:p w14:paraId="484879C6" w14:textId="77777777" w:rsidR="00A16EDA" w:rsidRPr="00B00F0E" w:rsidRDefault="00A16EDA" w:rsidP="00E0496A">
      <w:pPr>
        <w:widowControl w:val="0"/>
        <w:numPr>
          <w:ilvl w:val="0"/>
          <w:numId w:val="26"/>
        </w:numPr>
        <w:suppressAutoHyphens/>
        <w:spacing w:after="0" w:line="240" w:lineRule="auto"/>
        <w:jc w:val="center"/>
        <w:rPr>
          <w:rFonts w:ascii="Times New Roman" w:hAnsi="Times New Roman" w:cs="Times New Roman"/>
          <w:b/>
          <w:sz w:val="24"/>
          <w:szCs w:val="24"/>
        </w:rPr>
      </w:pPr>
      <w:r w:rsidRPr="00B00F0E">
        <w:rPr>
          <w:rFonts w:ascii="Times New Roman" w:hAnsi="Times New Roman" w:cs="Times New Roman"/>
          <w:b/>
          <w:bCs/>
          <w:sz w:val="24"/>
          <w:szCs w:val="24"/>
        </w:rPr>
        <w:t>LĪGUMA DARBĪBAS LAIKS</w:t>
      </w:r>
    </w:p>
    <w:p w14:paraId="542ED6E0" w14:textId="0F217648" w:rsidR="00A16EDA" w:rsidRPr="00EE5332" w:rsidRDefault="00B00F0E" w:rsidP="00EE5332">
      <w:pPr>
        <w:widowControl w:val="0"/>
        <w:numPr>
          <w:ilvl w:val="1"/>
          <w:numId w:val="26"/>
        </w:numPr>
        <w:suppressAutoHyphens/>
        <w:spacing w:after="0" w:line="240" w:lineRule="auto"/>
        <w:jc w:val="both"/>
        <w:rPr>
          <w:rFonts w:ascii="Times New Roman" w:eastAsia="Lucida Sans Unicode" w:hAnsi="Times New Roman" w:cs="Times New Roman"/>
          <w:bCs/>
          <w:kern w:val="2"/>
          <w:sz w:val="24"/>
          <w:szCs w:val="24"/>
        </w:rPr>
      </w:pPr>
      <w:r w:rsidRPr="00B00F0E">
        <w:rPr>
          <w:rFonts w:ascii="Times New Roman" w:eastAsia="Lucida Sans Unicode" w:hAnsi="Times New Roman" w:cs="Times New Roman"/>
          <w:kern w:val="2"/>
          <w:sz w:val="24"/>
          <w:szCs w:val="24"/>
        </w:rPr>
        <w:t>Līgums stājās spēkā ar</w:t>
      </w:r>
      <w:r w:rsidRPr="00B00F0E">
        <w:rPr>
          <w:rFonts w:ascii="Times New Roman" w:eastAsia="Lucida Sans Unicode" w:hAnsi="Times New Roman" w:cs="Times New Roman"/>
          <w:b/>
          <w:kern w:val="2"/>
          <w:sz w:val="24"/>
          <w:szCs w:val="24"/>
        </w:rPr>
        <w:t xml:space="preserve"> </w:t>
      </w:r>
      <w:r w:rsidRPr="00B00F0E">
        <w:rPr>
          <w:rFonts w:ascii="Times New Roman" w:eastAsia="Lucida Sans Unicode" w:hAnsi="Times New Roman" w:cs="Times New Roman"/>
          <w:kern w:val="2"/>
          <w:sz w:val="24"/>
          <w:szCs w:val="24"/>
        </w:rPr>
        <w:t xml:space="preserve">tā parakstīšanas brīdi un  ir spēkā 24 (divdesmit četrus) mēnešus no Līguma parakstīšanas dienas, </w:t>
      </w:r>
      <w:r w:rsidR="00F20C49" w:rsidRPr="00B00F0E">
        <w:rPr>
          <w:rFonts w:ascii="Times New Roman" w:hAnsi="Times New Roman" w:cs="Times New Roman"/>
          <w:sz w:val="24"/>
          <w:szCs w:val="24"/>
        </w:rPr>
        <w:t xml:space="preserve">vai līdz </w:t>
      </w:r>
      <w:r w:rsidR="00A16EDA" w:rsidRPr="00B00F0E">
        <w:rPr>
          <w:rFonts w:ascii="Times New Roman" w:hAnsi="Times New Roman" w:cs="Times New Roman"/>
          <w:sz w:val="24"/>
          <w:szCs w:val="24"/>
        </w:rPr>
        <w:t xml:space="preserve"> Līguma </w:t>
      </w:r>
      <w:r>
        <w:rPr>
          <w:rFonts w:ascii="Times New Roman" w:hAnsi="Times New Roman" w:cs="Times New Roman"/>
          <w:sz w:val="24"/>
          <w:szCs w:val="24"/>
        </w:rPr>
        <w:t>4</w:t>
      </w:r>
      <w:r w:rsidR="00A16EDA" w:rsidRPr="00B00F0E">
        <w:rPr>
          <w:rFonts w:ascii="Times New Roman" w:hAnsi="Times New Roman" w:cs="Times New Roman"/>
          <w:sz w:val="24"/>
          <w:szCs w:val="24"/>
        </w:rPr>
        <w:t>.1.punktā norādītās Līgumcenas apguvei.</w:t>
      </w:r>
    </w:p>
    <w:p w14:paraId="11C3598A" w14:textId="77777777" w:rsidR="00EE5332" w:rsidRPr="00EE5332" w:rsidRDefault="00EE5332" w:rsidP="00EE5332">
      <w:pPr>
        <w:widowControl w:val="0"/>
        <w:suppressAutoHyphens/>
        <w:spacing w:after="0" w:line="240" w:lineRule="auto"/>
        <w:ind w:left="792"/>
        <w:jc w:val="both"/>
        <w:rPr>
          <w:rFonts w:ascii="Times New Roman" w:eastAsia="Lucida Sans Unicode" w:hAnsi="Times New Roman" w:cs="Times New Roman"/>
          <w:bCs/>
          <w:kern w:val="2"/>
          <w:sz w:val="24"/>
          <w:szCs w:val="24"/>
        </w:rPr>
      </w:pPr>
    </w:p>
    <w:p w14:paraId="23F61F07" w14:textId="77777777" w:rsidR="00A16EDA" w:rsidRPr="006241CF" w:rsidRDefault="00A16EDA" w:rsidP="00E0496A">
      <w:pPr>
        <w:widowControl w:val="0"/>
        <w:numPr>
          <w:ilvl w:val="0"/>
          <w:numId w:val="26"/>
        </w:numPr>
        <w:suppressAutoHyphens/>
        <w:spacing w:after="0" w:line="240" w:lineRule="auto"/>
        <w:jc w:val="center"/>
        <w:rPr>
          <w:rFonts w:asciiTheme="majorBidi" w:hAnsiTheme="majorBidi" w:cstheme="majorBidi"/>
          <w:b/>
          <w:sz w:val="24"/>
          <w:szCs w:val="24"/>
        </w:rPr>
      </w:pPr>
      <w:r w:rsidRPr="006241CF">
        <w:rPr>
          <w:rFonts w:asciiTheme="majorBidi" w:hAnsiTheme="majorBidi" w:cstheme="majorBidi"/>
          <w:b/>
          <w:bCs/>
          <w:sz w:val="24"/>
          <w:szCs w:val="24"/>
        </w:rPr>
        <w:t>LĪGUMA IZPILDES KĀRTĪBA</w:t>
      </w:r>
    </w:p>
    <w:p w14:paraId="7E4EFC0E" w14:textId="43173072" w:rsidR="006016D4" w:rsidRPr="006016D4" w:rsidRDefault="00A16EDA" w:rsidP="00E0496A">
      <w:pPr>
        <w:widowControl w:val="0"/>
        <w:numPr>
          <w:ilvl w:val="1"/>
          <w:numId w:val="26"/>
        </w:numPr>
        <w:suppressAutoHyphens/>
        <w:spacing w:after="0" w:line="240" w:lineRule="auto"/>
        <w:jc w:val="both"/>
        <w:rPr>
          <w:rFonts w:asciiTheme="majorBidi" w:hAnsiTheme="majorBidi" w:cstheme="majorBidi"/>
          <w:b/>
          <w:sz w:val="24"/>
          <w:szCs w:val="24"/>
        </w:rPr>
      </w:pPr>
      <w:r w:rsidRPr="006241CF">
        <w:rPr>
          <w:rFonts w:asciiTheme="majorBidi" w:hAnsiTheme="majorBidi" w:cstheme="majorBidi"/>
          <w:bCs/>
          <w:sz w:val="24"/>
          <w:szCs w:val="24"/>
        </w:rPr>
        <w:t>Pasūtītājs</w:t>
      </w:r>
      <w:r w:rsidR="006016D4">
        <w:rPr>
          <w:rFonts w:asciiTheme="majorBidi" w:hAnsiTheme="majorBidi" w:cstheme="majorBidi"/>
          <w:bCs/>
          <w:sz w:val="24"/>
          <w:szCs w:val="24"/>
        </w:rPr>
        <w:t xml:space="preserve"> </w:t>
      </w:r>
      <w:r w:rsidRPr="006241CF">
        <w:rPr>
          <w:rFonts w:asciiTheme="majorBidi" w:hAnsiTheme="majorBidi" w:cstheme="majorBidi"/>
          <w:bCs/>
          <w:sz w:val="24"/>
          <w:szCs w:val="24"/>
        </w:rPr>
        <w:t xml:space="preserve">5 (piecu)  darba dienu laikā pēc Līguma abpusējas parakstīšanas dienas, rakstiskā veidā paziņo Piegādātājam nepieciešamo </w:t>
      </w:r>
      <w:r w:rsidR="00B00F0E">
        <w:rPr>
          <w:rFonts w:asciiTheme="majorBidi" w:hAnsiTheme="majorBidi" w:cstheme="majorBidi"/>
          <w:bCs/>
          <w:sz w:val="24"/>
          <w:szCs w:val="24"/>
        </w:rPr>
        <w:t xml:space="preserve">degvielas </w:t>
      </w:r>
      <w:r w:rsidRPr="006241CF">
        <w:rPr>
          <w:rFonts w:asciiTheme="majorBidi" w:hAnsiTheme="majorBidi" w:cstheme="majorBidi"/>
          <w:bCs/>
          <w:sz w:val="24"/>
          <w:szCs w:val="24"/>
        </w:rPr>
        <w:t xml:space="preserve">karšu skaitu. Līguma </w:t>
      </w:r>
      <w:r w:rsidR="006016D4">
        <w:rPr>
          <w:rFonts w:asciiTheme="majorBidi" w:hAnsiTheme="majorBidi" w:cstheme="majorBidi"/>
          <w:bCs/>
          <w:sz w:val="24"/>
          <w:szCs w:val="24"/>
        </w:rPr>
        <w:t xml:space="preserve">3.1. </w:t>
      </w:r>
      <w:r w:rsidRPr="006241CF">
        <w:rPr>
          <w:rFonts w:asciiTheme="majorBidi" w:hAnsiTheme="majorBidi" w:cstheme="majorBidi"/>
          <w:bCs/>
          <w:sz w:val="24"/>
          <w:szCs w:val="24"/>
        </w:rPr>
        <w:t>punkt</w:t>
      </w:r>
      <w:r w:rsidR="006016D4">
        <w:rPr>
          <w:rFonts w:asciiTheme="majorBidi" w:hAnsiTheme="majorBidi" w:cstheme="majorBidi"/>
          <w:bCs/>
          <w:sz w:val="24"/>
          <w:szCs w:val="24"/>
        </w:rPr>
        <w:t xml:space="preserve">ā noteikto pienākumu izpildei - </w:t>
      </w:r>
    </w:p>
    <w:p w14:paraId="0B64012A" w14:textId="77777777" w:rsidR="006016D4" w:rsidRDefault="00A16EDA" w:rsidP="006016D4">
      <w:pPr>
        <w:widowControl w:val="0"/>
        <w:suppressAutoHyphens/>
        <w:spacing w:after="0" w:line="240" w:lineRule="auto"/>
        <w:ind w:left="792"/>
        <w:jc w:val="both"/>
        <w:rPr>
          <w:rFonts w:asciiTheme="majorBidi" w:hAnsiTheme="majorBidi" w:cstheme="majorBidi"/>
          <w:bCs/>
          <w:sz w:val="24"/>
          <w:szCs w:val="24"/>
        </w:rPr>
      </w:pPr>
      <w:r w:rsidRPr="006241CF">
        <w:rPr>
          <w:rFonts w:asciiTheme="majorBidi" w:hAnsiTheme="majorBidi" w:cstheme="majorBidi"/>
          <w:bCs/>
          <w:sz w:val="24"/>
          <w:szCs w:val="24"/>
        </w:rPr>
        <w:t>Pasūtītāju pilnvarots pārstāvēt ______</w:t>
      </w:r>
      <w:r w:rsidR="006016D4">
        <w:rPr>
          <w:rFonts w:asciiTheme="majorBidi" w:hAnsiTheme="majorBidi" w:cstheme="majorBidi"/>
          <w:bCs/>
          <w:sz w:val="24"/>
          <w:szCs w:val="24"/>
        </w:rPr>
        <w:t xml:space="preserve"> </w:t>
      </w:r>
      <w:r w:rsidRPr="006241CF">
        <w:rPr>
          <w:rFonts w:asciiTheme="majorBidi" w:hAnsiTheme="majorBidi" w:cstheme="majorBidi"/>
          <w:bCs/>
          <w:sz w:val="24"/>
          <w:szCs w:val="24"/>
        </w:rPr>
        <w:t>tālr._______</w:t>
      </w:r>
    </w:p>
    <w:p w14:paraId="3411063E" w14:textId="6FE4788A" w:rsidR="00A16EDA" w:rsidRPr="006241CF" w:rsidRDefault="00A16EDA" w:rsidP="006016D4">
      <w:pPr>
        <w:widowControl w:val="0"/>
        <w:suppressAutoHyphens/>
        <w:spacing w:after="0" w:line="240" w:lineRule="auto"/>
        <w:ind w:left="792"/>
        <w:jc w:val="both"/>
        <w:rPr>
          <w:rFonts w:asciiTheme="majorBidi" w:hAnsiTheme="majorBidi" w:cstheme="majorBidi"/>
          <w:b/>
          <w:sz w:val="24"/>
          <w:szCs w:val="24"/>
        </w:rPr>
      </w:pPr>
      <w:r w:rsidRPr="006241CF">
        <w:rPr>
          <w:rFonts w:asciiTheme="majorBidi" w:hAnsiTheme="majorBidi" w:cstheme="majorBidi"/>
          <w:bCs/>
          <w:sz w:val="24"/>
          <w:szCs w:val="24"/>
        </w:rPr>
        <w:t>Piegādātāj</w:t>
      </w:r>
      <w:r w:rsidR="006016D4">
        <w:rPr>
          <w:rFonts w:asciiTheme="majorBidi" w:hAnsiTheme="majorBidi" w:cstheme="majorBidi"/>
          <w:bCs/>
          <w:sz w:val="24"/>
          <w:szCs w:val="24"/>
        </w:rPr>
        <w:t xml:space="preserve">u pilnvarots pārstāvēt </w:t>
      </w:r>
      <w:r w:rsidRPr="006241CF">
        <w:rPr>
          <w:rFonts w:asciiTheme="majorBidi" w:hAnsiTheme="majorBidi" w:cstheme="majorBidi"/>
          <w:bCs/>
          <w:sz w:val="24"/>
          <w:szCs w:val="24"/>
        </w:rPr>
        <w:t xml:space="preserve"> (</w:t>
      </w:r>
      <w:r w:rsidR="006016D4">
        <w:rPr>
          <w:rFonts w:asciiTheme="majorBidi" w:hAnsiTheme="majorBidi" w:cstheme="majorBidi"/>
          <w:bCs/>
          <w:sz w:val="24"/>
          <w:szCs w:val="24"/>
        </w:rPr>
        <w:t>v</w:t>
      </w:r>
      <w:r w:rsidRPr="006241CF">
        <w:rPr>
          <w:rFonts w:asciiTheme="majorBidi" w:hAnsiTheme="majorBidi" w:cstheme="majorBidi"/>
          <w:bCs/>
          <w:sz w:val="24"/>
          <w:szCs w:val="24"/>
        </w:rPr>
        <w:t>ārds</w:t>
      </w:r>
      <w:r w:rsidR="006016D4">
        <w:rPr>
          <w:rFonts w:asciiTheme="majorBidi" w:hAnsiTheme="majorBidi" w:cstheme="majorBidi"/>
          <w:bCs/>
          <w:sz w:val="24"/>
          <w:szCs w:val="24"/>
        </w:rPr>
        <w:t>/</w:t>
      </w:r>
      <w:r w:rsidRPr="006241CF">
        <w:rPr>
          <w:rFonts w:asciiTheme="majorBidi" w:hAnsiTheme="majorBidi" w:cstheme="majorBidi"/>
          <w:bCs/>
          <w:sz w:val="24"/>
          <w:szCs w:val="24"/>
        </w:rPr>
        <w:t xml:space="preserve"> </w:t>
      </w:r>
      <w:r w:rsidR="006016D4">
        <w:rPr>
          <w:rFonts w:asciiTheme="majorBidi" w:hAnsiTheme="majorBidi" w:cstheme="majorBidi"/>
          <w:bCs/>
          <w:sz w:val="24"/>
          <w:szCs w:val="24"/>
        </w:rPr>
        <w:t>u</w:t>
      </w:r>
      <w:r w:rsidRPr="006241CF">
        <w:rPr>
          <w:rFonts w:asciiTheme="majorBidi" w:hAnsiTheme="majorBidi" w:cstheme="majorBidi"/>
          <w:bCs/>
          <w:sz w:val="24"/>
          <w:szCs w:val="24"/>
        </w:rPr>
        <w:t>zvārds</w:t>
      </w:r>
      <w:r w:rsidR="006016D4">
        <w:rPr>
          <w:rFonts w:asciiTheme="majorBidi" w:hAnsiTheme="majorBidi" w:cstheme="majorBidi"/>
          <w:bCs/>
          <w:sz w:val="24"/>
          <w:szCs w:val="24"/>
        </w:rPr>
        <w:t>/</w:t>
      </w:r>
      <w:r w:rsidRPr="006241CF">
        <w:rPr>
          <w:rFonts w:asciiTheme="majorBidi" w:hAnsiTheme="majorBidi" w:cstheme="majorBidi"/>
          <w:bCs/>
          <w:sz w:val="24"/>
          <w:szCs w:val="24"/>
        </w:rPr>
        <w:t>tālrunis).</w:t>
      </w:r>
    </w:p>
    <w:p w14:paraId="0C2942EE" w14:textId="266D9723" w:rsidR="00A16EDA" w:rsidRPr="006241CF" w:rsidRDefault="00B00F0E" w:rsidP="00E0496A">
      <w:pPr>
        <w:widowControl w:val="0"/>
        <w:numPr>
          <w:ilvl w:val="1"/>
          <w:numId w:val="26"/>
        </w:numPr>
        <w:suppressAutoHyphens/>
        <w:spacing w:after="0" w:line="240" w:lineRule="auto"/>
        <w:jc w:val="both"/>
        <w:rPr>
          <w:rFonts w:asciiTheme="majorBidi" w:hAnsiTheme="majorBidi" w:cstheme="majorBidi"/>
          <w:b/>
          <w:sz w:val="24"/>
          <w:szCs w:val="24"/>
        </w:rPr>
      </w:pPr>
      <w:r>
        <w:rPr>
          <w:rFonts w:asciiTheme="majorBidi" w:hAnsiTheme="majorBidi" w:cstheme="majorBidi"/>
          <w:bCs/>
          <w:sz w:val="24"/>
          <w:szCs w:val="24"/>
        </w:rPr>
        <w:lastRenderedPageBreak/>
        <w:t>Degvielas k</w:t>
      </w:r>
      <w:r w:rsidR="00A16EDA" w:rsidRPr="006241CF">
        <w:rPr>
          <w:rFonts w:asciiTheme="majorBidi" w:hAnsiTheme="majorBidi" w:cstheme="majorBidi"/>
          <w:bCs/>
          <w:sz w:val="24"/>
          <w:szCs w:val="24"/>
        </w:rPr>
        <w:t xml:space="preserve">aršu skaits Līguma izpildes laikā var mainīties. </w:t>
      </w:r>
    </w:p>
    <w:p w14:paraId="25F9661A" w14:textId="226A4874" w:rsidR="00A16EDA" w:rsidRPr="006241CF" w:rsidRDefault="00A16EDA" w:rsidP="00E0496A">
      <w:pPr>
        <w:widowControl w:val="0"/>
        <w:numPr>
          <w:ilvl w:val="1"/>
          <w:numId w:val="26"/>
        </w:numPr>
        <w:suppressAutoHyphens/>
        <w:spacing w:after="0" w:line="240" w:lineRule="auto"/>
        <w:jc w:val="both"/>
        <w:rPr>
          <w:rFonts w:asciiTheme="majorBidi" w:hAnsiTheme="majorBidi" w:cstheme="majorBidi"/>
          <w:b/>
          <w:sz w:val="24"/>
          <w:szCs w:val="24"/>
        </w:rPr>
      </w:pPr>
      <w:r w:rsidRPr="006241CF">
        <w:rPr>
          <w:rFonts w:asciiTheme="majorBidi" w:hAnsiTheme="majorBidi" w:cstheme="majorBidi"/>
          <w:bCs/>
          <w:sz w:val="24"/>
          <w:szCs w:val="24"/>
        </w:rPr>
        <w:t xml:space="preserve">Piegādātājs 10 (desmit) kalendāro dienu laikā pēc </w:t>
      </w:r>
      <w:r w:rsidR="00B00F0E">
        <w:rPr>
          <w:rFonts w:asciiTheme="majorBidi" w:hAnsiTheme="majorBidi" w:cstheme="majorBidi"/>
          <w:bCs/>
          <w:sz w:val="24"/>
          <w:szCs w:val="24"/>
        </w:rPr>
        <w:t xml:space="preserve">degvielas </w:t>
      </w:r>
      <w:r w:rsidRPr="006241CF">
        <w:rPr>
          <w:rFonts w:asciiTheme="majorBidi" w:hAnsiTheme="majorBidi" w:cstheme="majorBidi"/>
          <w:bCs/>
          <w:sz w:val="24"/>
          <w:szCs w:val="24"/>
        </w:rPr>
        <w:t xml:space="preserve">karšu skaita saņemšanas, bez maksas izsniedz Pasūtītāja pārstāvim </w:t>
      </w:r>
      <w:r w:rsidR="00B00F0E">
        <w:rPr>
          <w:rFonts w:asciiTheme="majorBidi" w:hAnsiTheme="majorBidi" w:cstheme="majorBidi"/>
          <w:bCs/>
          <w:sz w:val="24"/>
          <w:szCs w:val="24"/>
        </w:rPr>
        <w:t xml:space="preserve">degvielas </w:t>
      </w:r>
      <w:r w:rsidRPr="006241CF">
        <w:rPr>
          <w:rFonts w:asciiTheme="majorBidi" w:hAnsiTheme="majorBidi" w:cstheme="majorBidi"/>
          <w:bCs/>
          <w:sz w:val="24"/>
          <w:szCs w:val="24"/>
        </w:rPr>
        <w:t xml:space="preserve">kartes un </w:t>
      </w:r>
      <w:r w:rsidR="00B00F0E">
        <w:rPr>
          <w:rFonts w:asciiTheme="majorBidi" w:hAnsiTheme="majorBidi" w:cstheme="majorBidi"/>
          <w:bCs/>
          <w:sz w:val="24"/>
          <w:szCs w:val="24"/>
        </w:rPr>
        <w:t xml:space="preserve">degvielas </w:t>
      </w:r>
      <w:r w:rsidRPr="006241CF">
        <w:rPr>
          <w:rFonts w:asciiTheme="majorBidi" w:hAnsiTheme="majorBidi" w:cstheme="majorBidi"/>
          <w:bCs/>
          <w:sz w:val="24"/>
          <w:szCs w:val="24"/>
        </w:rPr>
        <w:t xml:space="preserve">karšu lietošanas noteikumus. </w:t>
      </w:r>
    </w:p>
    <w:p w14:paraId="6BCEAB6A" w14:textId="4B4B7139" w:rsidR="00A16EDA" w:rsidRPr="006241CF" w:rsidRDefault="00B00F0E" w:rsidP="00E0496A">
      <w:pPr>
        <w:widowControl w:val="0"/>
        <w:numPr>
          <w:ilvl w:val="1"/>
          <w:numId w:val="26"/>
        </w:numPr>
        <w:suppressAutoHyphens/>
        <w:spacing w:after="0" w:line="240" w:lineRule="auto"/>
        <w:jc w:val="both"/>
        <w:rPr>
          <w:rFonts w:asciiTheme="majorBidi" w:hAnsiTheme="majorBidi" w:cstheme="majorBidi"/>
          <w:b/>
          <w:sz w:val="24"/>
          <w:szCs w:val="24"/>
        </w:rPr>
      </w:pPr>
      <w:r>
        <w:rPr>
          <w:rFonts w:asciiTheme="majorBidi" w:hAnsiTheme="majorBidi" w:cstheme="majorBidi"/>
          <w:sz w:val="24"/>
          <w:szCs w:val="24"/>
        </w:rPr>
        <w:t>Degvielas k</w:t>
      </w:r>
      <w:r w:rsidR="00A16EDA" w:rsidRPr="006241CF">
        <w:rPr>
          <w:rFonts w:asciiTheme="majorBidi" w:hAnsiTheme="majorBidi" w:cstheme="majorBidi"/>
          <w:sz w:val="24"/>
          <w:szCs w:val="24"/>
        </w:rPr>
        <w:t>artes derīguma termiņš ir noteikts uz Līguma darbības laiku.</w:t>
      </w:r>
    </w:p>
    <w:p w14:paraId="7292F5A5" w14:textId="61216EC1" w:rsidR="00A16EDA" w:rsidRPr="006241CF" w:rsidRDefault="00A16EDA" w:rsidP="00E0496A">
      <w:pPr>
        <w:widowControl w:val="0"/>
        <w:numPr>
          <w:ilvl w:val="1"/>
          <w:numId w:val="26"/>
        </w:numPr>
        <w:suppressAutoHyphens/>
        <w:spacing w:after="0" w:line="240" w:lineRule="auto"/>
        <w:jc w:val="both"/>
        <w:rPr>
          <w:rFonts w:asciiTheme="majorBidi" w:hAnsiTheme="majorBidi" w:cstheme="majorBidi"/>
          <w:b/>
          <w:sz w:val="24"/>
          <w:szCs w:val="24"/>
        </w:rPr>
      </w:pPr>
      <w:r w:rsidRPr="006241CF">
        <w:rPr>
          <w:rFonts w:asciiTheme="majorBidi" w:hAnsiTheme="majorBidi" w:cstheme="majorBidi"/>
          <w:bCs/>
          <w:sz w:val="24"/>
          <w:szCs w:val="24"/>
        </w:rPr>
        <w:t xml:space="preserve">Piegādātājs rakstiski informē Pasūtītāju par izmaiņām </w:t>
      </w:r>
      <w:r w:rsidR="00B00F0E">
        <w:rPr>
          <w:rFonts w:asciiTheme="majorBidi" w:hAnsiTheme="majorBidi" w:cstheme="majorBidi"/>
          <w:bCs/>
          <w:sz w:val="24"/>
          <w:szCs w:val="24"/>
        </w:rPr>
        <w:t xml:space="preserve">degvielas </w:t>
      </w:r>
      <w:r w:rsidRPr="006241CF">
        <w:rPr>
          <w:rFonts w:asciiTheme="majorBidi" w:hAnsiTheme="majorBidi" w:cstheme="majorBidi"/>
          <w:bCs/>
          <w:sz w:val="24"/>
          <w:szCs w:val="24"/>
        </w:rPr>
        <w:t>karšu lietošanas noteikumos ne vēlāk kā 1 (vienu) mēnesi pirms to spēkā stāšanās.</w:t>
      </w:r>
    </w:p>
    <w:p w14:paraId="0AE6A9C4" w14:textId="5F54D226" w:rsidR="00A16EDA" w:rsidRPr="006241CF" w:rsidRDefault="00A16EDA" w:rsidP="00E0496A">
      <w:pPr>
        <w:widowControl w:val="0"/>
        <w:numPr>
          <w:ilvl w:val="1"/>
          <w:numId w:val="26"/>
        </w:numPr>
        <w:suppressAutoHyphens/>
        <w:spacing w:after="0" w:line="240" w:lineRule="auto"/>
        <w:jc w:val="both"/>
        <w:rPr>
          <w:rFonts w:asciiTheme="majorBidi" w:hAnsiTheme="majorBidi" w:cstheme="majorBidi"/>
          <w:b/>
          <w:sz w:val="24"/>
          <w:szCs w:val="24"/>
        </w:rPr>
      </w:pPr>
      <w:r w:rsidRPr="006241CF">
        <w:rPr>
          <w:rFonts w:asciiTheme="majorBidi" w:hAnsiTheme="majorBidi" w:cstheme="majorBidi"/>
          <w:sz w:val="24"/>
          <w:szCs w:val="24"/>
        </w:rPr>
        <w:t xml:space="preserve">Līguma </w:t>
      </w:r>
      <w:r w:rsidR="006016D4">
        <w:rPr>
          <w:rFonts w:asciiTheme="majorBidi" w:hAnsiTheme="majorBidi" w:cstheme="majorBidi"/>
          <w:sz w:val="24"/>
          <w:szCs w:val="24"/>
        </w:rPr>
        <w:t xml:space="preserve">izbeigšanas </w:t>
      </w:r>
      <w:r w:rsidRPr="006241CF">
        <w:rPr>
          <w:rFonts w:asciiTheme="majorBidi" w:hAnsiTheme="majorBidi" w:cstheme="majorBidi"/>
          <w:sz w:val="24"/>
          <w:szCs w:val="24"/>
        </w:rPr>
        <w:t xml:space="preserve">dienā, Pasūtītājam  </w:t>
      </w:r>
      <w:r w:rsidR="00B00F0E">
        <w:rPr>
          <w:rFonts w:asciiTheme="majorBidi" w:hAnsiTheme="majorBidi" w:cstheme="majorBidi"/>
          <w:sz w:val="24"/>
          <w:szCs w:val="24"/>
        </w:rPr>
        <w:t xml:space="preserve">degvielas </w:t>
      </w:r>
      <w:r w:rsidRPr="006241CF">
        <w:rPr>
          <w:rFonts w:asciiTheme="majorBidi" w:hAnsiTheme="majorBidi" w:cstheme="majorBidi"/>
          <w:sz w:val="24"/>
          <w:szCs w:val="24"/>
        </w:rPr>
        <w:t>kartes ir jāatdod Piegādātājam.</w:t>
      </w:r>
    </w:p>
    <w:p w14:paraId="4E0B6A31" w14:textId="09EF6BFE" w:rsidR="00A16EDA" w:rsidRPr="006241CF" w:rsidRDefault="00A16EDA" w:rsidP="00E0496A">
      <w:pPr>
        <w:widowControl w:val="0"/>
        <w:numPr>
          <w:ilvl w:val="1"/>
          <w:numId w:val="26"/>
        </w:numPr>
        <w:suppressAutoHyphens/>
        <w:spacing w:after="0" w:line="240" w:lineRule="auto"/>
        <w:jc w:val="both"/>
        <w:rPr>
          <w:rFonts w:asciiTheme="majorBidi" w:hAnsiTheme="majorBidi" w:cstheme="majorBidi"/>
          <w:b/>
          <w:sz w:val="24"/>
          <w:szCs w:val="24"/>
        </w:rPr>
      </w:pPr>
      <w:r w:rsidRPr="006241CF">
        <w:rPr>
          <w:rFonts w:asciiTheme="majorBidi" w:hAnsiTheme="majorBidi" w:cstheme="majorBidi"/>
          <w:bCs/>
          <w:sz w:val="24"/>
          <w:szCs w:val="24"/>
        </w:rPr>
        <w:t>Piegādātājs līdz kār</w:t>
      </w:r>
      <w:r w:rsidR="002B4F74" w:rsidRPr="006241CF">
        <w:rPr>
          <w:rFonts w:asciiTheme="majorBidi" w:hAnsiTheme="majorBidi" w:cstheme="majorBidi"/>
          <w:bCs/>
          <w:sz w:val="24"/>
          <w:szCs w:val="24"/>
        </w:rPr>
        <w:t xml:space="preserve">tējā mēneša  5.datumam </w:t>
      </w:r>
      <w:r w:rsidR="006016D4">
        <w:rPr>
          <w:rFonts w:asciiTheme="majorBidi" w:hAnsiTheme="majorBidi" w:cstheme="majorBidi"/>
          <w:bCs/>
          <w:sz w:val="24"/>
          <w:szCs w:val="24"/>
        </w:rPr>
        <w:t xml:space="preserve"> </w:t>
      </w:r>
      <w:r w:rsidRPr="006241CF">
        <w:rPr>
          <w:rFonts w:asciiTheme="majorBidi" w:hAnsiTheme="majorBidi" w:cstheme="majorBidi"/>
          <w:bCs/>
          <w:sz w:val="24"/>
          <w:szCs w:val="24"/>
        </w:rPr>
        <w:t>elektroniskā veidā</w:t>
      </w:r>
      <w:r w:rsidR="002B4F74" w:rsidRPr="006241CF">
        <w:rPr>
          <w:rFonts w:asciiTheme="majorBidi" w:hAnsiTheme="majorBidi" w:cstheme="majorBidi"/>
          <w:bCs/>
          <w:sz w:val="24"/>
          <w:szCs w:val="24"/>
        </w:rPr>
        <w:t xml:space="preserve"> nosūta Pasūtītājam  </w:t>
      </w:r>
      <w:r w:rsidRPr="006241CF">
        <w:rPr>
          <w:rFonts w:asciiTheme="majorBidi" w:hAnsiTheme="majorBidi" w:cstheme="majorBidi"/>
          <w:bCs/>
          <w:sz w:val="24"/>
          <w:szCs w:val="24"/>
        </w:rPr>
        <w:t xml:space="preserve"> </w:t>
      </w:r>
      <w:r w:rsidR="002B4F74" w:rsidRPr="006241CF">
        <w:rPr>
          <w:rFonts w:asciiTheme="majorBidi" w:hAnsiTheme="majorBidi" w:cstheme="majorBidi"/>
          <w:bCs/>
          <w:sz w:val="24"/>
          <w:szCs w:val="24"/>
        </w:rPr>
        <w:t xml:space="preserve"> </w:t>
      </w:r>
      <w:r w:rsidRPr="006241CF">
        <w:rPr>
          <w:rFonts w:asciiTheme="majorBidi" w:hAnsiTheme="majorBidi" w:cstheme="majorBidi"/>
          <w:bCs/>
          <w:sz w:val="24"/>
          <w:szCs w:val="24"/>
        </w:rPr>
        <w:t xml:space="preserve">uz e-pastu  </w:t>
      </w:r>
      <w:hyperlink r:id="rId14" w:history="1">
        <w:r w:rsidR="0084765B" w:rsidRPr="000E776D">
          <w:rPr>
            <w:rStyle w:val="Hyperlink"/>
            <w:rFonts w:asciiTheme="majorBidi" w:hAnsiTheme="majorBidi" w:cstheme="majorBidi"/>
            <w:bCs/>
            <w:sz w:val="24"/>
            <w:szCs w:val="24"/>
          </w:rPr>
          <w:t>dobelesudens@dobele.lv</w:t>
        </w:r>
      </w:hyperlink>
      <w:r w:rsidR="002B4F74" w:rsidRPr="006241CF">
        <w:rPr>
          <w:rFonts w:asciiTheme="majorBidi" w:hAnsiTheme="majorBidi" w:cstheme="majorBidi"/>
          <w:bCs/>
          <w:sz w:val="24"/>
          <w:szCs w:val="24"/>
        </w:rPr>
        <w:t xml:space="preserve"> </w:t>
      </w:r>
      <w:r w:rsidRPr="006241CF">
        <w:rPr>
          <w:rFonts w:asciiTheme="majorBidi" w:hAnsiTheme="majorBidi" w:cstheme="majorBidi"/>
          <w:bCs/>
          <w:sz w:val="24"/>
          <w:szCs w:val="24"/>
        </w:rPr>
        <w:t>atbilstošu rēķinu</w:t>
      </w:r>
      <w:r w:rsidR="002B4F74" w:rsidRPr="006241CF">
        <w:rPr>
          <w:rFonts w:asciiTheme="majorBidi" w:hAnsiTheme="majorBidi" w:cstheme="majorBidi"/>
          <w:bCs/>
          <w:sz w:val="24"/>
          <w:szCs w:val="24"/>
        </w:rPr>
        <w:t xml:space="preserve"> </w:t>
      </w:r>
      <w:r w:rsidR="00DC06ED" w:rsidRPr="006241CF">
        <w:rPr>
          <w:rFonts w:asciiTheme="majorBidi" w:hAnsiTheme="majorBidi" w:cstheme="majorBidi"/>
          <w:bCs/>
          <w:sz w:val="24"/>
          <w:szCs w:val="24"/>
        </w:rPr>
        <w:t>un pārskatus</w:t>
      </w:r>
      <w:r w:rsidR="002B4F74" w:rsidRPr="006241CF">
        <w:rPr>
          <w:rFonts w:asciiTheme="majorBidi" w:hAnsiTheme="majorBidi" w:cstheme="majorBidi"/>
          <w:bCs/>
          <w:sz w:val="24"/>
          <w:szCs w:val="24"/>
        </w:rPr>
        <w:t>,</w:t>
      </w:r>
      <w:r w:rsidR="00DC06ED" w:rsidRPr="006241CF">
        <w:rPr>
          <w:rFonts w:asciiTheme="majorBidi" w:hAnsiTheme="majorBidi" w:cstheme="majorBidi"/>
          <w:bCs/>
          <w:sz w:val="24"/>
          <w:szCs w:val="24"/>
        </w:rPr>
        <w:t xml:space="preserve"> </w:t>
      </w:r>
      <w:r w:rsidR="002B4F74" w:rsidRPr="006241CF">
        <w:rPr>
          <w:rFonts w:asciiTheme="majorBidi" w:hAnsiTheme="majorBidi" w:cstheme="majorBidi"/>
          <w:bCs/>
          <w:sz w:val="24"/>
          <w:szCs w:val="24"/>
        </w:rPr>
        <w:t xml:space="preserve">sekojoši: </w:t>
      </w:r>
    </w:p>
    <w:p w14:paraId="26F5B72A" w14:textId="0D5D8146" w:rsidR="00A16EDA" w:rsidRPr="006241CF" w:rsidRDefault="00A16EDA" w:rsidP="00E0496A">
      <w:pPr>
        <w:widowControl w:val="0"/>
        <w:numPr>
          <w:ilvl w:val="2"/>
          <w:numId w:val="26"/>
        </w:numPr>
        <w:suppressAutoHyphens/>
        <w:spacing w:after="0" w:line="240" w:lineRule="auto"/>
        <w:ind w:left="1701" w:hanging="708"/>
        <w:jc w:val="both"/>
        <w:rPr>
          <w:rFonts w:asciiTheme="majorBidi" w:hAnsiTheme="majorBidi" w:cstheme="majorBidi"/>
          <w:b/>
          <w:sz w:val="24"/>
          <w:szCs w:val="24"/>
        </w:rPr>
      </w:pPr>
      <w:r w:rsidRPr="006241CF">
        <w:rPr>
          <w:rFonts w:asciiTheme="majorBidi" w:hAnsiTheme="majorBidi" w:cstheme="majorBidi"/>
          <w:bCs/>
          <w:sz w:val="24"/>
          <w:szCs w:val="24"/>
        </w:rPr>
        <w:t>pārskatu par iepriekšējā mēnesī Pasūtītāja</w:t>
      </w:r>
      <w:r w:rsidR="00B00F0E">
        <w:rPr>
          <w:rFonts w:asciiTheme="majorBidi" w:hAnsiTheme="majorBidi" w:cstheme="majorBidi"/>
          <w:bCs/>
          <w:sz w:val="24"/>
          <w:szCs w:val="24"/>
        </w:rPr>
        <w:t xml:space="preserve"> </w:t>
      </w:r>
      <w:r w:rsidRPr="006241CF">
        <w:rPr>
          <w:rFonts w:asciiTheme="majorBidi" w:hAnsiTheme="majorBidi" w:cstheme="majorBidi"/>
          <w:bCs/>
          <w:sz w:val="24"/>
          <w:szCs w:val="24"/>
        </w:rPr>
        <w:t>iegādāto degvielu (cenas, degvielas veidu, litr</w:t>
      </w:r>
      <w:r w:rsidR="00B00F0E">
        <w:rPr>
          <w:rFonts w:asciiTheme="majorBidi" w:hAnsiTheme="majorBidi" w:cstheme="majorBidi"/>
          <w:bCs/>
          <w:sz w:val="24"/>
          <w:szCs w:val="24"/>
        </w:rPr>
        <w:t>i</w:t>
      </w:r>
      <w:r w:rsidRPr="006241CF">
        <w:rPr>
          <w:rFonts w:asciiTheme="majorBidi" w:hAnsiTheme="majorBidi" w:cstheme="majorBidi"/>
          <w:bCs/>
          <w:sz w:val="24"/>
          <w:szCs w:val="24"/>
        </w:rPr>
        <w:t>);</w:t>
      </w:r>
    </w:p>
    <w:p w14:paraId="3B80862C" w14:textId="008676D9" w:rsidR="00A16EDA" w:rsidRPr="00267F92" w:rsidRDefault="00A16EDA" w:rsidP="00E0496A">
      <w:pPr>
        <w:widowControl w:val="0"/>
        <w:numPr>
          <w:ilvl w:val="2"/>
          <w:numId w:val="26"/>
        </w:numPr>
        <w:suppressAutoHyphens/>
        <w:spacing w:after="0" w:line="240" w:lineRule="auto"/>
        <w:ind w:left="1701" w:hanging="708"/>
        <w:jc w:val="both"/>
        <w:rPr>
          <w:rFonts w:asciiTheme="majorBidi" w:hAnsiTheme="majorBidi" w:cstheme="majorBidi"/>
          <w:b/>
          <w:sz w:val="24"/>
          <w:szCs w:val="24"/>
        </w:rPr>
      </w:pPr>
      <w:r w:rsidRPr="00267F92">
        <w:rPr>
          <w:rFonts w:asciiTheme="majorBidi" w:hAnsiTheme="majorBidi" w:cstheme="majorBidi"/>
          <w:bCs/>
          <w:sz w:val="24"/>
          <w:szCs w:val="24"/>
        </w:rPr>
        <w:t>pārskatu pa</w:t>
      </w:r>
      <w:r w:rsidR="00DC06ED" w:rsidRPr="00267F92">
        <w:rPr>
          <w:rFonts w:asciiTheme="majorBidi" w:hAnsiTheme="majorBidi" w:cstheme="majorBidi"/>
          <w:bCs/>
          <w:sz w:val="24"/>
          <w:szCs w:val="24"/>
        </w:rPr>
        <w:t xml:space="preserve">r iepriekšējā mēnesī Pasūtītāja </w:t>
      </w:r>
      <w:r w:rsidRPr="00267F92">
        <w:rPr>
          <w:rFonts w:asciiTheme="majorBidi" w:hAnsiTheme="majorBidi" w:cstheme="majorBidi"/>
          <w:bCs/>
          <w:sz w:val="24"/>
          <w:szCs w:val="24"/>
        </w:rPr>
        <w:t>iegādātajiem tehniskajiem šķidrumiem un auto piederumiem.</w:t>
      </w:r>
    </w:p>
    <w:p w14:paraId="4CA81D80" w14:textId="28357C89" w:rsidR="00A16EDA" w:rsidRPr="006241CF" w:rsidRDefault="00A16EDA" w:rsidP="00E0496A">
      <w:pPr>
        <w:widowControl w:val="0"/>
        <w:numPr>
          <w:ilvl w:val="2"/>
          <w:numId w:val="26"/>
        </w:numPr>
        <w:suppressAutoHyphens/>
        <w:spacing w:after="0" w:line="240" w:lineRule="auto"/>
        <w:ind w:left="1701" w:hanging="708"/>
        <w:jc w:val="both"/>
        <w:rPr>
          <w:rFonts w:asciiTheme="majorBidi" w:hAnsiTheme="majorBidi" w:cstheme="majorBidi"/>
          <w:b/>
          <w:sz w:val="24"/>
          <w:szCs w:val="24"/>
        </w:rPr>
      </w:pPr>
      <w:r w:rsidRPr="006241CF">
        <w:rPr>
          <w:rFonts w:asciiTheme="majorBidi" w:hAnsiTheme="majorBidi" w:cstheme="majorBidi"/>
          <w:sz w:val="24"/>
          <w:szCs w:val="24"/>
        </w:rPr>
        <w:t xml:space="preserve">rēķinā norāda Pasūtītāja rekvizītus, Līguma numuru, datumu un </w:t>
      </w:r>
      <w:r w:rsidR="0084765B">
        <w:rPr>
          <w:rFonts w:asciiTheme="majorBidi" w:hAnsiTheme="majorBidi" w:cstheme="majorBidi"/>
          <w:sz w:val="24"/>
          <w:szCs w:val="24"/>
        </w:rPr>
        <w:t xml:space="preserve">Līguma </w:t>
      </w:r>
      <w:r w:rsidR="00B00F0E">
        <w:rPr>
          <w:rFonts w:asciiTheme="majorBidi" w:hAnsiTheme="majorBidi" w:cstheme="majorBidi"/>
          <w:sz w:val="24"/>
          <w:szCs w:val="24"/>
        </w:rPr>
        <w:t>4</w:t>
      </w:r>
      <w:r w:rsidRPr="006241CF">
        <w:rPr>
          <w:rFonts w:asciiTheme="majorBidi" w:hAnsiTheme="majorBidi" w:cstheme="majorBidi"/>
          <w:sz w:val="24"/>
          <w:szCs w:val="24"/>
        </w:rPr>
        <w:t xml:space="preserve">.4. punktā piemērotās cenu atlaides. </w:t>
      </w:r>
    </w:p>
    <w:p w14:paraId="68809755" w14:textId="77777777" w:rsidR="00A16EDA" w:rsidRPr="006241CF" w:rsidRDefault="00A16EDA" w:rsidP="00A16EDA">
      <w:pPr>
        <w:widowControl w:val="0"/>
        <w:suppressAutoHyphens/>
        <w:spacing w:line="240" w:lineRule="auto"/>
        <w:ind w:left="360"/>
        <w:jc w:val="both"/>
        <w:rPr>
          <w:rFonts w:asciiTheme="majorBidi" w:hAnsiTheme="majorBidi" w:cstheme="majorBidi"/>
          <w:b/>
          <w:bCs/>
          <w:sz w:val="24"/>
          <w:szCs w:val="24"/>
        </w:rPr>
      </w:pPr>
    </w:p>
    <w:p w14:paraId="283A7DEF" w14:textId="77777777" w:rsidR="00A16EDA" w:rsidRPr="006241CF" w:rsidRDefault="00A16EDA" w:rsidP="00E0496A">
      <w:pPr>
        <w:widowControl w:val="0"/>
        <w:numPr>
          <w:ilvl w:val="0"/>
          <w:numId w:val="26"/>
        </w:numPr>
        <w:tabs>
          <w:tab w:val="num" w:pos="360"/>
        </w:tabs>
        <w:suppressAutoHyphens/>
        <w:spacing w:after="0" w:line="240" w:lineRule="auto"/>
        <w:jc w:val="center"/>
        <w:rPr>
          <w:rFonts w:asciiTheme="majorBidi" w:hAnsiTheme="majorBidi" w:cstheme="majorBidi"/>
          <w:b/>
          <w:bCs/>
          <w:sz w:val="24"/>
          <w:szCs w:val="24"/>
        </w:rPr>
      </w:pPr>
      <w:r w:rsidRPr="006241CF">
        <w:rPr>
          <w:rFonts w:asciiTheme="majorBidi" w:hAnsiTheme="majorBidi" w:cstheme="majorBidi"/>
          <w:b/>
          <w:bCs/>
          <w:sz w:val="24"/>
          <w:szCs w:val="24"/>
        </w:rPr>
        <w:t>LĪGUMCENA UN NORĒĶINU KĀRTĪBA</w:t>
      </w:r>
    </w:p>
    <w:p w14:paraId="66FDFC6F" w14:textId="16D05C7E" w:rsidR="00A16EDA" w:rsidRPr="006241CF" w:rsidRDefault="00A028DC" w:rsidP="00E0496A">
      <w:pPr>
        <w:widowControl w:val="0"/>
        <w:numPr>
          <w:ilvl w:val="1"/>
          <w:numId w:val="26"/>
        </w:numPr>
        <w:tabs>
          <w:tab w:val="num" w:pos="360"/>
        </w:tabs>
        <w:suppressAutoHyphens/>
        <w:spacing w:after="0" w:line="240" w:lineRule="auto"/>
        <w:jc w:val="both"/>
        <w:rPr>
          <w:rFonts w:asciiTheme="majorBidi" w:hAnsiTheme="majorBidi" w:cstheme="majorBidi"/>
          <w:b/>
          <w:bCs/>
          <w:sz w:val="24"/>
          <w:szCs w:val="24"/>
        </w:rPr>
      </w:pPr>
      <w:r>
        <w:rPr>
          <w:rFonts w:asciiTheme="majorBidi" w:hAnsiTheme="majorBidi" w:cstheme="majorBidi"/>
          <w:sz w:val="24"/>
          <w:szCs w:val="24"/>
        </w:rPr>
        <w:t>Līguma kopējā summa ir</w:t>
      </w:r>
      <w:r w:rsidR="00A16EDA" w:rsidRPr="006241CF">
        <w:rPr>
          <w:rFonts w:asciiTheme="majorBidi" w:hAnsiTheme="majorBidi" w:cstheme="majorBidi"/>
          <w:b/>
          <w:bCs/>
          <w:sz w:val="24"/>
          <w:szCs w:val="24"/>
        </w:rPr>
        <w:t>____________</w:t>
      </w:r>
      <w:r w:rsidR="00A16EDA" w:rsidRPr="006241CF">
        <w:rPr>
          <w:rFonts w:asciiTheme="majorBidi" w:hAnsiTheme="majorBidi" w:cstheme="majorBidi"/>
          <w:b/>
          <w:sz w:val="24"/>
          <w:szCs w:val="24"/>
        </w:rPr>
        <w:t xml:space="preserve"> EUR</w:t>
      </w:r>
      <w:r w:rsidR="00A16EDA" w:rsidRPr="006241CF">
        <w:rPr>
          <w:rFonts w:asciiTheme="majorBidi" w:hAnsiTheme="majorBidi" w:cstheme="majorBidi"/>
          <w:sz w:val="24"/>
          <w:szCs w:val="24"/>
        </w:rPr>
        <w:t xml:space="preserve"> (</w:t>
      </w:r>
      <w:r w:rsidR="00A16EDA" w:rsidRPr="006241CF">
        <w:rPr>
          <w:rFonts w:asciiTheme="majorBidi" w:hAnsiTheme="majorBidi" w:cstheme="majorBidi"/>
          <w:i/>
          <w:sz w:val="24"/>
          <w:szCs w:val="24"/>
        </w:rPr>
        <w:t>ar vārdiem</w:t>
      </w:r>
      <w:r w:rsidR="00A16EDA" w:rsidRPr="006241CF">
        <w:rPr>
          <w:rFonts w:asciiTheme="majorBidi" w:hAnsiTheme="majorBidi" w:cstheme="majorBidi"/>
          <w:sz w:val="24"/>
          <w:szCs w:val="24"/>
        </w:rPr>
        <w:t xml:space="preserve"> </w:t>
      </w:r>
      <w:r w:rsidR="00A16EDA" w:rsidRPr="006241CF">
        <w:rPr>
          <w:rFonts w:asciiTheme="majorBidi" w:hAnsiTheme="majorBidi" w:cstheme="majorBidi"/>
          <w:i/>
          <w:sz w:val="24"/>
          <w:szCs w:val="24"/>
        </w:rPr>
        <w:t>euro</w:t>
      </w:r>
      <w:r w:rsidR="00F20C49" w:rsidRPr="006241CF">
        <w:rPr>
          <w:rFonts w:asciiTheme="majorBidi" w:hAnsiTheme="majorBidi" w:cstheme="majorBidi"/>
          <w:sz w:val="24"/>
          <w:szCs w:val="24"/>
        </w:rPr>
        <w:t xml:space="preserve">  ___ centi) bez PVN</w:t>
      </w:r>
      <w:r>
        <w:rPr>
          <w:rFonts w:asciiTheme="majorBidi" w:hAnsiTheme="majorBidi" w:cstheme="majorBidi"/>
          <w:sz w:val="24"/>
          <w:szCs w:val="24"/>
        </w:rPr>
        <w:t>, turpmāk tekstā – Līgumcena.</w:t>
      </w:r>
      <w:r w:rsidR="002B4F74" w:rsidRPr="006241CF">
        <w:rPr>
          <w:rFonts w:asciiTheme="majorBidi" w:hAnsiTheme="majorBidi" w:cstheme="majorBidi"/>
          <w:sz w:val="24"/>
          <w:szCs w:val="24"/>
        </w:rPr>
        <w:t xml:space="preserve"> </w:t>
      </w:r>
      <w:r w:rsidR="00A16EDA" w:rsidRPr="006241CF">
        <w:rPr>
          <w:rFonts w:asciiTheme="majorBidi" w:hAnsiTheme="majorBidi" w:cstheme="majorBidi"/>
          <w:sz w:val="24"/>
          <w:szCs w:val="24"/>
        </w:rPr>
        <w:t>PVN tiks aprēķināts atbilstoši rēķina izrakstīšanas brīdi spēkā esošiem tiesību aktiem.</w:t>
      </w:r>
    </w:p>
    <w:p w14:paraId="38CA1A85" w14:textId="77777777" w:rsidR="00A16EDA" w:rsidRPr="006241CF" w:rsidRDefault="00A16EDA" w:rsidP="00E0496A">
      <w:pPr>
        <w:widowControl w:val="0"/>
        <w:numPr>
          <w:ilvl w:val="1"/>
          <w:numId w:val="26"/>
        </w:numPr>
        <w:tabs>
          <w:tab w:val="num" w:pos="360"/>
        </w:tabs>
        <w:suppressAutoHyphens/>
        <w:spacing w:after="0" w:line="240" w:lineRule="auto"/>
        <w:jc w:val="both"/>
        <w:rPr>
          <w:rFonts w:asciiTheme="majorBidi" w:hAnsiTheme="majorBidi" w:cstheme="majorBidi"/>
          <w:b/>
          <w:bCs/>
          <w:sz w:val="24"/>
          <w:szCs w:val="24"/>
        </w:rPr>
      </w:pPr>
      <w:r w:rsidRPr="006241CF">
        <w:rPr>
          <w:rFonts w:asciiTheme="majorBidi" w:hAnsiTheme="majorBidi" w:cstheme="majorBidi"/>
          <w:sz w:val="24"/>
          <w:szCs w:val="24"/>
        </w:rPr>
        <w:t>Piegādātājs Līguma darbības laikā ir tiesīgs mainīt Preces cenu, ja izmainās Latvijas Republikas noteiktās akcīzes nodokļa likmes vai naftas cena pasaules tirgū, vai izmainās citi būtiski faktori, kas ietekmē Preces cenu. Par Preces cenu izmaiņām Piegādātājam rakstiski jāpaziņo Pasūtītājam.</w:t>
      </w:r>
    </w:p>
    <w:p w14:paraId="3C68453F" w14:textId="77777777" w:rsidR="00A16EDA" w:rsidRPr="006241CF" w:rsidRDefault="00A16EDA" w:rsidP="00E0496A">
      <w:pPr>
        <w:widowControl w:val="0"/>
        <w:numPr>
          <w:ilvl w:val="1"/>
          <w:numId w:val="26"/>
        </w:numPr>
        <w:tabs>
          <w:tab w:val="num" w:pos="360"/>
        </w:tabs>
        <w:suppressAutoHyphens/>
        <w:spacing w:after="0" w:line="240" w:lineRule="auto"/>
        <w:jc w:val="both"/>
        <w:rPr>
          <w:rFonts w:asciiTheme="majorBidi" w:hAnsiTheme="majorBidi" w:cstheme="majorBidi"/>
          <w:b/>
          <w:bCs/>
          <w:sz w:val="24"/>
          <w:szCs w:val="24"/>
        </w:rPr>
      </w:pPr>
      <w:r w:rsidRPr="006241CF">
        <w:rPr>
          <w:rFonts w:asciiTheme="majorBidi" w:hAnsiTheme="majorBidi" w:cstheme="majorBidi"/>
          <w:sz w:val="24"/>
          <w:szCs w:val="24"/>
        </w:rPr>
        <w:t>Maksu par iegādāto Preci nosaka atbilstoši DUS publiski noteiktajai cenai degvielas saņemšanas brīdī, ievērojot atlaidi.</w:t>
      </w:r>
    </w:p>
    <w:p w14:paraId="7AA45ADE" w14:textId="15DF8046" w:rsidR="00446CFA" w:rsidRPr="007D7454" w:rsidRDefault="00446CFA" w:rsidP="00E0496A">
      <w:pPr>
        <w:widowControl w:val="0"/>
        <w:numPr>
          <w:ilvl w:val="1"/>
          <w:numId w:val="26"/>
        </w:numPr>
        <w:suppressAutoHyphens/>
        <w:spacing w:after="0" w:line="240" w:lineRule="auto"/>
        <w:jc w:val="both"/>
        <w:rPr>
          <w:rFonts w:asciiTheme="majorBidi" w:hAnsiTheme="majorBidi" w:cstheme="majorBidi"/>
          <w:bCs/>
          <w:sz w:val="24"/>
          <w:szCs w:val="24"/>
        </w:rPr>
      </w:pPr>
      <w:r w:rsidRPr="007D7454">
        <w:rPr>
          <w:rFonts w:asciiTheme="majorBidi" w:hAnsiTheme="majorBidi" w:cstheme="majorBidi"/>
          <w:bCs/>
          <w:sz w:val="24"/>
          <w:szCs w:val="24"/>
        </w:rPr>
        <w:t xml:space="preserve">Atlaides procentuālais apmērs  Līguma ietvaros, kas paliek nemainīgs visā </w:t>
      </w:r>
      <w:r w:rsidR="007D7454" w:rsidRPr="007D7454">
        <w:rPr>
          <w:rFonts w:asciiTheme="majorBidi" w:hAnsiTheme="majorBidi" w:cstheme="majorBidi"/>
          <w:bCs/>
          <w:sz w:val="24"/>
          <w:szCs w:val="24"/>
        </w:rPr>
        <w:t>L</w:t>
      </w:r>
      <w:r w:rsidRPr="007D7454">
        <w:rPr>
          <w:rFonts w:asciiTheme="majorBidi" w:hAnsiTheme="majorBidi" w:cstheme="majorBidi"/>
          <w:bCs/>
          <w:sz w:val="24"/>
          <w:szCs w:val="24"/>
        </w:rPr>
        <w:t xml:space="preserve">īguma izpildes laikā: </w:t>
      </w:r>
    </w:p>
    <w:p w14:paraId="22169A4E" w14:textId="2DFB1124" w:rsidR="00A028DC" w:rsidRPr="00A028DC" w:rsidRDefault="00FB1A64" w:rsidP="00A028DC">
      <w:pPr>
        <w:widowControl w:val="0"/>
        <w:numPr>
          <w:ilvl w:val="2"/>
          <w:numId w:val="26"/>
        </w:numPr>
        <w:suppressAutoHyphens/>
        <w:spacing w:after="0" w:line="240" w:lineRule="auto"/>
        <w:ind w:left="1701"/>
        <w:jc w:val="both"/>
        <w:rPr>
          <w:rFonts w:ascii="Times New Roman" w:eastAsia="Lucida Sans Unicode" w:hAnsi="Times New Roman" w:cs="Times New Roman"/>
          <w:kern w:val="2"/>
          <w:sz w:val="24"/>
          <w:szCs w:val="24"/>
          <w:shd w:val="clear" w:color="auto" w:fill="FFFF00"/>
        </w:rPr>
      </w:pPr>
      <w:r w:rsidRPr="006241CF">
        <w:rPr>
          <w:rFonts w:asciiTheme="majorBidi" w:hAnsiTheme="majorBidi" w:cstheme="majorBidi"/>
          <w:sz w:val="24"/>
          <w:szCs w:val="24"/>
        </w:rPr>
        <w:t>bezsvina benzīn</w:t>
      </w:r>
      <w:r>
        <w:rPr>
          <w:rFonts w:asciiTheme="majorBidi" w:hAnsiTheme="majorBidi" w:cstheme="majorBidi"/>
          <w:sz w:val="24"/>
          <w:szCs w:val="24"/>
        </w:rPr>
        <w:t>am</w:t>
      </w:r>
      <w:r w:rsidRPr="006241CF">
        <w:rPr>
          <w:rFonts w:asciiTheme="majorBidi" w:hAnsiTheme="majorBidi" w:cstheme="majorBidi"/>
          <w:sz w:val="24"/>
          <w:szCs w:val="24"/>
        </w:rPr>
        <w:t xml:space="preserve"> ar pētniecisko oktānskaitli </w:t>
      </w:r>
      <w:r w:rsidRPr="009160FF">
        <w:rPr>
          <w:rFonts w:ascii="Times New Roman" w:eastAsia="Lucida Sans Unicode" w:hAnsi="Times New Roman" w:cs="Times New Roman"/>
          <w:kern w:val="2"/>
          <w:sz w:val="24"/>
          <w:szCs w:val="24"/>
        </w:rPr>
        <w:t>95</w:t>
      </w:r>
      <w:r w:rsidR="00A028DC">
        <w:rPr>
          <w:rFonts w:ascii="Times New Roman" w:eastAsia="Lucida Sans Unicode" w:hAnsi="Times New Roman" w:cs="Times New Roman"/>
          <w:kern w:val="2"/>
          <w:sz w:val="24"/>
          <w:szCs w:val="24"/>
        </w:rPr>
        <w:t xml:space="preserve"> </w:t>
      </w:r>
      <w:r w:rsidR="00A028DC" w:rsidRPr="00A028DC">
        <w:rPr>
          <w:rFonts w:ascii="Times New Roman" w:eastAsia="Lucida Sans Unicode" w:hAnsi="Times New Roman" w:cs="Times New Roman"/>
          <w:kern w:val="2"/>
          <w:sz w:val="24"/>
          <w:szCs w:val="24"/>
        </w:rPr>
        <w:t xml:space="preserve"> ________(EUR/l)</w:t>
      </w:r>
    </w:p>
    <w:p w14:paraId="5CF0EF3B" w14:textId="024780A7" w:rsidR="00A028DC" w:rsidRPr="00A028DC" w:rsidRDefault="00A028DC" w:rsidP="00A028DC">
      <w:pPr>
        <w:widowControl w:val="0"/>
        <w:numPr>
          <w:ilvl w:val="2"/>
          <w:numId w:val="26"/>
        </w:numPr>
        <w:tabs>
          <w:tab w:val="left" w:pos="993"/>
        </w:tabs>
        <w:suppressAutoHyphens/>
        <w:spacing w:after="0" w:line="240" w:lineRule="auto"/>
        <w:ind w:left="1701"/>
        <w:jc w:val="both"/>
        <w:rPr>
          <w:rFonts w:ascii="Times New Roman" w:eastAsia="Lucida Sans Unicode" w:hAnsi="Times New Roman" w:cs="Times New Roman"/>
          <w:kern w:val="2"/>
          <w:sz w:val="24"/>
          <w:szCs w:val="24"/>
          <w:shd w:val="clear" w:color="auto" w:fill="FFFF00"/>
        </w:rPr>
      </w:pPr>
      <w:r w:rsidRPr="00A028DC">
        <w:rPr>
          <w:rFonts w:ascii="Times New Roman" w:eastAsia="Lucida Sans Unicode" w:hAnsi="Times New Roman" w:cs="Times New Roman"/>
          <w:kern w:val="2"/>
          <w:sz w:val="24"/>
          <w:szCs w:val="24"/>
        </w:rPr>
        <w:t xml:space="preserve">dīzeļdegvielai </w:t>
      </w:r>
      <w:r w:rsidR="00FB1A64">
        <w:rPr>
          <w:rFonts w:ascii="Times New Roman" w:eastAsia="Lucida Sans Unicode" w:hAnsi="Times New Roman" w:cs="Times New Roman"/>
          <w:kern w:val="2"/>
          <w:sz w:val="24"/>
          <w:szCs w:val="24"/>
        </w:rPr>
        <w:t xml:space="preserve">(DD) </w:t>
      </w:r>
      <w:r w:rsidRPr="00A028DC">
        <w:rPr>
          <w:rFonts w:ascii="Times New Roman" w:eastAsia="Lucida Sans Unicode" w:hAnsi="Times New Roman" w:cs="Times New Roman"/>
          <w:kern w:val="2"/>
          <w:sz w:val="24"/>
          <w:szCs w:val="24"/>
        </w:rPr>
        <w:t>____ (EUR/l)</w:t>
      </w:r>
    </w:p>
    <w:p w14:paraId="4ECE63F7" w14:textId="77777777" w:rsidR="00A16EDA" w:rsidRPr="006241CF" w:rsidRDefault="00A16EDA" w:rsidP="00E0496A">
      <w:pPr>
        <w:widowControl w:val="0"/>
        <w:numPr>
          <w:ilvl w:val="1"/>
          <w:numId w:val="26"/>
        </w:numPr>
        <w:suppressAutoHyphens/>
        <w:spacing w:after="0" w:line="240" w:lineRule="auto"/>
        <w:jc w:val="both"/>
        <w:rPr>
          <w:rFonts w:asciiTheme="majorBidi" w:hAnsiTheme="majorBidi" w:cstheme="majorBidi"/>
          <w:b/>
          <w:bCs/>
          <w:sz w:val="24"/>
          <w:szCs w:val="24"/>
        </w:rPr>
      </w:pPr>
      <w:r w:rsidRPr="006241CF">
        <w:rPr>
          <w:rFonts w:asciiTheme="majorBidi" w:hAnsiTheme="majorBidi" w:cstheme="majorBidi"/>
          <w:sz w:val="24"/>
          <w:szCs w:val="24"/>
        </w:rPr>
        <w:t>Samaksa par Preci tiek veikta, izmantojot bezskaidras naudas norēķinus.</w:t>
      </w:r>
    </w:p>
    <w:p w14:paraId="5EDDDA30" w14:textId="11BC174A" w:rsidR="00A16EDA" w:rsidRPr="006241CF" w:rsidRDefault="00A16EDA" w:rsidP="00E0496A">
      <w:pPr>
        <w:widowControl w:val="0"/>
        <w:numPr>
          <w:ilvl w:val="1"/>
          <w:numId w:val="26"/>
        </w:numPr>
        <w:suppressAutoHyphens/>
        <w:spacing w:after="0" w:line="240" w:lineRule="auto"/>
        <w:jc w:val="both"/>
        <w:rPr>
          <w:rFonts w:asciiTheme="majorBidi" w:hAnsiTheme="majorBidi" w:cstheme="majorBidi"/>
          <w:b/>
          <w:bCs/>
          <w:sz w:val="24"/>
          <w:szCs w:val="24"/>
        </w:rPr>
      </w:pPr>
      <w:r w:rsidRPr="006241CF">
        <w:rPr>
          <w:rFonts w:asciiTheme="majorBidi" w:hAnsiTheme="majorBidi" w:cstheme="majorBidi"/>
          <w:sz w:val="24"/>
          <w:szCs w:val="24"/>
        </w:rPr>
        <w:t xml:space="preserve">Pasūtītājs  nodrošina Līguma </w:t>
      </w:r>
      <w:r w:rsidR="007D7454">
        <w:rPr>
          <w:rFonts w:asciiTheme="majorBidi" w:hAnsiTheme="majorBidi" w:cstheme="majorBidi"/>
          <w:sz w:val="24"/>
          <w:szCs w:val="24"/>
        </w:rPr>
        <w:t>3</w:t>
      </w:r>
      <w:r w:rsidRPr="006241CF">
        <w:rPr>
          <w:rFonts w:asciiTheme="majorBidi" w:hAnsiTheme="majorBidi" w:cstheme="majorBidi"/>
          <w:sz w:val="24"/>
          <w:szCs w:val="24"/>
        </w:rPr>
        <w:t>.7.</w:t>
      </w:r>
      <w:r w:rsidR="00267F92">
        <w:rPr>
          <w:rFonts w:asciiTheme="majorBidi" w:hAnsiTheme="majorBidi" w:cstheme="majorBidi"/>
          <w:sz w:val="24"/>
          <w:szCs w:val="24"/>
        </w:rPr>
        <w:t xml:space="preserve">3. </w:t>
      </w:r>
      <w:r w:rsidRPr="006241CF">
        <w:rPr>
          <w:rFonts w:asciiTheme="majorBidi" w:hAnsiTheme="majorBidi" w:cstheme="majorBidi"/>
          <w:sz w:val="24"/>
          <w:szCs w:val="24"/>
        </w:rPr>
        <w:t xml:space="preserve">punktā norādītā rēķina apmaksu  </w:t>
      </w:r>
      <w:r w:rsidR="00267F92" w:rsidRPr="00267F92">
        <w:rPr>
          <w:rFonts w:asciiTheme="majorBidi" w:hAnsiTheme="majorBidi" w:cstheme="majorBidi"/>
          <w:color w:val="000000" w:themeColor="text1"/>
          <w:sz w:val="24"/>
          <w:szCs w:val="24"/>
        </w:rPr>
        <w:t>10</w:t>
      </w:r>
      <w:r w:rsidR="00267F92">
        <w:rPr>
          <w:rFonts w:asciiTheme="majorBidi" w:hAnsiTheme="majorBidi" w:cstheme="majorBidi"/>
          <w:color w:val="C00000"/>
          <w:sz w:val="24"/>
          <w:szCs w:val="24"/>
        </w:rPr>
        <w:t xml:space="preserve"> </w:t>
      </w:r>
      <w:r w:rsidRPr="006241CF">
        <w:rPr>
          <w:rFonts w:asciiTheme="majorBidi" w:hAnsiTheme="majorBidi" w:cstheme="majorBidi"/>
          <w:sz w:val="24"/>
          <w:szCs w:val="24"/>
        </w:rPr>
        <w:t>(</w:t>
      </w:r>
      <w:r w:rsidR="007D7454">
        <w:rPr>
          <w:rFonts w:asciiTheme="majorBidi" w:hAnsiTheme="majorBidi" w:cstheme="majorBidi"/>
          <w:sz w:val="24"/>
          <w:szCs w:val="24"/>
        </w:rPr>
        <w:softHyphen/>
      </w:r>
      <w:r w:rsidR="007D7454">
        <w:rPr>
          <w:rFonts w:asciiTheme="majorBidi" w:hAnsiTheme="majorBidi" w:cstheme="majorBidi"/>
          <w:sz w:val="24"/>
          <w:szCs w:val="24"/>
        </w:rPr>
        <w:softHyphen/>
      </w:r>
      <w:r w:rsidR="007D7454">
        <w:rPr>
          <w:rFonts w:asciiTheme="majorBidi" w:hAnsiTheme="majorBidi" w:cstheme="majorBidi"/>
          <w:sz w:val="24"/>
          <w:szCs w:val="24"/>
        </w:rPr>
        <w:softHyphen/>
      </w:r>
      <w:r w:rsidR="007D7454">
        <w:rPr>
          <w:rFonts w:asciiTheme="majorBidi" w:hAnsiTheme="majorBidi" w:cstheme="majorBidi"/>
          <w:sz w:val="24"/>
          <w:szCs w:val="24"/>
        </w:rPr>
        <w:softHyphen/>
      </w:r>
      <w:r w:rsidR="00267F92">
        <w:rPr>
          <w:rFonts w:asciiTheme="majorBidi" w:hAnsiTheme="majorBidi" w:cstheme="majorBidi"/>
          <w:sz w:val="24"/>
          <w:szCs w:val="24"/>
        </w:rPr>
        <w:t>desmit</w:t>
      </w:r>
      <w:r w:rsidRPr="006241CF">
        <w:rPr>
          <w:rFonts w:asciiTheme="majorBidi" w:hAnsiTheme="majorBidi" w:cstheme="majorBidi"/>
          <w:sz w:val="24"/>
          <w:szCs w:val="24"/>
        </w:rPr>
        <w:t xml:space="preserve">)  </w:t>
      </w:r>
      <w:r w:rsidR="00267F92">
        <w:rPr>
          <w:rFonts w:asciiTheme="majorBidi" w:hAnsiTheme="majorBidi" w:cstheme="majorBidi"/>
          <w:sz w:val="24"/>
          <w:szCs w:val="24"/>
        </w:rPr>
        <w:t xml:space="preserve">darba </w:t>
      </w:r>
      <w:r w:rsidRPr="006241CF">
        <w:rPr>
          <w:rFonts w:asciiTheme="majorBidi" w:hAnsiTheme="majorBidi" w:cstheme="majorBidi"/>
          <w:sz w:val="24"/>
          <w:szCs w:val="24"/>
        </w:rPr>
        <w:t xml:space="preserve">dienu laikā no tā saņemšanas dienas. </w:t>
      </w:r>
    </w:p>
    <w:p w14:paraId="00084D04" w14:textId="77777777" w:rsidR="00A16EDA" w:rsidRPr="006241CF" w:rsidRDefault="00A16EDA" w:rsidP="00A16EDA">
      <w:pPr>
        <w:widowControl w:val="0"/>
        <w:suppressAutoHyphens/>
        <w:spacing w:line="240" w:lineRule="auto"/>
        <w:ind w:left="792"/>
        <w:jc w:val="both"/>
        <w:rPr>
          <w:rFonts w:asciiTheme="majorBidi" w:hAnsiTheme="majorBidi" w:cstheme="majorBidi"/>
          <w:b/>
          <w:bCs/>
          <w:sz w:val="24"/>
          <w:szCs w:val="24"/>
        </w:rPr>
      </w:pPr>
    </w:p>
    <w:p w14:paraId="597F434E" w14:textId="77777777" w:rsidR="00A16EDA" w:rsidRPr="006241CF" w:rsidRDefault="00A16EDA" w:rsidP="00E0496A">
      <w:pPr>
        <w:widowControl w:val="0"/>
        <w:numPr>
          <w:ilvl w:val="0"/>
          <w:numId w:val="26"/>
        </w:numPr>
        <w:suppressAutoHyphens/>
        <w:spacing w:after="0" w:line="240" w:lineRule="auto"/>
        <w:jc w:val="center"/>
        <w:rPr>
          <w:rFonts w:asciiTheme="majorBidi" w:hAnsiTheme="majorBidi" w:cstheme="majorBidi"/>
          <w:b/>
          <w:bCs/>
          <w:sz w:val="24"/>
          <w:szCs w:val="24"/>
        </w:rPr>
      </w:pPr>
      <w:r w:rsidRPr="006241CF">
        <w:rPr>
          <w:rFonts w:asciiTheme="majorBidi" w:hAnsiTheme="majorBidi" w:cstheme="majorBidi"/>
          <w:b/>
          <w:sz w:val="24"/>
          <w:szCs w:val="24"/>
        </w:rPr>
        <w:t>PUŠU TIESĪBAS UN PIENĀKUMI</w:t>
      </w:r>
    </w:p>
    <w:p w14:paraId="0245F1AA" w14:textId="77777777" w:rsidR="00A16EDA" w:rsidRPr="006241CF" w:rsidRDefault="00A16EDA" w:rsidP="00E0496A">
      <w:pPr>
        <w:widowControl w:val="0"/>
        <w:numPr>
          <w:ilvl w:val="1"/>
          <w:numId w:val="26"/>
        </w:numPr>
        <w:suppressAutoHyphens/>
        <w:spacing w:after="0" w:line="240" w:lineRule="auto"/>
        <w:jc w:val="both"/>
        <w:rPr>
          <w:rFonts w:asciiTheme="majorBidi" w:hAnsiTheme="majorBidi" w:cstheme="majorBidi"/>
          <w:b/>
          <w:bCs/>
          <w:sz w:val="24"/>
          <w:szCs w:val="24"/>
        </w:rPr>
      </w:pPr>
      <w:r w:rsidRPr="006241CF">
        <w:rPr>
          <w:rFonts w:asciiTheme="majorBidi" w:hAnsiTheme="majorBidi" w:cstheme="majorBidi"/>
          <w:b/>
          <w:sz w:val="24"/>
          <w:szCs w:val="24"/>
        </w:rPr>
        <w:t>Piegādātājs apņemas:</w:t>
      </w:r>
    </w:p>
    <w:p w14:paraId="5054BE34" w14:textId="00053FA7" w:rsidR="00A16EDA" w:rsidRPr="006241CF" w:rsidRDefault="00A16EDA" w:rsidP="007D7454">
      <w:pPr>
        <w:widowControl w:val="0"/>
        <w:numPr>
          <w:ilvl w:val="2"/>
          <w:numId w:val="26"/>
        </w:numPr>
        <w:suppressAutoHyphens/>
        <w:spacing w:after="0" w:line="240" w:lineRule="auto"/>
        <w:ind w:left="1701" w:hanging="567"/>
        <w:jc w:val="both"/>
        <w:rPr>
          <w:rFonts w:asciiTheme="majorBidi" w:hAnsiTheme="majorBidi" w:cstheme="majorBidi"/>
          <w:b/>
          <w:bCs/>
          <w:sz w:val="24"/>
          <w:szCs w:val="24"/>
        </w:rPr>
      </w:pPr>
      <w:r w:rsidRPr="006241CF">
        <w:rPr>
          <w:rFonts w:asciiTheme="majorBidi" w:hAnsiTheme="majorBidi" w:cstheme="majorBidi"/>
          <w:sz w:val="24"/>
          <w:szCs w:val="24"/>
        </w:rPr>
        <w:t xml:space="preserve">pārdot Pasūtītājam  </w:t>
      </w:r>
      <w:r w:rsidR="007D7454">
        <w:rPr>
          <w:rFonts w:asciiTheme="majorBidi" w:hAnsiTheme="majorBidi" w:cstheme="majorBidi"/>
          <w:sz w:val="24"/>
          <w:szCs w:val="24"/>
        </w:rPr>
        <w:t xml:space="preserve">kvalitatīvu </w:t>
      </w:r>
      <w:r w:rsidRPr="006241CF">
        <w:rPr>
          <w:rFonts w:asciiTheme="majorBidi" w:hAnsiTheme="majorBidi" w:cstheme="majorBidi"/>
          <w:sz w:val="24"/>
          <w:szCs w:val="24"/>
        </w:rPr>
        <w:t>Preci saskaņā ar Līguma noteikumiem;</w:t>
      </w:r>
    </w:p>
    <w:p w14:paraId="5E11BA9E" w14:textId="5BB19065" w:rsidR="00A16EDA" w:rsidRPr="006241CF" w:rsidRDefault="00A16EDA" w:rsidP="007D7454">
      <w:pPr>
        <w:widowControl w:val="0"/>
        <w:numPr>
          <w:ilvl w:val="2"/>
          <w:numId w:val="26"/>
        </w:numPr>
        <w:suppressAutoHyphens/>
        <w:spacing w:after="0" w:line="240" w:lineRule="auto"/>
        <w:ind w:left="1701" w:hanging="567"/>
        <w:jc w:val="both"/>
        <w:rPr>
          <w:rFonts w:asciiTheme="majorBidi" w:hAnsiTheme="majorBidi" w:cstheme="majorBidi"/>
          <w:b/>
          <w:bCs/>
          <w:sz w:val="24"/>
          <w:szCs w:val="24"/>
        </w:rPr>
      </w:pPr>
      <w:r w:rsidRPr="006241CF">
        <w:rPr>
          <w:rFonts w:asciiTheme="majorBidi" w:hAnsiTheme="majorBidi" w:cstheme="majorBidi"/>
          <w:sz w:val="24"/>
          <w:szCs w:val="24"/>
        </w:rPr>
        <w:t xml:space="preserve">pilnā apjomā </w:t>
      </w:r>
      <w:r w:rsidR="007D7454">
        <w:rPr>
          <w:rFonts w:asciiTheme="majorBidi" w:hAnsiTheme="majorBidi" w:cstheme="majorBidi"/>
          <w:sz w:val="24"/>
          <w:szCs w:val="24"/>
        </w:rPr>
        <w:t xml:space="preserve">uzņemties </w:t>
      </w:r>
      <w:r w:rsidRPr="006241CF">
        <w:rPr>
          <w:rFonts w:asciiTheme="majorBidi" w:hAnsiTheme="majorBidi" w:cstheme="majorBidi"/>
          <w:sz w:val="24"/>
          <w:szCs w:val="24"/>
        </w:rPr>
        <w:t>atbild</w:t>
      </w:r>
      <w:r w:rsidR="007D7454">
        <w:rPr>
          <w:rFonts w:asciiTheme="majorBidi" w:hAnsiTheme="majorBidi" w:cstheme="majorBidi"/>
          <w:sz w:val="24"/>
          <w:szCs w:val="24"/>
        </w:rPr>
        <w:t>ību</w:t>
      </w:r>
      <w:r w:rsidRPr="006241CF">
        <w:rPr>
          <w:rFonts w:asciiTheme="majorBidi" w:hAnsiTheme="majorBidi" w:cstheme="majorBidi"/>
          <w:sz w:val="24"/>
          <w:szCs w:val="24"/>
        </w:rPr>
        <w:t xml:space="preserve"> par Preces kvalitātes standartu atbilstību Latvijas Republikas normatīvo aktu prasībām un Līgumam;</w:t>
      </w:r>
    </w:p>
    <w:p w14:paraId="69311530" w14:textId="16FCC2B9" w:rsidR="00A16EDA" w:rsidRPr="006241CF" w:rsidRDefault="00A16EDA" w:rsidP="007D7454">
      <w:pPr>
        <w:widowControl w:val="0"/>
        <w:numPr>
          <w:ilvl w:val="2"/>
          <w:numId w:val="26"/>
        </w:numPr>
        <w:suppressAutoHyphens/>
        <w:spacing w:after="0" w:line="240" w:lineRule="auto"/>
        <w:ind w:left="1701" w:hanging="567"/>
        <w:jc w:val="both"/>
        <w:rPr>
          <w:rFonts w:asciiTheme="majorBidi" w:hAnsiTheme="majorBidi" w:cstheme="majorBidi"/>
          <w:b/>
          <w:bCs/>
          <w:sz w:val="24"/>
          <w:szCs w:val="24"/>
        </w:rPr>
      </w:pPr>
      <w:r w:rsidRPr="006241CF">
        <w:rPr>
          <w:rFonts w:asciiTheme="majorBidi" w:hAnsiTheme="majorBidi" w:cstheme="majorBidi"/>
          <w:sz w:val="24"/>
          <w:szCs w:val="24"/>
        </w:rPr>
        <w:t>uzņem</w:t>
      </w:r>
      <w:r w:rsidR="007D7454">
        <w:rPr>
          <w:rFonts w:asciiTheme="majorBidi" w:hAnsiTheme="majorBidi" w:cstheme="majorBidi"/>
          <w:sz w:val="24"/>
          <w:szCs w:val="24"/>
        </w:rPr>
        <w:t>ties</w:t>
      </w:r>
      <w:r w:rsidRPr="006241CF">
        <w:rPr>
          <w:rFonts w:asciiTheme="majorBidi" w:hAnsiTheme="majorBidi" w:cstheme="majorBidi"/>
          <w:sz w:val="24"/>
          <w:szCs w:val="24"/>
        </w:rPr>
        <w:t xml:space="preserve"> pilnu materiāl</w:t>
      </w:r>
      <w:r w:rsidR="007D7454">
        <w:rPr>
          <w:rFonts w:asciiTheme="majorBidi" w:hAnsiTheme="majorBidi" w:cstheme="majorBidi"/>
          <w:sz w:val="24"/>
          <w:szCs w:val="24"/>
        </w:rPr>
        <w:t>o</w:t>
      </w:r>
      <w:r w:rsidRPr="006241CF">
        <w:rPr>
          <w:rFonts w:asciiTheme="majorBidi" w:hAnsiTheme="majorBidi" w:cstheme="majorBidi"/>
          <w:sz w:val="24"/>
          <w:szCs w:val="24"/>
        </w:rPr>
        <w:t xml:space="preserve"> atbildību par </w:t>
      </w:r>
      <w:r w:rsidR="00D87115" w:rsidRPr="006241CF">
        <w:rPr>
          <w:rFonts w:asciiTheme="majorBidi" w:hAnsiTheme="majorBidi" w:cstheme="majorBidi"/>
          <w:sz w:val="24"/>
          <w:szCs w:val="24"/>
        </w:rPr>
        <w:t xml:space="preserve">Pasūtītāja </w:t>
      </w:r>
      <w:r w:rsidRPr="006241CF">
        <w:rPr>
          <w:rFonts w:asciiTheme="majorBidi" w:hAnsiTheme="majorBidi" w:cstheme="majorBidi"/>
          <w:sz w:val="24"/>
          <w:szCs w:val="24"/>
        </w:rPr>
        <w:t>automašīnu bojājumiem, ja tie nodarīti piegādātas neatbilstošas un nekvalitatīvas Preces dēļ;</w:t>
      </w:r>
    </w:p>
    <w:p w14:paraId="1B06D1D1" w14:textId="75CDC90A" w:rsidR="00A16EDA" w:rsidRPr="006241CF" w:rsidRDefault="00A16EDA" w:rsidP="007D7454">
      <w:pPr>
        <w:widowControl w:val="0"/>
        <w:numPr>
          <w:ilvl w:val="2"/>
          <w:numId w:val="26"/>
        </w:numPr>
        <w:suppressAutoHyphens/>
        <w:spacing w:after="0" w:line="240" w:lineRule="auto"/>
        <w:ind w:left="1701" w:hanging="567"/>
        <w:jc w:val="both"/>
        <w:rPr>
          <w:rFonts w:asciiTheme="majorBidi" w:hAnsiTheme="majorBidi" w:cstheme="majorBidi"/>
          <w:b/>
          <w:bCs/>
          <w:sz w:val="24"/>
          <w:szCs w:val="24"/>
        </w:rPr>
      </w:pPr>
      <w:r w:rsidRPr="006241CF">
        <w:rPr>
          <w:rFonts w:asciiTheme="majorBidi" w:hAnsiTheme="majorBidi" w:cstheme="majorBidi"/>
          <w:sz w:val="24"/>
          <w:szCs w:val="24"/>
        </w:rPr>
        <w:t>izsniegt  Pasūtītājam degvielas kartes pēc pieprasījuma atbilstoši šim Līgumam;</w:t>
      </w:r>
    </w:p>
    <w:p w14:paraId="370876D8" w14:textId="66BE811F" w:rsidR="00A16EDA" w:rsidRPr="006241CF" w:rsidRDefault="00A16EDA" w:rsidP="007D7454">
      <w:pPr>
        <w:widowControl w:val="0"/>
        <w:numPr>
          <w:ilvl w:val="2"/>
          <w:numId w:val="26"/>
        </w:numPr>
        <w:suppressAutoHyphens/>
        <w:spacing w:after="0" w:line="240" w:lineRule="auto"/>
        <w:ind w:left="1701" w:hanging="567"/>
        <w:jc w:val="both"/>
        <w:rPr>
          <w:rFonts w:asciiTheme="majorBidi" w:hAnsiTheme="majorBidi" w:cstheme="majorBidi"/>
          <w:b/>
          <w:bCs/>
          <w:sz w:val="24"/>
          <w:szCs w:val="24"/>
        </w:rPr>
      </w:pPr>
      <w:r w:rsidRPr="006241CF">
        <w:rPr>
          <w:rFonts w:asciiTheme="majorBidi" w:hAnsiTheme="majorBidi" w:cstheme="majorBidi"/>
          <w:sz w:val="24"/>
          <w:szCs w:val="24"/>
        </w:rPr>
        <w:t xml:space="preserve">apņemas visā </w:t>
      </w:r>
      <w:r w:rsidR="007D7454">
        <w:rPr>
          <w:rFonts w:asciiTheme="majorBidi" w:hAnsiTheme="majorBidi" w:cstheme="majorBidi"/>
          <w:sz w:val="24"/>
          <w:szCs w:val="24"/>
        </w:rPr>
        <w:t>L</w:t>
      </w:r>
      <w:r w:rsidRPr="006241CF">
        <w:rPr>
          <w:rFonts w:asciiTheme="majorBidi" w:hAnsiTheme="majorBidi" w:cstheme="majorBidi"/>
          <w:sz w:val="24"/>
          <w:szCs w:val="24"/>
        </w:rPr>
        <w:t>īguma darbības laikā nekavēj</w:t>
      </w:r>
      <w:r w:rsidR="007D7454">
        <w:rPr>
          <w:rFonts w:asciiTheme="majorBidi" w:hAnsiTheme="majorBidi" w:cstheme="majorBidi"/>
          <w:sz w:val="24"/>
          <w:szCs w:val="24"/>
        </w:rPr>
        <w:t>oties</w:t>
      </w:r>
      <w:r w:rsidRPr="006241CF">
        <w:rPr>
          <w:rFonts w:asciiTheme="majorBidi" w:hAnsiTheme="majorBidi" w:cstheme="majorBidi"/>
          <w:sz w:val="24"/>
          <w:szCs w:val="24"/>
        </w:rPr>
        <w:t xml:space="preserve"> brīdināt Pasūtītāju par neparedzētiem apstākļiem, kādi radušies no Piegādātāja neatkarīgu iemeslu dēļ</w:t>
      </w:r>
      <w:r w:rsidR="007D7454">
        <w:rPr>
          <w:rFonts w:asciiTheme="majorBidi" w:hAnsiTheme="majorBidi" w:cstheme="majorBidi"/>
          <w:sz w:val="24"/>
          <w:szCs w:val="24"/>
        </w:rPr>
        <w:t>,</w:t>
      </w:r>
      <w:r w:rsidRPr="006241CF">
        <w:rPr>
          <w:rFonts w:asciiTheme="majorBidi" w:hAnsiTheme="majorBidi" w:cstheme="majorBidi"/>
          <w:sz w:val="24"/>
          <w:szCs w:val="24"/>
        </w:rPr>
        <w:t xml:space="preserve"> un kuru dēļ var tikt traucēta Līguma izpilde.</w:t>
      </w:r>
    </w:p>
    <w:p w14:paraId="5AC406B9" w14:textId="77777777" w:rsidR="00A16EDA" w:rsidRPr="006241CF" w:rsidRDefault="00A16EDA" w:rsidP="00E0496A">
      <w:pPr>
        <w:widowControl w:val="0"/>
        <w:numPr>
          <w:ilvl w:val="1"/>
          <w:numId w:val="26"/>
        </w:numPr>
        <w:suppressAutoHyphens/>
        <w:spacing w:after="0" w:line="240" w:lineRule="auto"/>
        <w:jc w:val="both"/>
        <w:rPr>
          <w:rFonts w:asciiTheme="majorBidi" w:hAnsiTheme="majorBidi" w:cstheme="majorBidi"/>
          <w:b/>
          <w:bCs/>
          <w:sz w:val="24"/>
          <w:szCs w:val="24"/>
        </w:rPr>
      </w:pPr>
      <w:r w:rsidRPr="006241CF">
        <w:rPr>
          <w:rFonts w:asciiTheme="majorBidi" w:hAnsiTheme="majorBidi" w:cstheme="majorBidi"/>
          <w:b/>
          <w:sz w:val="24"/>
          <w:szCs w:val="24"/>
        </w:rPr>
        <w:t>Pasūtītājs  apņemas:</w:t>
      </w:r>
    </w:p>
    <w:p w14:paraId="2D42C146" w14:textId="39D3B787" w:rsidR="00A16EDA" w:rsidRPr="006241CF" w:rsidRDefault="00A16EDA" w:rsidP="00DA15D1">
      <w:pPr>
        <w:widowControl w:val="0"/>
        <w:numPr>
          <w:ilvl w:val="2"/>
          <w:numId w:val="26"/>
        </w:numPr>
        <w:suppressAutoHyphens/>
        <w:spacing w:after="0" w:line="240" w:lineRule="auto"/>
        <w:ind w:left="1701" w:hanging="567"/>
        <w:jc w:val="both"/>
        <w:rPr>
          <w:rFonts w:asciiTheme="majorBidi" w:hAnsiTheme="majorBidi" w:cstheme="majorBidi"/>
          <w:b/>
          <w:bCs/>
          <w:sz w:val="24"/>
          <w:szCs w:val="24"/>
        </w:rPr>
      </w:pPr>
      <w:r w:rsidRPr="006241CF">
        <w:rPr>
          <w:rFonts w:asciiTheme="majorBidi" w:hAnsiTheme="majorBidi" w:cstheme="majorBidi"/>
          <w:sz w:val="24"/>
          <w:szCs w:val="24"/>
        </w:rPr>
        <w:lastRenderedPageBreak/>
        <w:t>veikt samaksu Piegādātājam  par</w:t>
      </w:r>
      <w:r w:rsidR="00D87115" w:rsidRPr="006241CF">
        <w:rPr>
          <w:rFonts w:asciiTheme="majorBidi" w:hAnsiTheme="majorBidi" w:cstheme="majorBidi"/>
          <w:sz w:val="24"/>
          <w:szCs w:val="24"/>
        </w:rPr>
        <w:t xml:space="preserve"> </w:t>
      </w:r>
      <w:r w:rsidR="007D7454">
        <w:rPr>
          <w:rFonts w:asciiTheme="majorBidi" w:hAnsiTheme="majorBidi" w:cstheme="majorBidi"/>
          <w:sz w:val="24"/>
          <w:szCs w:val="24"/>
        </w:rPr>
        <w:t xml:space="preserve">kvalitatīvi pārdoto </w:t>
      </w:r>
      <w:r w:rsidRPr="006241CF">
        <w:rPr>
          <w:rFonts w:asciiTheme="majorBidi" w:hAnsiTheme="majorBidi" w:cstheme="majorBidi"/>
          <w:sz w:val="24"/>
          <w:szCs w:val="24"/>
        </w:rPr>
        <w:t>Preci Līgumā noteiktajos termiņos un kārtībā;</w:t>
      </w:r>
    </w:p>
    <w:p w14:paraId="74FD5AA4" w14:textId="728F5D5D" w:rsidR="00A16EDA" w:rsidRPr="006241CF" w:rsidRDefault="00A16EDA" w:rsidP="00DA15D1">
      <w:pPr>
        <w:widowControl w:val="0"/>
        <w:numPr>
          <w:ilvl w:val="2"/>
          <w:numId w:val="26"/>
        </w:numPr>
        <w:suppressAutoHyphens/>
        <w:spacing w:after="0" w:line="240" w:lineRule="auto"/>
        <w:ind w:left="1701" w:hanging="567"/>
        <w:jc w:val="both"/>
        <w:rPr>
          <w:rFonts w:asciiTheme="majorBidi" w:hAnsiTheme="majorBidi" w:cstheme="majorBidi"/>
          <w:b/>
          <w:bCs/>
          <w:sz w:val="24"/>
          <w:szCs w:val="24"/>
        </w:rPr>
      </w:pPr>
      <w:r w:rsidRPr="006241CF">
        <w:rPr>
          <w:rFonts w:asciiTheme="majorBidi" w:hAnsiTheme="majorBidi" w:cstheme="majorBidi"/>
          <w:sz w:val="24"/>
          <w:szCs w:val="24"/>
        </w:rPr>
        <w:t xml:space="preserve">rakstiski informē Piegādātāju par nepieciešamo </w:t>
      </w:r>
      <w:r w:rsidR="007D7454">
        <w:rPr>
          <w:rFonts w:asciiTheme="majorBidi" w:hAnsiTheme="majorBidi" w:cstheme="majorBidi"/>
          <w:sz w:val="24"/>
          <w:szCs w:val="24"/>
        </w:rPr>
        <w:t xml:space="preserve">degvielas </w:t>
      </w:r>
      <w:r w:rsidRPr="006241CF">
        <w:rPr>
          <w:rFonts w:asciiTheme="majorBidi" w:hAnsiTheme="majorBidi" w:cstheme="majorBidi"/>
          <w:sz w:val="24"/>
          <w:szCs w:val="24"/>
        </w:rPr>
        <w:t>karšu daudzumu;</w:t>
      </w:r>
    </w:p>
    <w:p w14:paraId="368B38F8" w14:textId="3AE83E0A" w:rsidR="00A16EDA" w:rsidRPr="006241CF" w:rsidRDefault="00A16EDA" w:rsidP="00DA15D1">
      <w:pPr>
        <w:widowControl w:val="0"/>
        <w:numPr>
          <w:ilvl w:val="2"/>
          <w:numId w:val="26"/>
        </w:numPr>
        <w:suppressAutoHyphens/>
        <w:spacing w:after="0" w:line="240" w:lineRule="auto"/>
        <w:ind w:left="1701" w:hanging="567"/>
        <w:jc w:val="both"/>
        <w:rPr>
          <w:rFonts w:asciiTheme="majorBidi" w:hAnsiTheme="majorBidi" w:cstheme="majorBidi"/>
          <w:b/>
          <w:bCs/>
          <w:sz w:val="24"/>
          <w:szCs w:val="24"/>
        </w:rPr>
      </w:pPr>
      <w:r w:rsidRPr="006241CF">
        <w:rPr>
          <w:rFonts w:asciiTheme="majorBidi" w:hAnsiTheme="majorBidi" w:cstheme="majorBidi"/>
          <w:sz w:val="24"/>
          <w:szCs w:val="24"/>
        </w:rPr>
        <w:t xml:space="preserve">lietot </w:t>
      </w:r>
      <w:r w:rsidR="00DA15D1">
        <w:rPr>
          <w:rFonts w:asciiTheme="majorBidi" w:hAnsiTheme="majorBidi" w:cstheme="majorBidi"/>
          <w:sz w:val="24"/>
          <w:szCs w:val="24"/>
        </w:rPr>
        <w:t xml:space="preserve">degvielas </w:t>
      </w:r>
      <w:r w:rsidRPr="006241CF">
        <w:rPr>
          <w:rFonts w:asciiTheme="majorBidi" w:hAnsiTheme="majorBidi" w:cstheme="majorBidi"/>
          <w:sz w:val="24"/>
          <w:szCs w:val="24"/>
        </w:rPr>
        <w:t xml:space="preserve">kartes saskaņā ar Līgumu un Piegādātāja izsniegtiem </w:t>
      </w:r>
      <w:r w:rsidR="00DA15D1">
        <w:rPr>
          <w:rFonts w:asciiTheme="majorBidi" w:hAnsiTheme="majorBidi" w:cstheme="majorBidi"/>
          <w:sz w:val="24"/>
          <w:szCs w:val="24"/>
        </w:rPr>
        <w:t xml:space="preserve">degvielas </w:t>
      </w:r>
      <w:r w:rsidRPr="006241CF">
        <w:rPr>
          <w:rFonts w:asciiTheme="majorBidi" w:hAnsiTheme="majorBidi" w:cstheme="majorBidi"/>
          <w:sz w:val="24"/>
          <w:szCs w:val="24"/>
        </w:rPr>
        <w:t>karšu lietošanas noteikumiem;</w:t>
      </w:r>
    </w:p>
    <w:p w14:paraId="16155172" w14:textId="004E356E" w:rsidR="00A16EDA" w:rsidRPr="006241CF" w:rsidRDefault="00A16EDA" w:rsidP="00DA15D1">
      <w:pPr>
        <w:widowControl w:val="0"/>
        <w:numPr>
          <w:ilvl w:val="2"/>
          <w:numId w:val="26"/>
        </w:numPr>
        <w:suppressAutoHyphens/>
        <w:spacing w:after="0" w:line="240" w:lineRule="auto"/>
        <w:ind w:left="1701" w:hanging="567"/>
        <w:jc w:val="both"/>
        <w:rPr>
          <w:rFonts w:asciiTheme="majorBidi" w:hAnsiTheme="majorBidi" w:cstheme="majorBidi"/>
          <w:b/>
          <w:bCs/>
          <w:sz w:val="24"/>
          <w:szCs w:val="24"/>
        </w:rPr>
      </w:pPr>
      <w:r w:rsidRPr="006241CF">
        <w:rPr>
          <w:rFonts w:asciiTheme="majorBidi" w:hAnsiTheme="majorBidi" w:cstheme="majorBidi"/>
          <w:sz w:val="24"/>
          <w:szCs w:val="24"/>
        </w:rPr>
        <w:t xml:space="preserve">visā </w:t>
      </w:r>
      <w:r w:rsidR="00DA15D1">
        <w:rPr>
          <w:rFonts w:asciiTheme="majorBidi" w:hAnsiTheme="majorBidi" w:cstheme="majorBidi"/>
          <w:sz w:val="24"/>
          <w:szCs w:val="24"/>
        </w:rPr>
        <w:t>L</w:t>
      </w:r>
      <w:r w:rsidRPr="006241CF">
        <w:rPr>
          <w:rFonts w:asciiTheme="majorBidi" w:hAnsiTheme="majorBidi" w:cstheme="majorBidi"/>
          <w:sz w:val="24"/>
          <w:szCs w:val="24"/>
        </w:rPr>
        <w:t>īguma darbības laikā nekavējoši brīdināt Pasūtītāju par neparedzētiem apstākļiem, kādi radušies no Piegādātāja</w:t>
      </w:r>
      <w:r w:rsidRPr="006241CF">
        <w:rPr>
          <w:rFonts w:asciiTheme="majorBidi" w:hAnsiTheme="majorBidi" w:cstheme="majorBidi"/>
          <w:b/>
          <w:sz w:val="24"/>
          <w:szCs w:val="24"/>
        </w:rPr>
        <w:t xml:space="preserve"> </w:t>
      </w:r>
      <w:r w:rsidRPr="006241CF">
        <w:rPr>
          <w:rFonts w:asciiTheme="majorBidi" w:hAnsiTheme="majorBidi" w:cstheme="majorBidi"/>
          <w:sz w:val="24"/>
          <w:szCs w:val="24"/>
        </w:rPr>
        <w:t>neatkarīgu iemeslu dēļ</w:t>
      </w:r>
      <w:r w:rsidR="00DA15D1">
        <w:rPr>
          <w:rFonts w:asciiTheme="majorBidi" w:hAnsiTheme="majorBidi" w:cstheme="majorBidi"/>
          <w:sz w:val="24"/>
          <w:szCs w:val="24"/>
        </w:rPr>
        <w:t>,</w:t>
      </w:r>
      <w:r w:rsidRPr="006241CF">
        <w:rPr>
          <w:rFonts w:asciiTheme="majorBidi" w:hAnsiTheme="majorBidi" w:cstheme="majorBidi"/>
          <w:sz w:val="24"/>
          <w:szCs w:val="24"/>
        </w:rPr>
        <w:t xml:space="preserve"> un kuru dēļ var tikt traucēta Līguma izpilde.</w:t>
      </w:r>
    </w:p>
    <w:p w14:paraId="4AE2439A" w14:textId="77777777" w:rsidR="00A16EDA" w:rsidRPr="006241CF" w:rsidRDefault="00A16EDA" w:rsidP="00E0496A">
      <w:pPr>
        <w:widowControl w:val="0"/>
        <w:numPr>
          <w:ilvl w:val="1"/>
          <w:numId w:val="26"/>
        </w:numPr>
        <w:suppressAutoHyphens/>
        <w:spacing w:after="0" w:line="240" w:lineRule="auto"/>
        <w:jc w:val="both"/>
        <w:rPr>
          <w:rFonts w:asciiTheme="majorBidi" w:hAnsiTheme="majorBidi" w:cstheme="majorBidi"/>
          <w:b/>
          <w:bCs/>
          <w:sz w:val="24"/>
          <w:szCs w:val="24"/>
        </w:rPr>
      </w:pPr>
      <w:r w:rsidRPr="006241CF">
        <w:rPr>
          <w:rFonts w:asciiTheme="majorBidi" w:hAnsiTheme="majorBidi" w:cstheme="majorBidi"/>
          <w:sz w:val="24"/>
          <w:szCs w:val="24"/>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kara darbība, blokāde, civiliedzīvotāju nemieri, streiki, sakaru un kredītiestāžu darbība, normatīvie akti, valsts pārvaldes un pašvaldības institūciju rīcība un to pieņemtie dokumenti.</w:t>
      </w:r>
    </w:p>
    <w:p w14:paraId="654845D5" w14:textId="0D3618F1" w:rsidR="00A16EDA" w:rsidRPr="006241CF" w:rsidRDefault="00A16EDA" w:rsidP="00E0496A">
      <w:pPr>
        <w:widowControl w:val="0"/>
        <w:numPr>
          <w:ilvl w:val="1"/>
          <w:numId w:val="26"/>
        </w:numPr>
        <w:suppressAutoHyphens/>
        <w:spacing w:after="0" w:line="240" w:lineRule="auto"/>
        <w:jc w:val="both"/>
        <w:rPr>
          <w:rFonts w:asciiTheme="majorBidi" w:hAnsiTheme="majorBidi" w:cstheme="majorBidi"/>
          <w:b/>
          <w:bCs/>
          <w:sz w:val="24"/>
          <w:szCs w:val="24"/>
        </w:rPr>
      </w:pPr>
      <w:r w:rsidRPr="006241CF">
        <w:rPr>
          <w:rFonts w:asciiTheme="majorBidi" w:hAnsiTheme="majorBidi" w:cstheme="majorBidi"/>
          <w:sz w:val="24"/>
          <w:szCs w:val="24"/>
        </w:rPr>
        <w:t xml:space="preserve">Katra no </w:t>
      </w:r>
      <w:r w:rsidR="00DA15D1">
        <w:rPr>
          <w:rFonts w:asciiTheme="majorBidi" w:hAnsiTheme="majorBidi" w:cstheme="majorBidi"/>
          <w:sz w:val="24"/>
          <w:szCs w:val="24"/>
        </w:rPr>
        <w:t>P</w:t>
      </w:r>
      <w:r w:rsidRPr="006241CF">
        <w:rPr>
          <w:rFonts w:asciiTheme="majorBidi" w:hAnsiTheme="majorBidi" w:cstheme="majorBidi"/>
          <w:sz w:val="24"/>
          <w:szCs w:val="24"/>
        </w:rPr>
        <w:t xml:space="preserve">usēm, kuru Līguma ietvaros ietekmē nepārvaramas varas apstākļi, nekavējoties par to informē otru </w:t>
      </w:r>
      <w:r w:rsidR="00DA15D1">
        <w:rPr>
          <w:rFonts w:asciiTheme="majorBidi" w:hAnsiTheme="majorBidi" w:cstheme="majorBidi"/>
          <w:sz w:val="24"/>
          <w:szCs w:val="24"/>
        </w:rPr>
        <w:t>P</w:t>
      </w:r>
      <w:r w:rsidRPr="006241CF">
        <w:rPr>
          <w:rFonts w:asciiTheme="majorBidi" w:hAnsiTheme="majorBidi" w:cstheme="majorBidi"/>
          <w:sz w:val="24"/>
          <w:szCs w:val="24"/>
        </w:rPr>
        <w:t xml:space="preserve">usi. </w:t>
      </w:r>
    </w:p>
    <w:p w14:paraId="20ABE2E2" w14:textId="77777777" w:rsidR="00A16EDA" w:rsidRPr="006241CF" w:rsidRDefault="00A16EDA" w:rsidP="00A16EDA">
      <w:pPr>
        <w:widowControl w:val="0"/>
        <w:suppressAutoHyphens/>
        <w:spacing w:line="240" w:lineRule="auto"/>
        <w:ind w:left="792"/>
        <w:jc w:val="both"/>
        <w:rPr>
          <w:rFonts w:asciiTheme="majorBidi" w:hAnsiTheme="majorBidi" w:cstheme="majorBidi"/>
          <w:b/>
          <w:bCs/>
          <w:sz w:val="24"/>
          <w:szCs w:val="24"/>
        </w:rPr>
      </w:pPr>
    </w:p>
    <w:p w14:paraId="7D2BBE28" w14:textId="7B47C7CF" w:rsidR="00A16EDA" w:rsidRPr="006241CF" w:rsidRDefault="00A16EDA" w:rsidP="00E0496A">
      <w:pPr>
        <w:widowControl w:val="0"/>
        <w:numPr>
          <w:ilvl w:val="0"/>
          <w:numId w:val="26"/>
        </w:numPr>
        <w:suppressAutoHyphens/>
        <w:spacing w:after="0" w:line="240" w:lineRule="auto"/>
        <w:jc w:val="center"/>
        <w:rPr>
          <w:rFonts w:asciiTheme="majorBidi" w:hAnsiTheme="majorBidi" w:cstheme="majorBidi"/>
          <w:b/>
          <w:bCs/>
          <w:sz w:val="24"/>
          <w:szCs w:val="24"/>
        </w:rPr>
      </w:pPr>
      <w:r w:rsidRPr="006241CF">
        <w:rPr>
          <w:rFonts w:asciiTheme="majorBidi" w:hAnsiTheme="majorBidi" w:cstheme="majorBidi"/>
          <w:b/>
          <w:sz w:val="24"/>
          <w:szCs w:val="24"/>
        </w:rPr>
        <w:t>LĪGUMA</w:t>
      </w:r>
      <w:r w:rsidR="00DA15D1">
        <w:rPr>
          <w:rFonts w:asciiTheme="majorBidi" w:hAnsiTheme="majorBidi" w:cstheme="majorBidi"/>
          <w:b/>
          <w:sz w:val="24"/>
          <w:szCs w:val="24"/>
        </w:rPr>
        <w:t xml:space="preserve"> IZBEIGŠANA</w:t>
      </w:r>
    </w:p>
    <w:p w14:paraId="122AFE5E" w14:textId="6FD1B440" w:rsidR="00A16EDA" w:rsidRPr="006241CF" w:rsidRDefault="00A16EDA" w:rsidP="00E0496A">
      <w:pPr>
        <w:widowControl w:val="0"/>
        <w:numPr>
          <w:ilvl w:val="1"/>
          <w:numId w:val="26"/>
        </w:numPr>
        <w:suppressAutoHyphens/>
        <w:spacing w:after="0" w:line="240" w:lineRule="auto"/>
        <w:jc w:val="both"/>
        <w:rPr>
          <w:rFonts w:asciiTheme="majorBidi" w:hAnsiTheme="majorBidi" w:cstheme="majorBidi"/>
          <w:b/>
          <w:bCs/>
          <w:sz w:val="24"/>
          <w:szCs w:val="24"/>
        </w:rPr>
      </w:pPr>
      <w:r w:rsidRPr="006241CF">
        <w:rPr>
          <w:rFonts w:asciiTheme="majorBidi" w:hAnsiTheme="majorBidi" w:cstheme="majorBidi"/>
          <w:sz w:val="24"/>
          <w:szCs w:val="24"/>
        </w:rPr>
        <w:t xml:space="preserve">Līgums var tikt </w:t>
      </w:r>
      <w:r w:rsidR="00DA15D1">
        <w:rPr>
          <w:rFonts w:asciiTheme="majorBidi" w:hAnsiTheme="majorBidi" w:cstheme="majorBidi"/>
          <w:sz w:val="24"/>
          <w:szCs w:val="24"/>
        </w:rPr>
        <w:t>izbeigts</w:t>
      </w:r>
      <w:r w:rsidRPr="006241CF">
        <w:rPr>
          <w:rFonts w:asciiTheme="majorBidi" w:hAnsiTheme="majorBidi" w:cstheme="majorBidi"/>
          <w:sz w:val="24"/>
          <w:szCs w:val="24"/>
        </w:rPr>
        <w:t xml:space="preserve"> tikai šajā Līgumā noteiktajā kārtībā vai Pusēm savstarpēji vienojoties.</w:t>
      </w:r>
    </w:p>
    <w:p w14:paraId="166D1D1D" w14:textId="540FB4B3" w:rsidR="00A16EDA" w:rsidRPr="006241CF" w:rsidRDefault="00A16EDA" w:rsidP="00E0496A">
      <w:pPr>
        <w:widowControl w:val="0"/>
        <w:numPr>
          <w:ilvl w:val="1"/>
          <w:numId w:val="26"/>
        </w:numPr>
        <w:suppressAutoHyphens/>
        <w:spacing w:after="0" w:line="240" w:lineRule="auto"/>
        <w:jc w:val="both"/>
        <w:rPr>
          <w:rFonts w:asciiTheme="majorBidi" w:hAnsiTheme="majorBidi" w:cstheme="majorBidi"/>
          <w:b/>
          <w:bCs/>
          <w:sz w:val="24"/>
          <w:szCs w:val="24"/>
        </w:rPr>
      </w:pPr>
      <w:r w:rsidRPr="006241CF">
        <w:rPr>
          <w:rFonts w:asciiTheme="majorBidi" w:hAnsiTheme="majorBidi" w:cstheme="majorBidi"/>
          <w:sz w:val="24"/>
          <w:szCs w:val="24"/>
        </w:rPr>
        <w:t xml:space="preserve">Pasūtītājs ir tiesīgs vienpusēji </w:t>
      </w:r>
      <w:r w:rsidR="00DA15D1">
        <w:rPr>
          <w:rFonts w:asciiTheme="majorBidi" w:hAnsiTheme="majorBidi" w:cstheme="majorBidi"/>
          <w:sz w:val="24"/>
          <w:szCs w:val="24"/>
        </w:rPr>
        <w:t>izbeigt</w:t>
      </w:r>
      <w:r w:rsidRPr="006241CF">
        <w:rPr>
          <w:rFonts w:asciiTheme="majorBidi" w:hAnsiTheme="majorBidi" w:cstheme="majorBidi"/>
          <w:sz w:val="24"/>
          <w:szCs w:val="24"/>
        </w:rPr>
        <w:t xml:space="preserve"> Līgumu,</w:t>
      </w:r>
      <w:r w:rsidR="00DA15D1">
        <w:rPr>
          <w:rFonts w:asciiTheme="majorBidi" w:hAnsiTheme="majorBidi" w:cstheme="majorBidi"/>
          <w:sz w:val="24"/>
          <w:szCs w:val="24"/>
        </w:rPr>
        <w:t xml:space="preserve"> </w:t>
      </w:r>
      <w:r w:rsidRPr="006241CF">
        <w:rPr>
          <w:rFonts w:asciiTheme="majorBidi" w:hAnsiTheme="majorBidi" w:cstheme="majorBidi"/>
          <w:sz w:val="24"/>
          <w:szCs w:val="24"/>
        </w:rPr>
        <w:t>rakstveidā par to informējot Piegādātāju 7 (septi</w:t>
      </w:r>
      <w:r w:rsidR="00D87115" w:rsidRPr="006241CF">
        <w:rPr>
          <w:rFonts w:asciiTheme="majorBidi" w:hAnsiTheme="majorBidi" w:cstheme="majorBidi"/>
          <w:sz w:val="24"/>
          <w:szCs w:val="24"/>
        </w:rPr>
        <w:t xml:space="preserve">ņas) </w:t>
      </w:r>
      <w:r w:rsidR="00F20C49" w:rsidRPr="006241CF">
        <w:rPr>
          <w:rFonts w:asciiTheme="majorBidi" w:hAnsiTheme="majorBidi" w:cstheme="majorBidi"/>
          <w:sz w:val="24"/>
          <w:szCs w:val="24"/>
        </w:rPr>
        <w:t>darba</w:t>
      </w:r>
      <w:r w:rsidR="00D87115" w:rsidRPr="006241CF">
        <w:rPr>
          <w:rFonts w:asciiTheme="majorBidi" w:hAnsiTheme="majorBidi" w:cstheme="majorBidi"/>
          <w:sz w:val="24"/>
          <w:szCs w:val="24"/>
        </w:rPr>
        <w:t xml:space="preserve"> dienas iepriekš, šādos gadījumos:</w:t>
      </w:r>
    </w:p>
    <w:p w14:paraId="7302A784" w14:textId="514E1BC4" w:rsidR="00A16EDA" w:rsidRPr="006241CF" w:rsidRDefault="00A16EDA" w:rsidP="00DA15D1">
      <w:pPr>
        <w:widowControl w:val="0"/>
        <w:numPr>
          <w:ilvl w:val="2"/>
          <w:numId w:val="26"/>
        </w:numPr>
        <w:suppressAutoHyphens/>
        <w:spacing w:after="0" w:line="240" w:lineRule="auto"/>
        <w:ind w:left="1843" w:hanging="567"/>
        <w:jc w:val="both"/>
        <w:rPr>
          <w:rFonts w:asciiTheme="majorBidi" w:hAnsiTheme="majorBidi" w:cstheme="majorBidi"/>
          <w:b/>
          <w:bCs/>
          <w:sz w:val="24"/>
          <w:szCs w:val="24"/>
        </w:rPr>
      </w:pPr>
      <w:r w:rsidRPr="006241CF">
        <w:rPr>
          <w:rFonts w:asciiTheme="majorBidi" w:hAnsiTheme="majorBidi" w:cstheme="majorBidi"/>
          <w:sz w:val="24"/>
          <w:szCs w:val="24"/>
        </w:rPr>
        <w:t xml:space="preserve">ja Piegādātājs nav izpildījis saistības saskaņā ar Līgumu vai neievēro normatīvo aktu prasības – ar nosacījumu, ka Piegādātājs </w:t>
      </w:r>
      <w:r w:rsidR="00F20C49" w:rsidRPr="006241CF">
        <w:rPr>
          <w:rFonts w:asciiTheme="majorBidi" w:hAnsiTheme="majorBidi" w:cstheme="majorBidi"/>
          <w:sz w:val="24"/>
          <w:szCs w:val="24"/>
        </w:rPr>
        <w:t>5</w:t>
      </w:r>
      <w:r w:rsidRPr="006241CF">
        <w:rPr>
          <w:rFonts w:asciiTheme="majorBidi" w:hAnsiTheme="majorBidi" w:cstheme="majorBidi"/>
          <w:sz w:val="24"/>
          <w:szCs w:val="24"/>
        </w:rPr>
        <w:t xml:space="preserve"> (</w:t>
      </w:r>
      <w:r w:rsidR="00F20C49" w:rsidRPr="006241CF">
        <w:rPr>
          <w:rFonts w:asciiTheme="majorBidi" w:hAnsiTheme="majorBidi" w:cstheme="majorBidi"/>
          <w:sz w:val="24"/>
          <w:szCs w:val="24"/>
        </w:rPr>
        <w:t>piecu</w:t>
      </w:r>
      <w:r w:rsidRPr="006241CF">
        <w:rPr>
          <w:rFonts w:asciiTheme="majorBidi" w:hAnsiTheme="majorBidi" w:cstheme="majorBidi"/>
          <w:sz w:val="24"/>
          <w:szCs w:val="24"/>
        </w:rPr>
        <w:t>) darba dienu laikā no attiecīgā Pasūtītāja rakstiska paziņojuma saņemšanas nav novērsis pārkāpumu;</w:t>
      </w:r>
    </w:p>
    <w:p w14:paraId="47E165D1" w14:textId="422C3CF5" w:rsidR="00A16EDA" w:rsidRPr="006241CF" w:rsidRDefault="00F20C49" w:rsidP="00DA15D1">
      <w:pPr>
        <w:widowControl w:val="0"/>
        <w:numPr>
          <w:ilvl w:val="2"/>
          <w:numId w:val="26"/>
        </w:numPr>
        <w:suppressAutoHyphens/>
        <w:spacing w:after="0" w:line="240" w:lineRule="auto"/>
        <w:ind w:left="1843" w:hanging="567"/>
        <w:jc w:val="both"/>
        <w:rPr>
          <w:rFonts w:asciiTheme="majorBidi" w:hAnsiTheme="majorBidi" w:cstheme="majorBidi"/>
          <w:b/>
          <w:bCs/>
          <w:sz w:val="24"/>
          <w:szCs w:val="24"/>
        </w:rPr>
      </w:pPr>
      <w:r w:rsidRPr="006241CF">
        <w:rPr>
          <w:rFonts w:asciiTheme="majorBidi" w:hAnsiTheme="majorBidi" w:cstheme="majorBidi"/>
          <w:sz w:val="24"/>
          <w:szCs w:val="24"/>
        </w:rPr>
        <w:t xml:space="preserve">Piegādātājs atsakās piemērot </w:t>
      </w:r>
      <w:r w:rsidRPr="006241CF">
        <w:rPr>
          <w:rFonts w:asciiTheme="majorBidi" w:hAnsiTheme="majorBidi" w:cstheme="majorBidi"/>
          <w:bCs/>
          <w:sz w:val="24"/>
          <w:szCs w:val="24"/>
        </w:rPr>
        <w:t>degvielai</w:t>
      </w:r>
      <w:r w:rsidR="00D87115" w:rsidRPr="006241CF">
        <w:rPr>
          <w:rFonts w:asciiTheme="majorBidi" w:hAnsiTheme="majorBidi" w:cstheme="majorBidi"/>
          <w:sz w:val="24"/>
          <w:szCs w:val="24"/>
        </w:rPr>
        <w:t xml:space="preserve"> </w:t>
      </w:r>
      <w:r w:rsidR="00A16EDA" w:rsidRPr="006241CF">
        <w:rPr>
          <w:rFonts w:asciiTheme="majorBidi" w:hAnsiTheme="majorBidi" w:cstheme="majorBidi"/>
          <w:sz w:val="24"/>
          <w:szCs w:val="24"/>
        </w:rPr>
        <w:t xml:space="preserve">Līguma </w:t>
      </w:r>
      <w:r w:rsidR="00DA15D1">
        <w:rPr>
          <w:rFonts w:asciiTheme="majorBidi" w:hAnsiTheme="majorBidi" w:cstheme="majorBidi"/>
          <w:sz w:val="24"/>
          <w:szCs w:val="24"/>
        </w:rPr>
        <w:t>4</w:t>
      </w:r>
      <w:r w:rsidR="00A16EDA" w:rsidRPr="006241CF">
        <w:rPr>
          <w:rFonts w:asciiTheme="majorBidi" w:hAnsiTheme="majorBidi" w:cstheme="majorBidi"/>
          <w:sz w:val="24"/>
          <w:szCs w:val="24"/>
        </w:rPr>
        <w:t>.4. punktā noteiktās cenu atlaides;</w:t>
      </w:r>
    </w:p>
    <w:p w14:paraId="2D0BEE4D" w14:textId="77777777" w:rsidR="00A16EDA" w:rsidRPr="006241CF" w:rsidRDefault="00A16EDA" w:rsidP="00DA15D1">
      <w:pPr>
        <w:widowControl w:val="0"/>
        <w:numPr>
          <w:ilvl w:val="2"/>
          <w:numId w:val="26"/>
        </w:numPr>
        <w:suppressAutoHyphens/>
        <w:spacing w:after="0" w:line="240" w:lineRule="auto"/>
        <w:ind w:left="1843" w:hanging="567"/>
        <w:jc w:val="both"/>
        <w:rPr>
          <w:rFonts w:asciiTheme="majorBidi" w:hAnsiTheme="majorBidi" w:cstheme="majorBidi"/>
          <w:b/>
          <w:bCs/>
          <w:sz w:val="24"/>
          <w:szCs w:val="24"/>
        </w:rPr>
      </w:pPr>
      <w:r w:rsidRPr="006241CF">
        <w:rPr>
          <w:rFonts w:asciiTheme="majorBidi" w:hAnsiTheme="majorBidi" w:cstheme="majorBidi"/>
          <w:sz w:val="24"/>
          <w:szCs w:val="24"/>
        </w:rPr>
        <w:t>ir uzsākta Piegādātāja likvidācija vai reorganizācija, vai arī Piegādātājs ar tiesas nolēmumu ir atzīts par maksātnespējīgu.</w:t>
      </w:r>
    </w:p>
    <w:p w14:paraId="3DC1BE9D" w14:textId="70DA0623" w:rsidR="00A16EDA" w:rsidRPr="006241CF" w:rsidRDefault="00A16EDA" w:rsidP="00E0496A">
      <w:pPr>
        <w:widowControl w:val="0"/>
        <w:numPr>
          <w:ilvl w:val="1"/>
          <w:numId w:val="26"/>
        </w:numPr>
        <w:suppressAutoHyphens/>
        <w:spacing w:after="0" w:line="240" w:lineRule="auto"/>
        <w:jc w:val="both"/>
        <w:rPr>
          <w:rFonts w:asciiTheme="majorBidi" w:hAnsiTheme="majorBidi" w:cstheme="majorBidi"/>
          <w:b/>
          <w:bCs/>
          <w:sz w:val="24"/>
          <w:szCs w:val="24"/>
        </w:rPr>
      </w:pPr>
      <w:r w:rsidRPr="006241CF">
        <w:rPr>
          <w:rFonts w:asciiTheme="majorBidi" w:hAnsiTheme="majorBidi" w:cstheme="majorBidi"/>
          <w:sz w:val="24"/>
          <w:szCs w:val="24"/>
        </w:rPr>
        <w:t xml:space="preserve"> Līguma </w:t>
      </w:r>
      <w:r w:rsidR="00DA15D1">
        <w:rPr>
          <w:rFonts w:asciiTheme="majorBidi" w:hAnsiTheme="majorBidi" w:cstheme="majorBidi"/>
          <w:sz w:val="24"/>
          <w:szCs w:val="24"/>
        </w:rPr>
        <w:t>6</w:t>
      </w:r>
      <w:r w:rsidRPr="006241CF">
        <w:rPr>
          <w:rFonts w:asciiTheme="majorBidi" w:hAnsiTheme="majorBidi" w:cstheme="majorBidi"/>
          <w:sz w:val="24"/>
          <w:szCs w:val="24"/>
        </w:rPr>
        <w:t xml:space="preserve">.2. punktā noteiktajos gadījumos Līgums uzskatāms par izbeigtu 7 (septītajā) dienā pēc Pasūtītāja paziņojuma par </w:t>
      </w:r>
      <w:r w:rsidR="001F7F3E">
        <w:rPr>
          <w:rFonts w:asciiTheme="majorBidi" w:hAnsiTheme="majorBidi" w:cstheme="majorBidi"/>
          <w:sz w:val="24"/>
          <w:szCs w:val="24"/>
        </w:rPr>
        <w:t>Līguma izbeigšanu</w:t>
      </w:r>
      <w:r w:rsidRPr="006241CF">
        <w:rPr>
          <w:rFonts w:asciiTheme="majorBidi" w:hAnsiTheme="majorBidi" w:cstheme="majorBidi"/>
          <w:sz w:val="24"/>
          <w:szCs w:val="24"/>
        </w:rPr>
        <w:t xml:space="preserve"> (ierakstīta vēstule) izsūtīšanas dienas. </w:t>
      </w:r>
    </w:p>
    <w:p w14:paraId="4CBA612E" w14:textId="4CAD7B29" w:rsidR="00A16EDA" w:rsidRPr="006241CF" w:rsidRDefault="00A16EDA" w:rsidP="00E0496A">
      <w:pPr>
        <w:widowControl w:val="0"/>
        <w:numPr>
          <w:ilvl w:val="1"/>
          <w:numId w:val="26"/>
        </w:numPr>
        <w:suppressAutoHyphens/>
        <w:spacing w:after="0" w:line="240" w:lineRule="auto"/>
        <w:jc w:val="both"/>
        <w:rPr>
          <w:rFonts w:asciiTheme="majorBidi" w:hAnsiTheme="majorBidi" w:cstheme="majorBidi"/>
          <w:b/>
          <w:bCs/>
          <w:sz w:val="24"/>
          <w:szCs w:val="24"/>
        </w:rPr>
      </w:pPr>
      <w:r w:rsidRPr="006241CF">
        <w:rPr>
          <w:rFonts w:asciiTheme="majorBidi" w:hAnsiTheme="majorBidi" w:cstheme="majorBidi"/>
          <w:sz w:val="24"/>
          <w:szCs w:val="24"/>
        </w:rPr>
        <w:t xml:space="preserve">Piegādātājam </w:t>
      </w:r>
      <w:r w:rsidRPr="006241CF">
        <w:rPr>
          <w:rFonts w:asciiTheme="majorBidi" w:eastAsia="Times New Roman" w:hAnsiTheme="majorBidi" w:cstheme="majorBidi"/>
          <w:sz w:val="24"/>
          <w:szCs w:val="24"/>
        </w:rPr>
        <w:t xml:space="preserve">ir tiesības vienpusēji </w:t>
      </w:r>
      <w:r w:rsidR="001F7F3E">
        <w:rPr>
          <w:rFonts w:asciiTheme="majorBidi" w:eastAsia="Times New Roman" w:hAnsiTheme="majorBidi" w:cstheme="majorBidi"/>
          <w:sz w:val="24"/>
          <w:szCs w:val="24"/>
        </w:rPr>
        <w:t>izbeigt Līgumu</w:t>
      </w:r>
      <w:r w:rsidRPr="006241CF">
        <w:rPr>
          <w:rFonts w:asciiTheme="majorBidi" w:eastAsia="Times New Roman" w:hAnsiTheme="majorBidi" w:cstheme="majorBidi"/>
          <w:sz w:val="24"/>
          <w:szCs w:val="24"/>
        </w:rPr>
        <w:t>, rakstiski paziņojot par to Pasūtītājam</w:t>
      </w:r>
      <w:r w:rsidRPr="006241CF">
        <w:rPr>
          <w:rFonts w:asciiTheme="majorBidi" w:eastAsia="Times New Roman" w:hAnsiTheme="majorBidi" w:cstheme="majorBidi"/>
          <w:b/>
          <w:sz w:val="24"/>
          <w:szCs w:val="24"/>
        </w:rPr>
        <w:t xml:space="preserve"> </w:t>
      </w:r>
      <w:r w:rsidRPr="006241CF">
        <w:rPr>
          <w:rFonts w:asciiTheme="majorBidi" w:hAnsiTheme="majorBidi" w:cstheme="majorBidi"/>
          <w:sz w:val="24"/>
          <w:szCs w:val="24"/>
        </w:rPr>
        <w:t>7 (septiņas) kalendāra dienas iepriekš</w:t>
      </w:r>
      <w:r w:rsidRPr="006241CF">
        <w:rPr>
          <w:rFonts w:asciiTheme="majorBidi" w:eastAsia="Times New Roman" w:hAnsiTheme="majorBidi" w:cstheme="majorBidi"/>
          <w:sz w:val="24"/>
          <w:szCs w:val="24"/>
        </w:rPr>
        <w:t xml:space="preserve">, ja </w:t>
      </w:r>
      <w:r w:rsidR="00D87115" w:rsidRPr="006241CF">
        <w:rPr>
          <w:rFonts w:asciiTheme="majorBidi" w:eastAsia="Times New Roman" w:hAnsiTheme="majorBidi" w:cstheme="majorBidi"/>
          <w:sz w:val="24"/>
          <w:szCs w:val="24"/>
        </w:rPr>
        <w:t>Pasūtītājs</w:t>
      </w:r>
      <w:r w:rsidR="001F7F3E">
        <w:rPr>
          <w:rFonts w:asciiTheme="majorBidi" w:eastAsia="Times New Roman" w:hAnsiTheme="majorBidi" w:cstheme="majorBidi"/>
          <w:sz w:val="24"/>
          <w:szCs w:val="24"/>
        </w:rPr>
        <w:t xml:space="preserve"> </w:t>
      </w:r>
      <w:r w:rsidRPr="006241CF">
        <w:rPr>
          <w:rFonts w:asciiTheme="majorBidi" w:hAnsiTheme="majorBidi" w:cstheme="majorBidi"/>
          <w:sz w:val="24"/>
          <w:szCs w:val="24"/>
        </w:rPr>
        <w:t>kavē maksājumu veikšanas termiņu vairāk par 30 (trīsdesmit) kalendāra dienām.</w:t>
      </w:r>
    </w:p>
    <w:p w14:paraId="252EFAE1" w14:textId="24F27FB0" w:rsidR="00A16EDA" w:rsidRPr="006241CF" w:rsidRDefault="00A16EDA" w:rsidP="00E0496A">
      <w:pPr>
        <w:widowControl w:val="0"/>
        <w:numPr>
          <w:ilvl w:val="1"/>
          <w:numId w:val="26"/>
        </w:numPr>
        <w:suppressAutoHyphens/>
        <w:spacing w:after="0" w:line="240" w:lineRule="auto"/>
        <w:jc w:val="both"/>
        <w:rPr>
          <w:rFonts w:asciiTheme="majorBidi" w:hAnsiTheme="majorBidi" w:cstheme="majorBidi"/>
          <w:b/>
          <w:bCs/>
          <w:sz w:val="24"/>
          <w:szCs w:val="24"/>
        </w:rPr>
      </w:pPr>
      <w:r w:rsidRPr="006241CF">
        <w:rPr>
          <w:rFonts w:asciiTheme="majorBidi" w:hAnsiTheme="majorBidi" w:cstheme="majorBidi"/>
          <w:sz w:val="24"/>
          <w:szCs w:val="24"/>
        </w:rPr>
        <w:t xml:space="preserve">Pirms līguma </w:t>
      </w:r>
      <w:r w:rsidR="001F7F3E">
        <w:rPr>
          <w:rFonts w:asciiTheme="majorBidi" w:hAnsiTheme="majorBidi" w:cstheme="majorBidi"/>
          <w:sz w:val="24"/>
          <w:szCs w:val="24"/>
        </w:rPr>
        <w:t>izbeigšanas</w:t>
      </w:r>
      <w:r w:rsidRPr="006241CF">
        <w:rPr>
          <w:rFonts w:asciiTheme="majorBidi" w:hAnsiTheme="majorBidi" w:cstheme="majorBidi"/>
          <w:sz w:val="24"/>
          <w:szCs w:val="24"/>
        </w:rPr>
        <w:t xml:space="preserve"> Pasūtītājs  pilnībā norēķinās ar Piegādātāju par līdz Līguma </w:t>
      </w:r>
      <w:r w:rsidR="001F7F3E">
        <w:rPr>
          <w:rFonts w:asciiTheme="majorBidi" w:hAnsiTheme="majorBidi" w:cstheme="majorBidi"/>
          <w:sz w:val="24"/>
          <w:szCs w:val="24"/>
        </w:rPr>
        <w:t>izbeigšanas</w:t>
      </w:r>
      <w:r w:rsidRPr="006241CF">
        <w:rPr>
          <w:rFonts w:asciiTheme="majorBidi" w:hAnsiTheme="majorBidi" w:cstheme="majorBidi"/>
          <w:sz w:val="24"/>
          <w:szCs w:val="24"/>
        </w:rPr>
        <w:t xml:space="preserve"> dienai  saņemto Preci.</w:t>
      </w:r>
    </w:p>
    <w:p w14:paraId="165B4310" w14:textId="77777777" w:rsidR="00A16EDA" w:rsidRPr="006241CF" w:rsidRDefault="00A16EDA" w:rsidP="00A16EDA">
      <w:pPr>
        <w:widowControl w:val="0"/>
        <w:suppressAutoHyphens/>
        <w:spacing w:line="240" w:lineRule="auto"/>
        <w:ind w:left="792"/>
        <w:jc w:val="both"/>
        <w:rPr>
          <w:rFonts w:asciiTheme="majorBidi" w:hAnsiTheme="majorBidi" w:cstheme="majorBidi"/>
          <w:b/>
          <w:bCs/>
          <w:sz w:val="24"/>
          <w:szCs w:val="24"/>
        </w:rPr>
      </w:pPr>
    </w:p>
    <w:p w14:paraId="46286E91" w14:textId="77777777" w:rsidR="00A16EDA" w:rsidRPr="006241CF" w:rsidRDefault="00A16EDA" w:rsidP="00E0496A">
      <w:pPr>
        <w:widowControl w:val="0"/>
        <w:numPr>
          <w:ilvl w:val="0"/>
          <w:numId w:val="26"/>
        </w:numPr>
        <w:suppressAutoHyphens/>
        <w:spacing w:after="0" w:line="240" w:lineRule="auto"/>
        <w:jc w:val="center"/>
        <w:rPr>
          <w:rFonts w:asciiTheme="majorBidi" w:hAnsiTheme="majorBidi" w:cstheme="majorBidi"/>
          <w:b/>
          <w:bCs/>
          <w:sz w:val="24"/>
          <w:szCs w:val="24"/>
        </w:rPr>
      </w:pPr>
      <w:r w:rsidRPr="006241CF">
        <w:rPr>
          <w:rFonts w:asciiTheme="majorBidi" w:hAnsiTheme="majorBidi" w:cstheme="majorBidi"/>
          <w:b/>
          <w:sz w:val="24"/>
          <w:szCs w:val="24"/>
          <w:lang w:eastAsia="ar-SA"/>
        </w:rPr>
        <w:t xml:space="preserve">PUŠU </w:t>
      </w:r>
      <w:r w:rsidRPr="006241CF">
        <w:rPr>
          <w:rFonts w:asciiTheme="majorBidi" w:hAnsiTheme="majorBidi" w:cstheme="majorBidi"/>
          <w:b/>
          <w:sz w:val="24"/>
          <w:szCs w:val="24"/>
        </w:rPr>
        <w:t>MANTISKĀ ATBILDĪBA</w:t>
      </w:r>
    </w:p>
    <w:p w14:paraId="18267B88" w14:textId="77777777" w:rsidR="00A16EDA" w:rsidRPr="006241CF" w:rsidRDefault="00A16EDA" w:rsidP="00E0496A">
      <w:pPr>
        <w:widowControl w:val="0"/>
        <w:numPr>
          <w:ilvl w:val="1"/>
          <w:numId w:val="26"/>
        </w:numPr>
        <w:suppressAutoHyphens/>
        <w:spacing w:after="0" w:line="240" w:lineRule="auto"/>
        <w:jc w:val="both"/>
        <w:rPr>
          <w:rFonts w:asciiTheme="majorBidi" w:hAnsiTheme="majorBidi" w:cstheme="majorBidi"/>
          <w:b/>
          <w:bCs/>
          <w:sz w:val="24"/>
          <w:szCs w:val="24"/>
        </w:rPr>
      </w:pPr>
      <w:r w:rsidRPr="006241CF">
        <w:rPr>
          <w:rFonts w:asciiTheme="majorBidi" w:hAnsiTheme="majorBidi" w:cstheme="majorBidi"/>
          <w:sz w:val="24"/>
          <w:szCs w:val="24"/>
        </w:rPr>
        <w:t>Puses viena otrai ir mantiski atbildīgas par līgumsaistību pārkāpšanu, kā arī zaudējumu radīšanu kādai no Pusēm saskaņā ar Latvijas Republikas normatīvajiem aktiem un šo Līgumu.</w:t>
      </w:r>
    </w:p>
    <w:p w14:paraId="175DD57E" w14:textId="4D958709" w:rsidR="00A16EDA" w:rsidRPr="006241CF" w:rsidRDefault="00A16EDA" w:rsidP="00E0496A">
      <w:pPr>
        <w:widowControl w:val="0"/>
        <w:numPr>
          <w:ilvl w:val="1"/>
          <w:numId w:val="26"/>
        </w:numPr>
        <w:suppressAutoHyphens/>
        <w:spacing w:after="0" w:line="240" w:lineRule="auto"/>
        <w:jc w:val="both"/>
        <w:rPr>
          <w:rFonts w:asciiTheme="majorBidi" w:hAnsiTheme="majorBidi" w:cstheme="majorBidi"/>
          <w:b/>
          <w:bCs/>
          <w:sz w:val="24"/>
          <w:szCs w:val="24"/>
        </w:rPr>
      </w:pPr>
      <w:r w:rsidRPr="006241CF">
        <w:rPr>
          <w:rFonts w:asciiTheme="majorBidi" w:hAnsiTheme="majorBidi" w:cstheme="majorBidi"/>
          <w:sz w:val="24"/>
          <w:szCs w:val="24"/>
        </w:rPr>
        <w:t xml:space="preserve">Samaksas termiņa kavējuma gadījumā Pasūtītājs maksā Piegādātājam līgumsodu 0,1% apmērā no termiņā neapmaksātās summas par katru nokavēto dienu. Puses vienojas, ka saskaņā ar </w:t>
      </w:r>
      <w:r w:rsidR="00352881">
        <w:rPr>
          <w:rFonts w:asciiTheme="majorBidi" w:hAnsiTheme="majorBidi" w:cstheme="majorBidi"/>
          <w:sz w:val="24"/>
          <w:szCs w:val="24"/>
        </w:rPr>
        <w:t xml:space="preserve">Līguma 7.2. </w:t>
      </w:r>
      <w:r w:rsidRPr="006241CF">
        <w:rPr>
          <w:rFonts w:asciiTheme="majorBidi" w:hAnsiTheme="majorBidi" w:cstheme="majorBidi"/>
          <w:sz w:val="24"/>
          <w:szCs w:val="24"/>
        </w:rPr>
        <w:t xml:space="preserve">punktu aprēķinātais līgumsods tiek ierobežots un tā kopējais Līguma izpildes laikā uzrēķinātais apmērs nevar pārsniegt </w:t>
      </w:r>
      <w:r w:rsidRPr="006241CF">
        <w:rPr>
          <w:rFonts w:asciiTheme="majorBidi" w:hAnsiTheme="majorBidi" w:cstheme="majorBidi"/>
          <w:bCs/>
          <w:sz w:val="24"/>
          <w:szCs w:val="24"/>
        </w:rPr>
        <w:t>10</w:t>
      </w:r>
      <w:r w:rsidRPr="006241CF">
        <w:rPr>
          <w:rFonts w:asciiTheme="majorBidi" w:hAnsiTheme="majorBidi" w:cstheme="majorBidi"/>
          <w:bCs/>
          <w:i/>
          <w:sz w:val="24"/>
          <w:szCs w:val="24"/>
        </w:rPr>
        <w:t xml:space="preserve"> </w:t>
      </w:r>
      <w:r w:rsidRPr="006241CF">
        <w:rPr>
          <w:rFonts w:asciiTheme="majorBidi" w:hAnsiTheme="majorBidi" w:cstheme="majorBidi"/>
          <w:bCs/>
          <w:sz w:val="24"/>
          <w:szCs w:val="24"/>
        </w:rPr>
        <w:t>% (desmit procentus) no Līgumcenas. Līgumsoda samaksa neatbrīvo Pasūtītāj</w:t>
      </w:r>
      <w:r w:rsidRPr="006241CF">
        <w:rPr>
          <w:rFonts w:asciiTheme="majorBidi" w:hAnsiTheme="majorBidi" w:cstheme="majorBidi"/>
          <w:sz w:val="24"/>
          <w:szCs w:val="24"/>
        </w:rPr>
        <w:t>u</w:t>
      </w:r>
      <w:r w:rsidR="00352881">
        <w:rPr>
          <w:rFonts w:asciiTheme="majorBidi" w:hAnsiTheme="majorBidi" w:cstheme="majorBidi"/>
          <w:sz w:val="24"/>
          <w:szCs w:val="24"/>
        </w:rPr>
        <w:t xml:space="preserve"> </w:t>
      </w:r>
      <w:r w:rsidRPr="006241CF">
        <w:rPr>
          <w:rFonts w:asciiTheme="majorBidi" w:hAnsiTheme="majorBidi" w:cstheme="majorBidi"/>
          <w:sz w:val="24"/>
          <w:szCs w:val="24"/>
        </w:rPr>
        <w:t xml:space="preserve">no līgumsaistību pienācīgas </w:t>
      </w:r>
      <w:r w:rsidRPr="006241CF">
        <w:rPr>
          <w:rFonts w:asciiTheme="majorBidi" w:hAnsiTheme="majorBidi" w:cstheme="majorBidi"/>
          <w:sz w:val="24"/>
          <w:szCs w:val="24"/>
        </w:rPr>
        <w:lastRenderedPageBreak/>
        <w:t>izpildes attiecībā pret Piegādātāju.</w:t>
      </w:r>
    </w:p>
    <w:p w14:paraId="05D40863" w14:textId="7C17EAF7" w:rsidR="00A16EDA" w:rsidRPr="006241CF" w:rsidRDefault="00A16EDA" w:rsidP="00E0496A">
      <w:pPr>
        <w:widowControl w:val="0"/>
        <w:numPr>
          <w:ilvl w:val="1"/>
          <w:numId w:val="26"/>
        </w:numPr>
        <w:suppressAutoHyphens/>
        <w:spacing w:after="0" w:line="240" w:lineRule="auto"/>
        <w:jc w:val="both"/>
        <w:rPr>
          <w:rFonts w:asciiTheme="majorBidi" w:hAnsiTheme="majorBidi" w:cstheme="majorBidi"/>
          <w:b/>
          <w:bCs/>
          <w:sz w:val="24"/>
          <w:szCs w:val="24"/>
        </w:rPr>
      </w:pPr>
      <w:r w:rsidRPr="006241CF">
        <w:rPr>
          <w:rFonts w:asciiTheme="majorBidi" w:hAnsiTheme="majorBidi" w:cstheme="majorBidi"/>
          <w:sz w:val="24"/>
          <w:szCs w:val="24"/>
        </w:rPr>
        <w:t>Piegādātājs atlīdzina Pasūtītājam zaudējumus, kas radušies nekvalitatīvas Preces pārdošanas dēļ.</w:t>
      </w:r>
    </w:p>
    <w:p w14:paraId="325267A0" w14:textId="1C8BB743" w:rsidR="00A16EDA" w:rsidRPr="006241CF" w:rsidRDefault="00A16EDA" w:rsidP="00E0496A">
      <w:pPr>
        <w:widowControl w:val="0"/>
        <w:numPr>
          <w:ilvl w:val="1"/>
          <w:numId w:val="26"/>
        </w:numPr>
        <w:suppressAutoHyphens/>
        <w:spacing w:after="0" w:line="240" w:lineRule="auto"/>
        <w:jc w:val="both"/>
        <w:rPr>
          <w:rFonts w:asciiTheme="majorBidi" w:hAnsiTheme="majorBidi" w:cstheme="majorBidi"/>
          <w:b/>
          <w:bCs/>
          <w:sz w:val="24"/>
          <w:szCs w:val="24"/>
        </w:rPr>
      </w:pPr>
      <w:r w:rsidRPr="006241CF">
        <w:rPr>
          <w:rFonts w:asciiTheme="majorBidi" w:hAnsiTheme="majorBidi" w:cstheme="majorBidi"/>
          <w:sz w:val="24"/>
          <w:szCs w:val="24"/>
        </w:rPr>
        <w:t xml:space="preserve">Ja Piegādātājs atsakās no Līguma izpildes un tas nav saistīts ar Pasūtītāja šī Līguma ietvaros noteikto saistību izpildi vai Līgums tiek </w:t>
      </w:r>
      <w:r w:rsidR="00267F92">
        <w:rPr>
          <w:rFonts w:asciiTheme="majorBidi" w:hAnsiTheme="majorBidi" w:cstheme="majorBidi"/>
          <w:sz w:val="24"/>
          <w:szCs w:val="24"/>
        </w:rPr>
        <w:t>izbeigts</w:t>
      </w:r>
      <w:r w:rsidRPr="006241CF">
        <w:rPr>
          <w:rFonts w:asciiTheme="majorBidi" w:hAnsiTheme="majorBidi" w:cstheme="majorBidi"/>
          <w:sz w:val="24"/>
          <w:szCs w:val="24"/>
        </w:rPr>
        <w:t xml:space="preserve"> Līguma </w:t>
      </w:r>
      <w:r w:rsidR="00352881">
        <w:rPr>
          <w:rFonts w:asciiTheme="majorBidi" w:hAnsiTheme="majorBidi" w:cstheme="majorBidi"/>
          <w:sz w:val="24"/>
          <w:szCs w:val="24"/>
        </w:rPr>
        <w:t>6</w:t>
      </w:r>
      <w:r w:rsidRPr="006241CF">
        <w:rPr>
          <w:rFonts w:asciiTheme="majorBidi" w:hAnsiTheme="majorBidi" w:cstheme="majorBidi"/>
          <w:sz w:val="24"/>
          <w:szCs w:val="24"/>
        </w:rPr>
        <w:t xml:space="preserve">.2.1. un/vai </w:t>
      </w:r>
      <w:r w:rsidR="00352881">
        <w:rPr>
          <w:rFonts w:asciiTheme="majorBidi" w:hAnsiTheme="majorBidi" w:cstheme="majorBidi"/>
          <w:sz w:val="24"/>
          <w:szCs w:val="24"/>
        </w:rPr>
        <w:t>6</w:t>
      </w:r>
      <w:r w:rsidRPr="006241CF">
        <w:rPr>
          <w:rFonts w:asciiTheme="majorBidi" w:hAnsiTheme="majorBidi" w:cstheme="majorBidi"/>
          <w:sz w:val="24"/>
          <w:szCs w:val="24"/>
        </w:rPr>
        <w:t>.2.2. punktos minēto iemeslu dēļ, Piegādātājs maksā Pasūtītājam līgumsodu par Līguma neizpildi vai nepienācīgu izpildi 10% (desmit procenti) apmērā no Līgumcenas.</w:t>
      </w:r>
    </w:p>
    <w:p w14:paraId="125DBEEC" w14:textId="399494BD" w:rsidR="00352881" w:rsidRPr="009160FF" w:rsidRDefault="00352881" w:rsidP="00E0496A">
      <w:pPr>
        <w:widowControl w:val="0"/>
        <w:numPr>
          <w:ilvl w:val="1"/>
          <w:numId w:val="26"/>
        </w:numPr>
        <w:suppressAutoHyphens/>
        <w:spacing w:after="0" w:line="240" w:lineRule="auto"/>
        <w:jc w:val="both"/>
        <w:rPr>
          <w:rFonts w:ascii="Times New Roman" w:hAnsi="Times New Roman" w:cs="Times New Roman"/>
          <w:b/>
          <w:bCs/>
          <w:sz w:val="24"/>
          <w:szCs w:val="24"/>
        </w:rPr>
      </w:pPr>
      <w:r w:rsidRPr="009160FF">
        <w:rPr>
          <w:rFonts w:ascii="Times New Roman" w:eastAsia="Lucida Sans Unicode" w:hAnsi="Times New Roman" w:cs="Times New Roman"/>
          <w:kern w:val="2"/>
          <w:sz w:val="24"/>
          <w:szCs w:val="24"/>
        </w:rPr>
        <w:t xml:space="preserve">Aprēķinātie līgumsodi Pusēm ir jāsamaksā 3 (trīs) </w:t>
      </w:r>
      <w:r w:rsidR="00267F92">
        <w:rPr>
          <w:rFonts w:ascii="Times New Roman" w:eastAsia="Lucida Sans Unicode" w:hAnsi="Times New Roman" w:cs="Times New Roman"/>
          <w:kern w:val="2"/>
          <w:sz w:val="24"/>
          <w:szCs w:val="24"/>
        </w:rPr>
        <w:t xml:space="preserve">darba </w:t>
      </w:r>
      <w:r w:rsidRPr="009160FF">
        <w:rPr>
          <w:rFonts w:ascii="Times New Roman" w:eastAsia="Lucida Sans Unicode" w:hAnsi="Times New Roman" w:cs="Times New Roman"/>
          <w:kern w:val="2"/>
          <w:sz w:val="24"/>
          <w:szCs w:val="24"/>
        </w:rPr>
        <w:t xml:space="preserve">dienu laikā no atbilstoša rēķina saņemšanas dienas. Pasūtītājam ir tiesības vienpersoniski ieskaita kārtībā samazināt Piegādātajam maksājamo summu aprēķinātā līgumsoda apmērā. </w:t>
      </w:r>
      <w:r w:rsidRPr="009160FF">
        <w:rPr>
          <w:rFonts w:ascii="Times New Roman" w:eastAsia="Lucida Sans Unicode" w:hAnsi="Times New Roman" w:cs="Times New Roman"/>
          <w:iCs/>
          <w:kern w:val="2"/>
          <w:sz w:val="24"/>
          <w:szCs w:val="24"/>
        </w:rPr>
        <w:t>Pasūtītājs ir tiesīgs, un Piegādātājs, parakstot Līgumu, piekrīt, ka no Piegādātāja pienākošās līgumsoda summas tiek ieturētas no jebkura maksājuma, kas Pasūtītājam, saskaņā ar Līgumu, jāveic Piegādātājam.</w:t>
      </w:r>
    </w:p>
    <w:p w14:paraId="2096DBEC" w14:textId="0ABD3E20" w:rsidR="00A16EDA" w:rsidRPr="006241CF" w:rsidRDefault="00A16EDA" w:rsidP="00E0496A">
      <w:pPr>
        <w:widowControl w:val="0"/>
        <w:numPr>
          <w:ilvl w:val="1"/>
          <w:numId w:val="26"/>
        </w:numPr>
        <w:suppressAutoHyphens/>
        <w:spacing w:after="0" w:line="240" w:lineRule="auto"/>
        <w:jc w:val="both"/>
        <w:rPr>
          <w:rFonts w:asciiTheme="majorBidi" w:hAnsiTheme="majorBidi" w:cstheme="majorBidi"/>
          <w:b/>
          <w:bCs/>
          <w:sz w:val="24"/>
          <w:szCs w:val="24"/>
        </w:rPr>
      </w:pPr>
      <w:r w:rsidRPr="006241CF">
        <w:rPr>
          <w:rFonts w:asciiTheme="majorBidi" w:hAnsiTheme="majorBidi" w:cstheme="majorBidi"/>
          <w:sz w:val="24"/>
          <w:szCs w:val="24"/>
        </w:rPr>
        <w:t xml:space="preserve">Jebkura šajā </w:t>
      </w:r>
      <w:r w:rsidR="009160FF">
        <w:rPr>
          <w:rFonts w:asciiTheme="majorBidi" w:hAnsiTheme="majorBidi" w:cstheme="majorBidi"/>
          <w:sz w:val="24"/>
          <w:szCs w:val="24"/>
        </w:rPr>
        <w:t>L</w:t>
      </w:r>
      <w:r w:rsidRPr="006241CF">
        <w:rPr>
          <w:rFonts w:asciiTheme="majorBidi" w:hAnsiTheme="majorBidi" w:cstheme="majorBidi"/>
          <w:sz w:val="24"/>
          <w:szCs w:val="24"/>
        </w:rPr>
        <w:t>īgumā noteiktā Līgumsoda samaksa neatbrīvo Puses no to saistību pilnīgas izpildes.</w:t>
      </w:r>
    </w:p>
    <w:p w14:paraId="48C35467" w14:textId="77777777" w:rsidR="00446CFA" w:rsidRPr="006241CF" w:rsidRDefault="00446CFA" w:rsidP="00446CFA">
      <w:pPr>
        <w:widowControl w:val="0"/>
        <w:suppressAutoHyphens/>
        <w:spacing w:after="0" w:line="240" w:lineRule="auto"/>
        <w:ind w:left="792"/>
        <w:jc w:val="both"/>
        <w:rPr>
          <w:rFonts w:asciiTheme="majorBidi" w:hAnsiTheme="majorBidi" w:cstheme="majorBidi"/>
          <w:b/>
          <w:bCs/>
          <w:sz w:val="24"/>
          <w:szCs w:val="24"/>
        </w:rPr>
      </w:pPr>
    </w:p>
    <w:p w14:paraId="7B992D9C" w14:textId="77777777" w:rsidR="00A16EDA" w:rsidRPr="006241CF" w:rsidRDefault="00A16EDA" w:rsidP="00E0496A">
      <w:pPr>
        <w:widowControl w:val="0"/>
        <w:numPr>
          <w:ilvl w:val="0"/>
          <w:numId w:val="26"/>
        </w:numPr>
        <w:suppressAutoHyphens/>
        <w:spacing w:after="0" w:line="240" w:lineRule="auto"/>
        <w:jc w:val="center"/>
        <w:rPr>
          <w:rFonts w:asciiTheme="majorBidi" w:hAnsiTheme="majorBidi" w:cstheme="majorBidi"/>
          <w:b/>
          <w:bCs/>
          <w:sz w:val="24"/>
          <w:szCs w:val="24"/>
        </w:rPr>
      </w:pPr>
      <w:r w:rsidRPr="006241CF">
        <w:rPr>
          <w:rFonts w:asciiTheme="majorBidi" w:hAnsiTheme="majorBidi" w:cstheme="majorBidi"/>
          <w:b/>
          <w:bCs/>
          <w:sz w:val="24"/>
          <w:szCs w:val="24"/>
        </w:rPr>
        <w:t>NOBEIGUMA NOTEIKUMI</w:t>
      </w:r>
    </w:p>
    <w:p w14:paraId="4A29D855" w14:textId="77777777" w:rsidR="009160FF" w:rsidRPr="009160FF" w:rsidRDefault="009160FF" w:rsidP="009160FF">
      <w:pPr>
        <w:widowControl w:val="0"/>
        <w:numPr>
          <w:ilvl w:val="1"/>
          <w:numId w:val="26"/>
        </w:numPr>
        <w:suppressAutoHyphens/>
        <w:spacing w:after="0" w:line="240" w:lineRule="auto"/>
        <w:jc w:val="both"/>
        <w:rPr>
          <w:rFonts w:ascii="Times New Roman" w:eastAsia="Lucida Sans Unicode" w:hAnsi="Times New Roman" w:cs="Times New Roman"/>
          <w:kern w:val="2"/>
          <w:sz w:val="24"/>
          <w:szCs w:val="24"/>
        </w:rPr>
      </w:pPr>
      <w:r w:rsidRPr="009160FF">
        <w:rPr>
          <w:rFonts w:ascii="Times New Roman" w:eastAsia="Lucida Sans Unicode" w:hAnsi="Times New Roman" w:cs="Times New Roman"/>
          <w:kern w:val="2"/>
          <w:sz w:val="24"/>
          <w:szCs w:val="24"/>
        </w:rPr>
        <w:t xml:space="preserve">Ja kādai no Pusēm tiek mainīts juridiskais statuss, rekvizīti u.c., tad tā Puse 10 (desmit) darba dienu laikā rakstiski paziņo par to otrai Pusei. Ja Puses neizpilda šī apakšpunkta noteikumus, uzskatāms, ka otra Puse ir pilnībā izpildījusi savas saistības, lietojot šajā Līgumā esošo informāciju par šo Pusi. Šajā apakšpunktā minētie nosacījumi attiecas arī uz Līgumā un tā pielikumos minētajiem Pušu pārstāvjiem un to rekvizītiem. </w:t>
      </w:r>
    </w:p>
    <w:p w14:paraId="425D1610" w14:textId="77777777" w:rsidR="009160FF" w:rsidRPr="009160FF" w:rsidRDefault="009160FF" w:rsidP="009160FF">
      <w:pPr>
        <w:widowControl w:val="0"/>
        <w:numPr>
          <w:ilvl w:val="1"/>
          <w:numId w:val="26"/>
        </w:numPr>
        <w:suppressAutoHyphens/>
        <w:spacing w:after="0" w:line="240" w:lineRule="auto"/>
        <w:jc w:val="both"/>
        <w:rPr>
          <w:rFonts w:ascii="Times New Roman" w:eastAsia="Lucida Sans Unicode" w:hAnsi="Times New Roman" w:cs="Times New Roman"/>
          <w:kern w:val="2"/>
          <w:sz w:val="24"/>
          <w:szCs w:val="24"/>
        </w:rPr>
      </w:pPr>
      <w:r w:rsidRPr="009160FF">
        <w:rPr>
          <w:rFonts w:ascii="Times New Roman" w:eastAsia="Lucida Sans Unicode" w:hAnsi="Times New Roman" w:cs="Times New Roman"/>
          <w:kern w:val="2"/>
          <w:sz w:val="24"/>
          <w:szCs w:val="24"/>
        </w:rPr>
        <w:t>Līgumu var papildināt, grozīt vai izbeigt, Pusēm savstarpēji vienojoties. Jebkuras Līguma izmaiņas vai papildinājumi tiek noformētas rakstveidā un kļūst par šī Līguma neatņemamām sastāvdaļām.</w:t>
      </w:r>
    </w:p>
    <w:p w14:paraId="08242DD8" w14:textId="77777777" w:rsidR="009160FF" w:rsidRPr="009160FF" w:rsidRDefault="009160FF" w:rsidP="009160FF">
      <w:pPr>
        <w:widowControl w:val="0"/>
        <w:numPr>
          <w:ilvl w:val="1"/>
          <w:numId w:val="26"/>
        </w:numPr>
        <w:suppressAutoHyphens/>
        <w:spacing w:after="0" w:line="240" w:lineRule="auto"/>
        <w:jc w:val="both"/>
        <w:rPr>
          <w:rFonts w:ascii="Times New Roman" w:eastAsia="Lucida Sans Unicode" w:hAnsi="Times New Roman" w:cs="Times New Roman"/>
          <w:kern w:val="2"/>
          <w:sz w:val="24"/>
          <w:szCs w:val="24"/>
        </w:rPr>
      </w:pPr>
      <w:r w:rsidRPr="009160FF">
        <w:rPr>
          <w:rFonts w:ascii="Times New Roman" w:eastAsia="Lucida Sans Unicode" w:hAnsi="Times New Roman" w:cs="Times New Roman"/>
          <w:kern w:val="2"/>
          <w:sz w:val="24"/>
          <w:szCs w:val="24"/>
        </w:rPr>
        <w:t>Visas domstarpības un strīdus Puses vispirms risina sarunu ceļā, nevienošanās gadījumā tiesas ceļā, Latvijas Republikas normatīvajos aktos noteiktajā kārtībā.</w:t>
      </w:r>
    </w:p>
    <w:p w14:paraId="6EFF7CA0" w14:textId="77777777" w:rsidR="009160FF" w:rsidRPr="009160FF" w:rsidRDefault="009160FF" w:rsidP="009160FF">
      <w:pPr>
        <w:widowControl w:val="0"/>
        <w:numPr>
          <w:ilvl w:val="1"/>
          <w:numId w:val="26"/>
        </w:numPr>
        <w:suppressAutoHyphens/>
        <w:spacing w:after="0" w:line="240" w:lineRule="auto"/>
        <w:contextualSpacing/>
        <w:jc w:val="both"/>
        <w:rPr>
          <w:rFonts w:ascii="Times New Roman" w:eastAsia="Calibri" w:hAnsi="Times New Roman" w:cs="Times New Roman"/>
          <w:sz w:val="24"/>
          <w:szCs w:val="24"/>
        </w:rPr>
      </w:pPr>
      <w:r w:rsidRPr="009160FF">
        <w:rPr>
          <w:rFonts w:ascii="Times New Roman" w:eastAsia="Lucida Sans Unicode" w:hAnsi="Times New Roman" w:cs="Times New Roman"/>
          <w:kern w:val="2"/>
          <w:sz w:val="24"/>
          <w:szCs w:val="24"/>
        </w:rPr>
        <w:t>Ja kāds no Līguma punktiem kāda iemesla dēļ zaudē spēkā esamību, tas neietekmē citus Līguma noteikumus un pārējie noteikumi paliek spēkā.</w:t>
      </w:r>
    </w:p>
    <w:p w14:paraId="5A5CF910" w14:textId="77777777" w:rsidR="009160FF" w:rsidRPr="009160FF" w:rsidRDefault="009160FF" w:rsidP="009160FF">
      <w:pPr>
        <w:widowControl w:val="0"/>
        <w:numPr>
          <w:ilvl w:val="1"/>
          <w:numId w:val="26"/>
        </w:numPr>
        <w:suppressAutoHyphens/>
        <w:spacing w:after="120" w:line="240" w:lineRule="auto"/>
        <w:jc w:val="both"/>
        <w:rPr>
          <w:rFonts w:ascii="Times New Roman" w:eastAsia="Lucida Sans Unicode" w:hAnsi="Times New Roman" w:cs="Times New Roman"/>
          <w:kern w:val="2"/>
          <w:sz w:val="24"/>
          <w:szCs w:val="24"/>
        </w:rPr>
      </w:pPr>
      <w:r w:rsidRPr="009160FF">
        <w:rPr>
          <w:rFonts w:ascii="Times New Roman" w:eastAsia="Lucida Sans Unicode" w:hAnsi="Times New Roman" w:cs="Times New Roman"/>
          <w:kern w:val="2"/>
          <w:sz w:val="24"/>
          <w:szCs w:val="24"/>
        </w:rPr>
        <w:t>Līgums sagatavots un parakstīts latviešu valodā, 2 (divos) identiskos eksemplāros, ar vienādu juridisko spēku. Līguma izpildes, piemērošanas un strīdus gadījumos ir spēkā Latvijas Republikas normatīvie akti.</w:t>
      </w:r>
    </w:p>
    <w:p w14:paraId="3BCBCD3B" w14:textId="77777777" w:rsidR="009160FF" w:rsidRPr="009160FF" w:rsidRDefault="009160FF" w:rsidP="009160FF">
      <w:pPr>
        <w:widowControl w:val="0"/>
        <w:numPr>
          <w:ilvl w:val="1"/>
          <w:numId w:val="26"/>
        </w:numPr>
        <w:suppressAutoHyphens/>
        <w:spacing w:after="0" w:line="240" w:lineRule="auto"/>
        <w:jc w:val="both"/>
        <w:rPr>
          <w:rFonts w:ascii="Times New Roman" w:eastAsia="Lucida Sans Unicode" w:hAnsi="Times New Roman" w:cs="Times New Roman"/>
          <w:kern w:val="2"/>
          <w:sz w:val="24"/>
          <w:szCs w:val="24"/>
        </w:rPr>
      </w:pPr>
      <w:r w:rsidRPr="009160FF">
        <w:rPr>
          <w:rFonts w:ascii="Times New Roman" w:eastAsia="Lucida Sans Unicode" w:hAnsi="Times New Roman" w:cs="Times New Roman"/>
          <w:kern w:val="2"/>
          <w:sz w:val="24"/>
          <w:szCs w:val="24"/>
        </w:rPr>
        <w:t xml:space="preserve">Līgumam pievienoti sekojoši pielikumi: </w:t>
      </w:r>
    </w:p>
    <w:p w14:paraId="148D11ED" w14:textId="77777777" w:rsidR="009160FF" w:rsidRPr="009160FF" w:rsidRDefault="009160FF" w:rsidP="009160FF">
      <w:pPr>
        <w:widowControl w:val="0"/>
        <w:numPr>
          <w:ilvl w:val="2"/>
          <w:numId w:val="26"/>
        </w:numPr>
        <w:tabs>
          <w:tab w:val="left" w:pos="1276"/>
        </w:tabs>
        <w:suppressAutoHyphens/>
        <w:spacing w:after="0" w:line="240" w:lineRule="auto"/>
        <w:jc w:val="both"/>
        <w:rPr>
          <w:rFonts w:ascii="Times New Roman" w:eastAsia="Lucida Sans Unicode" w:hAnsi="Times New Roman" w:cs="Times New Roman"/>
          <w:kern w:val="2"/>
          <w:sz w:val="24"/>
          <w:szCs w:val="24"/>
        </w:rPr>
      </w:pPr>
      <w:r w:rsidRPr="009160FF">
        <w:rPr>
          <w:rFonts w:ascii="Times New Roman" w:eastAsia="Lucida Sans Unicode" w:hAnsi="Times New Roman" w:cs="Times New Roman"/>
          <w:kern w:val="2"/>
          <w:sz w:val="24"/>
          <w:szCs w:val="24"/>
        </w:rPr>
        <w:t>Pielikums Nr. 1 „Tehniskais piedāvājums” uz ___ (______) lapām;</w:t>
      </w:r>
    </w:p>
    <w:p w14:paraId="02F55B23" w14:textId="77777777" w:rsidR="009160FF" w:rsidRPr="009160FF" w:rsidRDefault="009160FF" w:rsidP="009160FF">
      <w:pPr>
        <w:widowControl w:val="0"/>
        <w:numPr>
          <w:ilvl w:val="2"/>
          <w:numId w:val="26"/>
        </w:numPr>
        <w:tabs>
          <w:tab w:val="left" w:pos="1276"/>
        </w:tabs>
        <w:suppressAutoHyphens/>
        <w:spacing w:after="0" w:line="240" w:lineRule="auto"/>
        <w:jc w:val="both"/>
        <w:rPr>
          <w:rFonts w:ascii="Times New Roman" w:eastAsia="Lucida Sans Unicode" w:hAnsi="Times New Roman" w:cs="Times New Roman"/>
          <w:kern w:val="2"/>
          <w:sz w:val="24"/>
          <w:szCs w:val="24"/>
        </w:rPr>
      </w:pPr>
      <w:r w:rsidRPr="009160FF">
        <w:rPr>
          <w:rFonts w:ascii="Times New Roman" w:eastAsia="Lucida Sans Unicode" w:hAnsi="Times New Roman" w:cs="Times New Roman"/>
          <w:kern w:val="2"/>
          <w:sz w:val="24"/>
          <w:szCs w:val="24"/>
        </w:rPr>
        <w:t>Pielikums Nr.2 „Finanšu piedāvājums” uz ___ (______) lapām;</w:t>
      </w:r>
    </w:p>
    <w:p w14:paraId="19B5FD5F" w14:textId="77777777" w:rsidR="009160FF" w:rsidRPr="009160FF" w:rsidRDefault="009160FF" w:rsidP="009160FF">
      <w:pPr>
        <w:widowControl w:val="0"/>
        <w:numPr>
          <w:ilvl w:val="2"/>
          <w:numId w:val="26"/>
        </w:numPr>
        <w:tabs>
          <w:tab w:val="left" w:pos="1276"/>
        </w:tabs>
        <w:suppressAutoHyphens/>
        <w:spacing w:after="0" w:line="240" w:lineRule="auto"/>
        <w:jc w:val="both"/>
        <w:rPr>
          <w:rFonts w:ascii="Times New Roman" w:eastAsia="Lucida Sans Unicode" w:hAnsi="Times New Roman" w:cs="Times New Roman"/>
          <w:kern w:val="2"/>
          <w:sz w:val="24"/>
          <w:szCs w:val="24"/>
        </w:rPr>
      </w:pPr>
      <w:r w:rsidRPr="009160FF">
        <w:rPr>
          <w:rFonts w:ascii="Times New Roman" w:eastAsia="Lucida Sans Unicode" w:hAnsi="Times New Roman" w:cs="Times New Roman"/>
          <w:kern w:val="2"/>
          <w:sz w:val="24"/>
          <w:szCs w:val="24"/>
        </w:rPr>
        <w:t>Pielikums Nr.3 „Degvielas karšu lietošanas noteikumi” uz ___ (______) lapām;</w:t>
      </w:r>
    </w:p>
    <w:p w14:paraId="75C5ED11" w14:textId="3CAD03BE" w:rsidR="009160FF" w:rsidRPr="009160FF" w:rsidRDefault="009160FF" w:rsidP="009160FF">
      <w:pPr>
        <w:widowControl w:val="0"/>
        <w:numPr>
          <w:ilvl w:val="2"/>
          <w:numId w:val="26"/>
        </w:numPr>
        <w:tabs>
          <w:tab w:val="left" w:pos="1276"/>
        </w:tabs>
        <w:suppressAutoHyphens/>
        <w:spacing w:after="0" w:line="240" w:lineRule="auto"/>
        <w:jc w:val="both"/>
        <w:rPr>
          <w:rFonts w:ascii="Times New Roman" w:eastAsia="Lucida Sans Unicode" w:hAnsi="Times New Roman" w:cs="Times New Roman"/>
          <w:kern w:val="2"/>
          <w:sz w:val="24"/>
          <w:szCs w:val="24"/>
        </w:rPr>
      </w:pPr>
      <w:r w:rsidRPr="009160FF">
        <w:rPr>
          <w:rFonts w:ascii="Times New Roman" w:eastAsia="Lucida Sans Unicode" w:hAnsi="Times New Roman" w:cs="Times New Roman"/>
          <w:kern w:val="2"/>
          <w:sz w:val="24"/>
          <w:szCs w:val="24"/>
        </w:rPr>
        <w:t>Pielikums Nr.4 „</w:t>
      </w:r>
      <w:r w:rsidR="00786B9B">
        <w:rPr>
          <w:rFonts w:ascii="Times New Roman" w:eastAsia="Lucida Sans Unicode" w:hAnsi="Times New Roman" w:cs="Times New Roman"/>
          <w:kern w:val="2"/>
          <w:sz w:val="24"/>
          <w:szCs w:val="24"/>
        </w:rPr>
        <w:t>Piegādātāja</w:t>
      </w:r>
      <w:r w:rsidRPr="009160FF">
        <w:rPr>
          <w:rFonts w:ascii="Times New Roman" w:eastAsia="Lucida Sans Unicode" w:hAnsi="Times New Roman" w:cs="Times New Roman"/>
          <w:kern w:val="2"/>
          <w:sz w:val="24"/>
          <w:szCs w:val="24"/>
        </w:rPr>
        <w:t xml:space="preserve"> degvielas uzpildes staciju tīkls Latvijas teritorijā” uz ___ (______) lapām.</w:t>
      </w:r>
    </w:p>
    <w:p w14:paraId="4524A7ED" w14:textId="77777777" w:rsidR="009160FF" w:rsidRPr="009160FF" w:rsidRDefault="009160FF" w:rsidP="009160FF">
      <w:pPr>
        <w:widowControl w:val="0"/>
        <w:suppressAutoHyphens/>
        <w:spacing w:line="240" w:lineRule="auto"/>
        <w:rPr>
          <w:rFonts w:ascii="Times New Roman" w:eastAsia="Lucida Sans Unicode" w:hAnsi="Times New Roman" w:cs="Times New Roman"/>
          <w:kern w:val="2"/>
          <w:sz w:val="24"/>
          <w:szCs w:val="24"/>
        </w:rPr>
      </w:pPr>
    </w:p>
    <w:p w14:paraId="2A4B0797" w14:textId="77777777" w:rsidR="009160FF" w:rsidRPr="009160FF" w:rsidRDefault="009160FF" w:rsidP="009160FF">
      <w:pPr>
        <w:widowControl w:val="0"/>
        <w:suppressAutoHyphens/>
        <w:spacing w:line="240" w:lineRule="auto"/>
        <w:jc w:val="both"/>
        <w:rPr>
          <w:rFonts w:ascii="Times New Roman" w:eastAsia="Lucida Sans Unicode" w:hAnsi="Times New Roman" w:cs="Times New Roman"/>
          <w:kern w:val="2"/>
          <w:sz w:val="24"/>
          <w:szCs w:val="24"/>
        </w:rPr>
      </w:pPr>
    </w:p>
    <w:p w14:paraId="1B6EF331" w14:textId="77777777" w:rsidR="009160FF" w:rsidRPr="009160FF" w:rsidRDefault="009160FF" w:rsidP="009160FF">
      <w:pPr>
        <w:widowControl w:val="0"/>
        <w:numPr>
          <w:ilvl w:val="0"/>
          <w:numId w:val="26"/>
        </w:numPr>
        <w:suppressAutoHyphens/>
        <w:spacing w:after="0" w:line="240" w:lineRule="auto"/>
        <w:jc w:val="center"/>
        <w:rPr>
          <w:rFonts w:ascii="Times New Roman" w:eastAsia="Lucida Sans Unicode" w:hAnsi="Times New Roman" w:cs="Times New Roman"/>
          <w:b/>
          <w:kern w:val="2"/>
          <w:sz w:val="24"/>
          <w:szCs w:val="24"/>
        </w:rPr>
      </w:pPr>
      <w:r w:rsidRPr="009160FF">
        <w:rPr>
          <w:rFonts w:ascii="Times New Roman" w:eastAsia="Lucida Sans Unicode" w:hAnsi="Times New Roman" w:cs="Times New Roman"/>
          <w:b/>
          <w:kern w:val="2"/>
          <w:sz w:val="24"/>
          <w:szCs w:val="24"/>
        </w:rPr>
        <w:t>PUŠU REKVIZĪTI</w:t>
      </w:r>
    </w:p>
    <w:p w14:paraId="0A744F48" w14:textId="77777777" w:rsidR="009160FF" w:rsidRDefault="009160FF" w:rsidP="009160FF">
      <w:pPr>
        <w:widowControl w:val="0"/>
        <w:suppressAutoHyphens/>
        <w:spacing w:before="100" w:beforeAutospacing="1" w:after="100" w:afterAutospacing="1" w:line="240" w:lineRule="auto"/>
        <w:rPr>
          <w:rFonts w:eastAsia="Lucida Sans Unicode"/>
          <w:kern w:val="2"/>
          <w:lang w:eastAsia="lv-LV"/>
        </w:rPr>
      </w:pPr>
    </w:p>
    <w:p w14:paraId="5B498E37" w14:textId="10BD64FA" w:rsidR="00267F92" w:rsidRDefault="00267F92" w:rsidP="00267F92">
      <w:pPr>
        <w:pStyle w:val="Rindkopa"/>
        <w:ind w:left="0"/>
        <w:rPr>
          <w:rFonts w:asciiTheme="majorBidi" w:hAnsiTheme="majorBidi" w:cstheme="majorBidi"/>
          <w:b/>
          <w:sz w:val="24"/>
        </w:rPr>
      </w:pPr>
    </w:p>
    <w:p w14:paraId="4CD77CCC" w14:textId="01DB7DDF" w:rsidR="004E1288" w:rsidRDefault="004E1288" w:rsidP="004E1288">
      <w:pPr>
        <w:pStyle w:val="Punkts"/>
      </w:pPr>
    </w:p>
    <w:p w14:paraId="5C788CBB" w14:textId="17BBCF09" w:rsidR="004E1288" w:rsidRDefault="004E1288" w:rsidP="004E1288">
      <w:pPr>
        <w:pStyle w:val="Apakpunkts"/>
        <w:rPr>
          <w:lang w:eastAsia="zh-CN"/>
        </w:rPr>
      </w:pPr>
    </w:p>
    <w:p w14:paraId="1B02425F" w14:textId="77777777" w:rsidR="004E1288" w:rsidRPr="004E1288" w:rsidRDefault="004E1288" w:rsidP="004E1288">
      <w:pPr>
        <w:pStyle w:val="Apakpunkts"/>
        <w:rPr>
          <w:lang w:eastAsia="zh-CN"/>
        </w:rPr>
      </w:pPr>
    </w:p>
    <w:p w14:paraId="7FADE4C5" w14:textId="77777777" w:rsidR="00267F92" w:rsidRPr="00267F92" w:rsidRDefault="00267F92" w:rsidP="00267F92">
      <w:pPr>
        <w:pStyle w:val="Rindkopa"/>
        <w:jc w:val="right"/>
        <w:rPr>
          <w:rFonts w:asciiTheme="majorBidi" w:hAnsiTheme="majorBidi" w:cstheme="majorBidi"/>
          <w:b/>
          <w:color w:val="404040" w:themeColor="text1" w:themeTint="BF"/>
          <w:sz w:val="24"/>
        </w:rPr>
      </w:pPr>
    </w:p>
    <w:p w14:paraId="76AC026A" w14:textId="77777777" w:rsidR="00267F92" w:rsidRDefault="00267F92" w:rsidP="00267F92">
      <w:pPr>
        <w:spacing w:after="0" w:line="240" w:lineRule="auto"/>
        <w:jc w:val="right"/>
        <w:rPr>
          <w:rStyle w:val="SubtleEmphasis"/>
          <w:sz w:val="24"/>
          <w:szCs w:val="24"/>
        </w:rPr>
      </w:pPr>
      <w:r w:rsidRPr="00267F92">
        <w:rPr>
          <w:rStyle w:val="SubtleEmphasis"/>
          <w:sz w:val="24"/>
          <w:szCs w:val="24"/>
        </w:rPr>
        <w:t>C1. pielikums  Pieteikuma veidne  dalībai</w:t>
      </w:r>
    </w:p>
    <w:p w14:paraId="3D3EB36A" w14:textId="73DBB648" w:rsidR="00267F92" w:rsidRPr="00A8333D" w:rsidRDefault="00267F92" w:rsidP="00A8333D">
      <w:pPr>
        <w:spacing w:after="0" w:line="240" w:lineRule="auto"/>
        <w:jc w:val="right"/>
        <w:rPr>
          <w:rFonts w:ascii="Times New Roman" w:hAnsi="Times New Roman" w:cs="Times New Roman"/>
          <w:bCs/>
          <w:color w:val="404040" w:themeColor="text1" w:themeTint="BF"/>
          <w:sz w:val="24"/>
          <w:szCs w:val="24"/>
        </w:rPr>
      </w:pPr>
      <w:r w:rsidRPr="00267F92">
        <w:rPr>
          <w:rStyle w:val="SubtleEmphasis"/>
          <w:sz w:val="24"/>
          <w:szCs w:val="24"/>
        </w:rPr>
        <w:t xml:space="preserve"> </w:t>
      </w:r>
    </w:p>
    <w:p w14:paraId="664F185F" w14:textId="77777777" w:rsidR="00267F92" w:rsidRDefault="00267F92" w:rsidP="00267F92">
      <w:pPr>
        <w:pStyle w:val="Rindkopa"/>
        <w:ind w:left="0"/>
        <w:rPr>
          <w:rFonts w:asciiTheme="majorBidi" w:hAnsiTheme="majorBidi" w:cstheme="majorBidi"/>
          <w:b/>
          <w:sz w:val="24"/>
        </w:rPr>
      </w:pPr>
    </w:p>
    <w:p w14:paraId="62E162B5" w14:textId="4560488D" w:rsidR="00A16EDA" w:rsidRDefault="00A16EDA" w:rsidP="00A16EDA">
      <w:pPr>
        <w:pStyle w:val="Rindkopa"/>
        <w:jc w:val="center"/>
        <w:rPr>
          <w:rFonts w:asciiTheme="majorBidi" w:hAnsiTheme="majorBidi" w:cstheme="majorBidi"/>
          <w:b/>
          <w:sz w:val="24"/>
        </w:rPr>
      </w:pPr>
      <w:r w:rsidRPr="00D83FD1">
        <w:rPr>
          <w:rFonts w:asciiTheme="majorBidi" w:hAnsiTheme="majorBidi" w:cstheme="majorBidi"/>
          <w:b/>
          <w:sz w:val="24"/>
        </w:rPr>
        <w:t xml:space="preserve">PIETEIKUMS DALĪBAI </w:t>
      </w:r>
      <w:r w:rsidR="004E1288">
        <w:rPr>
          <w:rFonts w:asciiTheme="majorBidi" w:hAnsiTheme="majorBidi" w:cstheme="majorBidi"/>
          <w:b/>
          <w:sz w:val="24"/>
        </w:rPr>
        <w:t>ATKLĀTĀ KONKURSĀ</w:t>
      </w:r>
    </w:p>
    <w:p w14:paraId="4836054D" w14:textId="7BA22DF2" w:rsidR="00A8333D" w:rsidRPr="00A8333D" w:rsidRDefault="00A8333D" w:rsidP="00A8333D">
      <w:pPr>
        <w:spacing w:after="0" w:line="240" w:lineRule="auto"/>
        <w:jc w:val="center"/>
        <w:rPr>
          <w:rFonts w:ascii="Times New Roman" w:hAnsi="Times New Roman" w:cs="Times New Roman"/>
          <w:b/>
          <w:bCs/>
          <w:i/>
          <w:sz w:val="24"/>
          <w:szCs w:val="24"/>
        </w:rPr>
      </w:pPr>
      <w:r w:rsidRPr="00A8333D">
        <w:rPr>
          <w:rFonts w:ascii="Times New Roman" w:hAnsi="Times New Roman" w:cs="Times New Roman"/>
          <w:b/>
          <w:i/>
          <w:sz w:val="24"/>
          <w:szCs w:val="24"/>
        </w:rPr>
        <w:t>„</w:t>
      </w:r>
      <w:r w:rsidRPr="00A8333D">
        <w:rPr>
          <w:rFonts w:ascii="Times New Roman" w:hAnsi="Times New Roman" w:cs="Times New Roman"/>
          <w:b/>
          <w:bCs/>
          <w:i/>
          <w:sz w:val="24"/>
          <w:szCs w:val="24"/>
        </w:rPr>
        <w:t>Degvielas iegāde</w:t>
      </w:r>
      <w:r w:rsidR="001E1B63" w:rsidRPr="001E1B63">
        <w:rPr>
          <w:rFonts w:asciiTheme="majorBidi" w:hAnsiTheme="majorBidi" w:cstheme="majorBidi"/>
          <w:b/>
          <w:i/>
        </w:rPr>
        <w:t xml:space="preserve"> </w:t>
      </w:r>
      <w:r w:rsidR="001E1B63" w:rsidRPr="006D3AAC">
        <w:rPr>
          <w:rFonts w:asciiTheme="majorBidi" w:hAnsiTheme="majorBidi" w:cstheme="majorBidi"/>
          <w:b/>
          <w:i/>
        </w:rPr>
        <w:t>SIA „DOBELES ŪDENS”</w:t>
      </w:r>
      <w:r w:rsidRPr="00A8333D">
        <w:rPr>
          <w:rFonts w:ascii="Times New Roman" w:hAnsi="Times New Roman" w:cs="Times New Roman"/>
          <w:b/>
          <w:bCs/>
          <w:i/>
          <w:sz w:val="24"/>
          <w:szCs w:val="24"/>
        </w:rPr>
        <w:t xml:space="preserve"> smagajām automašīnām un spectehnikai”</w:t>
      </w:r>
    </w:p>
    <w:p w14:paraId="19CC2862" w14:textId="62E8A94F" w:rsidR="00A8333D" w:rsidRPr="00A8333D" w:rsidRDefault="00A8333D" w:rsidP="00A8333D">
      <w:pPr>
        <w:pStyle w:val="Punkts"/>
        <w:jc w:val="center"/>
        <w:rPr>
          <w:rFonts w:ascii="Times New Roman" w:hAnsi="Times New Roman" w:cs="Times New Roman"/>
        </w:rPr>
      </w:pPr>
      <w:r w:rsidRPr="00A8333D">
        <w:rPr>
          <w:rFonts w:ascii="Times New Roman" w:hAnsi="Times New Roman" w:cs="Times New Roman"/>
          <w:bCs/>
          <w:i/>
          <w:sz w:val="24"/>
        </w:rPr>
        <w:t>(ID. Nr. DŪ 2018/2)</w:t>
      </w:r>
    </w:p>
    <w:p w14:paraId="7F506881" w14:textId="77777777" w:rsidR="00A8333D" w:rsidRPr="00A8333D" w:rsidRDefault="00A8333D" w:rsidP="00A8333D">
      <w:pPr>
        <w:pStyle w:val="Punkts"/>
      </w:pPr>
    </w:p>
    <w:p w14:paraId="4DEFFA6F" w14:textId="4EECE91B" w:rsidR="004D0454" w:rsidRPr="004D0454" w:rsidRDefault="004D0454" w:rsidP="004D0454">
      <w:pPr>
        <w:jc w:val="both"/>
        <w:rPr>
          <w:rFonts w:asciiTheme="majorBidi" w:hAnsiTheme="majorBidi" w:cstheme="majorBidi"/>
          <w:sz w:val="24"/>
          <w:szCs w:val="24"/>
        </w:rPr>
      </w:pPr>
      <w:r w:rsidRPr="004D0454">
        <w:rPr>
          <w:rFonts w:asciiTheme="majorBidi" w:hAnsiTheme="majorBidi" w:cstheme="majorBidi"/>
          <w:b/>
          <w:bCs/>
          <w:sz w:val="24"/>
          <w:szCs w:val="24"/>
        </w:rPr>
        <w:t>1.</w:t>
      </w:r>
      <w:r w:rsidR="00A8333D">
        <w:rPr>
          <w:rFonts w:asciiTheme="majorBidi" w:hAnsiTheme="majorBidi" w:cstheme="majorBidi"/>
          <w:b/>
          <w:bCs/>
          <w:sz w:val="24"/>
          <w:szCs w:val="24"/>
        </w:rPr>
        <w:t xml:space="preserve"> </w:t>
      </w:r>
      <w:r w:rsidRPr="004D0454">
        <w:rPr>
          <w:rFonts w:asciiTheme="majorBidi" w:hAnsiTheme="majorBidi" w:cstheme="majorBidi"/>
          <w:b/>
          <w:bCs/>
          <w:sz w:val="24"/>
          <w:szCs w:val="24"/>
        </w:rPr>
        <w:t>Iesniedz</w:t>
      </w:r>
      <w:r w:rsidR="00F1050A">
        <w:rPr>
          <w:rFonts w:asciiTheme="majorBidi" w:hAnsiTheme="majorBidi" w:cstheme="majorBidi"/>
          <w:b/>
          <w:bCs/>
          <w:sz w:val="24"/>
          <w:szCs w:val="24"/>
        </w:rPr>
        <w:t xml:space="preserve">ējs </w:t>
      </w:r>
    </w:p>
    <w:tbl>
      <w:tblPr>
        <w:tblW w:w="959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8"/>
        <w:gridCol w:w="4588"/>
      </w:tblGrid>
      <w:tr w:rsidR="004D0454" w:rsidRPr="004D0454" w14:paraId="7C7D4AEA" w14:textId="77777777" w:rsidTr="00F83D93">
        <w:trPr>
          <w:trHeight w:val="468"/>
        </w:trPr>
        <w:tc>
          <w:tcPr>
            <w:tcW w:w="5008" w:type="dxa"/>
          </w:tcPr>
          <w:p w14:paraId="0A6755A9" w14:textId="77777777" w:rsidR="004D0454" w:rsidRPr="004D0454" w:rsidRDefault="004D0454" w:rsidP="004D0454">
            <w:pPr>
              <w:jc w:val="both"/>
              <w:rPr>
                <w:rFonts w:asciiTheme="majorBidi" w:hAnsiTheme="majorBidi" w:cstheme="majorBidi"/>
                <w:sz w:val="24"/>
                <w:szCs w:val="24"/>
              </w:rPr>
            </w:pPr>
            <w:r w:rsidRPr="004D0454">
              <w:rPr>
                <w:rFonts w:asciiTheme="majorBidi" w:hAnsiTheme="majorBidi" w:cstheme="majorBidi"/>
                <w:sz w:val="24"/>
                <w:szCs w:val="24"/>
              </w:rPr>
              <w:t>Pretendenta nosaukums</w:t>
            </w:r>
          </w:p>
        </w:tc>
        <w:tc>
          <w:tcPr>
            <w:tcW w:w="4588" w:type="dxa"/>
          </w:tcPr>
          <w:p w14:paraId="394DE5FF" w14:textId="77777777" w:rsidR="004D0454" w:rsidRPr="004D0454" w:rsidRDefault="004D0454" w:rsidP="004D0454">
            <w:pPr>
              <w:jc w:val="both"/>
              <w:rPr>
                <w:rFonts w:asciiTheme="majorBidi" w:hAnsiTheme="majorBidi" w:cstheme="majorBidi"/>
                <w:sz w:val="24"/>
                <w:szCs w:val="24"/>
              </w:rPr>
            </w:pPr>
            <w:r w:rsidRPr="004D0454">
              <w:rPr>
                <w:rFonts w:asciiTheme="majorBidi" w:hAnsiTheme="majorBidi" w:cstheme="majorBidi"/>
                <w:sz w:val="24"/>
                <w:szCs w:val="24"/>
              </w:rPr>
              <w:t>Rekvizīti</w:t>
            </w:r>
          </w:p>
        </w:tc>
      </w:tr>
      <w:tr w:rsidR="004D0454" w:rsidRPr="004D0454" w14:paraId="475BB9AA" w14:textId="77777777" w:rsidTr="00F83D93">
        <w:trPr>
          <w:trHeight w:val="472"/>
        </w:trPr>
        <w:tc>
          <w:tcPr>
            <w:tcW w:w="5008" w:type="dxa"/>
          </w:tcPr>
          <w:p w14:paraId="6DAFE6B2" w14:textId="77777777" w:rsidR="004D0454" w:rsidRPr="004D0454" w:rsidRDefault="004D0454" w:rsidP="004D0454">
            <w:pPr>
              <w:jc w:val="both"/>
              <w:rPr>
                <w:rFonts w:asciiTheme="majorBidi" w:hAnsiTheme="majorBidi" w:cstheme="majorBidi"/>
                <w:sz w:val="24"/>
                <w:szCs w:val="24"/>
              </w:rPr>
            </w:pPr>
          </w:p>
          <w:p w14:paraId="103225E4" w14:textId="77777777" w:rsidR="004D0454" w:rsidRPr="004D0454" w:rsidRDefault="004D0454" w:rsidP="004D0454">
            <w:pPr>
              <w:jc w:val="both"/>
              <w:rPr>
                <w:rFonts w:asciiTheme="majorBidi" w:hAnsiTheme="majorBidi" w:cstheme="majorBidi"/>
                <w:sz w:val="24"/>
                <w:szCs w:val="24"/>
              </w:rPr>
            </w:pPr>
          </w:p>
        </w:tc>
        <w:tc>
          <w:tcPr>
            <w:tcW w:w="4588" w:type="dxa"/>
          </w:tcPr>
          <w:p w14:paraId="6EE44C9B" w14:textId="77777777" w:rsidR="004D0454" w:rsidRPr="004D0454" w:rsidRDefault="004D0454" w:rsidP="004D0454">
            <w:pPr>
              <w:jc w:val="both"/>
              <w:rPr>
                <w:rFonts w:asciiTheme="majorBidi" w:hAnsiTheme="majorBidi" w:cstheme="majorBidi"/>
                <w:sz w:val="24"/>
                <w:szCs w:val="24"/>
              </w:rPr>
            </w:pPr>
          </w:p>
        </w:tc>
      </w:tr>
    </w:tbl>
    <w:p w14:paraId="24EE8334" w14:textId="71B7A1DF" w:rsidR="004D0454" w:rsidRPr="004D0454" w:rsidRDefault="004D0454" w:rsidP="004D0454">
      <w:pPr>
        <w:jc w:val="both"/>
        <w:rPr>
          <w:rFonts w:asciiTheme="majorBidi" w:hAnsiTheme="majorBidi" w:cstheme="majorBidi"/>
          <w:b/>
          <w:bCs/>
          <w:sz w:val="24"/>
          <w:szCs w:val="24"/>
        </w:rPr>
      </w:pPr>
      <w:r w:rsidRPr="004D0454">
        <w:rPr>
          <w:rFonts w:asciiTheme="majorBidi" w:hAnsiTheme="majorBidi" w:cstheme="majorBidi"/>
          <w:b/>
          <w:bCs/>
          <w:sz w:val="24"/>
          <w:szCs w:val="24"/>
        </w:rPr>
        <w:t>2.</w:t>
      </w:r>
      <w:r w:rsidR="00A8333D">
        <w:rPr>
          <w:rFonts w:asciiTheme="majorBidi" w:hAnsiTheme="majorBidi" w:cstheme="majorBidi"/>
          <w:b/>
          <w:bCs/>
          <w:sz w:val="24"/>
          <w:szCs w:val="24"/>
        </w:rPr>
        <w:t xml:space="preserve"> </w:t>
      </w:r>
      <w:r w:rsidRPr="004D0454">
        <w:rPr>
          <w:rFonts w:asciiTheme="majorBidi" w:hAnsiTheme="majorBidi" w:cstheme="majorBidi"/>
          <w:b/>
          <w:bCs/>
          <w:sz w:val="24"/>
          <w:szCs w:val="24"/>
        </w:rPr>
        <w:t>Iesniedzēja kontaktpersona</w:t>
      </w:r>
    </w:p>
    <w:tbl>
      <w:tblPr>
        <w:tblW w:w="962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7281"/>
      </w:tblGrid>
      <w:tr w:rsidR="004D0454" w:rsidRPr="004D0454" w14:paraId="3E31E011" w14:textId="77777777" w:rsidTr="00F83D93">
        <w:trPr>
          <w:trHeight w:val="472"/>
        </w:trPr>
        <w:tc>
          <w:tcPr>
            <w:tcW w:w="2348" w:type="dxa"/>
          </w:tcPr>
          <w:p w14:paraId="6D2C3090" w14:textId="77777777" w:rsidR="004D0454" w:rsidRPr="004D0454" w:rsidRDefault="004D0454" w:rsidP="00EE5332">
            <w:pPr>
              <w:spacing w:after="0" w:line="240" w:lineRule="auto"/>
              <w:jc w:val="both"/>
              <w:rPr>
                <w:rFonts w:asciiTheme="majorBidi" w:hAnsiTheme="majorBidi" w:cstheme="majorBidi"/>
                <w:sz w:val="24"/>
                <w:szCs w:val="24"/>
              </w:rPr>
            </w:pPr>
            <w:r w:rsidRPr="004D0454">
              <w:rPr>
                <w:rFonts w:asciiTheme="majorBidi" w:hAnsiTheme="majorBidi" w:cstheme="majorBidi"/>
                <w:sz w:val="24"/>
                <w:szCs w:val="24"/>
              </w:rPr>
              <w:t>Vārds, uzvārds</w:t>
            </w:r>
          </w:p>
        </w:tc>
        <w:tc>
          <w:tcPr>
            <w:tcW w:w="7281" w:type="dxa"/>
          </w:tcPr>
          <w:p w14:paraId="534FF9E0" w14:textId="77777777" w:rsidR="004D0454" w:rsidRPr="004D0454" w:rsidRDefault="004D0454" w:rsidP="004D0454">
            <w:pPr>
              <w:jc w:val="both"/>
              <w:rPr>
                <w:rFonts w:asciiTheme="majorBidi" w:hAnsiTheme="majorBidi" w:cstheme="majorBidi"/>
                <w:b/>
                <w:bCs/>
                <w:sz w:val="24"/>
                <w:szCs w:val="24"/>
              </w:rPr>
            </w:pPr>
          </w:p>
        </w:tc>
      </w:tr>
      <w:tr w:rsidR="004D0454" w:rsidRPr="004D0454" w14:paraId="5F0DF444" w14:textId="77777777" w:rsidTr="00F83D93">
        <w:trPr>
          <w:trHeight w:val="472"/>
        </w:trPr>
        <w:tc>
          <w:tcPr>
            <w:tcW w:w="2348" w:type="dxa"/>
          </w:tcPr>
          <w:p w14:paraId="1A6DAFEA" w14:textId="77777777" w:rsidR="004D0454" w:rsidRPr="004D0454" w:rsidRDefault="004D0454" w:rsidP="00EE5332">
            <w:pPr>
              <w:spacing w:after="0" w:line="240" w:lineRule="auto"/>
              <w:jc w:val="both"/>
              <w:rPr>
                <w:rFonts w:asciiTheme="majorBidi" w:hAnsiTheme="majorBidi" w:cstheme="majorBidi"/>
                <w:sz w:val="24"/>
                <w:szCs w:val="24"/>
              </w:rPr>
            </w:pPr>
            <w:r w:rsidRPr="004D0454">
              <w:rPr>
                <w:rFonts w:asciiTheme="majorBidi" w:hAnsiTheme="majorBidi" w:cstheme="majorBidi"/>
                <w:sz w:val="24"/>
                <w:szCs w:val="24"/>
              </w:rPr>
              <w:t>Adrese</w:t>
            </w:r>
            <w:r w:rsidRPr="004D0454">
              <w:rPr>
                <w:rFonts w:asciiTheme="majorBidi" w:hAnsiTheme="majorBidi" w:cstheme="majorBidi"/>
                <w:i/>
                <w:sz w:val="24"/>
                <w:szCs w:val="24"/>
              </w:rPr>
              <w:t>*</w:t>
            </w:r>
          </w:p>
        </w:tc>
        <w:tc>
          <w:tcPr>
            <w:tcW w:w="7281" w:type="dxa"/>
          </w:tcPr>
          <w:p w14:paraId="7D025F46" w14:textId="77777777" w:rsidR="004D0454" w:rsidRPr="004D0454" w:rsidRDefault="004D0454" w:rsidP="004D0454">
            <w:pPr>
              <w:jc w:val="both"/>
              <w:rPr>
                <w:rFonts w:asciiTheme="majorBidi" w:hAnsiTheme="majorBidi" w:cstheme="majorBidi"/>
                <w:b/>
                <w:bCs/>
                <w:sz w:val="24"/>
                <w:szCs w:val="24"/>
              </w:rPr>
            </w:pPr>
          </w:p>
        </w:tc>
      </w:tr>
      <w:tr w:rsidR="004D0454" w:rsidRPr="004D0454" w14:paraId="7BD4F116" w14:textId="77777777" w:rsidTr="00F83D93">
        <w:trPr>
          <w:trHeight w:val="472"/>
        </w:trPr>
        <w:tc>
          <w:tcPr>
            <w:tcW w:w="2348" w:type="dxa"/>
          </w:tcPr>
          <w:p w14:paraId="3560CE03" w14:textId="77777777" w:rsidR="004D0454" w:rsidRPr="004D0454" w:rsidRDefault="004D0454" w:rsidP="00EE5332">
            <w:pPr>
              <w:spacing w:after="0" w:line="240" w:lineRule="auto"/>
              <w:jc w:val="both"/>
              <w:rPr>
                <w:rFonts w:asciiTheme="majorBidi" w:hAnsiTheme="majorBidi" w:cstheme="majorBidi"/>
                <w:sz w:val="24"/>
                <w:szCs w:val="24"/>
              </w:rPr>
            </w:pPr>
            <w:r w:rsidRPr="004D0454">
              <w:rPr>
                <w:rFonts w:asciiTheme="majorBidi" w:hAnsiTheme="majorBidi" w:cstheme="majorBidi"/>
                <w:sz w:val="24"/>
                <w:szCs w:val="24"/>
              </w:rPr>
              <w:t>Tālr./fax</w:t>
            </w:r>
            <w:r w:rsidRPr="004D0454">
              <w:rPr>
                <w:rFonts w:asciiTheme="majorBidi" w:hAnsiTheme="majorBidi" w:cstheme="majorBidi"/>
                <w:i/>
                <w:sz w:val="24"/>
                <w:szCs w:val="24"/>
              </w:rPr>
              <w:t>*</w:t>
            </w:r>
          </w:p>
        </w:tc>
        <w:tc>
          <w:tcPr>
            <w:tcW w:w="7281" w:type="dxa"/>
          </w:tcPr>
          <w:p w14:paraId="5DCC25D9" w14:textId="77777777" w:rsidR="004D0454" w:rsidRPr="004D0454" w:rsidRDefault="004D0454" w:rsidP="004D0454">
            <w:pPr>
              <w:jc w:val="both"/>
              <w:rPr>
                <w:rFonts w:asciiTheme="majorBidi" w:hAnsiTheme="majorBidi" w:cstheme="majorBidi"/>
                <w:b/>
                <w:bCs/>
                <w:sz w:val="24"/>
                <w:szCs w:val="24"/>
              </w:rPr>
            </w:pPr>
          </w:p>
        </w:tc>
      </w:tr>
      <w:tr w:rsidR="004D0454" w:rsidRPr="004D0454" w14:paraId="7D4B6464" w14:textId="77777777" w:rsidTr="00F83D93">
        <w:trPr>
          <w:trHeight w:val="454"/>
        </w:trPr>
        <w:tc>
          <w:tcPr>
            <w:tcW w:w="2348" w:type="dxa"/>
          </w:tcPr>
          <w:p w14:paraId="3331D17A" w14:textId="77777777" w:rsidR="004D0454" w:rsidRPr="004D0454" w:rsidRDefault="004D0454" w:rsidP="00EE5332">
            <w:pPr>
              <w:spacing w:after="0" w:line="240" w:lineRule="auto"/>
              <w:jc w:val="both"/>
              <w:rPr>
                <w:rFonts w:asciiTheme="majorBidi" w:hAnsiTheme="majorBidi" w:cstheme="majorBidi"/>
                <w:sz w:val="24"/>
                <w:szCs w:val="24"/>
              </w:rPr>
            </w:pPr>
            <w:r w:rsidRPr="004D0454">
              <w:rPr>
                <w:rFonts w:asciiTheme="majorBidi" w:hAnsiTheme="majorBidi" w:cstheme="majorBidi"/>
                <w:sz w:val="24"/>
                <w:szCs w:val="24"/>
              </w:rPr>
              <w:t>e- pasta adrese</w:t>
            </w:r>
            <w:r w:rsidRPr="004D0454">
              <w:rPr>
                <w:rFonts w:asciiTheme="majorBidi" w:hAnsiTheme="majorBidi" w:cstheme="majorBidi"/>
                <w:i/>
                <w:sz w:val="24"/>
                <w:szCs w:val="24"/>
              </w:rPr>
              <w:t>*</w:t>
            </w:r>
          </w:p>
        </w:tc>
        <w:tc>
          <w:tcPr>
            <w:tcW w:w="7281" w:type="dxa"/>
          </w:tcPr>
          <w:p w14:paraId="193E1229" w14:textId="77777777" w:rsidR="004D0454" w:rsidRPr="004D0454" w:rsidRDefault="004D0454" w:rsidP="004D0454">
            <w:pPr>
              <w:jc w:val="both"/>
              <w:rPr>
                <w:rFonts w:asciiTheme="majorBidi" w:hAnsiTheme="majorBidi" w:cstheme="majorBidi"/>
                <w:b/>
                <w:bCs/>
                <w:sz w:val="24"/>
                <w:szCs w:val="24"/>
              </w:rPr>
            </w:pPr>
          </w:p>
        </w:tc>
      </w:tr>
    </w:tbl>
    <w:p w14:paraId="505744B1" w14:textId="35636E16" w:rsidR="004D0454" w:rsidRPr="004E1288" w:rsidRDefault="004D0454" w:rsidP="004E1288">
      <w:pPr>
        <w:spacing w:after="0" w:line="240" w:lineRule="auto"/>
        <w:ind w:left="426"/>
        <w:jc w:val="both"/>
        <w:rPr>
          <w:rFonts w:asciiTheme="majorBidi" w:hAnsiTheme="majorBidi" w:cstheme="majorBidi"/>
          <w:i/>
        </w:rPr>
      </w:pPr>
      <w:r w:rsidRPr="004E1288">
        <w:rPr>
          <w:rFonts w:asciiTheme="majorBidi" w:hAnsiTheme="majorBidi" w:cstheme="majorBidi"/>
          <w:i/>
        </w:rPr>
        <w:t>* Norādīt tikai tādu kontaktinformāciju, kurā faktiski pretendents saņem korespondenci un faksa sūtījumus.</w:t>
      </w:r>
    </w:p>
    <w:p w14:paraId="3EF31796" w14:textId="0883CBDF" w:rsidR="004D0454" w:rsidRPr="004D0454" w:rsidRDefault="004D0454" w:rsidP="004D0454">
      <w:pPr>
        <w:spacing w:after="120"/>
        <w:jc w:val="both"/>
        <w:rPr>
          <w:rFonts w:asciiTheme="majorBidi" w:hAnsiTheme="majorBidi" w:cstheme="majorBidi"/>
          <w:b/>
          <w:bCs/>
          <w:iCs/>
          <w:sz w:val="24"/>
          <w:szCs w:val="24"/>
        </w:rPr>
      </w:pPr>
      <w:r w:rsidRPr="004D0454">
        <w:rPr>
          <w:rFonts w:asciiTheme="majorBidi" w:hAnsiTheme="majorBidi" w:cstheme="majorBidi"/>
          <w:b/>
          <w:bCs/>
          <w:iCs/>
          <w:sz w:val="24"/>
          <w:szCs w:val="24"/>
        </w:rPr>
        <w:t xml:space="preserve">3. Piedāvājuma kopējā </w:t>
      </w:r>
      <w:r w:rsidR="004E1288">
        <w:rPr>
          <w:rFonts w:asciiTheme="majorBidi" w:hAnsiTheme="majorBidi" w:cstheme="majorBidi"/>
          <w:b/>
          <w:bCs/>
          <w:iCs/>
          <w:sz w:val="24"/>
          <w:szCs w:val="24"/>
        </w:rPr>
        <w:t>summa</w:t>
      </w:r>
      <w:r w:rsidRPr="004D0454">
        <w:rPr>
          <w:rFonts w:asciiTheme="majorBidi" w:hAnsiTheme="majorBidi" w:cstheme="majorBidi"/>
          <w:b/>
          <w:bCs/>
          <w:iCs/>
          <w:sz w:val="24"/>
          <w:szCs w:val="24"/>
        </w:rPr>
        <w:t>:</w:t>
      </w:r>
    </w:p>
    <w:tbl>
      <w:tblPr>
        <w:tblW w:w="98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7"/>
        <w:gridCol w:w="1276"/>
        <w:gridCol w:w="1276"/>
        <w:gridCol w:w="1134"/>
        <w:gridCol w:w="1842"/>
        <w:gridCol w:w="2375"/>
      </w:tblGrid>
      <w:tr w:rsidR="00E25025" w:rsidRPr="004D0454" w14:paraId="1B15B204" w14:textId="77777777" w:rsidTr="004E1288">
        <w:trPr>
          <w:trHeight w:val="1477"/>
        </w:trPr>
        <w:tc>
          <w:tcPr>
            <w:tcW w:w="568" w:type="dxa"/>
            <w:tcBorders>
              <w:bottom w:val="single" w:sz="4" w:space="0" w:color="auto"/>
            </w:tcBorders>
            <w:shd w:val="clear" w:color="auto" w:fill="auto"/>
          </w:tcPr>
          <w:p w14:paraId="0EDCB4CE" w14:textId="6AFD4CB6" w:rsidR="00E25025" w:rsidRPr="004E1288" w:rsidRDefault="00E25025" w:rsidP="004D0454">
            <w:pPr>
              <w:spacing w:after="120"/>
              <w:jc w:val="both"/>
              <w:rPr>
                <w:rFonts w:asciiTheme="majorBidi" w:hAnsiTheme="majorBidi" w:cstheme="majorBidi"/>
                <w:iCs/>
              </w:rPr>
            </w:pPr>
            <w:r w:rsidRPr="004E1288">
              <w:rPr>
                <w:rFonts w:asciiTheme="majorBidi" w:hAnsiTheme="majorBidi" w:cstheme="majorBidi"/>
                <w:iCs/>
              </w:rPr>
              <w:t>N. p.</w:t>
            </w:r>
          </w:p>
          <w:p w14:paraId="4410F81C" w14:textId="77777777" w:rsidR="00E25025" w:rsidRPr="004E1288" w:rsidRDefault="00E25025" w:rsidP="004D0454">
            <w:pPr>
              <w:spacing w:after="120"/>
              <w:jc w:val="both"/>
              <w:rPr>
                <w:rFonts w:asciiTheme="majorBidi" w:hAnsiTheme="majorBidi" w:cstheme="majorBidi"/>
                <w:iCs/>
              </w:rPr>
            </w:pPr>
            <w:r w:rsidRPr="004E1288">
              <w:rPr>
                <w:rFonts w:asciiTheme="majorBidi" w:hAnsiTheme="majorBidi" w:cstheme="majorBidi"/>
                <w:iCs/>
              </w:rPr>
              <w:t>k.</w:t>
            </w:r>
          </w:p>
        </w:tc>
        <w:tc>
          <w:tcPr>
            <w:tcW w:w="1417" w:type="dxa"/>
            <w:tcBorders>
              <w:bottom w:val="single" w:sz="4" w:space="0" w:color="auto"/>
            </w:tcBorders>
            <w:shd w:val="clear" w:color="auto" w:fill="auto"/>
          </w:tcPr>
          <w:p w14:paraId="5A0B29A1" w14:textId="77777777" w:rsidR="00E25025" w:rsidRPr="004E1288" w:rsidRDefault="00E25025" w:rsidP="004D0454">
            <w:pPr>
              <w:spacing w:after="120"/>
              <w:jc w:val="both"/>
              <w:rPr>
                <w:rFonts w:asciiTheme="majorBidi" w:hAnsiTheme="majorBidi" w:cstheme="majorBidi"/>
                <w:iCs/>
              </w:rPr>
            </w:pPr>
            <w:r w:rsidRPr="004E1288">
              <w:rPr>
                <w:rFonts w:asciiTheme="majorBidi" w:hAnsiTheme="majorBidi" w:cstheme="majorBidi"/>
                <w:iCs/>
              </w:rPr>
              <w:t>Degvielas                       veids, marka</w:t>
            </w:r>
          </w:p>
        </w:tc>
        <w:tc>
          <w:tcPr>
            <w:tcW w:w="1276" w:type="dxa"/>
            <w:tcBorders>
              <w:bottom w:val="single" w:sz="4" w:space="0" w:color="auto"/>
            </w:tcBorders>
            <w:shd w:val="clear" w:color="auto" w:fill="auto"/>
          </w:tcPr>
          <w:p w14:paraId="7948EF0F" w14:textId="3D7ED80D" w:rsidR="00E25025" w:rsidRPr="004E1288" w:rsidRDefault="00E25025" w:rsidP="004D0454">
            <w:pPr>
              <w:spacing w:after="120"/>
              <w:jc w:val="both"/>
              <w:rPr>
                <w:rFonts w:asciiTheme="majorBidi" w:hAnsiTheme="majorBidi" w:cstheme="majorBidi"/>
                <w:iCs/>
              </w:rPr>
            </w:pPr>
            <w:r w:rsidRPr="004E1288">
              <w:rPr>
                <w:rFonts w:asciiTheme="majorBidi" w:hAnsiTheme="majorBidi" w:cstheme="majorBidi"/>
                <w:iCs/>
              </w:rPr>
              <w:t>Mērvienība</w:t>
            </w:r>
          </w:p>
        </w:tc>
        <w:tc>
          <w:tcPr>
            <w:tcW w:w="1276" w:type="dxa"/>
            <w:tcBorders>
              <w:bottom w:val="single" w:sz="4" w:space="0" w:color="auto"/>
            </w:tcBorders>
            <w:shd w:val="clear" w:color="auto" w:fill="auto"/>
          </w:tcPr>
          <w:p w14:paraId="7E081007" w14:textId="7DDAF637" w:rsidR="00E25025" w:rsidRPr="004E1288" w:rsidRDefault="00E25025" w:rsidP="004D0454">
            <w:pPr>
              <w:spacing w:after="120"/>
              <w:jc w:val="both"/>
              <w:rPr>
                <w:rFonts w:asciiTheme="majorBidi" w:hAnsiTheme="majorBidi" w:cstheme="majorBidi"/>
                <w:iCs/>
              </w:rPr>
            </w:pPr>
            <w:r w:rsidRPr="004E1288">
              <w:rPr>
                <w:rFonts w:asciiTheme="majorBidi" w:hAnsiTheme="majorBidi" w:cstheme="majorBidi"/>
                <w:iCs/>
              </w:rPr>
              <w:t>Daudzums litros</w:t>
            </w:r>
          </w:p>
          <w:p w14:paraId="165BC6DE" w14:textId="77777777" w:rsidR="00E25025" w:rsidRPr="004E1288" w:rsidRDefault="00E25025" w:rsidP="004D0454">
            <w:pPr>
              <w:spacing w:after="120"/>
              <w:jc w:val="both"/>
              <w:rPr>
                <w:rFonts w:asciiTheme="majorBidi" w:hAnsiTheme="majorBidi" w:cstheme="majorBidi"/>
                <w:iCs/>
              </w:rPr>
            </w:pPr>
          </w:p>
        </w:tc>
        <w:tc>
          <w:tcPr>
            <w:tcW w:w="1134" w:type="dxa"/>
          </w:tcPr>
          <w:p w14:paraId="1E778B72" w14:textId="77777777" w:rsidR="00E25025" w:rsidRPr="004E1288" w:rsidRDefault="00E25025" w:rsidP="004D0454">
            <w:pPr>
              <w:spacing w:after="120"/>
              <w:jc w:val="both"/>
              <w:rPr>
                <w:rFonts w:asciiTheme="majorBidi" w:hAnsiTheme="majorBidi" w:cstheme="majorBidi"/>
                <w:iCs/>
              </w:rPr>
            </w:pPr>
            <w:r w:rsidRPr="004E1288">
              <w:rPr>
                <w:rFonts w:asciiTheme="majorBidi" w:hAnsiTheme="majorBidi" w:cstheme="majorBidi"/>
                <w:iCs/>
              </w:rPr>
              <w:t xml:space="preserve">Atlaide </w:t>
            </w:r>
          </w:p>
          <w:p w14:paraId="44C9B4E1" w14:textId="5FD9B8B0" w:rsidR="00E25025" w:rsidRPr="004E1288" w:rsidRDefault="00E25025" w:rsidP="004D0454">
            <w:pPr>
              <w:spacing w:after="120"/>
              <w:jc w:val="both"/>
              <w:rPr>
                <w:rFonts w:asciiTheme="majorBidi" w:hAnsiTheme="majorBidi" w:cstheme="majorBidi"/>
                <w:iCs/>
              </w:rPr>
            </w:pPr>
            <w:r w:rsidRPr="004E1288">
              <w:rPr>
                <w:rFonts w:asciiTheme="majorBidi" w:hAnsiTheme="majorBidi" w:cstheme="majorBidi"/>
                <w:iCs/>
              </w:rPr>
              <w:t>(EUR/</w:t>
            </w:r>
            <w:r w:rsidR="004E1288">
              <w:rPr>
                <w:rFonts w:asciiTheme="majorBidi" w:hAnsiTheme="majorBidi" w:cstheme="majorBidi"/>
                <w:iCs/>
              </w:rPr>
              <w:t>l</w:t>
            </w:r>
            <w:r w:rsidRPr="004E1288">
              <w:rPr>
                <w:rFonts w:asciiTheme="majorBidi" w:hAnsiTheme="majorBidi" w:cstheme="majorBidi"/>
                <w:iCs/>
              </w:rPr>
              <w:t>)</w:t>
            </w:r>
          </w:p>
          <w:p w14:paraId="4CBC8FF6" w14:textId="6B2D52AD" w:rsidR="00E25025" w:rsidRPr="004E1288" w:rsidRDefault="00E25025" w:rsidP="004D0454">
            <w:pPr>
              <w:spacing w:after="120"/>
              <w:jc w:val="both"/>
              <w:rPr>
                <w:rFonts w:asciiTheme="majorBidi" w:hAnsiTheme="majorBidi" w:cstheme="majorBidi"/>
                <w:iCs/>
              </w:rPr>
            </w:pPr>
          </w:p>
        </w:tc>
        <w:tc>
          <w:tcPr>
            <w:tcW w:w="1842" w:type="dxa"/>
            <w:shd w:val="clear" w:color="auto" w:fill="auto"/>
          </w:tcPr>
          <w:p w14:paraId="59E902E5" w14:textId="794A85CA" w:rsidR="00E25025" w:rsidRPr="004E1288" w:rsidRDefault="00E25025" w:rsidP="00E25025">
            <w:pPr>
              <w:spacing w:after="120"/>
              <w:jc w:val="both"/>
              <w:rPr>
                <w:rFonts w:asciiTheme="majorBidi" w:hAnsiTheme="majorBidi" w:cstheme="majorBidi"/>
                <w:iCs/>
              </w:rPr>
            </w:pPr>
            <w:r w:rsidRPr="004E1288">
              <w:rPr>
                <w:rFonts w:asciiTheme="majorBidi" w:hAnsiTheme="majorBidi" w:cstheme="majorBidi"/>
                <w:iCs/>
              </w:rPr>
              <w:t>Mērvienības cena (EUR</w:t>
            </w:r>
            <w:r w:rsidR="00577D0F" w:rsidRPr="004E1288">
              <w:rPr>
                <w:rFonts w:asciiTheme="majorBidi" w:hAnsiTheme="majorBidi" w:cstheme="majorBidi"/>
                <w:iCs/>
              </w:rPr>
              <w:t>/</w:t>
            </w:r>
            <w:r w:rsidR="004E1288">
              <w:rPr>
                <w:rFonts w:asciiTheme="majorBidi" w:hAnsiTheme="majorBidi" w:cstheme="majorBidi"/>
                <w:iCs/>
              </w:rPr>
              <w:t>l</w:t>
            </w:r>
            <w:r w:rsidRPr="004E1288">
              <w:rPr>
                <w:rFonts w:asciiTheme="majorBidi" w:hAnsiTheme="majorBidi" w:cstheme="majorBidi"/>
                <w:iCs/>
              </w:rPr>
              <w:t>) ar atlaidi</w:t>
            </w:r>
          </w:p>
        </w:tc>
        <w:tc>
          <w:tcPr>
            <w:tcW w:w="2375" w:type="dxa"/>
            <w:shd w:val="clear" w:color="auto" w:fill="auto"/>
          </w:tcPr>
          <w:p w14:paraId="303F41D8" w14:textId="013403DF" w:rsidR="004E1288" w:rsidRDefault="00E25025" w:rsidP="004E1288">
            <w:pPr>
              <w:spacing w:after="120"/>
              <w:rPr>
                <w:rFonts w:asciiTheme="majorBidi" w:hAnsiTheme="majorBidi" w:cstheme="majorBidi"/>
                <w:iCs/>
              </w:rPr>
            </w:pPr>
            <w:r w:rsidRPr="004E1288">
              <w:rPr>
                <w:rFonts w:asciiTheme="majorBidi" w:hAnsiTheme="majorBidi" w:cstheme="majorBidi"/>
                <w:iCs/>
              </w:rPr>
              <w:t xml:space="preserve">Summa kopā </w:t>
            </w:r>
            <w:r w:rsidR="004E1288">
              <w:rPr>
                <w:rFonts w:asciiTheme="majorBidi" w:hAnsiTheme="majorBidi" w:cstheme="majorBidi"/>
                <w:iCs/>
              </w:rPr>
              <w:t xml:space="preserve">EUR </w:t>
            </w:r>
            <w:r w:rsidRPr="004E1288">
              <w:rPr>
                <w:rFonts w:asciiTheme="majorBidi" w:hAnsiTheme="majorBidi" w:cstheme="majorBidi"/>
                <w:iCs/>
              </w:rPr>
              <w:t>par visu apjomu</w:t>
            </w:r>
            <w:r w:rsidR="004E1288">
              <w:rPr>
                <w:rFonts w:asciiTheme="majorBidi" w:hAnsiTheme="majorBidi" w:cstheme="majorBidi"/>
                <w:iCs/>
              </w:rPr>
              <w:t xml:space="preserve"> </w:t>
            </w:r>
            <w:r w:rsidRPr="004E1288">
              <w:rPr>
                <w:rFonts w:asciiTheme="majorBidi" w:hAnsiTheme="majorBidi" w:cstheme="majorBidi"/>
                <w:iCs/>
              </w:rPr>
              <w:t xml:space="preserve">visā </w:t>
            </w:r>
            <w:r w:rsidR="004E1288">
              <w:rPr>
                <w:rFonts w:asciiTheme="majorBidi" w:hAnsiTheme="majorBidi" w:cstheme="majorBidi"/>
                <w:iCs/>
              </w:rPr>
              <w:t>L</w:t>
            </w:r>
            <w:r w:rsidRPr="004E1288">
              <w:rPr>
                <w:rFonts w:asciiTheme="majorBidi" w:hAnsiTheme="majorBidi" w:cstheme="majorBidi"/>
                <w:iCs/>
              </w:rPr>
              <w:t xml:space="preserve">īguma darbības periodā </w:t>
            </w:r>
          </w:p>
          <w:p w14:paraId="5B20F9A2" w14:textId="2ED73847" w:rsidR="00E25025" w:rsidRPr="004E1288" w:rsidRDefault="00E25025" w:rsidP="004E1288">
            <w:pPr>
              <w:spacing w:after="120"/>
              <w:rPr>
                <w:rFonts w:asciiTheme="majorBidi" w:hAnsiTheme="majorBidi" w:cstheme="majorBidi"/>
                <w:iCs/>
              </w:rPr>
            </w:pPr>
            <w:r w:rsidRPr="004E1288">
              <w:rPr>
                <w:rFonts w:asciiTheme="majorBidi" w:hAnsiTheme="majorBidi" w:cstheme="majorBidi"/>
                <w:iCs/>
              </w:rPr>
              <w:t>(24 mēnešos)</w:t>
            </w:r>
          </w:p>
        </w:tc>
      </w:tr>
      <w:tr w:rsidR="00E25025" w:rsidRPr="004D0454" w14:paraId="2AA1B222" w14:textId="77777777" w:rsidTr="004E1288">
        <w:trPr>
          <w:trHeight w:val="314"/>
        </w:trPr>
        <w:tc>
          <w:tcPr>
            <w:tcW w:w="568" w:type="dxa"/>
            <w:shd w:val="clear" w:color="auto" w:fill="auto"/>
          </w:tcPr>
          <w:p w14:paraId="2A5B0817" w14:textId="77777777" w:rsidR="00E25025" w:rsidRPr="004E1288" w:rsidRDefault="00E25025" w:rsidP="00EE5332">
            <w:pPr>
              <w:spacing w:after="0" w:line="240" w:lineRule="auto"/>
              <w:jc w:val="both"/>
              <w:rPr>
                <w:rFonts w:asciiTheme="majorBidi" w:hAnsiTheme="majorBidi" w:cstheme="majorBidi"/>
                <w:iCs/>
              </w:rPr>
            </w:pPr>
            <w:r w:rsidRPr="004E1288">
              <w:rPr>
                <w:rFonts w:asciiTheme="majorBidi" w:hAnsiTheme="majorBidi" w:cstheme="majorBidi"/>
                <w:iCs/>
              </w:rPr>
              <w:t>1.</w:t>
            </w:r>
          </w:p>
        </w:tc>
        <w:tc>
          <w:tcPr>
            <w:tcW w:w="1417" w:type="dxa"/>
            <w:shd w:val="clear" w:color="auto" w:fill="auto"/>
          </w:tcPr>
          <w:p w14:paraId="01521C85" w14:textId="77777777" w:rsidR="00E25025" w:rsidRPr="004E1288" w:rsidRDefault="00E25025" w:rsidP="00EE5332">
            <w:pPr>
              <w:spacing w:after="0" w:line="240" w:lineRule="auto"/>
              <w:jc w:val="both"/>
              <w:rPr>
                <w:rFonts w:asciiTheme="majorBidi" w:hAnsiTheme="majorBidi" w:cstheme="majorBidi"/>
                <w:iCs/>
              </w:rPr>
            </w:pPr>
            <w:r w:rsidRPr="004E1288">
              <w:rPr>
                <w:rFonts w:asciiTheme="majorBidi" w:hAnsiTheme="majorBidi" w:cstheme="majorBidi"/>
                <w:iCs/>
              </w:rPr>
              <w:t>Dīzļdegviela (DD)</w:t>
            </w:r>
          </w:p>
        </w:tc>
        <w:tc>
          <w:tcPr>
            <w:tcW w:w="1276" w:type="dxa"/>
            <w:shd w:val="clear" w:color="auto" w:fill="auto"/>
          </w:tcPr>
          <w:p w14:paraId="461CDCB4" w14:textId="36251DE2" w:rsidR="00E25025" w:rsidRPr="004E1288" w:rsidRDefault="004E1288" w:rsidP="004D0454">
            <w:pPr>
              <w:spacing w:after="120"/>
              <w:jc w:val="both"/>
              <w:rPr>
                <w:rFonts w:asciiTheme="majorBidi" w:hAnsiTheme="majorBidi" w:cstheme="majorBidi"/>
                <w:iCs/>
              </w:rPr>
            </w:pPr>
            <w:r>
              <w:rPr>
                <w:rFonts w:asciiTheme="majorBidi" w:hAnsiTheme="majorBidi" w:cstheme="majorBidi"/>
                <w:iCs/>
              </w:rPr>
              <w:t>l</w:t>
            </w:r>
            <w:r w:rsidR="00E25025" w:rsidRPr="004E1288">
              <w:rPr>
                <w:rFonts w:asciiTheme="majorBidi" w:hAnsiTheme="majorBidi" w:cstheme="majorBidi"/>
                <w:iCs/>
              </w:rPr>
              <w:t>itrs</w:t>
            </w:r>
          </w:p>
        </w:tc>
        <w:tc>
          <w:tcPr>
            <w:tcW w:w="1276" w:type="dxa"/>
            <w:shd w:val="clear" w:color="auto" w:fill="auto"/>
          </w:tcPr>
          <w:p w14:paraId="5C4BBCAF" w14:textId="28F9AF54" w:rsidR="00E25025" w:rsidRPr="004E1288" w:rsidRDefault="00E25025" w:rsidP="004D0454">
            <w:pPr>
              <w:spacing w:after="120"/>
              <w:jc w:val="both"/>
              <w:rPr>
                <w:rFonts w:asciiTheme="majorBidi" w:hAnsiTheme="majorBidi" w:cstheme="majorBidi"/>
                <w:iCs/>
              </w:rPr>
            </w:pPr>
            <w:r w:rsidRPr="004E1288">
              <w:rPr>
                <w:rFonts w:asciiTheme="majorBidi" w:hAnsiTheme="majorBidi" w:cstheme="majorBidi"/>
                <w:iCs/>
              </w:rPr>
              <w:t xml:space="preserve">~ </w:t>
            </w:r>
            <w:r w:rsidR="004E1288">
              <w:rPr>
                <w:rFonts w:asciiTheme="majorBidi" w:hAnsiTheme="majorBidi" w:cstheme="majorBidi"/>
                <w:iCs/>
              </w:rPr>
              <w:t>100 000</w:t>
            </w:r>
          </w:p>
        </w:tc>
        <w:tc>
          <w:tcPr>
            <w:tcW w:w="1134" w:type="dxa"/>
          </w:tcPr>
          <w:p w14:paraId="0623CB74" w14:textId="77777777" w:rsidR="00E25025" w:rsidRPr="004E1288" w:rsidRDefault="00E25025" w:rsidP="004D0454">
            <w:pPr>
              <w:spacing w:after="120"/>
              <w:jc w:val="both"/>
              <w:rPr>
                <w:rFonts w:asciiTheme="majorBidi" w:hAnsiTheme="majorBidi" w:cstheme="majorBidi"/>
                <w:iCs/>
                <w:strike/>
              </w:rPr>
            </w:pPr>
          </w:p>
        </w:tc>
        <w:tc>
          <w:tcPr>
            <w:tcW w:w="1842" w:type="dxa"/>
            <w:shd w:val="clear" w:color="auto" w:fill="auto"/>
          </w:tcPr>
          <w:p w14:paraId="60925BF7" w14:textId="78EBB8F7" w:rsidR="00E25025" w:rsidRPr="004E1288" w:rsidRDefault="00E25025" w:rsidP="004D0454">
            <w:pPr>
              <w:spacing w:after="120"/>
              <w:jc w:val="both"/>
              <w:rPr>
                <w:rFonts w:asciiTheme="majorBidi" w:hAnsiTheme="majorBidi" w:cstheme="majorBidi"/>
                <w:iCs/>
                <w:strike/>
              </w:rPr>
            </w:pPr>
          </w:p>
        </w:tc>
        <w:tc>
          <w:tcPr>
            <w:tcW w:w="2375" w:type="dxa"/>
            <w:shd w:val="clear" w:color="auto" w:fill="auto"/>
          </w:tcPr>
          <w:p w14:paraId="69DEFD20" w14:textId="77777777" w:rsidR="00E25025" w:rsidRPr="004E1288" w:rsidRDefault="00E25025" w:rsidP="004D0454">
            <w:pPr>
              <w:spacing w:after="120"/>
              <w:jc w:val="both"/>
              <w:rPr>
                <w:rFonts w:asciiTheme="majorBidi" w:hAnsiTheme="majorBidi" w:cstheme="majorBidi"/>
                <w:iCs/>
              </w:rPr>
            </w:pPr>
          </w:p>
        </w:tc>
      </w:tr>
      <w:tr w:rsidR="00E25025" w:rsidRPr="004D0454" w14:paraId="0FD2DD4F" w14:textId="77777777" w:rsidTr="004E1288">
        <w:trPr>
          <w:trHeight w:val="1012"/>
        </w:trPr>
        <w:tc>
          <w:tcPr>
            <w:tcW w:w="568" w:type="dxa"/>
            <w:tcBorders>
              <w:bottom w:val="single" w:sz="4" w:space="0" w:color="auto"/>
            </w:tcBorders>
            <w:shd w:val="clear" w:color="auto" w:fill="auto"/>
          </w:tcPr>
          <w:p w14:paraId="183B7F59" w14:textId="77777777" w:rsidR="00E25025" w:rsidRPr="004E1288" w:rsidRDefault="00E25025" w:rsidP="00EE5332">
            <w:pPr>
              <w:spacing w:after="0" w:line="240" w:lineRule="auto"/>
              <w:jc w:val="both"/>
              <w:rPr>
                <w:rFonts w:asciiTheme="majorBidi" w:hAnsiTheme="majorBidi" w:cstheme="majorBidi"/>
                <w:iCs/>
              </w:rPr>
            </w:pPr>
            <w:r w:rsidRPr="004E1288">
              <w:rPr>
                <w:rFonts w:asciiTheme="majorBidi" w:hAnsiTheme="majorBidi" w:cstheme="majorBidi"/>
                <w:iCs/>
              </w:rPr>
              <w:t>2.</w:t>
            </w:r>
          </w:p>
        </w:tc>
        <w:tc>
          <w:tcPr>
            <w:tcW w:w="1417" w:type="dxa"/>
            <w:tcBorders>
              <w:bottom w:val="single" w:sz="4" w:space="0" w:color="auto"/>
            </w:tcBorders>
            <w:shd w:val="clear" w:color="auto" w:fill="auto"/>
          </w:tcPr>
          <w:p w14:paraId="3D912743" w14:textId="77B2E53B" w:rsidR="00E25025" w:rsidRPr="004E1288" w:rsidRDefault="00FB1A64" w:rsidP="00EE5332">
            <w:pPr>
              <w:spacing w:after="0" w:line="240" w:lineRule="auto"/>
              <w:jc w:val="both"/>
              <w:rPr>
                <w:rFonts w:asciiTheme="majorBidi" w:hAnsiTheme="majorBidi" w:cstheme="majorBidi"/>
                <w:iCs/>
              </w:rPr>
            </w:pPr>
            <w:r>
              <w:rPr>
                <w:rFonts w:asciiTheme="majorBidi" w:hAnsiTheme="majorBidi" w:cstheme="majorBidi"/>
                <w:sz w:val="24"/>
                <w:szCs w:val="24"/>
              </w:rPr>
              <w:t>B</w:t>
            </w:r>
            <w:r w:rsidRPr="006241CF">
              <w:rPr>
                <w:rFonts w:asciiTheme="majorBidi" w:hAnsiTheme="majorBidi" w:cstheme="majorBidi"/>
                <w:sz w:val="24"/>
                <w:szCs w:val="24"/>
              </w:rPr>
              <w:t>ezsvina benzīn</w:t>
            </w:r>
            <w:r>
              <w:rPr>
                <w:rFonts w:asciiTheme="majorBidi" w:hAnsiTheme="majorBidi" w:cstheme="majorBidi"/>
                <w:sz w:val="24"/>
                <w:szCs w:val="24"/>
              </w:rPr>
              <w:t>s</w:t>
            </w:r>
            <w:r w:rsidRPr="006241CF">
              <w:rPr>
                <w:rFonts w:asciiTheme="majorBidi" w:hAnsiTheme="majorBidi" w:cstheme="majorBidi"/>
                <w:sz w:val="24"/>
                <w:szCs w:val="24"/>
              </w:rPr>
              <w:t xml:space="preserve"> ar pētniecisko oktānskaitli </w:t>
            </w:r>
            <w:r w:rsidRPr="009160FF">
              <w:rPr>
                <w:rFonts w:ascii="Times New Roman" w:eastAsia="Lucida Sans Unicode" w:hAnsi="Times New Roman" w:cs="Times New Roman"/>
                <w:kern w:val="2"/>
                <w:sz w:val="24"/>
                <w:szCs w:val="24"/>
              </w:rPr>
              <w:t>95</w:t>
            </w:r>
          </w:p>
        </w:tc>
        <w:tc>
          <w:tcPr>
            <w:tcW w:w="1276" w:type="dxa"/>
            <w:tcBorders>
              <w:bottom w:val="single" w:sz="4" w:space="0" w:color="auto"/>
            </w:tcBorders>
            <w:shd w:val="clear" w:color="auto" w:fill="auto"/>
          </w:tcPr>
          <w:p w14:paraId="049C1C72" w14:textId="75BDDC48" w:rsidR="00E25025" w:rsidRPr="004E1288" w:rsidRDefault="004E1288" w:rsidP="004D0454">
            <w:pPr>
              <w:spacing w:after="120"/>
              <w:jc w:val="both"/>
              <w:rPr>
                <w:rFonts w:asciiTheme="majorBidi" w:hAnsiTheme="majorBidi" w:cstheme="majorBidi"/>
                <w:iCs/>
              </w:rPr>
            </w:pPr>
            <w:r>
              <w:rPr>
                <w:rFonts w:asciiTheme="majorBidi" w:hAnsiTheme="majorBidi" w:cstheme="majorBidi"/>
                <w:iCs/>
              </w:rPr>
              <w:t>l</w:t>
            </w:r>
            <w:r w:rsidR="00E25025" w:rsidRPr="004E1288">
              <w:rPr>
                <w:rFonts w:asciiTheme="majorBidi" w:hAnsiTheme="majorBidi" w:cstheme="majorBidi"/>
                <w:iCs/>
              </w:rPr>
              <w:t>itrs</w:t>
            </w:r>
          </w:p>
        </w:tc>
        <w:tc>
          <w:tcPr>
            <w:tcW w:w="1276" w:type="dxa"/>
            <w:tcBorders>
              <w:bottom w:val="single" w:sz="4" w:space="0" w:color="auto"/>
            </w:tcBorders>
            <w:shd w:val="clear" w:color="auto" w:fill="auto"/>
          </w:tcPr>
          <w:p w14:paraId="73FBF27D" w14:textId="72A25704" w:rsidR="00E25025" w:rsidRPr="004E1288" w:rsidRDefault="00E25025" w:rsidP="004D0454">
            <w:pPr>
              <w:spacing w:after="120"/>
              <w:jc w:val="both"/>
              <w:rPr>
                <w:rFonts w:asciiTheme="majorBidi" w:hAnsiTheme="majorBidi" w:cstheme="majorBidi"/>
                <w:iCs/>
              </w:rPr>
            </w:pPr>
            <w:r w:rsidRPr="004E1288">
              <w:rPr>
                <w:rFonts w:asciiTheme="majorBidi" w:hAnsiTheme="majorBidi" w:cstheme="majorBidi"/>
                <w:iCs/>
              </w:rPr>
              <w:t xml:space="preserve">~ </w:t>
            </w:r>
            <w:r w:rsidR="004E1288">
              <w:rPr>
                <w:rFonts w:asciiTheme="majorBidi" w:hAnsiTheme="majorBidi" w:cstheme="majorBidi"/>
                <w:iCs/>
              </w:rPr>
              <w:t>5000</w:t>
            </w:r>
          </w:p>
        </w:tc>
        <w:tc>
          <w:tcPr>
            <w:tcW w:w="1134" w:type="dxa"/>
            <w:tcBorders>
              <w:bottom w:val="single" w:sz="4" w:space="0" w:color="auto"/>
            </w:tcBorders>
          </w:tcPr>
          <w:p w14:paraId="1F2C8E74" w14:textId="77777777" w:rsidR="00E25025" w:rsidRPr="004E1288" w:rsidRDefault="00E25025" w:rsidP="004D0454">
            <w:pPr>
              <w:spacing w:after="120"/>
              <w:jc w:val="both"/>
              <w:rPr>
                <w:rFonts w:asciiTheme="majorBidi" w:hAnsiTheme="majorBidi" w:cstheme="majorBidi"/>
                <w:iCs/>
              </w:rPr>
            </w:pPr>
          </w:p>
        </w:tc>
        <w:tc>
          <w:tcPr>
            <w:tcW w:w="1842" w:type="dxa"/>
            <w:tcBorders>
              <w:bottom w:val="single" w:sz="4" w:space="0" w:color="auto"/>
            </w:tcBorders>
            <w:shd w:val="clear" w:color="auto" w:fill="auto"/>
          </w:tcPr>
          <w:p w14:paraId="2392A4A4" w14:textId="2640CE06" w:rsidR="00E25025" w:rsidRPr="004E1288" w:rsidRDefault="00E25025" w:rsidP="004D0454">
            <w:pPr>
              <w:spacing w:after="120"/>
              <w:jc w:val="both"/>
              <w:rPr>
                <w:rFonts w:asciiTheme="majorBidi" w:hAnsiTheme="majorBidi" w:cstheme="majorBidi"/>
                <w:iCs/>
              </w:rPr>
            </w:pPr>
          </w:p>
        </w:tc>
        <w:tc>
          <w:tcPr>
            <w:tcW w:w="2375" w:type="dxa"/>
            <w:tcBorders>
              <w:bottom w:val="single" w:sz="4" w:space="0" w:color="auto"/>
            </w:tcBorders>
            <w:shd w:val="clear" w:color="auto" w:fill="auto"/>
          </w:tcPr>
          <w:p w14:paraId="4BC2EB8A" w14:textId="77777777" w:rsidR="00E25025" w:rsidRPr="004E1288" w:rsidRDefault="00E25025" w:rsidP="004D0454">
            <w:pPr>
              <w:spacing w:after="120"/>
              <w:jc w:val="both"/>
              <w:rPr>
                <w:rFonts w:asciiTheme="majorBidi" w:hAnsiTheme="majorBidi" w:cstheme="majorBidi"/>
                <w:iCs/>
              </w:rPr>
            </w:pPr>
          </w:p>
        </w:tc>
      </w:tr>
      <w:tr w:rsidR="00E25025" w:rsidRPr="004D0454" w14:paraId="461DD3C0" w14:textId="77777777" w:rsidTr="004E1288">
        <w:trPr>
          <w:trHeight w:val="54"/>
        </w:trPr>
        <w:tc>
          <w:tcPr>
            <w:tcW w:w="568" w:type="dxa"/>
            <w:tcBorders>
              <w:top w:val="single" w:sz="4" w:space="0" w:color="auto"/>
              <w:left w:val="nil"/>
              <w:bottom w:val="nil"/>
              <w:right w:val="nil"/>
            </w:tcBorders>
            <w:shd w:val="clear" w:color="auto" w:fill="auto"/>
          </w:tcPr>
          <w:p w14:paraId="2780E0D0" w14:textId="77777777" w:rsidR="00E25025" w:rsidRPr="004E1288" w:rsidRDefault="00E25025" w:rsidP="004D0454">
            <w:pPr>
              <w:spacing w:after="120"/>
              <w:jc w:val="both"/>
              <w:rPr>
                <w:rFonts w:asciiTheme="majorBidi" w:hAnsiTheme="majorBidi" w:cstheme="majorBidi"/>
                <w:iCs/>
              </w:rPr>
            </w:pPr>
          </w:p>
        </w:tc>
        <w:tc>
          <w:tcPr>
            <w:tcW w:w="1417" w:type="dxa"/>
            <w:tcBorders>
              <w:top w:val="single" w:sz="4" w:space="0" w:color="auto"/>
              <w:left w:val="nil"/>
              <w:bottom w:val="nil"/>
              <w:right w:val="nil"/>
            </w:tcBorders>
            <w:shd w:val="clear" w:color="auto" w:fill="auto"/>
          </w:tcPr>
          <w:p w14:paraId="163D5F7C" w14:textId="77777777" w:rsidR="00E25025" w:rsidRPr="004E1288" w:rsidRDefault="00E25025" w:rsidP="004D0454">
            <w:pPr>
              <w:spacing w:after="120"/>
              <w:jc w:val="both"/>
              <w:rPr>
                <w:rFonts w:asciiTheme="majorBidi" w:hAnsiTheme="majorBidi" w:cstheme="majorBidi"/>
                <w:iCs/>
              </w:rPr>
            </w:pPr>
          </w:p>
        </w:tc>
        <w:tc>
          <w:tcPr>
            <w:tcW w:w="1276" w:type="dxa"/>
            <w:tcBorders>
              <w:top w:val="single" w:sz="4" w:space="0" w:color="auto"/>
              <w:left w:val="nil"/>
              <w:bottom w:val="nil"/>
              <w:right w:val="nil"/>
            </w:tcBorders>
            <w:shd w:val="clear" w:color="auto" w:fill="auto"/>
          </w:tcPr>
          <w:p w14:paraId="4B84DC4E" w14:textId="77777777" w:rsidR="00E25025" w:rsidRPr="004E1288" w:rsidRDefault="00E25025" w:rsidP="004D0454">
            <w:pPr>
              <w:spacing w:after="120"/>
              <w:jc w:val="both"/>
              <w:rPr>
                <w:rFonts w:asciiTheme="majorBidi" w:hAnsiTheme="majorBidi" w:cstheme="majorBidi"/>
                <w:iCs/>
              </w:rPr>
            </w:pPr>
          </w:p>
        </w:tc>
        <w:tc>
          <w:tcPr>
            <w:tcW w:w="1276" w:type="dxa"/>
            <w:tcBorders>
              <w:top w:val="single" w:sz="4" w:space="0" w:color="auto"/>
              <w:left w:val="nil"/>
              <w:bottom w:val="nil"/>
              <w:right w:val="single" w:sz="4" w:space="0" w:color="auto"/>
            </w:tcBorders>
            <w:shd w:val="clear" w:color="auto" w:fill="auto"/>
          </w:tcPr>
          <w:p w14:paraId="43048862" w14:textId="77777777" w:rsidR="00E25025" w:rsidRPr="004E1288" w:rsidRDefault="00E25025" w:rsidP="004D0454">
            <w:pPr>
              <w:spacing w:after="120"/>
              <w:jc w:val="both"/>
              <w:rPr>
                <w:rFonts w:asciiTheme="majorBidi" w:hAnsiTheme="majorBidi" w:cstheme="majorBidi"/>
                <w:iCs/>
              </w:rPr>
            </w:pPr>
          </w:p>
        </w:tc>
        <w:tc>
          <w:tcPr>
            <w:tcW w:w="1134" w:type="dxa"/>
            <w:tcBorders>
              <w:left w:val="single" w:sz="4" w:space="0" w:color="auto"/>
              <w:right w:val="single" w:sz="4" w:space="0" w:color="auto"/>
            </w:tcBorders>
          </w:tcPr>
          <w:p w14:paraId="3F8B40D8" w14:textId="77777777" w:rsidR="00E25025" w:rsidRPr="004E1288" w:rsidRDefault="00E25025" w:rsidP="00E25025">
            <w:pPr>
              <w:spacing w:after="120"/>
              <w:jc w:val="both"/>
              <w:rPr>
                <w:rFonts w:asciiTheme="majorBidi" w:hAnsiTheme="majorBidi" w:cstheme="majorBidi"/>
                <w:iCs/>
              </w:rPr>
            </w:pPr>
          </w:p>
        </w:tc>
        <w:tc>
          <w:tcPr>
            <w:tcW w:w="1842" w:type="dxa"/>
            <w:tcBorders>
              <w:left w:val="single" w:sz="4" w:space="0" w:color="auto"/>
            </w:tcBorders>
            <w:shd w:val="clear" w:color="auto" w:fill="auto"/>
          </w:tcPr>
          <w:p w14:paraId="1FF0EE98" w14:textId="5258FD3B" w:rsidR="00E25025" w:rsidRPr="004E1288" w:rsidRDefault="00E25025" w:rsidP="00E25025">
            <w:pPr>
              <w:spacing w:after="120"/>
              <w:jc w:val="both"/>
              <w:rPr>
                <w:rFonts w:asciiTheme="majorBidi" w:hAnsiTheme="majorBidi" w:cstheme="majorBidi"/>
                <w:iCs/>
              </w:rPr>
            </w:pPr>
            <w:r w:rsidRPr="004E1288">
              <w:rPr>
                <w:rFonts w:asciiTheme="majorBidi" w:hAnsiTheme="majorBidi" w:cstheme="majorBidi"/>
                <w:iCs/>
              </w:rPr>
              <w:t>Līgumcena kopā, EUR bez PVN</w:t>
            </w:r>
          </w:p>
        </w:tc>
        <w:tc>
          <w:tcPr>
            <w:tcW w:w="2375" w:type="dxa"/>
            <w:shd w:val="clear" w:color="auto" w:fill="auto"/>
          </w:tcPr>
          <w:p w14:paraId="78FE12A2" w14:textId="77777777" w:rsidR="00E25025" w:rsidRPr="004E1288" w:rsidRDefault="00E25025" w:rsidP="004D0454">
            <w:pPr>
              <w:spacing w:after="120"/>
              <w:jc w:val="both"/>
              <w:rPr>
                <w:rFonts w:asciiTheme="majorBidi" w:hAnsiTheme="majorBidi" w:cstheme="majorBidi"/>
                <w:iCs/>
              </w:rPr>
            </w:pPr>
          </w:p>
        </w:tc>
      </w:tr>
      <w:tr w:rsidR="00E25025" w:rsidRPr="004D0454" w14:paraId="1F4D991F" w14:textId="77777777" w:rsidTr="004E1288">
        <w:trPr>
          <w:trHeight w:val="314"/>
        </w:trPr>
        <w:tc>
          <w:tcPr>
            <w:tcW w:w="568" w:type="dxa"/>
            <w:tcBorders>
              <w:top w:val="nil"/>
              <w:left w:val="nil"/>
              <w:bottom w:val="nil"/>
              <w:right w:val="nil"/>
            </w:tcBorders>
            <w:shd w:val="clear" w:color="auto" w:fill="auto"/>
          </w:tcPr>
          <w:p w14:paraId="0151532E" w14:textId="77777777" w:rsidR="00E25025" w:rsidRPr="004E1288" w:rsidRDefault="00E25025" w:rsidP="004D0454">
            <w:pPr>
              <w:spacing w:after="120"/>
              <w:jc w:val="both"/>
              <w:rPr>
                <w:rFonts w:asciiTheme="majorBidi" w:hAnsiTheme="majorBidi" w:cstheme="majorBidi"/>
                <w:iCs/>
              </w:rPr>
            </w:pPr>
          </w:p>
        </w:tc>
        <w:tc>
          <w:tcPr>
            <w:tcW w:w="1417" w:type="dxa"/>
            <w:tcBorders>
              <w:top w:val="nil"/>
              <w:left w:val="nil"/>
              <w:bottom w:val="nil"/>
              <w:right w:val="nil"/>
            </w:tcBorders>
            <w:shd w:val="clear" w:color="auto" w:fill="auto"/>
          </w:tcPr>
          <w:p w14:paraId="27F0CACD" w14:textId="77777777" w:rsidR="00E25025" w:rsidRPr="004E1288" w:rsidRDefault="00E25025" w:rsidP="004D0454">
            <w:pPr>
              <w:spacing w:after="120"/>
              <w:jc w:val="both"/>
              <w:rPr>
                <w:rFonts w:asciiTheme="majorBidi" w:hAnsiTheme="majorBidi" w:cstheme="majorBidi"/>
                <w:iCs/>
              </w:rPr>
            </w:pPr>
          </w:p>
        </w:tc>
        <w:tc>
          <w:tcPr>
            <w:tcW w:w="1276" w:type="dxa"/>
            <w:tcBorders>
              <w:top w:val="nil"/>
              <w:left w:val="nil"/>
              <w:bottom w:val="nil"/>
              <w:right w:val="nil"/>
            </w:tcBorders>
            <w:shd w:val="clear" w:color="auto" w:fill="auto"/>
          </w:tcPr>
          <w:p w14:paraId="5BA0F210" w14:textId="77777777" w:rsidR="00E25025" w:rsidRPr="004E1288" w:rsidRDefault="00E25025" w:rsidP="004D0454">
            <w:pPr>
              <w:spacing w:after="120"/>
              <w:jc w:val="both"/>
              <w:rPr>
                <w:rFonts w:asciiTheme="majorBidi" w:hAnsiTheme="majorBidi" w:cstheme="majorBidi"/>
                <w:iCs/>
              </w:rPr>
            </w:pPr>
          </w:p>
        </w:tc>
        <w:tc>
          <w:tcPr>
            <w:tcW w:w="1276" w:type="dxa"/>
            <w:tcBorders>
              <w:top w:val="nil"/>
              <w:left w:val="nil"/>
              <w:bottom w:val="nil"/>
              <w:right w:val="single" w:sz="4" w:space="0" w:color="auto"/>
            </w:tcBorders>
            <w:shd w:val="clear" w:color="auto" w:fill="auto"/>
          </w:tcPr>
          <w:p w14:paraId="4873421E" w14:textId="77777777" w:rsidR="00E25025" w:rsidRPr="004E1288" w:rsidRDefault="00E25025" w:rsidP="004D0454">
            <w:pPr>
              <w:spacing w:after="120"/>
              <w:jc w:val="both"/>
              <w:rPr>
                <w:rFonts w:asciiTheme="majorBidi" w:hAnsiTheme="majorBidi" w:cstheme="majorBidi"/>
                <w:iCs/>
              </w:rPr>
            </w:pPr>
          </w:p>
        </w:tc>
        <w:tc>
          <w:tcPr>
            <w:tcW w:w="1134" w:type="dxa"/>
            <w:tcBorders>
              <w:left w:val="single" w:sz="4" w:space="0" w:color="auto"/>
              <w:right w:val="single" w:sz="4" w:space="0" w:color="auto"/>
            </w:tcBorders>
          </w:tcPr>
          <w:p w14:paraId="21C1D383" w14:textId="77777777" w:rsidR="00E25025" w:rsidRPr="004E1288" w:rsidRDefault="00E25025" w:rsidP="004D0454">
            <w:pPr>
              <w:spacing w:after="120"/>
              <w:jc w:val="both"/>
              <w:rPr>
                <w:rFonts w:asciiTheme="majorBidi" w:hAnsiTheme="majorBidi" w:cstheme="majorBidi"/>
                <w:iCs/>
              </w:rPr>
            </w:pPr>
          </w:p>
        </w:tc>
        <w:tc>
          <w:tcPr>
            <w:tcW w:w="1842" w:type="dxa"/>
            <w:tcBorders>
              <w:left w:val="single" w:sz="4" w:space="0" w:color="auto"/>
            </w:tcBorders>
            <w:shd w:val="clear" w:color="auto" w:fill="auto"/>
          </w:tcPr>
          <w:p w14:paraId="08BC4315" w14:textId="5C436D38" w:rsidR="00E25025" w:rsidRPr="004E1288" w:rsidRDefault="00E25025" w:rsidP="004D0454">
            <w:pPr>
              <w:spacing w:after="120"/>
              <w:jc w:val="both"/>
              <w:rPr>
                <w:rFonts w:asciiTheme="majorBidi" w:hAnsiTheme="majorBidi" w:cstheme="majorBidi"/>
                <w:iCs/>
              </w:rPr>
            </w:pPr>
            <w:r w:rsidRPr="004E1288">
              <w:rPr>
                <w:rFonts w:asciiTheme="majorBidi" w:hAnsiTheme="majorBidi" w:cstheme="majorBidi"/>
                <w:iCs/>
              </w:rPr>
              <w:t xml:space="preserve">PVN 21% EUR </w:t>
            </w:r>
          </w:p>
        </w:tc>
        <w:tc>
          <w:tcPr>
            <w:tcW w:w="2375" w:type="dxa"/>
            <w:shd w:val="clear" w:color="auto" w:fill="auto"/>
          </w:tcPr>
          <w:p w14:paraId="3966295D" w14:textId="77777777" w:rsidR="00E25025" w:rsidRPr="004E1288" w:rsidRDefault="00E25025" w:rsidP="004D0454">
            <w:pPr>
              <w:spacing w:after="120"/>
              <w:jc w:val="both"/>
              <w:rPr>
                <w:rFonts w:asciiTheme="majorBidi" w:hAnsiTheme="majorBidi" w:cstheme="majorBidi"/>
                <w:iCs/>
              </w:rPr>
            </w:pPr>
          </w:p>
        </w:tc>
      </w:tr>
      <w:tr w:rsidR="00E25025" w:rsidRPr="004D0454" w14:paraId="3AE1B257" w14:textId="77777777" w:rsidTr="004E1288">
        <w:trPr>
          <w:trHeight w:val="325"/>
        </w:trPr>
        <w:tc>
          <w:tcPr>
            <w:tcW w:w="568" w:type="dxa"/>
            <w:tcBorders>
              <w:top w:val="nil"/>
              <w:left w:val="nil"/>
              <w:bottom w:val="nil"/>
              <w:right w:val="nil"/>
            </w:tcBorders>
            <w:shd w:val="clear" w:color="auto" w:fill="auto"/>
          </w:tcPr>
          <w:p w14:paraId="7EF806E9" w14:textId="77777777" w:rsidR="00E25025" w:rsidRPr="004E1288" w:rsidRDefault="00E25025" w:rsidP="004D0454">
            <w:pPr>
              <w:spacing w:after="120"/>
              <w:jc w:val="both"/>
              <w:rPr>
                <w:rFonts w:asciiTheme="majorBidi" w:hAnsiTheme="majorBidi" w:cstheme="majorBidi"/>
                <w:b/>
                <w:iCs/>
              </w:rPr>
            </w:pPr>
          </w:p>
        </w:tc>
        <w:tc>
          <w:tcPr>
            <w:tcW w:w="1417" w:type="dxa"/>
            <w:tcBorders>
              <w:top w:val="nil"/>
              <w:left w:val="nil"/>
              <w:bottom w:val="nil"/>
              <w:right w:val="nil"/>
            </w:tcBorders>
            <w:shd w:val="clear" w:color="auto" w:fill="auto"/>
          </w:tcPr>
          <w:p w14:paraId="0C2E11E2" w14:textId="77777777" w:rsidR="00E25025" w:rsidRPr="004E1288" w:rsidRDefault="00E25025" w:rsidP="004D0454">
            <w:pPr>
              <w:spacing w:after="120"/>
              <w:jc w:val="both"/>
              <w:rPr>
                <w:rFonts w:asciiTheme="majorBidi" w:hAnsiTheme="majorBidi" w:cstheme="majorBidi"/>
                <w:b/>
                <w:iCs/>
              </w:rPr>
            </w:pPr>
          </w:p>
        </w:tc>
        <w:tc>
          <w:tcPr>
            <w:tcW w:w="1276" w:type="dxa"/>
            <w:tcBorders>
              <w:top w:val="nil"/>
              <w:left w:val="nil"/>
              <w:bottom w:val="nil"/>
              <w:right w:val="nil"/>
            </w:tcBorders>
            <w:shd w:val="clear" w:color="auto" w:fill="auto"/>
          </w:tcPr>
          <w:p w14:paraId="5E70BAAE" w14:textId="77777777" w:rsidR="00E25025" w:rsidRPr="004E1288" w:rsidRDefault="00E25025" w:rsidP="004D0454">
            <w:pPr>
              <w:spacing w:after="120"/>
              <w:jc w:val="both"/>
              <w:rPr>
                <w:rFonts w:asciiTheme="majorBidi" w:hAnsiTheme="majorBidi" w:cstheme="majorBidi"/>
                <w:b/>
                <w:iCs/>
              </w:rPr>
            </w:pPr>
          </w:p>
        </w:tc>
        <w:tc>
          <w:tcPr>
            <w:tcW w:w="1276" w:type="dxa"/>
            <w:tcBorders>
              <w:top w:val="nil"/>
              <w:left w:val="nil"/>
              <w:bottom w:val="nil"/>
              <w:right w:val="single" w:sz="4" w:space="0" w:color="auto"/>
            </w:tcBorders>
            <w:shd w:val="clear" w:color="auto" w:fill="auto"/>
          </w:tcPr>
          <w:p w14:paraId="25B68C2A" w14:textId="77777777" w:rsidR="00E25025" w:rsidRPr="004E1288" w:rsidRDefault="00E25025" w:rsidP="004D0454">
            <w:pPr>
              <w:spacing w:after="120"/>
              <w:jc w:val="both"/>
              <w:rPr>
                <w:rFonts w:asciiTheme="majorBidi" w:hAnsiTheme="majorBidi" w:cstheme="majorBidi"/>
                <w:b/>
                <w:iCs/>
              </w:rPr>
            </w:pPr>
          </w:p>
        </w:tc>
        <w:tc>
          <w:tcPr>
            <w:tcW w:w="1134" w:type="dxa"/>
            <w:tcBorders>
              <w:left w:val="single" w:sz="4" w:space="0" w:color="auto"/>
              <w:right w:val="single" w:sz="4" w:space="0" w:color="auto"/>
            </w:tcBorders>
          </w:tcPr>
          <w:p w14:paraId="4E7AEF22" w14:textId="77777777" w:rsidR="00E25025" w:rsidRPr="00A8333D" w:rsidRDefault="00E25025" w:rsidP="004D0454">
            <w:pPr>
              <w:spacing w:after="120"/>
              <w:jc w:val="both"/>
              <w:rPr>
                <w:rFonts w:asciiTheme="majorBidi" w:hAnsiTheme="majorBidi" w:cstheme="majorBidi"/>
                <w:b/>
                <w:iCs/>
              </w:rPr>
            </w:pPr>
          </w:p>
        </w:tc>
        <w:tc>
          <w:tcPr>
            <w:tcW w:w="1842" w:type="dxa"/>
            <w:tcBorders>
              <w:left w:val="single" w:sz="4" w:space="0" w:color="auto"/>
            </w:tcBorders>
            <w:shd w:val="clear" w:color="auto" w:fill="auto"/>
          </w:tcPr>
          <w:p w14:paraId="672BF0C3" w14:textId="2C6DC0B7" w:rsidR="00E25025" w:rsidRPr="00A8333D" w:rsidRDefault="00E25025" w:rsidP="004D0454">
            <w:pPr>
              <w:spacing w:after="120"/>
              <w:jc w:val="both"/>
              <w:rPr>
                <w:rFonts w:asciiTheme="majorBidi" w:hAnsiTheme="majorBidi" w:cstheme="majorBidi"/>
                <w:b/>
                <w:iCs/>
              </w:rPr>
            </w:pPr>
            <w:r w:rsidRPr="00A8333D">
              <w:rPr>
                <w:rFonts w:asciiTheme="majorBidi" w:hAnsiTheme="majorBidi" w:cstheme="majorBidi"/>
                <w:b/>
                <w:iCs/>
              </w:rPr>
              <w:t>Līgu</w:t>
            </w:r>
            <w:r w:rsidR="004E1288" w:rsidRPr="00A8333D">
              <w:rPr>
                <w:rFonts w:asciiTheme="majorBidi" w:hAnsiTheme="majorBidi" w:cstheme="majorBidi"/>
                <w:b/>
                <w:iCs/>
              </w:rPr>
              <w:t xml:space="preserve">mcena </w:t>
            </w:r>
            <w:r w:rsidRPr="00A8333D">
              <w:rPr>
                <w:rFonts w:asciiTheme="majorBidi" w:hAnsiTheme="majorBidi" w:cstheme="majorBidi"/>
                <w:b/>
                <w:iCs/>
              </w:rPr>
              <w:t>kopā, EUR ar PVN</w:t>
            </w:r>
          </w:p>
        </w:tc>
        <w:tc>
          <w:tcPr>
            <w:tcW w:w="2375" w:type="dxa"/>
            <w:shd w:val="clear" w:color="auto" w:fill="auto"/>
          </w:tcPr>
          <w:p w14:paraId="1BC049F3" w14:textId="77777777" w:rsidR="00E25025" w:rsidRPr="00A8333D" w:rsidRDefault="00E25025" w:rsidP="004D0454">
            <w:pPr>
              <w:spacing w:after="120"/>
              <w:jc w:val="both"/>
              <w:rPr>
                <w:rFonts w:asciiTheme="majorBidi" w:hAnsiTheme="majorBidi" w:cstheme="majorBidi"/>
                <w:b/>
                <w:iCs/>
              </w:rPr>
            </w:pPr>
          </w:p>
        </w:tc>
      </w:tr>
    </w:tbl>
    <w:p w14:paraId="345D0CD7" w14:textId="3CAB773B" w:rsidR="004E1288" w:rsidRDefault="004E1288" w:rsidP="00BE5258">
      <w:pPr>
        <w:spacing w:after="120"/>
        <w:jc w:val="both"/>
        <w:rPr>
          <w:rFonts w:asciiTheme="majorBidi" w:hAnsiTheme="majorBidi" w:cstheme="majorBidi"/>
          <w:i/>
          <w:iCs/>
        </w:rPr>
      </w:pPr>
      <w:r>
        <w:rPr>
          <w:rFonts w:asciiTheme="majorBidi" w:hAnsiTheme="majorBidi" w:cstheme="majorBidi"/>
          <w:b/>
          <w:i/>
          <w:iCs/>
        </w:rPr>
        <w:t xml:space="preserve"> </w:t>
      </w:r>
      <w:r w:rsidR="004D0454" w:rsidRPr="004E1288">
        <w:rPr>
          <w:rFonts w:asciiTheme="majorBidi" w:hAnsiTheme="majorBidi" w:cstheme="majorBidi"/>
          <w:b/>
          <w:i/>
          <w:iCs/>
        </w:rPr>
        <w:t>(</w:t>
      </w:r>
      <w:r w:rsidR="004D0454" w:rsidRPr="004E1288">
        <w:rPr>
          <w:rFonts w:asciiTheme="majorBidi" w:hAnsiTheme="majorBidi" w:cstheme="majorBidi"/>
          <w:i/>
          <w:iCs/>
        </w:rPr>
        <w:t xml:space="preserve">Piedāvājuma  cena saskaņā  ar  Piedāvājuma  iekļauto  </w:t>
      </w:r>
      <w:r w:rsidR="003279A9" w:rsidRPr="004E1288">
        <w:rPr>
          <w:rFonts w:asciiTheme="majorBidi" w:hAnsiTheme="majorBidi" w:cstheme="majorBidi"/>
          <w:i/>
          <w:iCs/>
        </w:rPr>
        <w:t xml:space="preserve">C4 </w:t>
      </w:r>
      <w:r w:rsidR="004D0454" w:rsidRPr="004E1288">
        <w:rPr>
          <w:rFonts w:asciiTheme="majorBidi" w:hAnsiTheme="majorBidi" w:cstheme="majorBidi"/>
          <w:i/>
          <w:iCs/>
        </w:rPr>
        <w:t>pielikumu  Finanšu piedāvājuma veidne)</w:t>
      </w:r>
    </w:p>
    <w:p w14:paraId="7F837CE2" w14:textId="701A19CF" w:rsidR="004D0454" w:rsidRPr="004E1288" w:rsidRDefault="004D0454" w:rsidP="00BE5258">
      <w:pPr>
        <w:spacing w:after="120"/>
        <w:jc w:val="both"/>
        <w:rPr>
          <w:rFonts w:asciiTheme="majorBidi" w:hAnsiTheme="majorBidi" w:cstheme="majorBidi"/>
          <w:i/>
          <w:iCs/>
        </w:rPr>
      </w:pPr>
      <w:r w:rsidRPr="004E1288">
        <w:rPr>
          <w:rFonts w:asciiTheme="majorBidi" w:hAnsiTheme="majorBidi" w:cstheme="majorBidi"/>
          <w:i/>
          <w:iCs/>
        </w:rPr>
        <w:t xml:space="preserve"> </w:t>
      </w:r>
    </w:p>
    <w:p w14:paraId="586F81AA" w14:textId="77777777" w:rsidR="00F83D93" w:rsidRDefault="00F83D93" w:rsidP="00F83D93">
      <w:pPr>
        <w:spacing w:after="120" w:line="240" w:lineRule="auto"/>
        <w:ind w:left="795"/>
        <w:jc w:val="both"/>
        <w:rPr>
          <w:rFonts w:asciiTheme="majorBidi" w:hAnsiTheme="majorBidi" w:cstheme="majorBidi"/>
          <w:sz w:val="24"/>
          <w:szCs w:val="24"/>
        </w:rPr>
      </w:pPr>
    </w:p>
    <w:p w14:paraId="4A9ECCCE" w14:textId="48F01469" w:rsidR="00F83D93" w:rsidRPr="00F83D93" w:rsidRDefault="00A8333D" w:rsidP="00A8333D">
      <w:pPr>
        <w:spacing w:after="0" w:line="240" w:lineRule="auto"/>
        <w:ind w:left="709" w:hanging="369"/>
        <w:jc w:val="both"/>
        <w:rPr>
          <w:rFonts w:asciiTheme="majorBidi" w:hAnsiTheme="majorBidi" w:cstheme="majorBidi"/>
          <w:sz w:val="28"/>
          <w:szCs w:val="28"/>
        </w:rPr>
      </w:pPr>
      <w:r>
        <w:rPr>
          <w:rFonts w:asciiTheme="majorBidi" w:hAnsiTheme="majorBidi" w:cstheme="majorBidi"/>
          <w:sz w:val="24"/>
          <w:szCs w:val="24"/>
        </w:rPr>
        <w:lastRenderedPageBreak/>
        <w:t xml:space="preserve"> </w:t>
      </w:r>
      <w:r w:rsidR="00F83D93">
        <w:rPr>
          <w:rFonts w:asciiTheme="majorBidi" w:hAnsiTheme="majorBidi" w:cstheme="majorBidi"/>
          <w:sz w:val="24"/>
          <w:szCs w:val="24"/>
        </w:rPr>
        <w:t xml:space="preserve">4. </w:t>
      </w:r>
      <w:r w:rsidR="00F83D93" w:rsidRPr="00E25025">
        <w:rPr>
          <w:rFonts w:asciiTheme="majorBidi" w:hAnsiTheme="majorBidi" w:cstheme="majorBidi"/>
          <w:sz w:val="24"/>
          <w:szCs w:val="24"/>
        </w:rPr>
        <w:t>Piedāvājums ir spēkā</w:t>
      </w:r>
      <w:r w:rsidR="00F83D93" w:rsidRPr="00E25025">
        <w:rPr>
          <w:rFonts w:asciiTheme="majorBidi" w:hAnsiTheme="majorBidi" w:cstheme="majorBidi"/>
          <w:b/>
          <w:sz w:val="24"/>
          <w:szCs w:val="24"/>
        </w:rPr>
        <w:t xml:space="preserve"> </w:t>
      </w:r>
      <w:r w:rsidR="00F83D93" w:rsidRPr="00E25025">
        <w:rPr>
          <w:rFonts w:asciiTheme="majorBidi" w:hAnsiTheme="majorBidi" w:cstheme="majorBidi"/>
          <w:bCs/>
          <w:sz w:val="24"/>
          <w:szCs w:val="24"/>
        </w:rPr>
        <w:t>&lt;</w:t>
      </w:r>
      <w:r w:rsidR="00F83D93" w:rsidRPr="00577D0F">
        <w:rPr>
          <w:rFonts w:asciiTheme="majorBidi" w:hAnsiTheme="majorBidi" w:cstheme="majorBidi"/>
          <w:bCs/>
          <w:iCs/>
          <w:sz w:val="24"/>
          <w:szCs w:val="24"/>
          <w:shd w:val="pct15" w:color="auto" w:fill="FFFFFF"/>
        </w:rPr>
        <w:t>dienu skaits</w:t>
      </w:r>
      <w:r w:rsidR="00F83D93" w:rsidRPr="00E25025">
        <w:rPr>
          <w:rFonts w:asciiTheme="majorBidi" w:hAnsiTheme="majorBidi" w:cstheme="majorBidi"/>
          <w:bCs/>
          <w:sz w:val="24"/>
          <w:szCs w:val="24"/>
        </w:rPr>
        <w:t>&gt;</w:t>
      </w:r>
      <w:r w:rsidR="00F83D93" w:rsidRPr="00E25025">
        <w:rPr>
          <w:rFonts w:asciiTheme="majorBidi" w:hAnsiTheme="majorBidi" w:cstheme="majorBidi"/>
          <w:sz w:val="24"/>
          <w:szCs w:val="24"/>
        </w:rPr>
        <w:t xml:space="preserve"> dienas no </w:t>
      </w:r>
      <w:r w:rsidR="00F83D93">
        <w:rPr>
          <w:rFonts w:asciiTheme="majorBidi" w:hAnsiTheme="majorBidi" w:cstheme="majorBidi"/>
          <w:sz w:val="24"/>
          <w:szCs w:val="24"/>
        </w:rPr>
        <w:t>atklāta konkursa n</w:t>
      </w:r>
      <w:r w:rsidR="00F83D93" w:rsidRPr="00E25025">
        <w:rPr>
          <w:rFonts w:asciiTheme="majorBidi" w:hAnsiTheme="majorBidi" w:cstheme="majorBidi"/>
          <w:sz w:val="24"/>
          <w:szCs w:val="24"/>
        </w:rPr>
        <w:t>olikumā noteiktā piedāvājumu iesniegšanas termiņa.</w:t>
      </w:r>
    </w:p>
    <w:p w14:paraId="2BF34DF3" w14:textId="77777777" w:rsidR="00A8333D" w:rsidRDefault="00A8333D" w:rsidP="00A8333D">
      <w:pPr>
        <w:spacing w:after="0" w:line="240" w:lineRule="auto"/>
        <w:ind w:left="709" w:hanging="283"/>
        <w:jc w:val="both"/>
        <w:rPr>
          <w:rFonts w:asciiTheme="majorBidi" w:hAnsiTheme="majorBidi" w:cstheme="majorBidi"/>
          <w:sz w:val="24"/>
          <w:szCs w:val="24"/>
        </w:rPr>
      </w:pPr>
      <w:r>
        <w:rPr>
          <w:rFonts w:asciiTheme="majorBidi" w:hAnsiTheme="majorBidi" w:cstheme="majorBidi"/>
          <w:sz w:val="24"/>
          <w:szCs w:val="24"/>
        </w:rPr>
        <w:t xml:space="preserve">5. </w:t>
      </w:r>
      <w:r w:rsidR="004D0454" w:rsidRPr="004D0454">
        <w:rPr>
          <w:rFonts w:asciiTheme="majorBidi" w:hAnsiTheme="majorBidi" w:cstheme="majorBidi"/>
          <w:sz w:val="24"/>
          <w:szCs w:val="24"/>
        </w:rPr>
        <w:t>&lt;Pretendents&gt;</w:t>
      </w:r>
      <w:r w:rsidR="00F55CDE">
        <w:rPr>
          <w:rFonts w:asciiTheme="majorBidi" w:hAnsiTheme="majorBidi" w:cstheme="majorBidi"/>
          <w:sz w:val="24"/>
          <w:szCs w:val="24"/>
        </w:rPr>
        <w:t xml:space="preserve"> </w:t>
      </w:r>
      <w:r w:rsidR="004D0454" w:rsidRPr="004D0454">
        <w:rPr>
          <w:rFonts w:asciiTheme="majorBidi" w:hAnsiTheme="majorBidi" w:cstheme="majorBidi"/>
          <w:sz w:val="24"/>
          <w:szCs w:val="24"/>
        </w:rPr>
        <w:t xml:space="preserve">piekrīt </w:t>
      </w:r>
      <w:r w:rsidR="004E1288">
        <w:rPr>
          <w:rFonts w:asciiTheme="majorBidi" w:hAnsiTheme="majorBidi" w:cstheme="majorBidi"/>
          <w:sz w:val="24"/>
          <w:szCs w:val="24"/>
        </w:rPr>
        <w:t xml:space="preserve">atklāta konkursa </w:t>
      </w:r>
      <w:r w:rsidR="00F55CDE">
        <w:rPr>
          <w:rFonts w:asciiTheme="majorBidi" w:hAnsiTheme="majorBidi" w:cstheme="majorBidi"/>
          <w:sz w:val="24"/>
          <w:szCs w:val="24"/>
        </w:rPr>
        <w:t xml:space="preserve">nolikumā izvirzītām </w:t>
      </w:r>
      <w:r w:rsidR="004D0454" w:rsidRPr="004D0454">
        <w:rPr>
          <w:rFonts w:asciiTheme="majorBidi" w:hAnsiTheme="majorBidi" w:cstheme="majorBidi"/>
          <w:sz w:val="24"/>
          <w:szCs w:val="24"/>
        </w:rPr>
        <w:t xml:space="preserve"> prasībām, tai skaitā tehniska</w:t>
      </w:r>
      <w:r w:rsidR="004E1288">
        <w:rPr>
          <w:rFonts w:asciiTheme="majorBidi" w:hAnsiTheme="majorBidi" w:cstheme="majorBidi"/>
          <w:sz w:val="24"/>
          <w:szCs w:val="24"/>
        </w:rPr>
        <w:t>jai</w:t>
      </w:r>
      <w:r w:rsidR="004D0454" w:rsidRPr="004D0454">
        <w:rPr>
          <w:rFonts w:asciiTheme="majorBidi" w:hAnsiTheme="majorBidi" w:cstheme="majorBidi"/>
          <w:sz w:val="24"/>
          <w:szCs w:val="24"/>
        </w:rPr>
        <w:t xml:space="preserve"> specifikā</w:t>
      </w:r>
      <w:r w:rsidR="004E1288">
        <w:rPr>
          <w:rFonts w:asciiTheme="majorBidi" w:hAnsiTheme="majorBidi" w:cstheme="majorBidi"/>
          <w:sz w:val="24"/>
          <w:szCs w:val="24"/>
        </w:rPr>
        <w:t>cijai</w:t>
      </w:r>
      <w:r w:rsidR="004D0454" w:rsidRPr="004D0454">
        <w:rPr>
          <w:rFonts w:asciiTheme="majorBidi" w:hAnsiTheme="majorBidi" w:cstheme="majorBidi"/>
          <w:sz w:val="24"/>
          <w:szCs w:val="24"/>
        </w:rPr>
        <w:t>, un garantē</w:t>
      </w:r>
      <w:r w:rsidR="004E1288">
        <w:rPr>
          <w:rFonts w:asciiTheme="majorBidi" w:hAnsiTheme="majorBidi" w:cstheme="majorBidi"/>
          <w:sz w:val="24"/>
          <w:szCs w:val="24"/>
        </w:rPr>
        <w:t xml:space="preserve"> atklāta konkursa</w:t>
      </w:r>
      <w:r w:rsidR="004D0454" w:rsidRPr="004D0454">
        <w:rPr>
          <w:rFonts w:asciiTheme="majorBidi" w:hAnsiTheme="majorBidi" w:cstheme="majorBidi"/>
          <w:sz w:val="24"/>
          <w:szCs w:val="24"/>
        </w:rPr>
        <w:t xml:space="preserve"> nolikuma prasību izpildi.</w:t>
      </w:r>
      <w:r w:rsidR="004E1288">
        <w:rPr>
          <w:rFonts w:asciiTheme="majorBidi" w:hAnsiTheme="majorBidi" w:cstheme="majorBidi"/>
          <w:sz w:val="24"/>
          <w:szCs w:val="24"/>
        </w:rPr>
        <w:t xml:space="preserve"> </w:t>
      </w:r>
      <w:r w:rsidR="004D0454" w:rsidRPr="004D0454">
        <w:rPr>
          <w:rFonts w:asciiTheme="majorBidi" w:hAnsiTheme="majorBidi" w:cstheme="majorBidi"/>
          <w:sz w:val="24"/>
          <w:szCs w:val="24"/>
        </w:rPr>
        <w:t xml:space="preserve">Pretendentam </w:t>
      </w:r>
      <w:r w:rsidR="00F55CDE">
        <w:rPr>
          <w:rFonts w:asciiTheme="majorBidi" w:hAnsiTheme="majorBidi" w:cstheme="majorBidi"/>
          <w:sz w:val="24"/>
          <w:szCs w:val="24"/>
        </w:rPr>
        <w:t xml:space="preserve"> </w:t>
      </w:r>
      <w:r w:rsidR="004E1288">
        <w:rPr>
          <w:rFonts w:asciiTheme="majorBidi" w:hAnsiTheme="majorBidi" w:cstheme="majorBidi"/>
          <w:sz w:val="24"/>
          <w:szCs w:val="24"/>
        </w:rPr>
        <w:t>atklāta konkursa n</w:t>
      </w:r>
      <w:r w:rsidR="004D0454" w:rsidRPr="004D0454">
        <w:rPr>
          <w:rFonts w:asciiTheme="majorBidi" w:hAnsiTheme="majorBidi" w:cstheme="majorBidi"/>
          <w:sz w:val="24"/>
          <w:szCs w:val="24"/>
        </w:rPr>
        <w:t>olikuma</w:t>
      </w:r>
      <w:r w:rsidR="00F55CDE">
        <w:rPr>
          <w:rFonts w:asciiTheme="majorBidi" w:hAnsiTheme="majorBidi" w:cstheme="majorBidi"/>
          <w:sz w:val="24"/>
          <w:szCs w:val="24"/>
        </w:rPr>
        <w:t xml:space="preserve"> minētie </w:t>
      </w:r>
      <w:r w:rsidR="004D0454" w:rsidRPr="004D0454">
        <w:rPr>
          <w:rFonts w:asciiTheme="majorBidi" w:hAnsiTheme="majorBidi" w:cstheme="majorBidi"/>
          <w:sz w:val="24"/>
          <w:szCs w:val="24"/>
        </w:rPr>
        <w:t xml:space="preserve"> noteikumi ir skaidri un saprotami.</w:t>
      </w:r>
    </w:p>
    <w:p w14:paraId="6B1CD468" w14:textId="7D8E55D6" w:rsidR="00A8333D" w:rsidRDefault="00A8333D" w:rsidP="00A8333D">
      <w:pPr>
        <w:spacing w:after="0" w:line="240" w:lineRule="auto"/>
        <w:ind w:left="709" w:hanging="283"/>
        <w:jc w:val="both"/>
        <w:rPr>
          <w:rFonts w:ascii="Times New Roman" w:hAnsi="Times New Roman" w:cs="Times New Roman"/>
          <w:sz w:val="24"/>
          <w:szCs w:val="24"/>
        </w:rPr>
      </w:pPr>
      <w:r>
        <w:rPr>
          <w:rFonts w:asciiTheme="majorBidi" w:hAnsiTheme="majorBidi" w:cstheme="majorBidi"/>
          <w:sz w:val="24"/>
          <w:szCs w:val="24"/>
        </w:rPr>
        <w:t xml:space="preserve">6. </w:t>
      </w:r>
      <w:r w:rsidR="004D0454" w:rsidRPr="00A8333D">
        <w:rPr>
          <w:rFonts w:ascii="Times New Roman" w:hAnsi="Times New Roman" w:cs="Times New Roman"/>
          <w:sz w:val="24"/>
          <w:szCs w:val="24"/>
        </w:rPr>
        <w:t xml:space="preserve">&lt;Pretendents&gt; apņemas veikt </w:t>
      </w:r>
      <w:r w:rsidR="004E1288" w:rsidRPr="00A8333D">
        <w:rPr>
          <w:rFonts w:ascii="Times New Roman" w:hAnsi="Times New Roman" w:cs="Times New Roman"/>
          <w:sz w:val="24"/>
          <w:szCs w:val="24"/>
        </w:rPr>
        <w:t xml:space="preserve">atklāta konkursa </w:t>
      </w:r>
      <w:r w:rsidR="004D0454" w:rsidRPr="00A8333D">
        <w:rPr>
          <w:rFonts w:ascii="Times New Roman" w:hAnsi="Times New Roman" w:cs="Times New Roman"/>
          <w:sz w:val="24"/>
          <w:szCs w:val="24"/>
        </w:rPr>
        <w:t>„Degvielas iegāde</w:t>
      </w:r>
      <w:r w:rsidR="009910A4">
        <w:rPr>
          <w:rFonts w:ascii="Times New Roman" w:hAnsi="Times New Roman" w:cs="Times New Roman"/>
          <w:sz w:val="24"/>
          <w:szCs w:val="24"/>
        </w:rPr>
        <w:t xml:space="preserve"> </w:t>
      </w:r>
      <w:r w:rsidR="004E1288" w:rsidRPr="00A8333D">
        <w:rPr>
          <w:rFonts w:ascii="Times New Roman" w:hAnsi="Times New Roman" w:cs="Times New Roman"/>
          <w:sz w:val="24"/>
          <w:szCs w:val="24"/>
        </w:rPr>
        <w:t>smagajām automašīnām un spectehnikai</w:t>
      </w:r>
      <w:r w:rsidR="004D0454" w:rsidRPr="00A8333D">
        <w:rPr>
          <w:rFonts w:ascii="Times New Roman" w:hAnsi="Times New Roman" w:cs="Times New Roman"/>
          <w:sz w:val="24"/>
          <w:szCs w:val="24"/>
        </w:rPr>
        <w:t>”</w:t>
      </w:r>
      <w:r w:rsidR="009910A4">
        <w:rPr>
          <w:rFonts w:ascii="Times New Roman" w:hAnsi="Times New Roman" w:cs="Times New Roman"/>
          <w:sz w:val="24"/>
          <w:szCs w:val="24"/>
        </w:rPr>
        <w:t xml:space="preserve"> </w:t>
      </w:r>
      <w:r w:rsidR="004D0454" w:rsidRPr="00A8333D">
        <w:rPr>
          <w:rFonts w:ascii="Times New Roman" w:hAnsi="Times New Roman" w:cs="Times New Roman"/>
          <w:sz w:val="24"/>
          <w:szCs w:val="24"/>
        </w:rPr>
        <w:t>(</w:t>
      </w:r>
      <w:r w:rsidR="004E1288" w:rsidRPr="00A8333D">
        <w:rPr>
          <w:rFonts w:ascii="Times New Roman" w:hAnsi="Times New Roman" w:cs="Times New Roman"/>
          <w:sz w:val="24"/>
          <w:szCs w:val="24"/>
        </w:rPr>
        <w:t>ID</w:t>
      </w:r>
      <w:r w:rsidR="004D0454" w:rsidRPr="00A8333D">
        <w:rPr>
          <w:rFonts w:ascii="Times New Roman" w:hAnsi="Times New Roman" w:cs="Times New Roman"/>
          <w:sz w:val="24"/>
          <w:szCs w:val="24"/>
        </w:rPr>
        <w:t>.</w:t>
      </w:r>
      <w:r w:rsidR="00A16EDA" w:rsidRPr="00A8333D">
        <w:rPr>
          <w:rFonts w:ascii="Times New Roman" w:hAnsi="Times New Roman" w:cs="Times New Roman"/>
          <w:sz w:val="24"/>
          <w:szCs w:val="24"/>
        </w:rPr>
        <w:t xml:space="preserve"> Nr. DŪ 201</w:t>
      </w:r>
      <w:r w:rsidR="004E1288" w:rsidRPr="00A8333D">
        <w:rPr>
          <w:rFonts w:ascii="Times New Roman" w:hAnsi="Times New Roman" w:cs="Times New Roman"/>
          <w:sz w:val="24"/>
          <w:szCs w:val="24"/>
        </w:rPr>
        <w:t>8</w:t>
      </w:r>
      <w:r w:rsidR="004D0454" w:rsidRPr="00A8333D">
        <w:rPr>
          <w:rFonts w:ascii="Times New Roman" w:hAnsi="Times New Roman" w:cs="Times New Roman"/>
          <w:sz w:val="24"/>
          <w:szCs w:val="24"/>
        </w:rPr>
        <w:t>/</w:t>
      </w:r>
      <w:r w:rsidRPr="00A8333D">
        <w:rPr>
          <w:rFonts w:ascii="Times New Roman" w:hAnsi="Times New Roman" w:cs="Times New Roman"/>
          <w:sz w:val="24"/>
          <w:szCs w:val="24"/>
        </w:rPr>
        <w:t>2</w:t>
      </w:r>
      <w:r w:rsidR="004D0454" w:rsidRPr="00A8333D">
        <w:rPr>
          <w:rFonts w:ascii="Times New Roman" w:hAnsi="Times New Roman" w:cs="Times New Roman"/>
          <w:sz w:val="24"/>
          <w:szCs w:val="24"/>
        </w:rPr>
        <w:t xml:space="preserve">) </w:t>
      </w:r>
      <w:r w:rsidR="00F55CDE" w:rsidRPr="00A8333D">
        <w:rPr>
          <w:rFonts w:ascii="Times New Roman" w:hAnsi="Times New Roman" w:cs="Times New Roman"/>
          <w:sz w:val="24"/>
          <w:szCs w:val="24"/>
        </w:rPr>
        <w:t>degvielas</w:t>
      </w:r>
      <w:r w:rsidR="00F55CDE" w:rsidRPr="00A8333D">
        <w:rPr>
          <w:rFonts w:ascii="Times New Roman" w:hAnsi="Times New Roman" w:cs="Times New Roman"/>
          <w:b/>
          <w:sz w:val="24"/>
          <w:szCs w:val="24"/>
        </w:rPr>
        <w:t xml:space="preserve"> </w:t>
      </w:r>
      <w:r w:rsidR="004D0454" w:rsidRPr="00A8333D">
        <w:rPr>
          <w:rFonts w:ascii="Times New Roman" w:hAnsi="Times New Roman" w:cs="Times New Roman"/>
          <w:sz w:val="24"/>
          <w:szCs w:val="24"/>
        </w:rPr>
        <w:t>piegādi</w:t>
      </w:r>
      <w:r w:rsidR="00F83D93" w:rsidRPr="00A8333D">
        <w:rPr>
          <w:rFonts w:ascii="Times New Roman" w:hAnsi="Times New Roman" w:cs="Times New Roman"/>
          <w:sz w:val="24"/>
          <w:szCs w:val="24"/>
        </w:rPr>
        <w:t>,</w:t>
      </w:r>
      <w:r w:rsidR="004D0454" w:rsidRPr="00A8333D">
        <w:rPr>
          <w:rFonts w:ascii="Times New Roman" w:hAnsi="Times New Roman" w:cs="Times New Roman"/>
          <w:sz w:val="24"/>
          <w:szCs w:val="24"/>
        </w:rPr>
        <w:t xml:space="preserve"> saskaņā ar </w:t>
      </w:r>
      <w:r w:rsidR="004E1288" w:rsidRPr="00A8333D">
        <w:rPr>
          <w:rFonts w:ascii="Times New Roman" w:hAnsi="Times New Roman" w:cs="Times New Roman"/>
          <w:sz w:val="24"/>
          <w:szCs w:val="24"/>
        </w:rPr>
        <w:t>t</w:t>
      </w:r>
      <w:r w:rsidR="004D0454" w:rsidRPr="00A8333D">
        <w:rPr>
          <w:rFonts w:ascii="Times New Roman" w:hAnsi="Times New Roman" w:cs="Times New Roman"/>
          <w:sz w:val="24"/>
          <w:szCs w:val="24"/>
        </w:rPr>
        <w:t>ehnisko specifikāciju</w:t>
      </w:r>
      <w:r w:rsidRPr="00A8333D">
        <w:rPr>
          <w:rFonts w:ascii="Times New Roman" w:hAnsi="Times New Roman" w:cs="Times New Roman"/>
          <w:sz w:val="24"/>
          <w:szCs w:val="24"/>
        </w:rPr>
        <w:t xml:space="preserve"> un </w:t>
      </w:r>
      <w:r w:rsidR="004E1288" w:rsidRPr="00A8333D">
        <w:rPr>
          <w:rFonts w:ascii="Times New Roman" w:hAnsi="Times New Roman" w:cs="Times New Roman"/>
          <w:sz w:val="24"/>
          <w:szCs w:val="24"/>
        </w:rPr>
        <w:t xml:space="preserve">atklāta konkursa nolikuma </w:t>
      </w:r>
      <w:r w:rsidR="00F83D93" w:rsidRPr="00A8333D">
        <w:rPr>
          <w:rFonts w:ascii="Times New Roman" w:hAnsi="Times New Roman" w:cs="Times New Roman"/>
          <w:sz w:val="24"/>
          <w:szCs w:val="24"/>
        </w:rPr>
        <w:t>noteiktajām prasībām</w:t>
      </w:r>
      <w:r w:rsidRPr="00A8333D">
        <w:rPr>
          <w:rFonts w:ascii="Times New Roman" w:hAnsi="Times New Roman" w:cs="Times New Roman"/>
          <w:sz w:val="24"/>
          <w:szCs w:val="24"/>
        </w:rPr>
        <w:t>, kā arī strādāt pie kvalitatīvas līguma izpildes.</w:t>
      </w:r>
    </w:p>
    <w:p w14:paraId="335032AE" w14:textId="760DF184" w:rsidR="00F83D93" w:rsidRPr="00A8333D" w:rsidRDefault="00A8333D" w:rsidP="00A8333D">
      <w:pPr>
        <w:spacing w:after="0" w:line="240" w:lineRule="auto"/>
        <w:ind w:left="709" w:hanging="283"/>
        <w:jc w:val="both"/>
        <w:rPr>
          <w:rFonts w:ascii="Times New Roman" w:hAnsi="Times New Roman" w:cs="Times New Roman"/>
          <w:sz w:val="24"/>
          <w:szCs w:val="24"/>
        </w:rPr>
      </w:pPr>
      <w:r>
        <w:rPr>
          <w:rFonts w:asciiTheme="majorBidi" w:hAnsiTheme="majorBidi" w:cstheme="majorBidi"/>
          <w:sz w:val="24"/>
          <w:szCs w:val="24"/>
        </w:rPr>
        <w:t xml:space="preserve">7. </w:t>
      </w:r>
      <w:r w:rsidR="00F55CDE">
        <w:rPr>
          <w:rFonts w:asciiTheme="majorBidi" w:hAnsiTheme="majorBidi" w:cstheme="majorBidi"/>
          <w:sz w:val="24"/>
          <w:szCs w:val="24"/>
        </w:rPr>
        <w:t xml:space="preserve">Pretendentam  ir  degvielas </w:t>
      </w:r>
      <w:r w:rsidR="004D0454" w:rsidRPr="004D0454">
        <w:rPr>
          <w:rFonts w:asciiTheme="majorBidi" w:hAnsiTheme="majorBidi" w:cstheme="majorBidi"/>
          <w:sz w:val="24"/>
          <w:szCs w:val="24"/>
        </w:rPr>
        <w:t>izcelsmes sertifikāti, kā arī licences vai sertifikāti noteiktu preču pārdošanai, ja šādi sertifikāti vai licences nepieciešamas saskaņā ar citiem normatīvajiem aktiem</w:t>
      </w:r>
      <w:r w:rsidR="00F83D93">
        <w:rPr>
          <w:rFonts w:asciiTheme="majorBidi" w:hAnsiTheme="majorBidi" w:cstheme="majorBidi"/>
          <w:sz w:val="24"/>
          <w:szCs w:val="24"/>
        </w:rPr>
        <w:t>.</w:t>
      </w:r>
    </w:p>
    <w:p w14:paraId="166DC906" w14:textId="7ECD765E" w:rsidR="00F83D93" w:rsidRPr="00F83D93" w:rsidRDefault="00A8333D" w:rsidP="00A8333D">
      <w:pPr>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 xml:space="preserve">8. </w:t>
      </w:r>
      <w:r w:rsidR="00F83D93" w:rsidRPr="00F83D93">
        <w:rPr>
          <w:rFonts w:ascii="Times New Roman" w:hAnsi="Times New Roman" w:cs="Times New Roman"/>
          <w:sz w:val="24"/>
          <w:szCs w:val="24"/>
        </w:rPr>
        <w:t xml:space="preserve">Līguma izpildes termiņš ____ mēneši no līguma parakstīšanas dienas. </w:t>
      </w:r>
    </w:p>
    <w:p w14:paraId="549BA727" w14:textId="6AAB34ED" w:rsidR="00F83D93" w:rsidRPr="00F83D93" w:rsidRDefault="00F83D93" w:rsidP="00A8333D">
      <w:pPr>
        <w:spacing w:after="0" w:line="240" w:lineRule="auto"/>
        <w:ind w:left="567" w:hanging="141"/>
        <w:jc w:val="both"/>
        <w:rPr>
          <w:rFonts w:ascii="Times New Roman" w:hAnsi="Times New Roman" w:cs="Times New Roman"/>
          <w:i/>
          <w:sz w:val="24"/>
          <w:szCs w:val="24"/>
          <w:u w:val="single"/>
        </w:rPr>
      </w:pPr>
      <w:r w:rsidRPr="00F83D93">
        <w:rPr>
          <w:rFonts w:ascii="Times New Roman" w:hAnsi="Times New Roman" w:cs="Times New Roman"/>
          <w:i/>
          <w:sz w:val="24"/>
          <w:szCs w:val="24"/>
        </w:rPr>
        <w:t xml:space="preserve">     </w:t>
      </w:r>
      <w:r w:rsidRPr="00F83D93">
        <w:rPr>
          <w:rFonts w:ascii="Times New Roman" w:hAnsi="Times New Roman" w:cs="Times New Roman"/>
          <w:i/>
          <w:sz w:val="24"/>
          <w:szCs w:val="24"/>
          <w:u w:val="single"/>
        </w:rPr>
        <w:t xml:space="preserve">Pretendentam </w:t>
      </w:r>
      <w:r w:rsidR="009910A4">
        <w:rPr>
          <w:rFonts w:ascii="Times New Roman" w:hAnsi="Times New Roman" w:cs="Times New Roman"/>
          <w:i/>
          <w:sz w:val="24"/>
          <w:szCs w:val="24"/>
          <w:u w:val="single"/>
        </w:rPr>
        <w:t>8</w:t>
      </w:r>
      <w:r w:rsidRPr="00F83D93">
        <w:rPr>
          <w:rFonts w:ascii="Times New Roman" w:hAnsi="Times New Roman" w:cs="Times New Roman"/>
          <w:i/>
          <w:sz w:val="24"/>
          <w:szCs w:val="24"/>
          <w:u w:val="single"/>
        </w:rPr>
        <w:t xml:space="preserve">.punkts jāsagatavo saskaņā ar </w:t>
      </w:r>
      <w:r w:rsidR="009910A4">
        <w:rPr>
          <w:rFonts w:ascii="Times New Roman" w:hAnsi="Times New Roman" w:cs="Times New Roman"/>
          <w:i/>
          <w:sz w:val="24"/>
          <w:szCs w:val="24"/>
          <w:u w:val="single"/>
        </w:rPr>
        <w:t xml:space="preserve">atklāta konkursa </w:t>
      </w:r>
      <w:r w:rsidRPr="00F83D93">
        <w:rPr>
          <w:rFonts w:ascii="Times New Roman" w:hAnsi="Times New Roman" w:cs="Times New Roman"/>
          <w:i/>
          <w:sz w:val="24"/>
          <w:szCs w:val="24"/>
          <w:u w:val="single"/>
        </w:rPr>
        <w:t xml:space="preserve">nolikuma </w:t>
      </w:r>
      <w:r w:rsidR="001E473E">
        <w:rPr>
          <w:rFonts w:ascii="Times New Roman" w:hAnsi="Times New Roman" w:cs="Times New Roman"/>
          <w:i/>
          <w:sz w:val="24"/>
          <w:szCs w:val="24"/>
          <w:u w:val="single"/>
        </w:rPr>
        <w:t>3.5</w:t>
      </w:r>
      <w:r w:rsidRPr="00F83D93">
        <w:rPr>
          <w:rFonts w:ascii="Times New Roman" w:hAnsi="Times New Roman" w:cs="Times New Roman"/>
          <w:i/>
          <w:sz w:val="24"/>
          <w:szCs w:val="24"/>
          <w:u w:val="single"/>
        </w:rPr>
        <w:t>.punktu</w:t>
      </w:r>
    </w:p>
    <w:p w14:paraId="352C4759" w14:textId="08C0EEE2" w:rsidR="00F83D93" w:rsidRPr="00F83D93" w:rsidRDefault="00A8333D" w:rsidP="00A8333D">
      <w:pPr>
        <w:spacing w:after="0" w:line="240" w:lineRule="auto"/>
        <w:ind w:left="360"/>
        <w:jc w:val="both"/>
        <w:rPr>
          <w:rFonts w:ascii="Times New Roman" w:hAnsi="Times New Roman" w:cs="Times New Roman"/>
          <w:i/>
          <w:sz w:val="24"/>
          <w:szCs w:val="24"/>
          <w:u w:val="single"/>
        </w:rPr>
      </w:pPr>
      <w:r>
        <w:rPr>
          <w:rFonts w:ascii="Times New Roman" w:hAnsi="Times New Roman" w:cs="Times New Roman"/>
          <w:sz w:val="24"/>
          <w:szCs w:val="24"/>
        </w:rPr>
        <w:t xml:space="preserve"> 9</w:t>
      </w:r>
      <w:r w:rsidR="00F83D93" w:rsidRPr="00F83D93">
        <w:rPr>
          <w:rFonts w:ascii="Times New Roman" w:hAnsi="Times New Roman" w:cs="Times New Roman"/>
          <w:sz w:val="24"/>
          <w:szCs w:val="24"/>
        </w:rPr>
        <w:t>.  Samaksas kārtība:</w:t>
      </w:r>
    </w:p>
    <w:p w14:paraId="3C39A2F2" w14:textId="09EE9E59" w:rsidR="00F83D93" w:rsidRPr="00F83D93" w:rsidRDefault="00A8333D" w:rsidP="00A8333D">
      <w:pPr>
        <w:spacing w:after="0" w:line="240" w:lineRule="auto"/>
        <w:ind w:left="795"/>
        <w:rPr>
          <w:rFonts w:ascii="Times New Roman" w:hAnsi="Times New Roman" w:cs="Times New Roman"/>
          <w:sz w:val="24"/>
          <w:szCs w:val="24"/>
        </w:rPr>
      </w:pPr>
      <w:r>
        <w:rPr>
          <w:rFonts w:ascii="Times New Roman" w:hAnsi="Times New Roman" w:cs="Times New Roman"/>
          <w:sz w:val="24"/>
          <w:szCs w:val="24"/>
        </w:rPr>
        <w:t>9</w:t>
      </w:r>
      <w:r w:rsidR="00F83D93" w:rsidRPr="00F83D93">
        <w:rPr>
          <w:rFonts w:ascii="Times New Roman" w:hAnsi="Times New Roman" w:cs="Times New Roman"/>
          <w:sz w:val="24"/>
          <w:szCs w:val="24"/>
        </w:rPr>
        <w:t xml:space="preserve">.1. </w:t>
      </w:r>
      <w:r>
        <w:rPr>
          <w:rFonts w:ascii="Times New Roman" w:hAnsi="Times New Roman" w:cs="Times New Roman"/>
          <w:sz w:val="24"/>
          <w:szCs w:val="24"/>
        </w:rPr>
        <w:t xml:space="preserve"> </w:t>
      </w:r>
      <w:r w:rsidR="00F83D93" w:rsidRPr="00F83D93">
        <w:rPr>
          <w:rFonts w:ascii="Times New Roman" w:hAnsi="Times New Roman" w:cs="Times New Roman"/>
          <w:sz w:val="24"/>
          <w:szCs w:val="24"/>
        </w:rPr>
        <w:t>Avansa maksājums netiek paredzēts.</w:t>
      </w:r>
    </w:p>
    <w:p w14:paraId="4210FC03" w14:textId="0FCB6BAE" w:rsidR="00F83D93" w:rsidRPr="00A8333D" w:rsidRDefault="00A8333D" w:rsidP="00A8333D">
      <w:pPr>
        <w:spacing w:after="0" w:line="240" w:lineRule="auto"/>
        <w:ind w:left="1276" w:hanging="481"/>
        <w:rPr>
          <w:rFonts w:ascii="Times New Roman" w:hAnsi="Times New Roman" w:cs="Times New Roman"/>
          <w:sz w:val="24"/>
          <w:szCs w:val="24"/>
        </w:rPr>
      </w:pPr>
      <w:r>
        <w:rPr>
          <w:rFonts w:ascii="Times New Roman" w:hAnsi="Times New Roman" w:cs="Times New Roman"/>
          <w:sz w:val="24"/>
          <w:szCs w:val="24"/>
        </w:rPr>
        <w:t>9</w:t>
      </w:r>
      <w:r w:rsidR="00F83D93" w:rsidRPr="00F83D93">
        <w:rPr>
          <w:rFonts w:ascii="Times New Roman" w:hAnsi="Times New Roman" w:cs="Times New Roman"/>
          <w:sz w:val="24"/>
          <w:szCs w:val="24"/>
        </w:rPr>
        <w:t xml:space="preserve">.2. </w:t>
      </w:r>
      <w:r>
        <w:rPr>
          <w:rFonts w:ascii="Times New Roman" w:hAnsi="Times New Roman" w:cs="Times New Roman"/>
          <w:sz w:val="24"/>
          <w:szCs w:val="24"/>
        </w:rPr>
        <w:t xml:space="preserve"> </w:t>
      </w:r>
      <w:r w:rsidR="00F83D93" w:rsidRPr="00F83D93">
        <w:rPr>
          <w:rFonts w:ascii="Times New Roman" w:hAnsi="Times New Roman" w:cs="Times New Roman"/>
          <w:sz w:val="24"/>
          <w:szCs w:val="24"/>
        </w:rPr>
        <w:t xml:space="preserve">Pasūtītājs apmaksu veiks bezskaidrā naudā, ar pēcapmaksu, saskaņā ar iepriekšējā mēnesī izsniegto rēķinu un ikmēneša pārskatu par visām veiktajām </w:t>
      </w:r>
      <w:r w:rsidR="00F83D93" w:rsidRPr="00A8333D">
        <w:rPr>
          <w:rFonts w:ascii="Times New Roman" w:hAnsi="Times New Roman" w:cs="Times New Roman"/>
          <w:sz w:val="24"/>
          <w:szCs w:val="24"/>
        </w:rPr>
        <w:t>operācijām un saņemtās degvielas daudzumu.</w:t>
      </w:r>
    </w:p>
    <w:p w14:paraId="7C8C61D8" w14:textId="0F5E26FB" w:rsidR="00F83D93" w:rsidRPr="00A8333D" w:rsidRDefault="00A8333D" w:rsidP="00A8333D">
      <w:pPr>
        <w:spacing w:after="0" w:line="240" w:lineRule="auto"/>
        <w:ind w:left="709" w:hanging="425"/>
        <w:jc w:val="both"/>
        <w:rPr>
          <w:rFonts w:ascii="Times New Roman" w:hAnsi="Times New Roman" w:cs="Times New Roman"/>
          <w:sz w:val="24"/>
          <w:szCs w:val="24"/>
        </w:rPr>
      </w:pPr>
      <w:r w:rsidRPr="00A8333D">
        <w:rPr>
          <w:rFonts w:ascii="Times New Roman" w:hAnsi="Times New Roman" w:cs="Times New Roman"/>
          <w:sz w:val="24"/>
          <w:szCs w:val="24"/>
        </w:rPr>
        <w:t xml:space="preserve">10.  </w:t>
      </w:r>
      <w:r w:rsidR="00F83D93" w:rsidRPr="00A8333D">
        <w:rPr>
          <w:rFonts w:ascii="Times New Roman" w:hAnsi="Times New Roman" w:cs="Times New Roman"/>
          <w:sz w:val="24"/>
          <w:szCs w:val="24"/>
        </w:rPr>
        <w:t>Apliecinām, ka iesniegtās ziņas ir pilnīgas un patiesas.</w:t>
      </w:r>
    </w:p>
    <w:p w14:paraId="3092A69D" w14:textId="1DAE34E0" w:rsidR="00F83D93" w:rsidRPr="00A8333D" w:rsidRDefault="00A8333D" w:rsidP="00A8333D">
      <w:pPr>
        <w:spacing w:after="0" w:line="240" w:lineRule="auto"/>
        <w:ind w:left="709" w:hanging="425"/>
        <w:jc w:val="both"/>
        <w:rPr>
          <w:rFonts w:ascii="Times New Roman" w:hAnsi="Times New Roman" w:cs="Times New Roman"/>
          <w:sz w:val="24"/>
          <w:szCs w:val="24"/>
        </w:rPr>
      </w:pPr>
      <w:r w:rsidRPr="00A8333D">
        <w:rPr>
          <w:rFonts w:ascii="Times New Roman" w:hAnsi="Times New Roman" w:cs="Times New Roman"/>
          <w:sz w:val="24"/>
          <w:szCs w:val="24"/>
        </w:rPr>
        <w:t xml:space="preserve">11.  </w:t>
      </w:r>
      <w:r w:rsidR="00F83D93" w:rsidRPr="00A8333D">
        <w:rPr>
          <w:rFonts w:ascii="Times New Roman" w:hAnsi="Times New Roman" w:cs="Times New Roman"/>
          <w:sz w:val="24"/>
          <w:szCs w:val="24"/>
        </w:rPr>
        <w:t>Iesniedzot šo pieteikumu, apzināmies un pilnībā uzņemamies visus riskus un atbildību par iesniegto piedāvājumu.</w:t>
      </w:r>
    </w:p>
    <w:p w14:paraId="2E66CB51" w14:textId="084BA76E" w:rsidR="00F83D93" w:rsidRPr="004D0454" w:rsidRDefault="00A8333D" w:rsidP="001E473E">
      <w:pPr>
        <w:spacing w:after="0" w:line="240" w:lineRule="auto"/>
        <w:ind w:left="709" w:hanging="425"/>
        <w:jc w:val="both"/>
        <w:rPr>
          <w:rFonts w:asciiTheme="majorBidi" w:hAnsiTheme="majorBidi" w:cstheme="majorBidi"/>
          <w:sz w:val="24"/>
          <w:szCs w:val="24"/>
        </w:rPr>
      </w:pPr>
      <w:r w:rsidRPr="00A8333D">
        <w:rPr>
          <w:rFonts w:ascii="Times New Roman" w:hAnsi="Times New Roman" w:cs="Times New Roman"/>
          <w:sz w:val="24"/>
          <w:szCs w:val="24"/>
        </w:rPr>
        <w:t xml:space="preserve">12. </w:t>
      </w:r>
      <w:r w:rsidR="00F83D93" w:rsidRPr="00A8333D">
        <w:rPr>
          <w:rFonts w:ascii="Times New Roman" w:hAnsi="Times New Roman" w:cs="Times New Roman"/>
          <w:sz w:val="24"/>
          <w:szCs w:val="24"/>
        </w:rPr>
        <w:t xml:space="preserve">Finanšu piedāvājumā ir paredzēti visi riski, kas saistīti ar cenu izmaiņām un citiem neparedzētiem apstākļiem, kā arī visas administratīvās un citas izmaksas, kas nepieciešamas pilnīgai </w:t>
      </w:r>
      <w:r w:rsidRPr="00A8333D">
        <w:rPr>
          <w:rFonts w:ascii="Times New Roman" w:hAnsi="Times New Roman" w:cs="Times New Roman"/>
          <w:sz w:val="24"/>
          <w:szCs w:val="24"/>
        </w:rPr>
        <w:t>līguma izpildei P</w:t>
      </w:r>
      <w:r w:rsidR="00F83D93" w:rsidRPr="00A8333D">
        <w:rPr>
          <w:rFonts w:ascii="Times New Roman" w:hAnsi="Times New Roman" w:cs="Times New Roman"/>
          <w:sz w:val="24"/>
          <w:szCs w:val="24"/>
        </w:rPr>
        <w:t>asūtītāja pieprasītā apjomā un termiņā</w:t>
      </w:r>
      <w:r w:rsidR="001E473E">
        <w:rPr>
          <w:rFonts w:ascii="Times New Roman" w:hAnsi="Times New Roman" w:cs="Times New Roman"/>
          <w:sz w:val="24"/>
          <w:szCs w:val="24"/>
        </w:rPr>
        <w:t>.</w:t>
      </w:r>
    </w:p>
    <w:p w14:paraId="7EAA3970" w14:textId="77777777" w:rsidR="00E74949" w:rsidRPr="008479AD" w:rsidRDefault="00E74949" w:rsidP="00E74949">
      <w:pPr>
        <w:pStyle w:val="Apakpunkts"/>
        <w:ind w:left="1277" w:firstLine="0"/>
        <w:jc w:val="both"/>
        <w:rPr>
          <w:rStyle w:val="apple-style-span"/>
          <w:rFonts w:asciiTheme="majorBidi" w:hAnsiTheme="majorBidi" w:cstheme="majorBidi"/>
          <w:b w:val="0"/>
          <w:sz w:val="24"/>
          <w:szCs w:val="24"/>
        </w:rPr>
      </w:pPr>
    </w:p>
    <w:p w14:paraId="3387AD83" w14:textId="38308654" w:rsidR="001E473E" w:rsidRDefault="00E74949" w:rsidP="00AC155E">
      <w:pPr>
        <w:pStyle w:val="Rindkopa"/>
        <w:suppressAutoHyphens w:val="0"/>
        <w:ind w:left="0"/>
        <w:rPr>
          <w:rFonts w:asciiTheme="majorBidi" w:hAnsiTheme="majorBidi" w:cstheme="majorBidi"/>
          <w:bCs/>
          <w:sz w:val="24"/>
        </w:rPr>
      </w:pPr>
      <w:r w:rsidRPr="00A8333D">
        <w:rPr>
          <w:rFonts w:asciiTheme="majorBidi" w:hAnsiTheme="majorBidi" w:cstheme="majorBidi"/>
          <w:bCs/>
          <w:sz w:val="24"/>
        </w:rPr>
        <w:t xml:space="preserve">Pretendentu </w:t>
      </w:r>
      <w:r w:rsidR="001E473E">
        <w:rPr>
          <w:rFonts w:asciiTheme="majorBidi" w:hAnsiTheme="majorBidi" w:cstheme="majorBidi"/>
          <w:bCs/>
          <w:sz w:val="24"/>
        </w:rPr>
        <w:t xml:space="preserve">atklātā konkursā </w:t>
      </w:r>
      <w:r w:rsidR="00AC155E" w:rsidRPr="00A8333D">
        <w:rPr>
          <w:rFonts w:asciiTheme="majorBidi" w:hAnsiTheme="majorBidi" w:cstheme="majorBidi"/>
          <w:bCs/>
          <w:sz w:val="24"/>
        </w:rPr>
        <w:t>pārstāv un līgum</w:t>
      </w:r>
      <w:r w:rsidRPr="00A8333D">
        <w:rPr>
          <w:rFonts w:asciiTheme="majorBidi" w:hAnsiTheme="majorBidi" w:cstheme="majorBidi"/>
          <w:bCs/>
          <w:sz w:val="24"/>
        </w:rPr>
        <w:t>a slēgšanas gadījumā</w:t>
      </w:r>
      <w:r w:rsidR="00A8333D" w:rsidRPr="00A8333D">
        <w:rPr>
          <w:rFonts w:asciiTheme="majorBidi" w:hAnsiTheme="majorBidi" w:cstheme="majorBidi"/>
          <w:bCs/>
          <w:sz w:val="24"/>
        </w:rPr>
        <w:t xml:space="preserve"> </w:t>
      </w:r>
      <w:r w:rsidRPr="00A8333D">
        <w:rPr>
          <w:rFonts w:asciiTheme="majorBidi" w:hAnsiTheme="majorBidi" w:cstheme="majorBidi"/>
          <w:bCs/>
          <w:sz w:val="24"/>
        </w:rPr>
        <w:t>(j</w:t>
      </w:r>
      <w:r w:rsidR="00AC155E" w:rsidRPr="00A8333D">
        <w:rPr>
          <w:rFonts w:asciiTheme="majorBidi" w:hAnsiTheme="majorBidi" w:cstheme="majorBidi"/>
          <w:bCs/>
          <w:sz w:val="24"/>
        </w:rPr>
        <w:t xml:space="preserve">a tiks pieņemts </w:t>
      </w:r>
      <w:smartTag w:uri="schemas-tilde-lv/tildestengine" w:element="veidnes">
        <w:smartTagPr>
          <w:attr w:name="baseform" w:val="lēmum|s"/>
          <w:attr w:name="id" w:val="-1"/>
          <w:attr w:name="text" w:val="lēmums"/>
        </w:smartTagPr>
        <w:r w:rsidR="00AC155E" w:rsidRPr="00A8333D">
          <w:rPr>
            <w:rFonts w:asciiTheme="majorBidi" w:hAnsiTheme="majorBidi" w:cstheme="majorBidi"/>
            <w:bCs/>
            <w:sz w:val="24"/>
          </w:rPr>
          <w:t>lēmums</w:t>
        </w:r>
      </w:smartTag>
      <w:r w:rsidR="00AC155E" w:rsidRPr="00A8333D">
        <w:rPr>
          <w:rFonts w:asciiTheme="majorBidi" w:hAnsiTheme="majorBidi" w:cstheme="majorBidi"/>
          <w:bCs/>
          <w:sz w:val="24"/>
        </w:rPr>
        <w:t xml:space="preserve"> ar mums slēgt </w:t>
      </w:r>
      <w:smartTag w:uri="schemas-tilde-lv/tildestengine" w:element="veidnes">
        <w:smartTagPr>
          <w:attr w:name="baseform" w:val="līgum|s"/>
          <w:attr w:name="id" w:val="-1"/>
          <w:attr w:name="text" w:val="līgumu"/>
        </w:smartTagPr>
        <w:r w:rsidR="00AC155E" w:rsidRPr="00A8333D">
          <w:rPr>
            <w:rFonts w:asciiTheme="majorBidi" w:hAnsiTheme="majorBidi" w:cstheme="majorBidi"/>
            <w:bCs/>
            <w:sz w:val="24"/>
          </w:rPr>
          <w:t>līgumu</w:t>
        </w:r>
        <w:r w:rsidRPr="00A8333D">
          <w:rPr>
            <w:rFonts w:asciiTheme="majorBidi" w:hAnsiTheme="majorBidi" w:cstheme="majorBidi"/>
            <w:bCs/>
            <w:sz w:val="24"/>
          </w:rPr>
          <w:t xml:space="preserve">) </w:t>
        </w:r>
      </w:smartTag>
      <w:r w:rsidR="00AC155E" w:rsidRPr="00A8333D">
        <w:rPr>
          <w:rFonts w:asciiTheme="majorBidi" w:hAnsiTheme="majorBidi" w:cstheme="majorBidi"/>
          <w:bCs/>
          <w:sz w:val="24"/>
        </w:rPr>
        <w:t xml:space="preserve"> mūsu vārdā slēgs</w:t>
      </w:r>
      <w:r w:rsidR="001E473E">
        <w:rPr>
          <w:rFonts w:asciiTheme="majorBidi" w:hAnsiTheme="majorBidi" w:cstheme="majorBidi"/>
          <w:bCs/>
          <w:sz w:val="24"/>
        </w:rPr>
        <w:t>:</w:t>
      </w:r>
    </w:p>
    <w:p w14:paraId="7C8584F5" w14:textId="7F3D92D9" w:rsidR="001E473E" w:rsidRPr="001E473E" w:rsidRDefault="001E473E" w:rsidP="00AC155E">
      <w:pPr>
        <w:pStyle w:val="Rindkopa"/>
        <w:suppressAutoHyphens w:val="0"/>
        <w:ind w:left="0"/>
        <w:rPr>
          <w:rFonts w:asciiTheme="majorBidi" w:hAnsiTheme="majorBidi" w:cstheme="majorBidi"/>
          <w:bCs/>
          <w:i/>
          <w:color w:val="000000" w:themeColor="text1"/>
          <w:sz w:val="24"/>
        </w:rPr>
      </w:pPr>
      <w:r w:rsidRPr="001E473E">
        <w:rPr>
          <w:rFonts w:asciiTheme="majorBidi" w:hAnsiTheme="majorBidi" w:cstheme="majorBidi"/>
          <w:bCs/>
          <w:i/>
          <w:color w:val="000000" w:themeColor="text1"/>
          <w:sz w:val="24"/>
        </w:rPr>
        <w:t>(norādīt paraksttiesīgās amatpersonas amatu, vārdu, uzvārdu)</w:t>
      </w:r>
    </w:p>
    <w:p w14:paraId="2D7D85B2" w14:textId="77777777" w:rsidR="001E473E" w:rsidRDefault="001E473E" w:rsidP="00AC155E">
      <w:pPr>
        <w:pStyle w:val="Rindkopa"/>
        <w:suppressAutoHyphens w:val="0"/>
        <w:ind w:left="0"/>
        <w:rPr>
          <w:rFonts w:asciiTheme="majorBidi" w:hAnsiTheme="majorBidi" w:cstheme="majorBidi"/>
          <w:bCs/>
          <w:color w:val="FF0000"/>
          <w:sz w:val="24"/>
        </w:rPr>
      </w:pPr>
    </w:p>
    <w:p w14:paraId="3ECBD102" w14:textId="77777777" w:rsidR="00AC155E" w:rsidRPr="00577D0F" w:rsidRDefault="00AC155E" w:rsidP="001E473E">
      <w:pPr>
        <w:pStyle w:val="Punkts"/>
        <w:ind w:left="0" w:firstLine="0"/>
        <w:rPr>
          <w:rFonts w:asciiTheme="majorBidi" w:hAnsiTheme="majorBidi" w:cstheme="majorBidi"/>
          <w:sz w:val="24"/>
        </w:rPr>
      </w:pPr>
    </w:p>
    <w:tbl>
      <w:tblPr>
        <w:tblW w:w="0" w:type="auto"/>
        <w:tblLook w:val="0000" w:firstRow="0" w:lastRow="0" w:firstColumn="0" w:lastColumn="0" w:noHBand="0" w:noVBand="0"/>
      </w:tblPr>
      <w:tblGrid>
        <w:gridCol w:w="5823"/>
      </w:tblGrid>
      <w:tr w:rsidR="00AC155E" w:rsidRPr="00D83FD1" w14:paraId="16E4AA3E" w14:textId="77777777" w:rsidTr="00A94EC7">
        <w:trPr>
          <w:trHeight w:val="284"/>
        </w:trPr>
        <w:tc>
          <w:tcPr>
            <w:tcW w:w="0" w:type="auto"/>
            <w:vAlign w:val="center"/>
          </w:tcPr>
          <w:p w14:paraId="2C1E064E" w14:textId="164B7992" w:rsidR="00AC155E" w:rsidRPr="00D83FD1" w:rsidRDefault="00AC155E" w:rsidP="00AC155E">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w:t>
            </w:r>
            <w:r>
              <w:rPr>
                <w:rFonts w:asciiTheme="majorBidi" w:hAnsiTheme="majorBidi" w:cstheme="majorBidi"/>
                <w:highlight w:val="lightGray"/>
                <w:lang w:eastAsia="lv-LV"/>
              </w:rPr>
              <w:t>N</w:t>
            </w:r>
            <w:r w:rsidRPr="00D83FD1">
              <w:rPr>
                <w:rFonts w:asciiTheme="majorBidi" w:hAnsiTheme="majorBidi" w:cstheme="majorBidi"/>
                <w:highlight w:val="lightGray"/>
                <w:lang w:eastAsia="lv-LV"/>
              </w:rPr>
              <w:t>osaukums)&gt;</w:t>
            </w:r>
          </w:p>
        </w:tc>
      </w:tr>
      <w:tr w:rsidR="00AC155E" w:rsidRPr="00D83FD1" w14:paraId="58AB71FF" w14:textId="77777777" w:rsidTr="00A94EC7">
        <w:trPr>
          <w:trHeight w:hRule="exact" w:val="284"/>
        </w:trPr>
        <w:tc>
          <w:tcPr>
            <w:tcW w:w="0" w:type="auto"/>
            <w:vAlign w:val="center"/>
          </w:tcPr>
          <w:p w14:paraId="58A1F7C7" w14:textId="77777777" w:rsidR="00AC155E" w:rsidRPr="00D83FD1" w:rsidRDefault="00AC155E" w:rsidP="00A94EC7">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w:t>
            </w:r>
            <w:r w:rsidRPr="00D83FD1">
              <w:rPr>
                <w:rFonts w:asciiTheme="majorBidi" w:hAnsiTheme="majorBidi" w:cstheme="majorBidi"/>
                <w:iCs/>
                <w:highlight w:val="lightGray"/>
                <w:lang w:eastAsia="lv-LV"/>
              </w:rPr>
              <w:t>Paraksttiesīgās personas amata nosaukums, vārds un uzvārds</w:t>
            </w:r>
            <w:r w:rsidRPr="00D83FD1">
              <w:rPr>
                <w:rFonts w:asciiTheme="majorBidi" w:hAnsiTheme="majorBidi" w:cstheme="majorBidi"/>
                <w:highlight w:val="lightGray"/>
                <w:lang w:eastAsia="lv-LV"/>
              </w:rPr>
              <w:t>&gt;</w:t>
            </w:r>
          </w:p>
        </w:tc>
      </w:tr>
      <w:tr w:rsidR="00AC155E" w:rsidRPr="00D83FD1" w14:paraId="11CC9AB8" w14:textId="77777777" w:rsidTr="00A94EC7">
        <w:trPr>
          <w:trHeight w:hRule="exact" w:val="284"/>
        </w:trPr>
        <w:tc>
          <w:tcPr>
            <w:tcW w:w="0" w:type="auto"/>
            <w:vAlign w:val="center"/>
          </w:tcPr>
          <w:p w14:paraId="44412245" w14:textId="77777777" w:rsidR="00AC155E" w:rsidRPr="00D83FD1" w:rsidRDefault="00AC155E" w:rsidP="00A94EC7">
            <w:pPr>
              <w:pStyle w:val="Header"/>
              <w:rPr>
                <w:rFonts w:asciiTheme="majorBidi" w:hAnsiTheme="majorBidi" w:cstheme="majorBidi"/>
                <w:lang w:eastAsia="lv-LV"/>
              </w:rPr>
            </w:pPr>
            <w:r w:rsidRPr="00D83FD1">
              <w:rPr>
                <w:rFonts w:asciiTheme="majorBidi" w:hAnsiTheme="majorBidi" w:cstheme="majorBidi"/>
                <w:highlight w:val="lightGray"/>
                <w:lang w:eastAsia="lv-LV"/>
              </w:rPr>
              <w:t>&lt;Paraksttiesīgās personas paraksts&gt;</w:t>
            </w:r>
          </w:p>
        </w:tc>
      </w:tr>
    </w:tbl>
    <w:p w14:paraId="509463E8" w14:textId="77777777" w:rsidR="00AC155E" w:rsidRPr="004D0454" w:rsidRDefault="00AC155E" w:rsidP="00AC155E">
      <w:pPr>
        <w:widowControl w:val="0"/>
        <w:tabs>
          <w:tab w:val="left" w:pos="120"/>
          <w:tab w:val="left" w:pos="240"/>
        </w:tabs>
        <w:suppressAutoHyphens/>
        <w:spacing w:after="0" w:line="240" w:lineRule="auto"/>
        <w:jc w:val="both"/>
        <w:rPr>
          <w:rFonts w:asciiTheme="majorBidi" w:hAnsiTheme="majorBidi" w:cstheme="majorBidi"/>
          <w:i/>
          <w:iCs/>
          <w:sz w:val="24"/>
          <w:szCs w:val="24"/>
        </w:rPr>
        <w:sectPr w:rsidR="00AC155E" w:rsidRPr="004D0454" w:rsidSect="00B33F23">
          <w:headerReference w:type="default" r:id="rId15"/>
          <w:footerReference w:type="default" r:id="rId16"/>
          <w:type w:val="continuous"/>
          <w:pgSz w:w="11905" w:h="16837" w:code="9"/>
          <w:pgMar w:top="1440" w:right="1440" w:bottom="1440" w:left="1440" w:header="851" w:footer="851" w:gutter="0"/>
          <w:cols w:space="720"/>
          <w:docGrid w:linePitch="360"/>
        </w:sectPr>
      </w:pPr>
    </w:p>
    <w:p w14:paraId="65D5B9C2" w14:textId="77777777" w:rsidR="00A16EDA" w:rsidRDefault="00A16EDA" w:rsidP="00A16EDA">
      <w:pPr>
        <w:jc w:val="right"/>
        <w:rPr>
          <w:rStyle w:val="SubtleEmphasis"/>
        </w:rPr>
      </w:pPr>
    </w:p>
    <w:p w14:paraId="534440EF" w14:textId="77777777" w:rsidR="00A16EDA" w:rsidRDefault="00A16EDA" w:rsidP="00A16EDA">
      <w:pPr>
        <w:jc w:val="right"/>
        <w:rPr>
          <w:rStyle w:val="SubtleEmphasis"/>
        </w:rPr>
      </w:pPr>
    </w:p>
    <w:p w14:paraId="7C7BFB85" w14:textId="77777777" w:rsidR="00A16EDA" w:rsidRDefault="00A16EDA" w:rsidP="00A16EDA">
      <w:pPr>
        <w:jc w:val="right"/>
        <w:rPr>
          <w:rStyle w:val="SubtleEmphasis"/>
        </w:rPr>
      </w:pPr>
    </w:p>
    <w:p w14:paraId="3B6D1055" w14:textId="77777777" w:rsidR="00A16EDA" w:rsidRDefault="00A16EDA" w:rsidP="00A16EDA">
      <w:pPr>
        <w:jc w:val="right"/>
        <w:rPr>
          <w:rStyle w:val="SubtleEmphasis"/>
        </w:rPr>
      </w:pPr>
    </w:p>
    <w:p w14:paraId="62185FD3" w14:textId="77777777" w:rsidR="00A16EDA" w:rsidRDefault="00A16EDA" w:rsidP="00A16EDA">
      <w:pPr>
        <w:jc w:val="right"/>
        <w:rPr>
          <w:rStyle w:val="SubtleEmphasis"/>
        </w:rPr>
      </w:pPr>
    </w:p>
    <w:p w14:paraId="5C20FE6A" w14:textId="7C47BA23" w:rsidR="00CB1937" w:rsidRDefault="00CB1937">
      <w:pPr>
        <w:rPr>
          <w:rStyle w:val="SubtleEmphasis"/>
        </w:rPr>
      </w:pPr>
      <w:r>
        <w:rPr>
          <w:rStyle w:val="SubtleEmphasis"/>
        </w:rPr>
        <w:br w:type="page"/>
      </w:r>
    </w:p>
    <w:p w14:paraId="7A11CFB9" w14:textId="6BDCDCD9" w:rsidR="00D0045D" w:rsidRPr="00D0045D" w:rsidRDefault="00A16EDA" w:rsidP="003D6987">
      <w:pPr>
        <w:pStyle w:val="Heading2"/>
      </w:pPr>
      <w:bookmarkStart w:id="37" w:name="_Toc462906899"/>
      <w:r w:rsidRPr="00E74949">
        <w:rPr>
          <w:rStyle w:val="SubtleEmphasis"/>
          <w:b/>
        </w:rPr>
        <w:lastRenderedPageBreak/>
        <w:t>C2. pielikums</w:t>
      </w:r>
      <w:r w:rsidR="00D0045D">
        <w:rPr>
          <w:rStyle w:val="SubtleEmphasis"/>
          <w:b/>
        </w:rPr>
        <w:t xml:space="preserve"> </w:t>
      </w:r>
      <w:r w:rsidR="00D0045D" w:rsidRPr="00684190">
        <w:t xml:space="preserve"> </w:t>
      </w:r>
      <w:r w:rsidR="00D0045D" w:rsidRPr="00D0045D">
        <w:t>Tehniskā piedāvājuma veidne</w:t>
      </w:r>
      <w:bookmarkEnd w:id="37"/>
      <w:r w:rsidR="00D0045D" w:rsidRPr="00D0045D">
        <w:t xml:space="preserve"> </w:t>
      </w:r>
    </w:p>
    <w:p w14:paraId="185AF541" w14:textId="523A3164" w:rsidR="00D0045D" w:rsidRDefault="00D0045D" w:rsidP="003D6987">
      <w:pPr>
        <w:pStyle w:val="Subtitle"/>
        <w:rPr>
          <w:b w:val="0"/>
          <w:lang w:val="lv-LV"/>
        </w:rPr>
      </w:pPr>
      <w:r>
        <w:rPr>
          <w:b w:val="0"/>
          <w:lang w:val="lv-LV"/>
        </w:rPr>
        <w:t xml:space="preserve">                   </w:t>
      </w:r>
    </w:p>
    <w:p w14:paraId="2A27C375" w14:textId="1F2923FB" w:rsidR="001E473E" w:rsidRDefault="003D6987" w:rsidP="001E473E">
      <w:pPr>
        <w:pStyle w:val="Rindkopa"/>
        <w:jc w:val="center"/>
        <w:rPr>
          <w:rFonts w:asciiTheme="majorBidi" w:hAnsiTheme="majorBidi" w:cstheme="majorBidi"/>
          <w:b/>
          <w:sz w:val="24"/>
        </w:rPr>
      </w:pPr>
      <w:r w:rsidRPr="003D6987">
        <w:rPr>
          <w:rFonts w:asciiTheme="majorBidi" w:hAnsiTheme="majorBidi" w:cstheme="majorBidi"/>
          <w:b/>
          <w:sz w:val="24"/>
        </w:rPr>
        <w:t>TEHNISKĀ PIEDĀVĀJUMA VEIDNE</w:t>
      </w:r>
      <w:r w:rsidR="001E473E">
        <w:rPr>
          <w:rFonts w:asciiTheme="majorBidi" w:hAnsiTheme="majorBidi" w:cstheme="majorBidi"/>
          <w:b/>
          <w:sz w:val="24"/>
        </w:rPr>
        <w:t xml:space="preserve"> ATKLĀTĀ KONKURSĀ</w:t>
      </w:r>
    </w:p>
    <w:p w14:paraId="52822543" w14:textId="2E91D9E0" w:rsidR="001E473E" w:rsidRPr="00A8333D" w:rsidRDefault="001E473E" w:rsidP="001E473E">
      <w:pPr>
        <w:spacing w:after="0" w:line="240" w:lineRule="auto"/>
        <w:jc w:val="center"/>
        <w:rPr>
          <w:rFonts w:ascii="Times New Roman" w:hAnsi="Times New Roman" w:cs="Times New Roman"/>
          <w:b/>
          <w:bCs/>
          <w:i/>
          <w:sz w:val="24"/>
          <w:szCs w:val="24"/>
        </w:rPr>
      </w:pPr>
      <w:r w:rsidRPr="00A8333D">
        <w:rPr>
          <w:rFonts w:ascii="Times New Roman" w:hAnsi="Times New Roman" w:cs="Times New Roman"/>
          <w:b/>
          <w:i/>
          <w:sz w:val="24"/>
          <w:szCs w:val="24"/>
        </w:rPr>
        <w:t>„</w:t>
      </w:r>
      <w:r w:rsidRPr="00A8333D">
        <w:rPr>
          <w:rFonts w:ascii="Times New Roman" w:hAnsi="Times New Roman" w:cs="Times New Roman"/>
          <w:b/>
          <w:bCs/>
          <w:i/>
          <w:sz w:val="24"/>
          <w:szCs w:val="24"/>
        </w:rPr>
        <w:t>Degvielas iegāde</w:t>
      </w:r>
      <w:r w:rsidR="00B777E9" w:rsidRPr="00B777E9">
        <w:rPr>
          <w:rFonts w:asciiTheme="majorBidi" w:hAnsiTheme="majorBidi" w:cstheme="majorBidi"/>
          <w:b/>
          <w:i/>
        </w:rPr>
        <w:t xml:space="preserve"> </w:t>
      </w:r>
      <w:r w:rsidR="00B777E9" w:rsidRPr="006D3AAC">
        <w:rPr>
          <w:rFonts w:asciiTheme="majorBidi" w:hAnsiTheme="majorBidi" w:cstheme="majorBidi"/>
          <w:b/>
          <w:i/>
        </w:rPr>
        <w:t>SIA „DOBELES ŪDENS”</w:t>
      </w:r>
      <w:r w:rsidRPr="00A8333D">
        <w:rPr>
          <w:rFonts w:ascii="Times New Roman" w:hAnsi="Times New Roman" w:cs="Times New Roman"/>
          <w:b/>
          <w:bCs/>
          <w:i/>
          <w:sz w:val="24"/>
          <w:szCs w:val="24"/>
        </w:rPr>
        <w:t xml:space="preserve"> smagajām automašīnām un spectehnikai”</w:t>
      </w:r>
    </w:p>
    <w:p w14:paraId="65DC594C" w14:textId="77777777" w:rsidR="001E473E" w:rsidRPr="00A8333D" w:rsidRDefault="001E473E" w:rsidP="001E473E">
      <w:pPr>
        <w:pStyle w:val="Punkts"/>
        <w:jc w:val="center"/>
        <w:rPr>
          <w:rFonts w:ascii="Times New Roman" w:hAnsi="Times New Roman" w:cs="Times New Roman"/>
        </w:rPr>
      </w:pPr>
      <w:r w:rsidRPr="00A8333D">
        <w:rPr>
          <w:rFonts w:ascii="Times New Roman" w:hAnsi="Times New Roman" w:cs="Times New Roman"/>
          <w:bCs/>
          <w:i/>
          <w:sz w:val="24"/>
        </w:rPr>
        <w:t>(ID. Nr. DŪ 2018/2)</w:t>
      </w:r>
    </w:p>
    <w:p w14:paraId="3580C4AE" w14:textId="4C9EAEB4" w:rsidR="00A16EDA" w:rsidRPr="004D0454" w:rsidRDefault="00A16EDA" w:rsidP="001E473E">
      <w:pPr>
        <w:rPr>
          <w:rFonts w:asciiTheme="majorBidi" w:hAnsiTheme="majorBidi" w:cstheme="majorBidi"/>
          <w:b/>
          <w:sz w:val="24"/>
          <w:szCs w:val="24"/>
        </w:rPr>
      </w:pPr>
    </w:p>
    <w:tbl>
      <w:tblPr>
        <w:tblW w:w="9344" w:type="dxa"/>
        <w:tblInd w:w="-5" w:type="dxa"/>
        <w:tblLayout w:type="fixed"/>
        <w:tblLook w:val="0000" w:firstRow="0" w:lastRow="0" w:firstColumn="0" w:lastColumn="0" w:noHBand="0" w:noVBand="0"/>
      </w:tblPr>
      <w:tblGrid>
        <w:gridCol w:w="255"/>
        <w:gridCol w:w="658"/>
        <w:gridCol w:w="4815"/>
        <w:gridCol w:w="95"/>
        <w:gridCol w:w="3521"/>
      </w:tblGrid>
      <w:tr w:rsidR="00A16EDA" w:rsidRPr="004D0454" w14:paraId="5B257CF9" w14:textId="77777777" w:rsidTr="00CB1937">
        <w:trPr>
          <w:gridBefore w:val="1"/>
          <w:wBefore w:w="255" w:type="dxa"/>
          <w:trHeight w:val="1114"/>
        </w:trPr>
        <w:tc>
          <w:tcPr>
            <w:tcW w:w="658" w:type="dxa"/>
            <w:tcBorders>
              <w:top w:val="single" w:sz="4" w:space="0" w:color="000000"/>
              <w:left w:val="single" w:sz="4" w:space="0" w:color="000000"/>
              <w:bottom w:val="single" w:sz="4" w:space="0" w:color="auto"/>
            </w:tcBorders>
          </w:tcPr>
          <w:p w14:paraId="2806204D" w14:textId="77777777" w:rsidR="00A16EDA" w:rsidRPr="00920F27" w:rsidRDefault="00A16EDA" w:rsidP="00920F27">
            <w:pPr>
              <w:snapToGrid w:val="0"/>
              <w:spacing w:after="0" w:line="240" w:lineRule="auto"/>
              <w:jc w:val="both"/>
              <w:rPr>
                <w:rFonts w:ascii="Times New Roman" w:hAnsi="Times New Roman" w:cs="Times New Roman"/>
                <w:b/>
                <w:sz w:val="24"/>
                <w:szCs w:val="24"/>
              </w:rPr>
            </w:pPr>
            <w:r w:rsidRPr="00920F27">
              <w:rPr>
                <w:rFonts w:ascii="Times New Roman" w:hAnsi="Times New Roman" w:cs="Times New Roman"/>
                <w:b/>
                <w:sz w:val="24"/>
                <w:szCs w:val="24"/>
              </w:rPr>
              <w:t>Nr.</w:t>
            </w:r>
          </w:p>
        </w:tc>
        <w:tc>
          <w:tcPr>
            <w:tcW w:w="4815" w:type="dxa"/>
            <w:tcBorders>
              <w:top w:val="single" w:sz="4" w:space="0" w:color="000000"/>
              <w:left w:val="single" w:sz="4" w:space="0" w:color="000000"/>
              <w:bottom w:val="single" w:sz="4" w:space="0" w:color="000000"/>
            </w:tcBorders>
          </w:tcPr>
          <w:p w14:paraId="0E1202B1" w14:textId="77777777" w:rsidR="00A16EDA" w:rsidRPr="00920F27" w:rsidRDefault="00A16EDA" w:rsidP="00920F27">
            <w:pPr>
              <w:snapToGrid w:val="0"/>
              <w:spacing w:after="0" w:line="240" w:lineRule="auto"/>
              <w:jc w:val="center"/>
              <w:rPr>
                <w:rFonts w:ascii="Times New Roman" w:hAnsi="Times New Roman" w:cs="Times New Roman"/>
                <w:b/>
                <w:sz w:val="24"/>
                <w:szCs w:val="24"/>
              </w:rPr>
            </w:pPr>
          </w:p>
          <w:p w14:paraId="63FDF62C" w14:textId="77777777" w:rsidR="00A16EDA" w:rsidRPr="00920F27" w:rsidRDefault="00A16EDA" w:rsidP="00920F27">
            <w:pPr>
              <w:snapToGrid w:val="0"/>
              <w:spacing w:after="0" w:line="240" w:lineRule="auto"/>
              <w:jc w:val="center"/>
              <w:rPr>
                <w:rFonts w:ascii="Times New Roman" w:hAnsi="Times New Roman" w:cs="Times New Roman"/>
                <w:b/>
                <w:sz w:val="24"/>
                <w:szCs w:val="24"/>
              </w:rPr>
            </w:pPr>
            <w:r w:rsidRPr="00920F27">
              <w:rPr>
                <w:rFonts w:ascii="Times New Roman" w:hAnsi="Times New Roman" w:cs="Times New Roman"/>
                <w:b/>
                <w:sz w:val="24"/>
                <w:szCs w:val="24"/>
              </w:rPr>
              <w:t>PRASĪBAS</w:t>
            </w:r>
          </w:p>
        </w:tc>
        <w:tc>
          <w:tcPr>
            <w:tcW w:w="3616" w:type="dxa"/>
            <w:gridSpan w:val="2"/>
            <w:tcBorders>
              <w:top w:val="single" w:sz="4" w:space="0" w:color="000000"/>
              <w:left w:val="single" w:sz="4" w:space="0" w:color="000000"/>
              <w:bottom w:val="single" w:sz="4" w:space="0" w:color="000000"/>
              <w:right w:val="single" w:sz="4" w:space="0" w:color="000000"/>
            </w:tcBorders>
          </w:tcPr>
          <w:p w14:paraId="20D9E6D4" w14:textId="77777777" w:rsidR="00A16EDA" w:rsidRPr="00920F27" w:rsidRDefault="00A16EDA" w:rsidP="00920F27">
            <w:pPr>
              <w:snapToGrid w:val="0"/>
              <w:spacing w:after="0" w:line="240" w:lineRule="auto"/>
              <w:jc w:val="center"/>
              <w:rPr>
                <w:rFonts w:ascii="Times New Roman" w:hAnsi="Times New Roman" w:cs="Times New Roman"/>
                <w:b/>
                <w:sz w:val="24"/>
                <w:szCs w:val="24"/>
              </w:rPr>
            </w:pPr>
            <w:r w:rsidRPr="00920F27">
              <w:rPr>
                <w:rFonts w:ascii="Times New Roman" w:hAnsi="Times New Roman" w:cs="Times New Roman"/>
                <w:b/>
                <w:sz w:val="24"/>
                <w:szCs w:val="24"/>
              </w:rPr>
              <w:t>PRETENDENTA PIEDĀVĀJUMS</w:t>
            </w:r>
          </w:p>
          <w:p w14:paraId="62791B9F" w14:textId="54A86F5C" w:rsidR="00A16EDA" w:rsidRPr="00920F27" w:rsidRDefault="00A16EDA" w:rsidP="00920F27">
            <w:pPr>
              <w:snapToGrid w:val="0"/>
              <w:spacing w:after="0" w:line="240" w:lineRule="auto"/>
              <w:jc w:val="center"/>
              <w:rPr>
                <w:rFonts w:ascii="Times New Roman" w:hAnsi="Times New Roman" w:cs="Times New Roman"/>
                <w:b/>
                <w:sz w:val="24"/>
                <w:szCs w:val="24"/>
              </w:rPr>
            </w:pPr>
            <w:r w:rsidRPr="00920F27">
              <w:rPr>
                <w:rFonts w:ascii="Times New Roman" w:hAnsi="Times New Roman" w:cs="Times New Roman"/>
                <w:b/>
                <w:sz w:val="24"/>
                <w:szCs w:val="24"/>
              </w:rPr>
              <w:t>Nodrošina</w:t>
            </w:r>
            <w:r w:rsidR="00F205D9" w:rsidRPr="00920F27">
              <w:rPr>
                <w:rFonts w:ascii="Times New Roman" w:hAnsi="Times New Roman" w:cs="Times New Roman"/>
                <w:b/>
                <w:sz w:val="24"/>
                <w:szCs w:val="24"/>
              </w:rPr>
              <w:t>/</w:t>
            </w:r>
            <w:r w:rsidRPr="00920F27">
              <w:rPr>
                <w:rFonts w:ascii="Times New Roman" w:hAnsi="Times New Roman" w:cs="Times New Roman"/>
                <w:b/>
                <w:sz w:val="24"/>
                <w:szCs w:val="24"/>
              </w:rPr>
              <w:t>nenodrošina</w:t>
            </w:r>
            <w:r w:rsidR="00F205D9" w:rsidRPr="00920F27">
              <w:rPr>
                <w:rFonts w:ascii="Times New Roman" w:hAnsi="Times New Roman" w:cs="Times New Roman"/>
                <w:b/>
                <w:sz w:val="24"/>
                <w:szCs w:val="24"/>
              </w:rPr>
              <w:t xml:space="preserve"> </w:t>
            </w:r>
            <w:r w:rsidRPr="00920F27">
              <w:rPr>
                <w:rFonts w:ascii="Times New Roman" w:hAnsi="Times New Roman" w:cs="Times New Roman"/>
                <w:b/>
                <w:sz w:val="24"/>
                <w:szCs w:val="24"/>
              </w:rPr>
              <w:t>vai apraksts atbilstoši tehniskajai specifikācijai</w:t>
            </w:r>
          </w:p>
        </w:tc>
      </w:tr>
      <w:tr w:rsidR="00A16EDA" w:rsidRPr="004D0454" w14:paraId="10753346" w14:textId="77777777" w:rsidTr="00CB1937">
        <w:trPr>
          <w:gridBefore w:val="1"/>
          <w:wBefore w:w="255" w:type="dxa"/>
          <w:trHeight w:val="959"/>
        </w:trPr>
        <w:tc>
          <w:tcPr>
            <w:tcW w:w="658" w:type="dxa"/>
            <w:tcBorders>
              <w:top w:val="single" w:sz="4" w:space="0" w:color="auto"/>
              <w:left w:val="single" w:sz="4" w:space="0" w:color="000000"/>
              <w:bottom w:val="single" w:sz="4" w:space="0" w:color="auto"/>
            </w:tcBorders>
          </w:tcPr>
          <w:p w14:paraId="483850F8" w14:textId="77777777" w:rsidR="00A16EDA" w:rsidRPr="00920F27" w:rsidRDefault="00A16EDA" w:rsidP="00920F27">
            <w:pPr>
              <w:snapToGrid w:val="0"/>
              <w:spacing w:after="0" w:line="240" w:lineRule="auto"/>
              <w:jc w:val="both"/>
              <w:rPr>
                <w:rFonts w:ascii="Times New Roman" w:hAnsi="Times New Roman" w:cs="Times New Roman"/>
                <w:sz w:val="24"/>
                <w:szCs w:val="24"/>
              </w:rPr>
            </w:pPr>
            <w:r w:rsidRPr="00920F27">
              <w:rPr>
                <w:rFonts w:ascii="Times New Roman" w:hAnsi="Times New Roman" w:cs="Times New Roman"/>
                <w:sz w:val="24"/>
                <w:szCs w:val="24"/>
              </w:rPr>
              <w:t>1.</w:t>
            </w:r>
          </w:p>
        </w:tc>
        <w:tc>
          <w:tcPr>
            <w:tcW w:w="4815" w:type="dxa"/>
            <w:tcBorders>
              <w:top w:val="single" w:sz="4" w:space="0" w:color="000000"/>
              <w:left w:val="single" w:sz="4" w:space="0" w:color="000000"/>
              <w:bottom w:val="single" w:sz="4" w:space="0" w:color="000000"/>
            </w:tcBorders>
          </w:tcPr>
          <w:p w14:paraId="3387253E" w14:textId="1D4AB12A" w:rsidR="00A16EDA" w:rsidRPr="00F96AB8" w:rsidRDefault="00D0045D" w:rsidP="00967EC9">
            <w:pPr>
              <w:snapToGrid w:val="0"/>
              <w:spacing w:after="0" w:line="240" w:lineRule="auto"/>
              <w:rPr>
                <w:rFonts w:ascii="Times New Roman" w:hAnsi="Times New Roman" w:cs="Times New Roman"/>
                <w:sz w:val="24"/>
                <w:szCs w:val="24"/>
              </w:rPr>
            </w:pPr>
            <w:r w:rsidRPr="00F96AB8">
              <w:rPr>
                <w:rFonts w:ascii="Times New Roman" w:hAnsi="Times New Roman" w:cs="Times New Roman"/>
                <w:sz w:val="24"/>
                <w:szCs w:val="24"/>
              </w:rPr>
              <w:t>Pretenden</w:t>
            </w:r>
            <w:r w:rsidR="001E473E" w:rsidRPr="00F96AB8">
              <w:rPr>
                <w:rFonts w:ascii="Times New Roman" w:hAnsi="Times New Roman" w:cs="Times New Roman"/>
                <w:sz w:val="24"/>
                <w:szCs w:val="24"/>
              </w:rPr>
              <w:t>ts</w:t>
            </w:r>
            <w:r w:rsidRPr="00F96AB8">
              <w:rPr>
                <w:rFonts w:ascii="Times New Roman" w:hAnsi="Times New Roman" w:cs="Times New Roman"/>
                <w:sz w:val="24"/>
                <w:szCs w:val="24"/>
              </w:rPr>
              <w:t xml:space="preserve"> nodrošina  Pasūtītājam iespēj</w:t>
            </w:r>
            <w:r w:rsidR="00DB72FF">
              <w:rPr>
                <w:rFonts w:ascii="Times New Roman" w:hAnsi="Times New Roman" w:cs="Times New Roman"/>
                <w:sz w:val="24"/>
                <w:szCs w:val="24"/>
              </w:rPr>
              <w:t>u</w:t>
            </w:r>
            <w:r w:rsidRPr="00F96AB8">
              <w:rPr>
                <w:rFonts w:ascii="Times New Roman" w:hAnsi="Times New Roman" w:cs="Times New Roman"/>
                <w:sz w:val="24"/>
                <w:szCs w:val="24"/>
              </w:rPr>
              <w:t xml:space="preserve">  </w:t>
            </w:r>
            <w:r w:rsidR="00A16EDA" w:rsidRPr="00F96AB8">
              <w:rPr>
                <w:rFonts w:ascii="Times New Roman" w:hAnsi="Times New Roman" w:cs="Times New Roman"/>
                <w:sz w:val="24"/>
                <w:szCs w:val="24"/>
              </w:rPr>
              <w:t xml:space="preserve">iegādāties </w:t>
            </w:r>
            <w:r w:rsidR="00F96AB8" w:rsidRPr="00F96AB8">
              <w:rPr>
                <w:rFonts w:asciiTheme="majorBidi" w:hAnsiTheme="majorBidi" w:cstheme="majorBidi"/>
                <w:sz w:val="24"/>
                <w:szCs w:val="24"/>
              </w:rPr>
              <w:t>bezsvina benzīnu ar pētniecisko oktānskaitli 95</w:t>
            </w:r>
            <w:r w:rsidR="001E473E" w:rsidRPr="00F96AB8">
              <w:rPr>
                <w:rFonts w:ascii="Times New Roman" w:hAnsi="Times New Roman" w:cs="Times New Roman"/>
                <w:sz w:val="24"/>
                <w:szCs w:val="24"/>
              </w:rPr>
              <w:t xml:space="preserve"> </w:t>
            </w:r>
            <w:r w:rsidR="00A16EDA" w:rsidRPr="00F96AB8">
              <w:rPr>
                <w:rFonts w:ascii="Times New Roman" w:hAnsi="Times New Roman" w:cs="Times New Roman"/>
                <w:sz w:val="24"/>
                <w:szCs w:val="24"/>
              </w:rPr>
              <w:t>un dīzeļdegvielu</w:t>
            </w:r>
            <w:r w:rsidR="001E473E" w:rsidRPr="00F96AB8">
              <w:rPr>
                <w:rFonts w:ascii="Times New Roman" w:hAnsi="Times New Roman" w:cs="Times New Roman"/>
                <w:sz w:val="24"/>
                <w:szCs w:val="24"/>
              </w:rPr>
              <w:t xml:space="preserve"> (DD) smagajām </w:t>
            </w:r>
            <w:r w:rsidRPr="00F96AB8">
              <w:rPr>
                <w:rFonts w:ascii="Times New Roman" w:hAnsi="Times New Roman" w:cs="Times New Roman"/>
                <w:sz w:val="24"/>
                <w:szCs w:val="24"/>
              </w:rPr>
              <w:t>automašīnām</w:t>
            </w:r>
            <w:r w:rsidR="001E473E" w:rsidRPr="00F96AB8">
              <w:rPr>
                <w:rFonts w:ascii="Times New Roman" w:hAnsi="Times New Roman" w:cs="Times New Roman"/>
                <w:sz w:val="24"/>
                <w:szCs w:val="24"/>
              </w:rPr>
              <w:t xml:space="preserve"> un spectehnikai</w:t>
            </w:r>
            <w:r w:rsidR="00577D0F" w:rsidRPr="00F96AB8">
              <w:rPr>
                <w:rFonts w:ascii="Times New Roman" w:hAnsi="Times New Roman" w:cs="Times New Roman"/>
                <w:sz w:val="24"/>
                <w:szCs w:val="24"/>
              </w:rPr>
              <w:t xml:space="preserve"> </w:t>
            </w:r>
            <w:r w:rsidRPr="00F96AB8">
              <w:rPr>
                <w:rFonts w:ascii="Times New Roman" w:hAnsi="Times New Roman" w:cs="Times New Roman"/>
                <w:sz w:val="24"/>
                <w:szCs w:val="24"/>
              </w:rPr>
              <w:t xml:space="preserve">Pretendentam piederošajās DUS vai uz  </w:t>
            </w:r>
            <w:r w:rsidR="00A16EDA" w:rsidRPr="00F96AB8">
              <w:rPr>
                <w:rFonts w:ascii="Times New Roman" w:hAnsi="Times New Roman" w:cs="Times New Roman"/>
                <w:sz w:val="24"/>
                <w:szCs w:val="24"/>
              </w:rPr>
              <w:t xml:space="preserve"> franšīzes līguma</w:t>
            </w:r>
            <w:r w:rsidR="00A16EDA" w:rsidRPr="00F96AB8">
              <w:rPr>
                <w:rFonts w:ascii="Times New Roman" w:hAnsi="Times New Roman" w:cs="Times New Roman"/>
                <w:bCs/>
                <w:sz w:val="24"/>
                <w:szCs w:val="24"/>
                <w:lang w:eastAsia="lv-LV"/>
              </w:rPr>
              <w:t xml:space="preserve"> </w:t>
            </w:r>
            <w:r w:rsidRPr="00F96AB8">
              <w:rPr>
                <w:rFonts w:ascii="Times New Roman" w:hAnsi="Times New Roman" w:cs="Times New Roman"/>
                <w:bCs/>
                <w:sz w:val="24"/>
                <w:szCs w:val="24"/>
                <w:lang w:eastAsia="lv-LV"/>
              </w:rPr>
              <w:t>pamata izmantojamās DUS</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62AC8B9F" w14:textId="77777777" w:rsidR="00A16EDA" w:rsidRPr="00920F27" w:rsidRDefault="00A16EDA" w:rsidP="00920F27">
            <w:pPr>
              <w:snapToGrid w:val="0"/>
              <w:spacing w:after="0" w:line="240" w:lineRule="auto"/>
              <w:jc w:val="both"/>
              <w:rPr>
                <w:rFonts w:ascii="Times New Roman" w:hAnsi="Times New Roman" w:cs="Times New Roman"/>
                <w:sz w:val="24"/>
                <w:szCs w:val="24"/>
              </w:rPr>
            </w:pPr>
          </w:p>
        </w:tc>
      </w:tr>
      <w:tr w:rsidR="00A16EDA" w:rsidRPr="004D0454" w14:paraId="53204E01" w14:textId="77777777" w:rsidTr="00CB1937">
        <w:trPr>
          <w:gridBefore w:val="1"/>
          <w:wBefore w:w="255" w:type="dxa"/>
          <w:trHeight w:val="1241"/>
        </w:trPr>
        <w:tc>
          <w:tcPr>
            <w:tcW w:w="658" w:type="dxa"/>
            <w:tcBorders>
              <w:top w:val="single" w:sz="4" w:space="0" w:color="auto"/>
              <w:left w:val="single" w:sz="4" w:space="0" w:color="000000"/>
              <w:bottom w:val="single" w:sz="4" w:space="0" w:color="000000"/>
            </w:tcBorders>
          </w:tcPr>
          <w:p w14:paraId="7B3CB61B" w14:textId="77777777" w:rsidR="00A16EDA" w:rsidRPr="00920F27" w:rsidRDefault="00A16EDA" w:rsidP="00920F27">
            <w:pPr>
              <w:snapToGrid w:val="0"/>
              <w:spacing w:after="0" w:line="240" w:lineRule="auto"/>
              <w:jc w:val="both"/>
              <w:rPr>
                <w:rFonts w:ascii="Times New Roman" w:hAnsi="Times New Roman" w:cs="Times New Roman"/>
                <w:sz w:val="24"/>
                <w:szCs w:val="24"/>
              </w:rPr>
            </w:pPr>
            <w:r w:rsidRPr="00920F27">
              <w:rPr>
                <w:rFonts w:ascii="Times New Roman" w:hAnsi="Times New Roman" w:cs="Times New Roman"/>
                <w:sz w:val="24"/>
                <w:szCs w:val="24"/>
              </w:rPr>
              <w:t xml:space="preserve">2. </w:t>
            </w:r>
          </w:p>
        </w:tc>
        <w:tc>
          <w:tcPr>
            <w:tcW w:w="4815" w:type="dxa"/>
            <w:tcBorders>
              <w:top w:val="single" w:sz="4" w:space="0" w:color="000000"/>
              <w:left w:val="single" w:sz="4" w:space="0" w:color="000000"/>
              <w:bottom w:val="single" w:sz="4" w:space="0" w:color="000000"/>
            </w:tcBorders>
          </w:tcPr>
          <w:p w14:paraId="6323140E" w14:textId="1F3D757E" w:rsidR="00A16EDA" w:rsidRPr="00F96AB8" w:rsidRDefault="00D0045D" w:rsidP="00967EC9">
            <w:pPr>
              <w:tabs>
                <w:tab w:val="left" w:pos="142"/>
              </w:tabs>
              <w:spacing w:after="0" w:line="240" w:lineRule="auto"/>
              <w:rPr>
                <w:rFonts w:ascii="Times New Roman" w:hAnsi="Times New Roman" w:cs="Times New Roman"/>
                <w:sz w:val="24"/>
                <w:szCs w:val="24"/>
              </w:rPr>
            </w:pPr>
            <w:r w:rsidRPr="00F96AB8">
              <w:rPr>
                <w:rFonts w:ascii="Times New Roman" w:hAnsi="Times New Roman" w:cs="Times New Roman"/>
                <w:sz w:val="24"/>
                <w:szCs w:val="24"/>
              </w:rPr>
              <w:t xml:space="preserve">Pretendents nodrošina Pasūtītājam </w:t>
            </w:r>
            <w:r w:rsidR="00F96AB8" w:rsidRPr="00F96AB8">
              <w:rPr>
                <w:rFonts w:asciiTheme="majorBidi" w:hAnsiTheme="majorBidi" w:cstheme="majorBidi"/>
                <w:sz w:val="24"/>
                <w:szCs w:val="24"/>
              </w:rPr>
              <w:t>bezsvina benzīnu ar pētniecisko oktānskaitli 95</w:t>
            </w:r>
            <w:r w:rsidR="00726D5A" w:rsidRPr="00F96AB8">
              <w:rPr>
                <w:rFonts w:ascii="Times New Roman" w:hAnsi="Times New Roman" w:cs="Times New Roman"/>
                <w:sz w:val="24"/>
                <w:szCs w:val="24"/>
              </w:rPr>
              <w:t xml:space="preserve"> un  dīzeļdegvielas iegādes   </w:t>
            </w:r>
            <w:r w:rsidR="001E473E" w:rsidRPr="00F96AB8">
              <w:rPr>
                <w:rFonts w:ascii="Times New Roman" w:hAnsi="Times New Roman" w:cs="Times New Roman"/>
                <w:sz w:val="24"/>
                <w:szCs w:val="24"/>
              </w:rPr>
              <w:t xml:space="preserve">smagajām </w:t>
            </w:r>
            <w:r w:rsidR="00726D5A" w:rsidRPr="00F96AB8">
              <w:rPr>
                <w:rFonts w:ascii="Times New Roman" w:hAnsi="Times New Roman" w:cs="Times New Roman"/>
                <w:sz w:val="24"/>
                <w:szCs w:val="24"/>
              </w:rPr>
              <w:t>automašīnām</w:t>
            </w:r>
            <w:r w:rsidR="001E473E" w:rsidRPr="00F96AB8">
              <w:rPr>
                <w:rFonts w:ascii="Times New Roman" w:hAnsi="Times New Roman" w:cs="Times New Roman"/>
                <w:sz w:val="24"/>
                <w:szCs w:val="24"/>
              </w:rPr>
              <w:t xml:space="preserve"> un spectehnikai</w:t>
            </w:r>
            <w:r w:rsidR="00726D5A" w:rsidRPr="00F96AB8">
              <w:rPr>
                <w:rFonts w:ascii="Times New Roman" w:hAnsi="Times New Roman" w:cs="Times New Roman"/>
                <w:sz w:val="24"/>
                <w:szCs w:val="24"/>
              </w:rPr>
              <w:t xml:space="preserve"> nepārtrauktību </w:t>
            </w:r>
            <w:r w:rsidR="00A16EDA" w:rsidRPr="00F96AB8">
              <w:rPr>
                <w:rFonts w:ascii="Times New Roman" w:hAnsi="Times New Roman" w:cs="Times New Roman"/>
                <w:sz w:val="24"/>
                <w:szCs w:val="24"/>
              </w:rPr>
              <w:t>24 (divdesmit četras) stundas diennaktī un 7 (septiņas) kalendārās dienas nedēļā</w:t>
            </w:r>
            <w:r w:rsidR="00726D5A" w:rsidRPr="00F96AB8">
              <w:rPr>
                <w:rFonts w:ascii="Times New Roman" w:hAnsi="Times New Roman" w:cs="Times New Roman"/>
                <w:sz w:val="24"/>
                <w:szCs w:val="24"/>
              </w:rPr>
              <w:t xml:space="preserve"> visā līguma darbības laikā. </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53C54CCE" w14:textId="77777777" w:rsidR="00A16EDA" w:rsidRPr="00920F27" w:rsidRDefault="00A16EDA" w:rsidP="00920F27">
            <w:pPr>
              <w:snapToGrid w:val="0"/>
              <w:spacing w:after="0" w:line="240" w:lineRule="auto"/>
              <w:jc w:val="both"/>
              <w:rPr>
                <w:rFonts w:ascii="Times New Roman" w:hAnsi="Times New Roman" w:cs="Times New Roman"/>
                <w:sz w:val="24"/>
                <w:szCs w:val="24"/>
              </w:rPr>
            </w:pPr>
          </w:p>
        </w:tc>
      </w:tr>
      <w:tr w:rsidR="00A16EDA" w:rsidRPr="004D0454" w14:paraId="1E77CF23" w14:textId="77777777" w:rsidTr="00CB1937">
        <w:trPr>
          <w:gridBefore w:val="1"/>
          <w:wBefore w:w="255" w:type="dxa"/>
          <w:trHeight w:val="1269"/>
        </w:trPr>
        <w:tc>
          <w:tcPr>
            <w:tcW w:w="658" w:type="dxa"/>
            <w:tcBorders>
              <w:top w:val="single" w:sz="4" w:space="0" w:color="000000"/>
              <w:left w:val="single" w:sz="4" w:space="0" w:color="000000"/>
              <w:bottom w:val="single" w:sz="4" w:space="0" w:color="000000"/>
            </w:tcBorders>
          </w:tcPr>
          <w:p w14:paraId="195D6E08" w14:textId="77777777" w:rsidR="00A16EDA" w:rsidRPr="00920F27" w:rsidRDefault="00A16EDA" w:rsidP="00920F27">
            <w:pPr>
              <w:snapToGrid w:val="0"/>
              <w:spacing w:after="0" w:line="240" w:lineRule="auto"/>
              <w:jc w:val="both"/>
              <w:rPr>
                <w:rFonts w:ascii="Times New Roman" w:hAnsi="Times New Roman" w:cs="Times New Roman"/>
                <w:sz w:val="24"/>
                <w:szCs w:val="24"/>
              </w:rPr>
            </w:pPr>
            <w:r w:rsidRPr="00920F27">
              <w:rPr>
                <w:rFonts w:ascii="Times New Roman" w:hAnsi="Times New Roman" w:cs="Times New Roman"/>
                <w:sz w:val="24"/>
                <w:szCs w:val="24"/>
              </w:rPr>
              <w:t xml:space="preserve">3.  </w:t>
            </w:r>
          </w:p>
        </w:tc>
        <w:tc>
          <w:tcPr>
            <w:tcW w:w="4815" w:type="dxa"/>
            <w:tcBorders>
              <w:top w:val="single" w:sz="4" w:space="0" w:color="000000"/>
              <w:left w:val="single" w:sz="4" w:space="0" w:color="000000"/>
              <w:bottom w:val="single" w:sz="4" w:space="0" w:color="000000"/>
            </w:tcBorders>
          </w:tcPr>
          <w:p w14:paraId="3052F170" w14:textId="2CE5D038" w:rsidR="00A16EDA" w:rsidRPr="00F96AB8" w:rsidRDefault="00726D5A" w:rsidP="00967EC9">
            <w:pPr>
              <w:snapToGrid w:val="0"/>
              <w:spacing w:after="0" w:line="240" w:lineRule="auto"/>
              <w:rPr>
                <w:rFonts w:ascii="Times New Roman" w:hAnsi="Times New Roman" w:cs="Times New Roman"/>
                <w:sz w:val="24"/>
                <w:szCs w:val="24"/>
              </w:rPr>
            </w:pPr>
            <w:r w:rsidRPr="00F96AB8">
              <w:rPr>
                <w:rFonts w:ascii="Times New Roman" w:hAnsi="Times New Roman" w:cs="Times New Roman"/>
                <w:sz w:val="24"/>
                <w:szCs w:val="24"/>
              </w:rPr>
              <w:t>Pretendents nodrošina</w:t>
            </w:r>
            <w:r w:rsidR="001E473E" w:rsidRPr="00F96AB8">
              <w:rPr>
                <w:rFonts w:ascii="Times New Roman" w:hAnsi="Times New Roman" w:cs="Times New Roman"/>
                <w:sz w:val="24"/>
                <w:szCs w:val="24"/>
              </w:rPr>
              <w:t xml:space="preserve"> </w:t>
            </w:r>
            <w:r w:rsidR="00A16EDA" w:rsidRPr="00F96AB8">
              <w:rPr>
                <w:rFonts w:ascii="Times New Roman" w:hAnsi="Times New Roman" w:cs="Times New Roman"/>
                <w:sz w:val="24"/>
                <w:szCs w:val="24"/>
              </w:rPr>
              <w:t xml:space="preserve">visā līguma laikā </w:t>
            </w:r>
            <w:r w:rsidRPr="00F96AB8">
              <w:rPr>
                <w:rFonts w:ascii="Times New Roman" w:hAnsi="Times New Roman" w:cs="Times New Roman"/>
                <w:sz w:val="24"/>
                <w:szCs w:val="24"/>
              </w:rPr>
              <w:t xml:space="preserve">sekojošus degvielas apjomus:  </w:t>
            </w:r>
          </w:p>
          <w:p w14:paraId="790528EE" w14:textId="2BE44D81" w:rsidR="00A16EDA" w:rsidRPr="00F96AB8" w:rsidRDefault="00F96AB8" w:rsidP="00967EC9">
            <w:pPr>
              <w:snapToGrid w:val="0"/>
              <w:spacing w:after="0" w:line="240" w:lineRule="auto"/>
              <w:rPr>
                <w:rFonts w:ascii="Times New Roman" w:hAnsi="Times New Roman" w:cs="Times New Roman"/>
                <w:sz w:val="24"/>
                <w:szCs w:val="24"/>
              </w:rPr>
            </w:pPr>
            <w:r w:rsidRPr="00F96AB8">
              <w:rPr>
                <w:rFonts w:asciiTheme="majorBidi" w:hAnsiTheme="majorBidi" w:cstheme="majorBidi"/>
                <w:sz w:val="24"/>
                <w:szCs w:val="24"/>
              </w:rPr>
              <w:t xml:space="preserve">Bezsvina benzīns ar pētniecisko oktānskaitli 95 </w:t>
            </w:r>
            <w:r w:rsidR="00577D0F" w:rsidRPr="00F96AB8">
              <w:rPr>
                <w:rFonts w:ascii="Times New Roman" w:hAnsi="Times New Roman" w:cs="Times New Roman"/>
                <w:sz w:val="24"/>
                <w:szCs w:val="24"/>
              </w:rPr>
              <w:t>~</w:t>
            </w:r>
            <w:r w:rsidR="00A16EDA" w:rsidRPr="00F96AB8">
              <w:rPr>
                <w:rFonts w:ascii="Times New Roman" w:hAnsi="Times New Roman" w:cs="Times New Roman"/>
                <w:sz w:val="24"/>
                <w:szCs w:val="24"/>
              </w:rPr>
              <w:t xml:space="preserve"> </w:t>
            </w:r>
            <w:r w:rsidR="001E473E" w:rsidRPr="00F96AB8">
              <w:rPr>
                <w:rFonts w:ascii="Times New Roman" w:hAnsi="Times New Roman" w:cs="Times New Roman"/>
                <w:sz w:val="24"/>
                <w:szCs w:val="24"/>
              </w:rPr>
              <w:t>5000</w:t>
            </w:r>
            <w:r w:rsidR="00A16EDA" w:rsidRPr="00F96AB8">
              <w:rPr>
                <w:rFonts w:ascii="Times New Roman" w:hAnsi="Times New Roman" w:cs="Times New Roman"/>
                <w:sz w:val="24"/>
                <w:szCs w:val="24"/>
              </w:rPr>
              <w:t xml:space="preserve"> litri, </w:t>
            </w:r>
          </w:p>
          <w:p w14:paraId="56002B18" w14:textId="70C3C9C2" w:rsidR="00A16EDA" w:rsidRPr="00920F27" w:rsidRDefault="00FB1A64" w:rsidP="00967EC9">
            <w:pPr>
              <w:snapToGrid w:val="0"/>
              <w:spacing w:after="0" w:line="240" w:lineRule="auto"/>
              <w:rPr>
                <w:rFonts w:ascii="Times New Roman" w:hAnsi="Times New Roman" w:cs="Times New Roman"/>
                <w:sz w:val="24"/>
                <w:szCs w:val="24"/>
              </w:rPr>
            </w:pPr>
            <w:r w:rsidRPr="00F96AB8">
              <w:rPr>
                <w:rFonts w:ascii="Times New Roman" w:hAnsi="Times New Roman" w:cs="Times New Roman"/>
                <w:sz w:val="24"/>
                <w:szCs w:val="24"/>
              </w:rPr>
              <w:t>dīzeļdegviela (</w:t>
            </w:r>
            <w:r w:rsidR="00577D0F" w:rsidRPr="00F96AB8">
              <w:rPr>
                <w:rFonts w:ascii="Times New Roman" w:hAnsi="Times New Roman" w:cs="Times New Roman"/>
                <w:sz w:val="24"/>
                <w:szCs w:val="24"/>
              </w:rPr>
              <w:t>DD</w:t>
            </w:r>
            <w:r w:rsidRPr="00F96AB8">
              <w:rPr>
                <w:rFonts w:ascii="Times New Roman" w:hAnsi="Times New Roman" w:cs="Times New Roman"/>
                <w:sz w:val="24"/>
                <w:szCs w:val="24"/>
              </w:rPr>
              <w:t>)</w:t>
            </w:r>
            <w:r w:rsidR="00577D0F" w:rsidRPr="00F96AB8">
              <w:rPr>
                <w:rFonts w:ascii="Times New Roman" w:hAnsi="Times New Roman" w:cs="Times New Roman"/>
                <w:sz w:val="24"/>
                <w:szCs w:val="24"/>
              </w:rPr>
              <w:t xml:space="preserve"> ~ </w:t>
            </w:r>
            <w:r w:rsidR="001E473E" w:rsidRPr="00F96AB8">
              <w:rPr>
                <w:rFonts w:ascii="Times New Roman" w:hAnsi="Times New Roman" w:cs="Times New Roman"/>
                <w:sz w:val="24"/>
                <w:szCs w:val="24"/>
              </w:rPr>
              <w:t>100 000</w:t>
            </w:r>
            <w:r w:rsidR="00A16EDA" w:rsidRPr="00F96AB8">
              <w:rPr>
                <w:rFonts w:ascii="Times New Roman" w:hAnsi="Times New Roman" w:cs="Times New Roman"/>
                <w:sz w:val="24"/>
                <w:szCs w:val="24"/>
              </w:rPr>
              <w:t xml:space="preserve"> litri</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5F8222A4" w14:textId="77777777" w:rsidR="00A16EDA" w:rsidRPr="00920F27" w:rsidRDefault="00A16EDA" w:rsidP="00920F27">
            <w:pPr>
              <w:snapToGrid w:val="0"/>
              <w:spacing w:after="0" w:line="240" w:lineRule="auto"/>
              <w:jc w:val="both"/>
              <w:rPr>
                <w:rFonts w:ascii="Times New Roman" w:hAnsi="Times New Roman" w:cs="Times New Roman"/>
                <w:sz w:val="24"/>
                <w:szCs w:val="24"/>
              </w:rPr>
            </w:pPr>
          </w:p>
        </w:tc>
      </w:tr>
      <w:tr w:rsidR="00A16EDA" w:rsidRPr="004D0454" w14:paraId="5F93F24C" w14:textId="77777777" w:rsidTr="00CB1937">
        <w:trPr>
          <w:gridBefore w:val="1"/>
          <w:wBefore w:w="255" w:type="dxa"/>
          <w:trHeight w:val="1382"/>
        </w:trPr>
        <w:tc>
          <w:tcPr>
            <w:tcW w:w="658" w:type="dxa"/>
            <w:tcBorders>
              <w:top w:val="single" w:sz="4" w:space="0" w:color="000000"/>
              <w:left w:val="single" w:sz="4" w:space="0" w:color="000000"/>
              <w:bottom w:val="single" w:sz="4" w:space="0" w:color="000000"/>
            </w:tcBorders>
          </w:tcPr>
          <w:p w14:paraId="75523838" w14:textId="77777777" w:rsidR="00A16EDA" w:rsidRPr="00920F27" w:rsidRDefault="00A16EDA" w:rsidP="00920F27">
            <w:pPr>
              <w:snapToGrid w:val="0"/>
              <w:spacing w:after="0" w:line="240" w:lineRule="auto"/>
              <w:jc w:val="both"/>
              <w:rPr>
                <w:rFonts w:ascii="Times New Roman" w:hAnsi="Times New Roman" w:cs="Times New Roman"/>
                <w:sz w:val="24"/>
                <w:szCs w:val="24"/>
              </w:rPr>
            </w:pPr>
            <w:r w:rsidRPr="00920F27">
              <w:rPr>
                <w:rFonts w:ascii="Times New Roman" w:hAnsi="Times New Roman" w:cs="Times New Roman"/>
                <w:sz w:val="24"/>
                <w:szCs w:val="24"/>
              </w:rPr>
              <w:t>4.</w:t>
            </w:r>
          </w:p>
        </w:tc>
        <w:tc>
          <w:tcPr>
            <w:tcW w:w="4815" w:type="dxa"/>
            <w:tcBorders>
              <w:top w:val="single" w:sz="4" w:space="0" w:color="000000"/>
              <w:left w:val="single" w:sz="4" w:space="0" w:color="000000"/>
              <w:bottom w:val="single" w:sz="4" w:space="0" w:color="000000"/>
            </w:tcBorders>
          </w:tcPr>
          <w:p w14:paraId="6E43B99F" w14:textId="50F628D3" w:rsidR="00A16EDA" w:rsidRPr="00920F27" w:rsidRDefault="00726D5A" w:rsidP="00967EC9">
            <w:pPr>
              <w:snapToGrid w:val="0"/>
              <w:spacing w:after="0" w:line="240" w:lineRule="auto"/>
              <w:rPr>
                <w:rFonts w:ascii="Times New Roman" w:hAnsi="Times New Roman" w:cs="Times New Roman"/>
                <w:sz w:val="24"/>
                <w:szCs w:val="24"/>
              </w:rPr>
            </w:pPr>
            <w:r w:rsidRPr="00920F27">
              <w:rPr>
                <w:rFonts w:ascii="Times New Roman" w:hAnsi="Times New Roman" w:cs="Times New Roman"/>
                <w:sz w:val="24"/>
                <w:szCs w:val="24"/>
              </w:rPr>
              <w:t>Pretenden</w:t>
            </w:r>
            <w:r w:rsidR="001E473E" w:rsidRPr="00920F27">
              <w:rPr>
                <w:rFonts w:ascii="Times New Roman" w:hAnsi="Times New Roman" w:cs="Times New Roman"/>
                <w:sz w:val="24"/>
                <w:szCs w:val="24"/>
              </w:rPr>
              <w:t>ts</w:t>
            </w:r>
            <w:r w:rsidRPr="00920F27">
              <w:rPr>
                <w:rFonts w:ascii="Times New Roman" w:hAnsi="Times New Roman" w:cs="Times New Roman"/>
                <w:sz w:val="24"/>
                <w:szCs w:val="24"/>
              </w:rPr>
              <w:t xml:space="preserve"> nodrošina Pasūtītājam iespēj</w:t>
            </w:r>
            <w:r w:rsidR="00DB72FF">
              <w:rPr>
                <w:rFonts w:ascii="Times New Roman" w:hAnsi="Times New Roman" w:cs="Times New Roman"/>
                <w:sz w:val="24"/>
                <w:szCs w:val="24"/>
              </w:rPr>
              <w:t>u</w:t>
            </w:r>
            <w:r w:rsidRPr="00920F27">
              <w:rPr>
                <w:rFonts w:ascii="Times New Roman" w:hAnsi="Times New Roman" w:cs="Times New Roman"/>
                <w:sz w:val="24"/>
                <w:szCs w:val="24"/>
              </w:rPr>
              <w:t xml:space="preserve"> </w:t>
            </w:r>
            <w:r w:rsidR="00A16EDA" w:rsidRPr="00920F27">
              <w:rPr>
                <w:rFonts w:ascii="Times New Roman" w:hAnsi="Times New Roman" w:cs="Times New Roman"/>
                <w:sz w:val="24"/>
                <w:szCs w:val="24"/>
              </w:rPr>
              <w:t xml:space="preserve"> norēķināties </w:t>
            </w:r>
            <w:r w:rsidRPr="00920F27">
              <w:rPr>
                <w:rFonts w:ascii="Times New Roman" w:hAnsi="Times New Roman" w:cs="Times New Roman"/>
                <w:sz w:val="24"/>
                <w:szCs w:val="24"/>
              </w:rPr>
              <w:t xml:space="preserve"> </w:t>
            </w:r>
            <w:r w:rsidR="00A16EDA" w:rsidRPr="00920F27">
              <w:rPr>
                <w:rFonts w:ascii="Times New Roman" w:hAnsi="Times New Roman" w:cs="Times New Roman"/>
                <w:sz w:val="24"/>
                <w:szCs w:val="24"/>
              </w:rPr>
              <w:t>ar degvielas iegādes kredītkartēm.</w:t>
            </w:r>
          </w:p>
          <w:p w14:paraId="3734FD93" w14:textId="5E83DC4F" w:rsidR="00A16EDA" w:rsidRPr="00920F27" w:rsidRDefault="00A16EDA" w:rsidP="00967EC9">
            <w:pPr>
              <w:snapToGrid w:val="0"/>
              <w:spacing w:after="0" w:line="240" w:lineRule="auto"/>
              <w:rPr>
                <w:rFonts w:ascii="Times New Roman" w:hAnsi="Times New Roman" w:cs="Times New Roman"/>
                <w:i/>
                <w:sz w:val="24"/>
                <w:szCs w:val="24"/>
              </w:rPr>
            </w:pPr>
            <w:r w:rsidRPr="00920F27">
              <w:rPr>
                <w:rFonts w:ascii="Times New Roman" w:hAnsi="Times New Roman" w:cs="Times New Roman"/>
                <w:i/>
                <w:sz w:val="24"/>
                <w:szCs w:val="24"/>
              </w:rPr>
              <w:t xml:space="preserve">Papildus jāpievieno </w:t>
            </w:r>
            <w:r w:rsidR="001E473E" w:rsidRPr="00920F27">
              <w:rPr>
                <w:rFonts w:ascii="Times New Roman" w:hAnsi="Times New Roman" w:cs="Times New Roman"/>
                <w:i/>
                <w:sz w:val="24"/>
                <w:szCs w:val="24"/>
              </w:rPr>
              <w:t>d</w:t>
            </w:r>
            <w:r w:rsidRPr="00920F27">
              <w:rPr>
                <w:rFonts w:ascii="Times New Roman" w:hAnsi="Times New Roman" w:cs="Times New Roman"/>
                <w:i/>
                <w:sz w:val="24"/>
                <w:szCs w:val="24"/>
              </w:rPr>
              <w:t>egvielas karšu lietošanas noteikumi.</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06F0D123" w14:textId="77777777" w:rsidR="00A16EDA" w:rsidRPr="00920F27" w:rsidRDefault="00A16EDA" w:rsidP="00920F27">
            <w:pPr>
              <w:snapToGrid w:val="0"/>
              <w:spacing w:after="0" w:line="240" w:lineRule="auto"/>
              <w:jc w:val="both"/>
              <w:rPr>
                <w:rFonts w:ascii="Times New Roman" w:hAnsi="Times New Roman" w:cs="Times New Roman"/>
                <w:sz w:val="24"/>
                <w:szCs w:val="24"/>
              </w:rPr>
            </w:pPr>
          </w:p>
        </w:tc>
      </w:tr>
      <w:tr w:rsidR="00A16EDA" w:rsidRPr="004D0454" w14:paraId="33543683" w14:textId="77777777" w:rsidTr="00CB1937">
        <w:trPr>
          <w:gridBefore w:val="1"/>
          <w:wBefore w:w="255" w:type="dxa"/>
          <w:trHeight w:val="2201"/>
        </w:trPr>
        <w:tc>
          <w:tcPr>
            <w:tcW w:w="658" w:type="dxa"/>
            <w:tcBorders>
              <w:top w:val="single" w:sz="4" w:space="0" w:color="000000"/>
              <w:left w:val="single" w:sz="4" w:space="0" w:color="000000"/>
              <w:bottom w:val="single" w:sz="4" w:space="0" w:color="000000"/>
            </w:tcBorders>
          </w:tcPr>
          <w:p w14:paraId="49C32B7F" w14:textId="77777777" w:rsidR="00A16EDA" w:rsidRPr="00920F27" w:rsidRDefault="00A16EDA" w:rsidP="00920F27">
            <w:pPr>
              <w:snapToGrid w:val="0"/>
              <w:spacing w:after="0" w:line="240" w:lineRule="auto"/>
              <w:jc w:val="both"/>
              <w:rPr>
                <w:rFonts w:ascii="Times New Roman" w:hAnsi="Times New Roman" w:cs="Times New Roman"/>
                <w:sz w:val="24"/>
                <w:szCs w:val="24"/>
              </w:rPr>
            </w:pPr>
            <w:r w:rsidRPr="00920F27">
              <w:rPr>
                <w:rFonts w:ascii="Times New Roman" w:hAnsi="Times New Roman" w:cs="Times New Roman"/>
                <w:sz w:val="24"/>
                <w:szCs w:val="24"/>
              </w:rPr>
              <w:t>5.</w:t>
            </w:r>
          </w:p>
        </w:tc>
        <w:tc>
          <w:tcPr>
            <w:tcW w:w="4815" w:type="dxa"/>
            <w:tcBorders>
              <w:top w:val="single" w:sz="4" w:space="0" w:color="000000"/>
              <w:left w:val="single" w:sz="4" w:space="0" w:color="000000"/>
              <w:bottom w:val="single" w:sz="4" w:space="0" w:color="000000"/>
            </w:tcBorders>
          </w:tcPr>
          <w:p w14:paraId="5F687177" w14:textId="214F310D" w:rsidR="00A16EDA" w:rsidRPr="00920F27" w:rsidRDefault="0030210E" w:rsidP="00967EC9">
            <w:pPr>
              <w:snapToGrid w:val="0"/>
              <w:spacing w:after="0" w:line="240" w:lineRule="auto"/>
              <w:rPr>
                <w:rFonts w:ascii="Times New Roman" w:hAnsi="Times New Roman" w:cs="Times New Roman"/>
                <w:sz w:val="24"/>
                <w:szCs w:val="24"/>
              </w:rPr>
            </w:pPr>
            <w:r w:rsidRPr="00920F27">
              <w:rPr>
                <w:rFonts w:ascii="Times New Roman" w:hAnsi="Times New Roman" w:cs="Times New Roman"/>
                <w:sz w:val="24"/>
                <w:szCs w:val="24"/>
              </w:rPr>
              <w:t>Pretenden</w:t>
            </w:r>
            <w:r w:rsidR="001E473E" w:rsidRPr="00920F27">
              <w:rPr>
                <w:rFonts w:ascii="Times New Roman" w:hAnsi="Times New Roman" w:cs="Times New Roman"/>
                <w:sz w:val="24"/>
                <w:szCs w:val="24"/>
              </w:rPr>
              <w:t>ts</w:t>
            </w:r>
            <w:r w:rsidRPr="00920F27">
              <w:rPr>
                <w:rFonts w:ascii="Times New Roman" w:hAnsi="Times New Roman" w:cs="Times New Roman"/>
                <w:sz w:val="24"/>
                <w:szCs w:val="24"/>
              </w:rPr>
              <w:t xml:space="preserve"> </w:t>
            </w:r>
            <w:r w:rsidR="00A16EDA" w:rsidRPr="00920F27">
              <w:rPr>
                <w:rFonts w:ascii="Times New Roman" w:hAnsi="Times New Roman" w:cs="Times New Roman"/>
                <w:sz w:val="24"/>
                <w:szCs w:val="24"/>
              </w:rPr>
              <w:t xml:space="preserve">nodrošina iespēju norēķināties ar degvielas iegādes kredītkartēm Latvijā </w:t>
            </w:r>
          </w:p>
          <w:p w14:paraId="44D5C343" w14:textId="72D4CD65" w:rsidR="00A16EDA" w:rsidRPr="00920F27" w:rsidRDefault="00A16EDA" w:rsidP="00967EC9">
            <w:pPr>
              <w:snapToGrid w:val="0"/>
              <w:spacing w:after="0" w:line="240" w:lineRule="auto"/>
              <w:rPr>
                <w:rFonts w:ascii="Times New Roman" w:hAnsi="Times New Roman" w:cs="Times New Roman"/>
                <w:i/>
                <w:sz w:val="24"/>
                <w:szCs w:val="24"/>
              </w:rPr>
            </w:pPr>
            <w:r w:rsidRPr="00920F27">
              <w:rPr>
                <w:rFonts w:ascii="Times New Roman" w:hAnsi="Times New Roman" w:cs="Times New Roman"/>
                <w:i/>
                <w:sz w:val="24"/>
                <w:szCs w:val="24"/>
              </w:rPr>
              <w:t>Papildus jāiesniedz Pretendentam piederošo</w:t>
            </w:r>
            <w:r w:rsidRPr="00920F27">
              <w:rPr>
                <w:rFonts w:ascii="Times New Roman" w:hAnsi="Times New Roman" w:cs="Times New Roman"/>
                <w:sz w:val="24"/>
                <w:szCs w:val="24"/>
              </w:rPr>
              <w:t xml:space="preserve"> </w:t>
            </w:r>
            <w:r w:rsidRPr="00920F27">
              <w:rPr>
                <w:rFonts w:ascii="Times New Roman" w:hAnsi="Times New Roman" w:cs="Times New Roman"/>
                <w:i/>
                <w:iCs/>
                <w:sz w:val="24"/>
                <w:szCs w:val="24"/>
              </w:rPr>
              <w:t xml:space="preserve">vai uz franšīzes līguma </w:t>
            </w:r>
            <w:r w:rsidRPr="00920F27">
              <w:rPr>
                <w:rFonts w:ascii="Times New Roman" w:hAnsi="Times New Roman" w:cs="Times New Roman"/>
                <w:i/>
                <w:sz w:val="24"/>
                <w:szCs w:val="24"/>
              </w:rPr>
              <w:t xml:space="preserve">DUS sarakstu </w:t>
            </w:r>
            <w:r w:rsidR="00EC4FB3">
              <w:rPr>
                <w:rFonts w:ascii="Times New Roman" w:hAnsi="Times New Roman" w:cs="Times New Roman"/>
                <w:i/>
                <w:sz w:val="24"/>
                <w:szCs w:val="24"/>
              </w:rPr>
              <w:t xml:space="preserve">Nolikuma </w:t>
            </w:r>
            <w:r w:rsidRPr="00920F27">
              <w:rPr>
                <w:rFonts w:ascii="Times New Roman" w:hAnsi="Times New Roman" w:cs="Times New Roman"/>
                <w:i/>
                <w:sz w:val="24"/>
                <w:szCs w:val="24"/>
              </w:rPr>
              <w:t>(</w:t>
            </w:r>
            <w:r w:rsidR="004219A6" w:rsidRPr="00920F27">
              <w:rPr>
                <w:rFonts w:ascii="Times New Roman" w:hAnsi="Times New Roman" w:cs="Times New Roman"/>
                <w:i/>
                <w:sz w:val="24"/>
                <w:szCs w:val="24"/>
              </w:rPr>
              <w:t>C3</w:t>
            </w:r>
            <w:r w:rsidRPr="00920F27">
              <w:rPr>
                <w:rFonts w:ascii="Times New Roman" w:hAnsi="Times New Roman" w:cs="Times New Roman"/>
                <w:i/>
                <w:sz w:val="24"/>
                <w:szCs w:val="24"/>
              </w:rPr>
              <w:t>.pielikums) Latvijas teritorijā, kurās Pasūtītājam ir iespējams norēķināties ar Pretendenta izsniegtajām degvielas iegādes kredītkartēm ar pēcapmaksu.</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57B0C3CB" w14:textId="77777777" w:rsidR="00A16EDA" w:rsidRPr="00920F27" w:rsidRDefault="00A16EDA" w:rsidP="00920F27">
            <w:pPr>
              <w:snapToGrid w:val="0"/>
              <w:spacing w:after="0" w:line="240" w:lineRule="auto"/>
              <w:jc w:val="both"/>
              <w:rPr>
                <w:rFonts w:ascii="Times New Roman" w:hAnsi="Times New Roman" w:cs="Times New Roman"/>
                <w:sz w:val="24"/>
                <w:szCs w:val="24"/>
              </w:rPr>
            </w:pPr>
          </w:p>
        </w:tc>
      </w:tr>
      <w:tr w:rsidR="00A16EDA" w:rsidRPr="004D0454" w14:paraId="42A314D5" w14:textId="77777777" w:rsidTr="00CB1937">
        <w:trPr>
          <w:gridBefore w:val="1"/>
          <w:wBefore w:w="255" w:type="dxa"/>
          <w:trHeight w:val="959"/>
        </w:trPr>
        <w:tc>
          <w:tcPr>
            <w:tcW w:w="658" w:type="dxa"/>
            <w:tcBorders>
              <w:top w:val="single" w:sz="4" w:space="0" w:color="000000"/>
              <w:left w:val="single" w:sz="4" w:space="0" w:color="000000"/>
              <w:bottom w:val="single" w:sz="4" w:space="0" w:color="000000"/>
            </w:tcBorders>
          </w:tcPr>
          <w:p w14:paraId="40BC0B6B" w14:textId="77777777" w:rsidR="00A16EDA" w:rsidRPr="00920F27" w:rsidRDefault="00A16EDA" w:rsidP="00920F27">
            <w:pPr>
              <w:snapToGrid w:val="0"/>
              <w:spacing w:after="0" w:line="240" w:lineRule="auto"/>
              <w:jc w:val="both"/>
              <w:rPr>
                <w:rFonts w:ascii="Times New Roman" w:hAnsi="Times New Roman" w:cs="Times New Roman"/>
                <w:sz w:val="24"/>
                <w:szCs w:val="24"/>
              </w:rPr>
            </w:pPr>
            <w:r w:rsidRPr="00920F27">
              <w:rPr>
                <w:rFonts w:ascii="Times New Roman" w:hAnsi="Times New Roman" w:cs="Times New Roman"/>
                <w:sz w:val="24"/>
                <w:szCs w:val="24"/>
              </w:rPr>
              <w:t>6.</w:t>
            </w:r>
          </w:p>
        </w:tc>
        <w:tc>
          <w:tcPr>
            <w:tcW w:w="4815" w:type="dxa"/>
            <w:tcBorders>
              <w:top w:val="single" w:sz="4" w:space="0" w:color="000000"/>
              <w:left w:val="single" w:sz="4" w:space="0" w:color="000000"/>
              <w:bottom w:val="single" w:sz="4" w:space="0" w:color="000000"/>
            </w:tcBorders>
          </w:tcPr>
          <w:p w14:paraId="090EDAD2" w14:textId="52D152D9" w:rsidR="00A16EDA" w:rsidRPr="00920F27" w:rsidRDefault="0030210E" w:rsidP="00967EC9">
            <w:pPr>
              <w:snapToGrid w:val="0"/>
              <w:spacing w:after="0" w:line="240" w:lineRule="auto"/>
              <w:rPr>
                <w:rFonts w:ascii="Times New Roman" w:hAnsi="Times New Roman" w:cs="Times New Roman"/>
                <w:sz w:val="24"/>
                <w:szCs w:val="24"/>
              </w:rPr>
            </w:pPr>
            <w:r w:rsidRPr="00920F27">
              <w:rPr>
                <w:rFonts w:ascii="Times New Roman" w:hAnsi="Times New Roman" w:cs="Times New Roman"/>
                <w:sz w:val="24"/>
                <w:szCs w:val="24"/>
              </w:rPr>
              <w:t>Pretenden</w:t>
            </w:r>
            <w:r w:rsidR="001E473E" w:rsidRPr="00920F27">
              <w:rPr>
                <w:rFonts w:ascii="Times New Roman" w:hAnsi="Times New Roman" w:cs="Times New Roman"/>
                <w:sz w:val="24"/>
                <w:szCs w:val="24"/>
              </w:rPr>
              <w:t>ts</w:t>
            </w:r>
            <w:r w:rsidRPr="00920F27">
              <w:rPr>
                <w:rFonts w:ascii="Times New Roman" w:hAnsi="Times New Roman" w:cs="Times New Roman"/>
                <w:sz w:val="24"/>
                <w:szCs w:val="24"/>
              </w:rPr>
              <w:t xml:space="preserve"> </w:t>
            </w:r>
            <w:r w:rsidR="00A16EDA" w:rsidRPr="00920F27">
              <w:rPr>
                <w:rFonts w:ascii="Times New Roman" w:hAnsi="Times New Roman" w:cs="Times New Roman"/>
                <w:sz w:val="24"/>
                <w:szCs w:val="24"/>
              </w:rPr>
              <w:t>nodrošina Pasūtītāju ar bezmaksas izsniegtām degvielas iegādes kredītkartēm.</w:t>
            </w:r>
            <w:r w:rsidR="00BE5258" w:rsidRPr="00920F27">
              <w:rPr>
                <w:rFonts w:ascii="Times New Roman" w:hAnsi="Times New Roman" w:cs="Times New Roman"/>
                <w:sz w:val="24"/>
                <w:szCs w:val="24"/>
              </w:rPr>
              <w:t xml:space="preserve">  </w:t>
            </w:r>
            <w:r w:rsidR="00BE5258" w:rsidRPr="00920F27">
              <w:rPr>
                <w:rFonts w:ascii="Times New Roman" w:hAnsi="Times New Roman" w:cs="Times New Roman"/>
                <w:i/>
                <w:sz w:val="24"/>
                <w:szCs w:val="24"/>
              </w:rPr>
              <w:t>Aptuvenais karšu skaits –  vis</w:t>
            </w:r>
            <w:r w:rsidR="00A16EDA" w:rsidRPr="00920F27">
              <w:rPr>
                <w:rFonts w:ascii="Times New Roman" w:hAnsi="Times New Roman" w:cs="Times New Roman"/>
                <w:i/>
                <w:sz w:val="24"/>
                <w:szCs w:val="24"/>
              </w:rPr>
              <w:t xml:space="preserve">maz  </w:t>
            </w:r>
            <w:r w:rsidR="001E473E" w:rsidRPr="00920F27">
              <w:rPr>
                <w:rFonts w:ascii="Times New Roman" w:hAnsi="Times New Roman" w:cs="Times New Roman"/>
                <w:i/>
                <w:sz w:val="24"/>
                <w:szCs w:val="24"/>
              </w:rPr>
              <w:t>6</w:t>
            </w:r>
            <w:r w:rsidR="00A16EDA" w:rsidRPr="00920F27">
              <w:rPr>
                <w:rFonts w:ascii="Times New Roman" w:hAnsi="Times New Roman" w:cs="Times New Roman"/>
                <w:i/>
                <w:sz w:val="24"/>
                <w:szCs w:val="24"/>
              </w:rPr>
              <w:t xml:space="preserve"> gb</w:t>
            </w:r>
            <w:r w:rsidR="00A16EDA" w:rsidRPr="00920F27">
              <w:rPr>
                <w:rFonts w:ascii="Times New Roman" w:hAnsi="Times New Roman" w:cs="Times New Roman"/>
                <w:sz w:val="24"/>
                <w:szCs w:val="24"/>
              </w:rPr>
              <w:t xml:space="preserve"> </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19ED60B1" w14:textId="77777777" w:rsidR="00A16EDA" w:rsidRPr="00920F27" w:rsidRDefault="00A16EDA" w:rsidP="00920F27">
            <w:pPr>
              <w:snapToGrid w:val="0"/>
              <w:spacing w:after="0" w:line="240" w:lineRule="auto"/>
              <w:jc w:val="both"/>
              <w:rPr>
                <w:rFonts w:ascii="Times New Roman" w:hAnsi="Times New Roman" w:cs="Times New Roman"/>
                <w:sz w:val="24"/>
                <w:szCs w:val="24"/>
              </w:rPr>
            </w:pPr>
          </w:p>
        </w:tc>
      </w:tr>
      <w:tr w:rsidR="00A16EDA" w:rsidRPr="004D0454" w14:paraId="35C3E4CF" w14:textId="77777777" w:rsidTr="00CB1937">
        <w:trPr>
          <w:gridBefore w:val="1"/>
          <w:wBefore w:w="255" w:type="dxa"/>
          <w:trHeight w:val="550"/>
        </w:trPr>
        <w:tc>
          <w:tcPr>
            <w:tcW w:w="658" w:type="dxa"/>
            <w:tcBorders>
              <w:top w:val="single" w:sz="4" w:space="0" w:color="000000"/>
              <w:left w:val="single" w:sz="4" w:space="0" w:color="000000"/>
              <w:bottom w:val="single" w:sz="4" w:space="0" w:color="000000"/>
            </w:tcBorders>
          </w:tcPr>
          <w:p w14:paraId="05630181" w14:textId="77777777" w:rsidR="00A16EDA" w:rsidRPr="00920F27" w:rsidRDefault="00A16EDA" w:rsidP="00920F27">
            <w:pPr>
              <w:snapToGrid w:val="0"/>
              <w:spacing w:after="0" w:line="240" w:lineRule="auto"/>
              <w:jc w:val="both"/>
              <w:rPr>
                <w:rFonts w:ascii="Times New Roman" w:hAnsi="Times New Roman" w:cs="Times New Roman"/>
                <w:sz w:val="24"/>
                <w:szCs w:val="24"/>
              </w:rPr>
            </w:pPr>
            <w:r w:rsidRPr="00920F27">
              <w:rPr>
                <w:rFonts w:ascii="Times New Roman" w:hAnsi="Times New Roman" w:cs="Times New Roman"/>
                <w:sz w:val="24"/>
                <w:szCs w:val="24"/>
              </w:rPr>
              <w:t>7.</w:t>
            </w:r>
          </w:p>
        </w:tc>
        <w:tc>
          <w:tcPr>
            <w:tcW w:w="4815" w:type="dxa"/>
            <w:tcBorders>
              <w:top w:val="single" w:sz="4" w:space="0" w:color="000000"/>
              <w:left w:val="single" w:sz="4" w:space="0" w:color="000000"/>
              <w:bottom w:val="single" w:sz="4" w:space="0" w:color="000000"/>
            </w:tcBorders>
          </w:tcPr>
          <w:p w14:paraId="423D6856" w14:textId="58DBA976" w:rsidR="00A16EDA" w:rsidRPr="00920F27" w:rsidRDefault="0030210E" w:rsidP="00967EC9">
            <w:pPr>
              <w:snapToGrid w:val="0"/>
              <w:spacing w:after="0" w:line="240" w:lineRule="auto"/>
              <w:rPr>
                <w:rFonts w:ascii="Times New Roman" w:hAnsi="Times New Roman" w:cs="Times New Roman"/>
                <w:sz w:val="24"/>
                <w:szCs w:val="24"/>
              </w:rPr>
            </w:pPr>
            <w:r w:rsidRPr="00920F27">
              <w:rPr>
                <w:rFonts w:ascii="Times New Roman" w:hAnsi="Times New Roman" w:cs="Times New Roman"/>
                <w:sz w:val="24"/>
                <w:szCs w:val="24"/>
              </w:rPr>
              <w:t>Pretend</w:t>
            </w:r>
            <w:r w:rsidR="00920F27" w:rsidRPr="00920F27">
              <w:rPr>
                <w:rFonts w:ascii="Times New Roman" w:hAnsi="Times New Roman" w:cs="Times New Roman"/>
                <w:sz w:val="24"/>
                <w:szCs w:val="24"/>
              </w:rPr>
              <w:t xml:space="preserve">ents </w:t>
            </w:r>
            <w:r w:rsidR="00A16EDA" w:rsidRPr="00920F27">
              <w:rPr>
                <w:rFonts w:ascii="Times New Roman" w:hAnsi="Times New Roman" w:cs="Times New Roman"/>
                <w:sz w:val="24"/>
                <w:szCs w:val="24"/>
              </w:rPr>
              <w:t xml:space="preserve">nodrošina degvielas kredītkaršu bojājumu vai nozaudēšanas gadījumā jaunu kredītkaršu izsniegšanu bezmaksas 5 (piecu) </w:t>
            </w:r>
            <w:r w:rsidR="00A16EDA" w:rsidRPr="00920F27">
              <w:rPr>
                <w:rFonts w:ascii="Times New Roman" w:hAnsi="Times New Roman" w:cs="Times New Roman"/>
                <w:sz w:val="24"/>
                <w:szCs w:val="24"/>
              </w:rPr>
              <w:lastRenderedPageBreak/>
              <w:t>darba dienu laikā</w:t>
            </w:r>
            <w:r w:rsidR="00920F27" w:rsidRPr="00920F27">
              <w:rPr>
                <w:rFonts w:ascii="Times New Roman" w:hAnsi="Times New Roman" w:cs="Times New Roman"/>
                <w:sz w:val="24"/>
                <w:szCs w:val="24"/>
              </w:rPr>
              <w:t xml:space="preserve"> no</w:t>
            </w:r>
            <w:r w:rsidRPr="00920F27">
              <w:rPr>
                <w:rFonts w:ascii="Times New Roman" w:hAnsi="Times New Roman" w:cs="Times New Roman"/>
                <w:sz w:val="24"/>
                <w:szCs w:val="24"/>
              </w:rPr>
              <w:t xml:space="preserve"> Pasūtītāja </w:t>
            </w:r>
            <w:r w:rsidR="00A16EDA" w:rsidRPr="00920F27">
              <w:rPr>
                <w:rFonts w:ascii="Times New Roman" w:hAnsi="Times New Roman" w:cs="Times New Roman"/>
                <w:sz w:val="24"/>
                <w:szCs w:val="24"/>
              </w:rPr>
              <w:t xml:space="preserve"> paziņojuma saņemšanas par </w:t>
            </w:r>
            <w:r w:rsidR="00920F27" w:rsidRPr="00920F27">
              <w:rPr>
                <w:rFonts w:ascii="Times New Roman" w:hAnsi="Times New Roman" w:cs="Times New Roman"/>
                <w:sz w:val="24"/>
                <w:szCs w:val="24"/>
              </w:rPr>
              <w:t>degvielas kredīt</w:t>
            </w:r>
            <w:r w:rsidR="00A16EDA" w:rsidRPr="00920F27">
              <w:rPr>
                <w:rFonts w:ascii="Times New Roman" w:hAnsi="Times New Roman" w:cs="Times New Roman"/>
                <w:sz w:val="24"/>
                <w:szCs w:val="24"/>
              </w:rPr>
              <w:t>karšu bojājumiem vai nozaudēšanu.</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48D8871B" w14:textId="77777777" w:rsidR="00A16EDA" w:rsidRPr="00920F27" w:rsidRDefault="00A16EDA" w:rsidP="00920F27">
            <w:pPr>
              <w:snapToGrid w:val="0"/>
              <w:spacing w:after="0" w:line="240" w:lineRule="auto"/>
              <w:jc w:val="both"/>
              <w:rPr>
                <w:rFonts w:ascii="Times New Roman" w:hAnsi="Times New Roman" w:cs="Times New Roman"/>
                <w:sz w:val="24"/>
                <w:szCs w:val="24"/>
              </w:rPr>
            </w:pPr>
          </w:p>
        </w:tc>
      </w:tr>
      <w:tr w:rsidR="00A16EDA" w:rsidRPr="004D0454" w14:paraId="5378A3D5" w14:textId="77777777" w:rsidTr="00CB1937">
        <w:trPr>
          <w:gridBefore w:val="1"/>
          <w:wBefore w:w="255" w:type="dxa"/>
          <w:trHeight w:val="1933"/>
        </w:trPr>
        <w:tc>
          <w:tcPr>
            <w:tcW w:w="658" w:type="dxa"/>
            <w:tcBorders>
              <w:top w:val="single" w:sz="4" w:space="0" w:color="000000"/>
              <w:left w:val="single" w:sz="4" w:space="0" w:color="000000"/>
              <w:bottom w:val="single" w:sz="4" w:space="0" w:color="000000"/>
            </w:tcBorders>
          </w:tcPr>
          <w:p w14:paraId="372DB669" w14:textId="77777777" w:rsidR="00A16EDA" w:rsidRPr="00920F27" w:rsidRDefault="00A16EDA" w:rsidP="00920F27">
            <w:pPr>
              <w:snapToGrid w:val="0"/>
              <w:spacing w:after="0" w:line="240" w:lineRule="auto"/>
              <w:jc w:val="both"/>
              <w:rPr>
                <w:rFonts w:ascii="Times New Roman" w:hAnsi="Times New Roman" w:cs="Times New Roman"/>
                <w:sz w:val="24"/>
                <w:szCs w:val="24"/>
              </w:rPr>
            </w:pPr>
            <w:r w:rsidRPr="00920F27">
              <w:rPr>
                <w:rFonts w:ascii="Times New Roman" w:hAnsi="Times New Roman" w:cs="Times New Roman"/>
                <w:sz w:val="24"/>
                <w:szCs w:val="24"/>
              </w:rPr>
              <w:t xml:space="preserve">8. </w:t>
            </w:r>
          </w:p>
        </w:tc>
        <w:tc>
          <w:tcPr>
            <w:tcW w:w="4815" w:type="dxa"/>
            <w:tcBorders>
              <w:top w:val="single" w:sz="4" w:space="0" w:color="000000"/>
              <w:left w:val="single" w:sz="4" w:space="0" w:color="000000"/>
              <w:bottom w:val="single" w:sz="4" w:space="0" w:color="000000"/>
            </w:tcBorders>
          </w:tcPr>
          <w:p w14:paraId="6FBBB27B" w14:textId="3ABCC4BA" w:rsidR="00A16EDA" w:rsidRPr="00920F27" w:rsidRDefault="0030210E" w:rsidP="00967EC9">
            <w:pPr>
              <w:snapToGrid w:val="0"/>
              <w:spacing w:after="0" w:line="240" w:lineRule="auto"/>
              <w:rPr>
                <w:rFonts w:ascii="Times New Roman" w:hAnsi="Times New Roman" w:cs="Times New Roman"/>
                <w:sz w:val="24"/>
                <w:szCs w:val="24"/>
              </w:rPr>
            </w:pPr>
            <w:r w:rsidRPr="00920F27">
              <w:rPr>
                <w:rFonts w:ascii="Times New Roman" w:hAnsi="Times New Roman" w:cs="Times New Roman"/>
                <w:sz w:val="24"/>
                <w:szCs w:val="24"/>
              </w:rPr>
              <w:t>Pretenden</w:t>
            </w:r>
            <w:r w:rsidR="00920F27" w:rsidRPr="00920F27">
              <w:rPr>
                <w:rFonts w:ascii="Times New Roman" w:hAnsi="Times New Roman" w:cs="Times New Roman"/>
                <w:sz w:val="24"/>
                <w:szCs w:val="24"/>
              </w:rPr>
              <w:t>ts</w:t>
            </w:r>
            <w:r w:rsidRPr="00920F27">
              <w:rPr>
                <w:rFonts w:ascii="Times New Roman" w:hAnsi="Times New Roman" w:cs="Times New Roman"/>
                <w:sz w:val="24"/>
                <w:szCs w:val="24"/>
              </w:rPr>
              <w:t xml:space="preserve"> </w:t>
            </w:r>
            <w:r w:rsidR="00A16EDA" w:rsidRPr="00920F27">
              <w:rPr>
                <w:rFonts w:ascii="Times New Roman" w:hAnsi="Times New Roman" w:cs="Times New Roman"/>
                <w:sz w:val="24"/>
                <w:szCs w:val="24"/>
              </w:rPr>
              <w:t xml:space="preserve">nodrošina Pasūtītājam norēķināties bezskaidrā naudā, ar pēcapmaksu. </w:t>
            </w:r>
          </w:p>
          <w:p w14:paraId="0EBB1ECF" w14:textId="3C2ABC9A" w:rsidR="00A16EDA" w:rsidRPr="00920F27" w:rsidRDefault="00A16EDA" w:rsidP="00967EC9">
            <w:pPr>
              <w:snapToGrid w:val="0"/>
              <w:spacing w:after="0" w:line="240" w:lineRule="auto"/>
              <w:rPr>
                <w:rFonts w:ascii="Times New Roman" w:hAnsi="Times New Roman" w:cs="Times New Roman"/>
                <w:i/>
                <w:sz w:val="24"/>
                <w:szCs w:val="24"/>
              </w:rPr>
            </w:pPr>
            <w:r w:rsidRPr="00920F27">
              <w:rPr>
                <w:rFonts w:ascii="Times New Roman" w:hAnsi="Times New Roman" w:cs="Times New Roman"/>
                <w:i/>
                <w:sz w:val="24"/>
                <w:szCs w:val="24"/>
              </w:rPr>
              <w:t>Papildus jānorāda pēc</w:t>
            </w:r>
            <w:r w:rsidR="00920F27" w:rsidRPr="00920F27">
              <w:rPr>
                <w:rFonts w:ascii="Times New Roman" w:hAnsi="Times New Roman" w:cs="Times New Roman"/>
                <w:i/>
                <w:sz w:val="24"/>
                <w:szCs w:val="24"/>
              </w:rPr>
              <w:t>ap</w:t>
            </w:r>
            <w:r w:rsidRPr="00920F27">
              <w:rPr>
                <w:rFonts w:ascii="Times New Roman" w:hAnsi="Times New Roman" w:cs="Times New Roman"/>
                <w:i/>
                <w:sz w:val="24"/>
                <w:szCs w:val="24"/>
              </w:rPr>
              <w:t>maksas veikšanas termiņš dienās pēc Pretendenta izsniegtā rēķina un ikmēneša pārskata par visām veiktajām operācijām un saņemtajiem degvielas daudzumiem.</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3B99A412" w14:textId="77777777" w:rsidR="00A16EDA" w:rsidRPr="00920F27" w:rsidRDefault="00A16EDA" w:rsidP="00920F27">
            <w:pPr>
              <w:snapToGrid w:val="0"/>
              <w:spacing w:after="0" w:line="240" w:lineRule="auto"/>
              <w:jc w:val="both"/>
              <w:rPr>
                <w:rFonts w:ascii="Times New Roman" w:hAnsi="Times New Roman" w:cs="Times New Roman"/>
                <w:sz w:val="24"/>
                <w:szCs w:val="24"/>
              </w:rPr>
            </w:pPr>
            <w:r w:rsidRPr="00920F27">
              <w:rPr>
                <w:rFonts w:ascii="Times New Roman" w:hAnsi="Times New Roman" w:cs="Times New Roman"/>
                <w:sz w:val="24"/>
                <w:szCs w:val="24"/>
              </w:rPr>
              <w:t>Rēķina pēcapmaksas veikšanas termiņš _____dienu laikā.</w:t>
            </w:r>
          </w:p>
          <w:p w14:paraId="10381B36" w14:textId="77777777" w:rsidR="00A16EDA" w:rsidRPr="00920F27" w:rsidRDefault="00A16EDA" w:rsidP="00920F27">
            <w:pPr>
              <w:snapToGrid w:val="0"/>
              <w:spacing w:after="0" w:line="240" w:lineRule="auto"/>
              <w:jc w:val="both"/>
              <w:rPr>
                <w:rFonts w:ascii="Times New Roman" w:hAnsi="Times New Roman" w:cs="Times New Roman"/>
                <w:sz w:val="24"/>
                <w:szCs w:val="24"/>
              </w:rPr>
            </w:pPr>
          </w:p>
        </w:tc>
      </w:tr>
      <w:tr w:rsidR="00A16EDA" w:rsidRPr="004D0454" w14:paraId="38772243" w14:textId="77777777" w:rsidTr="00CB1937">
        <w:trPr>
          <w:gridBefore w:val="1"/>
          <w:wBefore w:w="255" w:type="dxa"/>
          <w:trHeight w:val="1509"/>
        </w:trPr>
        <w:tc>
          <w:tcPr>
            <w:tcW w:w="658" w:type="dxa"/>
            <w:tcBorders>
              <w:top w:val="single" w:sz="4" w:space="0" w:color="000000"/>
              <w:left w:val="single" w:sz="4" w:space="0" w:color="000000"/>
              <w:bottom w:val="single" w:sz="4" w:space="0" w:color="000000"/>
            </w:tcBorders>
          </w:tcPr>
          <w:p w14:paraId="56320B94" w14:textId="77777777" w:rsidR="00A16EDA" w:rsidRPr="00920F27" w:rsidRDefault="00A16EDA" w:rsidP="00920F27">
            <w:pPr>
              <w:snapToGrid w:val="0"/>
              <w:spacing w:after="0" w:line="240" w:lineRule="auto"/>
              <w:jc w:val="both"/>
              <w:rPr>
                <w:rFonts w:ascii="Times New Roman" w:hAnsi="Times New Roman" w:cs="Times New Roman"/>
                <w:sz w:val="24"/>
                <w:szCs w:val="24"/>
              </w:rPr>
            </w:pPr>
            <w:r w:rsidRPr="00920F27">
              <w:rPr>
                <w:rFonts w:ascii="Times New Roman" w:hAnsi="Times New Roman" w:cs="Times New Roman"/>
                <w:sz w:val="24"/>
                <w:szCs w:val="24"/>
              </w:rPr>
              <w:t>9.</w:t>
            </w:r>
          </w:p>
        </w:tc>
        <w:tc>
          <w:tcPr>
            <w:tcW w:w="4815" w:type="dxa"/>
            <w:tcBorders>
              <w:top w:val="single" w:sz="4" w:space="0" w:color="000000"/>
              <w:left w:val="single" w:sz="4" w:space="0" w:color="000000"/>
              <w:bottom w:val="single" w:sz="4" w:space="0" w:color="000000"/>
            </w:tcBorders>
          </w:tcPr>
          <w:p w14:paraId="58F30781" w14:textId="3FD29DB0" w:rsidR="00A16EDA" w:rsidRPr="00920F27" w:rsidRDefault="00B965D1" w:rsidP="00967EC9">
            <w:pPr>
              <w:snapToGrid w:val="0"/>
              <w:spacing w:after="0" w:line="240" w:lineRule="auto"/>
              <w:rPr>
                <w:rFonts w:ascii="Times New Roman" w:hAnsi="Times New Roman" w:cs="Times New Roman"/>
                <w:sz w:val="24"/>
                <w:szCs w:val="24"/>
              </w:rPr>
            </w:pPr>
            <w:r w:rsidRPr="00920F27">
              <w:rPr>
                <w:rFonts w:ascii="Times New Roman" w:hAnsi="Times New Roman" w:cs="Times New Roman"/>
                <w:sz w:val="24"/>
                <w:szCs w:val="24"/>
              </w:rPr>
              <w:t>N</w:t>
            </w:r>
            <w:r w:rsidR="00A16EDA" w:rsidRPr="00920F27">
              <w:rPr>
                <w:rFonts w:ascii="Times New Roman" w:hAnsi="Times New Roman" w:cs="Times New Roman"/>
                <w:sz w:val="24"/>
                <w:szCs w:val="24"/>
              </w:rPr>
              <w:t xml:space="preserve">ekvalitatīvas degvielas iegādes gadījumā, </w:t>
            </w:r>
            <w:r w:rsidRPr="00920F27">
              <w:rPr>
                <w:rFonts w:ascii="Times New Roman" w:hAnsi="Times New Roman" w:cs="Times New Roman"/>
                <w:sz w:val="24"/>
                <w:szCs w:val="24"/>
              </w:rPr>
              <w:t xml:space="preserve">kuras </w:t>
            </w:r>
            <w:r w:rsidR="00A16EDA" w:rsidRPr="00920F27">
              <w:rPr>
                <w:rFonts w:ascii="Times New Roman" w:hAnsi="Times New Roman" w:cs="Times New Roman"/>
                <w:sz w:val="24"/>
                <w:szCs w:val="24"/>
              </w:rPr>
              <w:t>rezultātā Pasūtītāja autotransportam ir ra</w:t>
            </w:r>
            <w:r w:rsidRPr="00920F27">
              <w:rPr>
                <w:rFonts w:ascii="Times New Roman" w:hAnsi="Times New Roman" w:cs="Times New Roman"/>
                <w:sz w:val="24"/>
                <w:szCs w:val="24"/>
              </w:rPr>
              <w:t xml:space="preserve">dīti zaudējumi un izdevumi, </w:t>
            </w:r>
            <w:r w:rsidR="00A16EDA" w:rsidRPr="00920F27">
              <w:rPr>
                <w:rFonts w:ascii="Times New Roman" w:hAnsi="Times New Roman" w:cs="Times New Roman"/>
                <w:sz w:val="24"/>
                <w:szCs w:val="24"/>
              </w:rPr>
              <w:t>kas apstiprināti ar atbilstošu neatkarīgas e</w:t>
            </w:r>
            <w:r w:rsidRPr="00920F27">
              <w:rPr>
                <w:rFonts w:ascii="Times New Roman" w:hAnsi="Times New Roman" w:cs="Times New Roman"/>
                <w:sz w:val="24"/>
                <w:szCs w:val="24"/>
              </w:rPr>
              <w:t>kspertīzes atzinumu, Pretendents</w:t>
            </w:r>
            <w:r w:rsidR="00A16EDA" w:rsidRPr="00920F27">
              <w:rPr>
                <w:rFonts w:ascii="Times New Roman" w:hAnsi="Times New Roman" w:cs="Times New Roman"/>
                <w:sz w:val="24"/>
                <w:szCs w:val="24"/>
              </w:rPr>
              <w:t xml:space="preserve"> atlīdzina Pasūtītājam radušos zaudējumus pilnā apmērā.</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7E73B86D" w14:textId="77777777" w:rsidR="00A16EDA" w:rsidRPr="00920F27" w:rsidRDefault="00A16EDA" w:rsidP="00920F27">
            <w:pPr>
              <w:snapToGrid w:val="0"/>
              <w:spacing w:after="0" w:line="240" w:lineRule="auto"/>
              <w:jc w:val="both"/>
              <w:rPr>
                <w:rFonts w:ascii="Times New Roman" w:hAnsi="Times New Roman" w:cs="Times New Roman"/>
                <w:sz w:val="24"/>
                <w:szCs w:val="24"/>
              </w:rPr>
            </w:pPr>
          </w:p>
        </w:tc>
      </w:tr>
      <w:tr w:rsidR="00A16EDA" w:rsidRPr="004D0454" w14:paraId="0BB8EF84" w14:textId="77777777" w:rsidTr="00CB1937">
        <w:trPr>
          <w:gridBefore w:val="1"/>
          <w:wBefore w:w="255" w:type="dxa"/>
          <w:trHeight w:val="691"/>
        </w:trPr>
        <w:tc>
          <w:tcPr>
            <w:tcW w:w="658" w:type="dxa"/>
            <w:tcBorders>
              <w:top w:val="single" w:sz="4" w:space="0" w:color="000000"/>
              <w:left w:val="single" w:sz="4" w:space="0" w:color="000000"/>
              <w:bottom w:val="single" w:sz="4" w:space="0" w:color="000000"/>
            </w:tcBorders>
          </w:tcPr>
          <w:p w14:paraId="4D6A3723" w14:textId="77777777" w:rsidR="00A16EDA" w:rsidRPr="00920F27" w:rsidRDefault="00A16EDA" w:rsidP="00920F27">
            <w:pPr>
              <w:snapToGrid w:val="0"/>
              <w:spacing w:after="0" w:line="240" w:lineRule="auto"/>
              <w:jc w:val="both"/>
              <w:rPr>
                <w:rFonts w:ascii="Times New Roman" w:hAnsi="Times New Roman" w:cs="Times New Roman"/>
                <w:sz w:val="24"/>
                <w:szCs w:val="24"/>
              </w:rPr>
            </w:pPr>
            <w:r w:rsidRPr="00920F27">
              <w:rPr>
                <w:rFonts w:ascii="Times New Roman" w:hAnsi="Times New Roman" w:cs="Times New Roman"/>
                <w:sz w:val="24"/>
                <w:szCs w:val="24"/>
              </w:rPr>
              <w:t>10.</w:t>
            </w:r>
          </w:p>
        </w:tc>
        <w:tc>
          <w:tcPr>
            <w:tcW w:w="4815" w:type="dxa"/>
            <w:tcBorders>
              <w:top w:val="single" w:sz="4" w:space="0" w:color="000000"/>
              <w:left w:val="single" w:sz="4" w:space="0" w:color="000000"/>
              <w:bottom w:val="single" w:sz="4" w:space="0" w:color="000000"/>
            </w:tcBorders>
          </w:tcPr>
          <w:p w14:paraId="7ED20889" w14:textId="32051C08" w:rsidR="00A16EDA" w:rsidRPr="00920F27" w:rsidRDefault="00B965D1" w:rsidP="00967EC9">
            <w:pPr>
              <w:tabs>
                <w:tab w:val="left" w:pos="1135"/>
                <w:tab w:val="left" w:pos="1843"/>
              </w:tabs>
              <w:spacing w:after="0" w:line="240" w:lineRule="auto"/>
              <w:rPr>
                <w:rFonts w:ascii="Times New Roman" w:hAnsi="Times New Roman" w:cs="Times New Roman"/>
                <w:b/>
                <w:sz w:val="24"/>
                <w:szCs w:val="24"/>
              </w:rPr>
            </w:pPr>
            <w:r w:rsidRPr="00920F27">
              <w:rPr>
                <w:rFonts w:ascii="Times New Roman" w:hAnsi="Times New Roman" w:cs="Times New Roman"/>
                <w:sz w:val="24"/>
                <w:szCs w:val="24"/>
              </w:rPr>
              <w:t>Pretenden</w:t>
            </w:r>
            <w:r w:rsidR="00920F27" w:rsidRPr="00920F27">
              <w:rPr>
                <w:rFonts w:ascii="Times New Roman" w:hAnsi="Times New Roman" w:cs="Times New Roman"/>
                <w:sz w:val="24"/>
                <w:szCs w:val="24"/>
              </w:rPr>
              <w:t>ts</w:t>
            </w:r>
            <w:r w:rsidRPr="00920F27">
              <w:rPr>
                <w:rFonts w:ascii="Times New Roman" w:hAnsi="Times New Roman" w:cs="Times New Roman"/>
                <w:sz w:val="24"/>
                <w:szCs w:val="24"/>
              </w:rPr>
              <w:t xml:space="preserve"> nodrošina degvielas iegādes l</w:t>
            </w:r>
            <w:r w:rsidR="00A16EDA" w:rsidRPr="00920F27">
              <w:rPr>
                <w:rFonts w:ascii="Times New Roman" w:hAnsi="Times New Roman" w:cs="Times New Roman"/>
                <w:sz w:val="24"/>
                <w:szCs w:val="24"/>
              </w:rPr>
              <w:t>īguma izpildes termiņ</w:t>
            </w:r>
            <w:r w:rsidR="00920F27" w:rsidRPr="00920F27">
              <w:rPr>
                <w:rFonts w:ascii="Times New Roman" w:hAnsi="Times New Roman" w:cs="Times New Roman"/>
                <w:sz w:val="24"/>
                <w:szCs w:val="24"/>
              </w:rPr>
              <w:t>u</w:t>
            </w:r>
            <w:r w:rsidR="00A16EDA" w:rsidRPr="00920F27">
              <w:rPr>
                <w:rFonts w:ascii="Times New Roman" w:hAnsi="Times New Roman" w:cs="Times New Roman"/>
                <w:sz w:val="24"/>
                <w:szCs w:val="24"/>
              </w:rPr>
              <w:t xml:space="preserve"> 24  mēneši (</w:t>
            </w:r>
            <w:r w:rsidR="00920F27" w:rsidRPr="00920F27">
              <w:rPr>
                <w:rFonts w:ascii="Times New Roman" w:hAnsi="Times New Roman" w:cs="Times New Roman"/>
                <w:sz w:val="24"/>
                <w:szCs w:val="24"/>
              </w:rPr>
              <w:t xml:space="preserve">vai </w:t>
            </w:r>
            <w:r w:rsidR="00A16EDA" w:rsidRPr="00920F27">
              <w:rPr>
                <w:rFonts w:ascii="Times New Roman" w:hAnsi="Times New Roman" w:cs="Times New Roman"/>
                <w:sz w:val="24"/>
                <w:szCs w:val="24"/>
              </w:rPr>
              <w:t>līdz kopējai līgum</w:t>
            </w:r>
            <w:r w:rsidR="00E25025" w:rsidRPr="00920F27">
              <w:rPr>
                <w:rFonts w:ascii="Times New Roman" w:hAnsi="Times New Roman" w:cs="Times New Roman"/>
                <w:sz w:val="24"/>
                <w:szCs w:val="24"/>
              </w:rPr>
              <w:t>cenas</w:t>
            </w:r>
            <w:r w:rsidR="00A16EDA" w:rsidRPr="00920F27">
              <w:rPr>
                <w:rFonts w:ascii="Times New Roman" w:hAnsi="Times New Roman" w:cs="Times New Roman"/>
                <w:sz w:val="24"/>
                <w:szCs w:val="24"/>
              </w:rPr>
              <w:t xml:space="preserve"> apguvei) </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5A9E7344" w14:textId="77777777" w:rsidR="00A16EDA" w:rsidRPr="00920F27" w:rsidRDefault="00A16EDA" w:rsidP="00920F27">
            <w:pPr>
              <w:snapToGrid w:val="0"/>
              <w:spacing w:after="0" w:line="240" w:lineRule="auto"/>
              <w:jc w:val="both"/>
              <w:rPr>
                <w:rFonts w:ascii="Times New Roman" w:hAnsi="Times New Roman" w:cs="Times New Roman"/>
                <w:sz w:val="24"/>
                <w:szCs w:val="24"/>
              </w:rPr>
            </w:pPr>
          </w:p>
        </w:tc>
      </w:tr>
      <w:tr w:rsidR="00A16EDA" w:rsidRPr="004D0454" w14:paraId="68B6D1C6" w14:textId="77777777" w:rsidTr="00CB1937">
        <w:trPr>
          <w:gridBefore w:val="1"/>
          <w:wBefore w:w="255" w:type="dxa"/>
          <w:trHeight w:val="959"/>
        </w:trPr>
        <w:tc>
          <w:tcPr>
            <w:tcW w:w="658" w:type="dxa"/>
            <w:tcBorders>
              <w:top w:val="single" w:sz="4" w:space="0" w:color="000000"/>
              <w:left w:val="single" w:sz="4" w:space="0" w:color="000000"/>
              <w:bottom w:val="single" w:sz="4" w:space="0" w:color="000000"/>
            </w:tcBorders>
          </w:tcPr>
          <w:p w14:paraId="50C95F70" w14:textId="77777777" w:rsidR="00A16EDA" w:rsidRPr="00920F27" w:rsidRDefault="00A16EDA" w:rsidP="00920F27">
            <w:pPr>
              <w:snapToGrid w:val="0"/>
              <w:spacing w:after="0" w:line="240" w:lineRule="auto"/>
              <w:jc w:val="both"/>
              <w:rPr>
                <w:rFonts w:ascii="Times New Roman" w:hAnsi="Times New Roman" w:cs="Times New Roman"/>
                <w:sz w:val="24"/>
                <w:szCs w:val="24"/>
              </w:rPr>
            </w:pPr>
            <w:r w:rsidRPr="00920F27">
              <w:rPr>
                <w:rFonts w:ascii="Times New Roman" w:hAnsi="Times New Roman" w:cs="Times New Roman"/>
                <w:sz w:val="24"/>
                <w:szCs w:val="24"/>
              </w:rPr>
              <w:t>11.</w:t>
            </w:r>
          </w:p>
        </w:tc>
        <w:tc>
          <w:tcPr>
            <w:tcW w:w="4815" w:type="dxa"/>
            <w:tcBorders>
              <w:top w:val="single" w:sz="4" w:space="0" w:color="000000"/>
              <w:left w:val="single" w:sz="4" w:space="0" w:color="000000"/>
              <w:bottom w:val="single" w:sz="4" w:space="0" w:color="000000"/>
            </w:tcBorders>
          </w:tcPr>
          <w:p w14:paraId="028A00FF" w14:textId="21462A15" w:rsidR="00920F27" w:rsidRDefault="00920F27" w:rsidP="00967EC9">
            <w:pPr>
              <w:spacing w:after="0" w:line="240" w:lineRule="auto"/>
              <w:rPr>
                <w:rFonts w:ascii="Times New Roman" w:hAnsi="Times New Roman" w:cs="Times New Roman"/>
                <w:sz w:val="24"/>
                <w:szCs w:val="24"/>
              </w:rPr>
            </w:pPr>
            <w:r w:rsidRPr="00920F27">
              <w:rPr>
                <w:rFonts w:ascii="Times New Roman" w:hAnsi="Times New Roman" w:cs="Times New Roman"/>
                <w:sz w:val="24"/>
                <w:szCs w:val="24"/>
              </w:rPr>
              <w:t>Pretendents nodrošina iespēju Pasūtītājam ar kredītkarti iegādāties pirmās nepieciešamības ekspluatācijas materiālus (smērvielas, logu mazgāšanas šķidrumu, motora dzesēšanas šķidrumu, degvielas piedevas, eļļu, logu tīrītāju slotiņas, spuldzes, u.c.), izņemot pārtikas preces, alkoholu un tabakas iegādi.</w:t>
            </w:r>
          </w:p>
          <w:p w14:paraId="1BC93BDA" w14:textId="1E15864C" w:rsidR="00A53F4D" w:rsidRPr="00920F27" w:rsidRDefault="00A53F4D" w:rsidP="00967EC9">
            <w:pPr>
              <w:spacing w:after="0" w:line="240" w:lineRule="auto"/>
              <w:rPr>
                <w:rFonts w:ascii="Times New Roman" w:hAnsi="Times New Roman" w:cs="Times New Roman"/>
                <w:b/>
                <w:i/>
                <w:sz w:val="24"/>
                <w:szCs w:val="24"/>
              </w:rPr>
            </w:pPr>
          </w:p>
          <w:p w14:paraId="585F2646" w14:textId="6105AD51" w:rsidR="00A16EDA" w:rsidRPr="00920F27" w:rsidRDefault="00A53F4D" w:rsidP="00967EC9">
            <w:pPr>
              <w:tabs>
                <w:tab w:val="left" w:pos="142"/>
              </w:tabs>
              <w:spacing w:after="0" w:line="240" w:lineRule="auto"/>
              <w:rPr>
                <w:rFonts w:ascii="Times New Roman" w:hAnsi="Times New Roman" w:cs="Times New Roman"/>
                <w:sz w:val="24"/>
                <w:szCs w:val="24"/>
              </w:rPr>
            </w:pPr>
            <w:r w:rsidRPr="00920F27">
              <w:rPr>
                <w:rFonts w:ascii="Times New Roman" w:hAnsi="Times New Roman" w:cs="Times New Roman"/>
                <w:sz w:val="24"/>
                <w:szCs w:val="24"/>
              </w:rPr>
              <w:t xml:space="preserve">Pretendents </w:t>
            </w:r>
            <w:r>
              <w:rPr>
                <w:rFonts w:ascii="Times New Roman" w:hAnsi="Times New Roman" w:cs="Times New Roman"/>
                <w:sz w:val="24"/>
                <w:szCs w:val="24"/>
              </w:rPr>
              <w:t xml:space="preserve">norāda atlaides procentu (%), kādu nodrošina </w:t>
            </w:r>
            <w:r w:rsidRPr="00920F27">
              <w:rPr>
                <w:rFonts w:ascii="Times New Roman" w:hAnsi="Times New Roman" w:cs="Times New Roman"/>
                <w:sz w:val="24"/>
                <w:szCs w:val="24"/>
              </w:rPr>
              <w:t>pirmās nepieciešamības</w:t>
            </w:r>
            <w:r>
              <w:rPr>
                <w:rFonts w:ascii="Times New Roman" w:hAnsi="Times New Roman" w:cs="Times New Roman"/>
                <w:sz w:val="24"/>
                <w:szCs w:val="24"/>
              </w:rPr>
              <w:t xml:space="preserve"> </w:t>
            </w:r>
            <w:r w:rsidRPr="00920F27">
              <w:rPr>
                <w:rFonts w:ascii="Times New Roman" w:hAnsi="Times New Roman" w:cs="Times New Roman"/>
                <w:sz w:val="24"/>
                <w:szCs w:val="24"/>
              </w:rPr>
              <w:t>ekspluatācijas materiā</w:t>
            </w:r>
            <w:r>
              <w:rPr>
                <w:rFonts w:ascii="Times New Roman" w:hAnsi="Times New Roman" w:cs="Times New Roman"/>
                <w:sz w:val="24"/>
                <w:szCs w:val="24"/>
              </w:rPr>
              <w:t>liem</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1C288662" w14:textId="77777777" w:rsidR="00A16EDA" w:rsidRDefault="00A16EDA" w:rsidP="00920F27">
            <w:pPr>
              <w:snapToGrid w:val="0"/>
              <w:spacing w:after="0" w:line="240" w:lineRule="auto"/>
              <w:jc w:val="both"/>
              <w:rPr>
                <w:rFonts w:ascii="Times New Roman" w:hAnsi="Times New Roman" w:cs="Times New Roman"/>
                <w:sz w:val="24"/>
                <w:szCs w:val="24"/>
              </w:rPr>
            </w:pPr>
          </w:p>
          <w:p w14:paraId="07BB83B0" w14:textId="77777777" w:rsidR="00A53F4D" w:rsidRDefault="00A53F4D" w:rsidP="00920F27">
            <w:pPr>
              <w:snapToGrid w:val="0"/>
              <w:spacing w:after="0" w:line="240" w:lineRule="auto"/>
              <w:jc w:val="both"/>
              <w:rPr>
                <w:rFonts w:ascii="Times New Roman" w:hAnsi="Times New Roman" w:cs="Times New Roman"/>
                <w:sz w:val="24"/>
                <w:szCs w:val="24"/>
              </w:rPr>
            </w:pPr>
          </w:p>
          <w:p w14:paraId="051CCA28" w14:textId="77777777" w:rsidR="00A53F4D" w:rsidRDefault="00A53F4D" w:rsidP="00920F27">
            <w:pPr>
              <w:snapToGrid w:val="0"/>
              <w:spacing w:after="0" w:line="240" w:lineRule="auto"/>
              <w:jc w:val="both"/>
              <w:rPr>
                <w:rFonts w:ascii="Times New Roman" w:hAnsi="Times New Roman" w:cs="Times New Roman"/>
                <w:sz w:val="24"/>
                <w:szCs w:val="24"/>
              </w:rPr>
            </w:pPr>
          </w:p>
          <w:p w14:paraId="31FD8287" w14:textId="77777777" w:rsidR="00A53F4D" w:rsidRDefault="00A53F4D" w:rsidP="00920F27">
            <w:pPr>
              <w:snapToGrid w:val="0"/>
              <w:spacing w:after="0" w:line="240" w:lineRule="auto"/>
              <w:jc w:val="both"/>
              <w:rPr>
                <w:rFonts w:ascii="Times New Roman" w:hAnsi="Times New Roman" w:cs="Times New Roman"/>
                <w:sz w:val="24"/>
                <w:szCs w:val="24"/>
              </w:rPr>
            </w:pPr>
          </w:p>
          <w:p w14:paraId="46BCDF70" w14:textId="77777777" w:rsidR="00A53F4D" w:rsidRDefault="00A53F4D" w:rsidP="00920F27">
            <w:pPr>
              <w:snapToGrid w:val="0"/>
              <w:spacing w:after="0" w:line="240" w:lineRule="auto"/>
              <w:jc w:val="both"/>
              <w:rPr>
                <w:rFonts w:ascii="Times New Roman" w:hAnsi="Times New Roman" w:cs="Times New Roman"/>
                <w:sz w:val="24"/>
                <w:szCs w:val="24"/>
              </w:rPr>
            </w:pPr>
          </w:p>
          <w:p w14:paraId="6D5D5717" w14:textId="77777777" w:rsidR="00A53F4D" w:rsidRDefault="00A53F4D" w:rsidP="00920F27">
            <w:pPr>
              <w:snapToGrid w:val="0"/>
              <w:spacing w:after="0" w:line="240" w:lineRule="auto"/>
              <w:jc w:val="both"/>
              <w:rPr>
                <w:rFonts w:ascii="Times New Roman" w:hAnsi="Times New Roman" w:cs="Times New Roman"/>
                <w:sz w:val="24"/>
                <w:szCs w:val="24"/>
              </w:rPr>
            </w:pPr>
          </w:p>
          <w:p w14:paraId="0D058CBE" w14:textId="77777777" w:rsidR="00A53F4D" w:rsidRDefault="00A53F4D" w:rsidP="00920F27">
            <w:pPr>
              <w:snapToGrid w:val="0"/>
              <w:spacing w:after="0" w:line="240" w:lineRule="auto"/>
              <w:jc w:val="both"/>
              <w:rPr>
                <w:rFonts w:ascii="Times New Roman" w:hAnsi="Times New Roman" w:cs="Times New Roman"/>
                <w:sz w:val="24"/>
                <w:szCs w:val="24"/>
              </w:rPr>
            </w:pPr>
          </w:p>
          <w:p w14:paraId="554C3C6C" w14:textId="09DD5A07" w:rsidR="00A53F4D" w:rsidRPr="00920F27" w:rsidRDefault="00A53F4D" w:rsidP="0078643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Tiek nodrošināta ___% atlaide pirmās nepieciešamības ekspluatācijas materiāliem. </w:t>
            </w:r>
            <w:r w:rsidR="00786433">
              <w:rPr>
                <w:rFonts w:ascii="Times New Roman" w:hAnsi="Times New Roman" w:cs="Times New Roman"/>
                <w:sz w:val="24"/>
                <w:szCs w:val="24"/>
              </w:rPr>
              <w:t xml:space="preserve">   </w:t>
            </w:r>
          </w:p>
        </w:tc>
      </w:tr>
      <w:tr w:rsidR="00A16EDA" w:rsidRPr="004D0454" w14:paraId="19FF220E" w14:textId="77777777" w:rsidTr="00CB1937">
        <w:trPr>
          <w:gridBefore w:val="1"/>
          <w:wBefore w:w="255" w:type="dxa"/>
          <w:trHeight w:val="691"/>
        </w:trPr>
        <w:tc>
          <w:tcPr>
            <w:tcW w:w="658" w:type="dxa"/>
            <w:tcBorders>
              <w:top w:val="single" w:sz="4" w:space="0" w:color="000000"/>
              <w:left w:val="single" w:sz="4" w:space="0" w:color="000000"/>
              <w:bottom w:val="single" w:sz="4" w:space="0" w:color="000000"/>
            </w:tcBorders>
          </w:tcPr>
          <w:p w14:paraId="476FABB6" w14:textId="57FBFCFA" w:rsidR="00A16EDA" w:rsidRPr="00920F27" w:rsidRDefault="00A16EDA" w:rsidP="00920F27">
            <w:pPr>
              <w:snapToGrid w:val="0"/>
              <w:spacing w:after="0" w:line="240" w:lineRule="auto"/>
              <w:jc w:val="both"/>
              <w:rPr>
                <w:rFonts w:ascii="Times New Roman" w:hAnsi="Times New Roman" w:cs="Times New Roman"/>
                <w:sz w:val="24"/>
                <w:szCs w:val="24"/>
              </w:rPr>
            </w:pPr>
            <w:r w:rsidRPr="00920F27">
              <w:rPr>
                <w:rFonts w:ascii="Times New Roman" w:hAnsi="Times New Roman" w:cs="Times New Roman"/>
                <w:sz w:val="24"/>
                <w:szCs w:val="24"/>
              </w:rPr>
              <w:t>1</w:t>
            </w:r>
            <w:r w:rsidR="00920F27" w:rsidRPr="00920F27">
              <w:rPr>
                <w:rFonts w:ascii="Times New Roman" w:hAnsi="Times New Roman" w:cs="Times New Roman"/>
                <w:sz w:val="24"/>
                <w:szCs w:val="24"/>
              </w:rPr>
              <w:t>2</w:t>
            </w:r>
            <w:r w:rsidRPr="00920F27">
              <w:rPr>
                <w:rFonts w:ascii="Times New Roman" w:hAnsi="Times New Roman" w:cs="Times New Roman"/>
                <w:sz w:val="24"/>
                <w:szCs w:val="24"/>
              </w:rPr>
              <w:t>.</w:t>
            </w:r>
          </w:p>
        </w:tc>
        <w:tc>
          <w:tcPr>
            <w:tcW w:w="4815" w:type="dxa"/>
            <w:tcBorders>
              <w:top w:val="single" w:sz="4" w:space="0" w:color="000000"/>
              <w:left w:val="single" w:sz="4" w:space="0" w:color="000000"/>
              <w:bottom w:val="single" w:sz="4" w:space="0" w:color="000000"/>
            </w:tcBorders>
          </w:tcPr>
          <w:p w14:paraId="221B4075" w14:textId="108BE987" w:rsidR="00A16EDA" w:rsidRPr="00920F27" w:rsidRDefault="00B965D1" w:rsidP="00967EC9">
            <w:pPr>
              <w:tabs>
                <w:tab w:val="left" w:pos="142"/>
              </w:tabs>
              <w:spacing w:after="0" w:line="240" w:lineRule="auto"/>
              <w:rPr>
                <w:rFonts w:ascii="Times New Roman" w:hAnsi="Times New Roman" w:cs="Times New Roman"/>
                <w:sz w:val="24"/>
                <w:szCs w:val="24"/>
              </w:rPr>
            </w:pPr>
            <w:r w:rsidRPr="00920F27">
              <w:rPr>
                <w:rFonts w:ascii="Times New Roman" w:hAnsi="Times New Roman" w:cs="Times New Roman"/>
                <w:sz w:val="24"/>
                <w:szCs w:val="24"/>
              </w:rPr>
              <w:t xml:space="preserve">Pretendentam </w:t>
            </w:r>
            <w:r w:rsidR="00A16EDA" w:rsidRPr="00920F27">
              <w:rPr>
                <w:rFonts w:ascii="Times New Roman" w:hAnsi="Times New Roman" w:cs="Times New Roman"/>
                <w:sz w:val="24"/>
                <w:szCs w:val="24"/>
              </w:rPr>
              <w:t>katrā degvielas uzpildes stacijā</w:t>
            </w:r>
            <w:r w:rsidRPr="00920F27">
              <w:rPr>
                <w:rFonts w:ascii="Times New Roman" w:hAnsi="Times New Roman" w:cs="Times New Roman"/>
                <w:sz w:val="24"/>
                <w:szCs w:val="24"/>
              </w:rPr>
              <w:t xml:space="preserve"> jānodrošina </w:t>
            </w:r>
            <w:r w:rsidR="005844F6" w:rsidRPr="00920F27">
              <w:rPr>
                <w:rFonts w:ascii="Times New Roman" w:hAnsi="Times New Roman" w:cs="Times New Roman"/>
                <w:sz w:val="24"/>
                <w:szCs w:val="24"/>
              </w:rPr>
              <w:t xml:space="preserve">Pasūtītāja </w:t>
            </w:r>
            <w:r w:rsidR="00920F27" w:rsidRPr="00920F27">
              <w:rPr>
                <w:rFonts w:ascii="Times New Roman" w:hAnsi="Times New Roman" w:cs="Times New Roman"/>
                <w:sz w:val="24"/>
                <w:szCs w:val="24"/>
              </w:rPr>
              <w:t xml:space="preserve">smagajām </w:t>
            </w:r>
            <w:r w:rsidR="00577D0F" w:rsidRPr="00920F27">
              <w:rPr>
                <w:rFonts w:ascii="Times New Roman" w:hAnsi="Times New Roman" w:cs="Times New Roman"/>
                <w:sz w:val="24"/>
                <w:szCs w:val="24"/>
              </w:rPr>
              <w:t>automašīnām</w:t>
            </w:r>
            <w:r w:rsidR="00920F27" w:rsidRPr="00920F27">
              <w:rPr>
                <w:rFonts w:ascii="Times New Roman" w:hAnsi="Times New Roman" w:cs="Times New Roman"/>
                <w:sz w:val="24"/>
                <w:szCs w:val="24"/>
              </w:rPr>
              <w:t xml:space="preserve"> un spectehnikai</w:t>
            </w:r>
            <w:r w:rsidR="005844F6" w:rsidRPr="00920F27">
              <w:rPr>
                <w:rFonts w:ascii="Times New Roman" w:hAnsi="Times New Roman" w:cs="Times New Roman"/>
                <w:sz w:val="24"/>
                <w:szCs w:val="24"/>
              </w:rPr>
              <w:t xml:space="preserve"> </w:t>
            </w:r>
            <w:r w:rsidR="00A16EDA" w:rsidRPr="00920F27">
              <w:rPr>
                <w:rFonts w:ascii="Times New Roman" w:hAnsi="Times New Roman" w:cs="Times New Roman"/>
                <w:sz w:val="24"/>
                <w:szCs w:val="24"/>
              </w:rPr>
              <w:t>bezmaksas gaisa kompresora pieejamība riepu spiediena korekcijai.</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0A848C18" w14:textId="77777777" w:rsidR="00A16EDA" w:rsidRPr="00920F27" w:rsidRDefault="00A16EDA" w:rsidP="00920F27">
            <w:pPr>
              <w:snapToGrid w:val="0"/>
              <w:spacing w:after="0" w:line="240" w:lineRule="auto"/>
              <w:jc w:val="both"/>
              <w:rPr>
                <w:rFonts w:ascii="Times New Roman" w:hAnsi="Times New Roman" w:cs="Times New Roman"/>
                <w:sz w:val="24"/>
                <w:szCs w:val="24"/>
              </w:rPr>
            </w:pPr>
          </w:p>
        </w:tc>
      </w:tr>
      <w:tr w:rsidR="00A16EDA" w:rsidRPr="004D0454" w14:paraId="1199DEDC" w14:textId="77777777" w:rsidTr="00E25025">
        <w:trPr>
          <w:gridBefore w:val="1"/>
          <w:wBefore w:w="255" w:type="dxa"/>
          <w:trHeight w:val="550"/>
        </w:trPr>
        <w:tc>
          <w:tcPr>
            <w:tcW w:w="658" w:type="dxa"/>
            <w:tcBorders>
              <w:top w:val="single" w:sz="4" w:space="0" w:color="000000"/>
              <w:left w:val="single" w:sz="4" w:space="0" w:color="000000"/>
              <w:bottom w:val="single" w:sz="4" w:space="0" w:color="000000"/>
            </w:tcBorders>
          </w:tcPr>
          <w:p w14:paraId="6BCA2270" w14:textId="7C4C8453" w:rsidR="00A16EDA" w:rsidRPr="00A53F4D" w:rsidRDefault="00A16EDA" w:rsidP="00920F27">
            <w:pPr>
              <w:snapToGrid w:val="0"/>
              <w:spacing w:after="0" w:line="240" w:lineRule="auto"/>
              <w:jc w:val="both"/>
              <w:rPr>
                <w:rFonts w:ascii="Times New Roman" w:hAnsi="Times New Roman" w:cs="Times New Roman"/>
                <w:sz w:val="24"/>
                <w:szCs w:val="24"/>
              </w:rPr>
            </w:pPr>
            <w:r w:rsidRPr="00A53F4D">
              <w:rPr>
                <w:rFonts w:ascii="Times New Roman" w:hAnsi="Times New Roman" w:cs="Times New Roman"/>
                <w:sz w:val="24"/>
                <w:szCs w:val="24"/>
              </w:rPr>
              <w:t>1</w:t>
            </w:r>
            <w:r w:rsidR="00920F27" w:rsidRPr="00A53F4D">
              <w:rPr>
                <w:rFonts w:ascii="Times New Roman" w:hAnsi="Times New Roman" w:cs="Times New Roman"/>
                <w:sz w:val="24"/>
                <w:szCs w:val="24"/>
              </w:rPr>
              <w:t>3</w:t>
            </w:r>
            <w:r w:rsidRPr="00A53F4D">
              <w:rPr>
                <w:rFonts w:ascii="Times New Roman" w:hAnsi="Times New Roman" w:cs="Times New Roman"/>
                <w:sz w:val="24"/>
                <w:szCs w:val="24"/>
              </w:rPr>
              <w:t>.</w:t>
            </w:r>
          </w:p>
        </w:tc>
        <w:tc>
          <w:tcPr>
            <w:tcW w:w="4815" w:type="dxa"/>
            <w:tcBorders>
              <w:top w:val="single" w:sz="4" w:space="0" w:color="000000"/>
              <w:left w:val="single" w:sz="4" w:space="0" w:color="000000"/>
              <w:bottom w:val="single" w:sz="4" w:space="0" w:color="000000"/>
            </w:tcBorders>
          </w:tcPr>
          <w:p w14:paraId="44981B19" w14:textId="4BB1D7B9" w:rsidR="00A16EDA" w:rsidRPr="00A53F4D" w:rsidRDefault="005844F6" w:rsidP="00967EC9">
            <w:pPr>
              <w:tabs>
                <w:tab w:val="left" w:pos="142"/>
              </w:tabs>
              <w:spacing w:after="0" w:line="240" w:lineRule="auto"/>
              <w:rPr>
                <w:rFonts w:ascii="Times New Roman" w:hAnsi="Times New Roman" w:cs="Times New Roman"/>
                <w:bCs/>
                <w:sz w:val="24"/>
                <w:szCs w:val="24"/>
              </w:rPr>
            </w:pPr>
            <w:r w:rsidRPr="00A53F4D">
              <w:rPr>
                <w:rFonts w:ascii="Times New Roman" w:hAnsi="Times New Roman" w:cs="Times New Roman"/>
                <w:sz w:val="24"/>
                <w:szCs w:val="24"/>
              </w:rPr>
              <w:t>Pretendentam jā</w:t>
            </w:r>
            <w:r w:rsidR="00A16EDA" w:rsidRPr="00A53F4D">
              <w:rPr>
                <w:rFonts w:ascii="Times New Roman" w:hAnsi="Times New Roman" w:cs="Times New Roman"/>
                <w:sz w:val="24"/>
                <w:szCs w:val="24"/>
              </w:rPr>
              <w:t xml:space="preserve">nodrošina </w:t>
            </w:r>
            <w:r w:rsidRPr="00A53F4D">
              <w:rPr>
                <w:rFonts w:ascii="Times New Roman" w:hAnsi="Times New Roman" w:cs="Times New Roman"/>
                <w:sz w:val="24"/>
                <w:szCs w:val="24"/>
              </w:rPr>
              <w:t xml:space="preserve">Pasūtītājam  vismaz </w:t>
            </w:r>
            <w:r w:rsidR="00A16EDA" w:rsidRPr="00A53F4D">
              <w:rPr>
                <w:rFonts w:ascii="Times New Roman" w:hAnsi="Times New Roman" w:cs="Times New Roman"/>
                <w:sz w:val="24"/>
                <w:szCs w:val="24"/>
              </w:rPr>
              <w:t>viena</w:t>
            </w:r>
            <w:r w:rsidRPr="00A53F4D">
              <w:rPr>
                <w:rFonts w:ascii="Times New Roman" w:hAnsi="Times New Roman" w:cs="Times New Roman"/>
                <w:sz w:val="24"/>
                <w:szCs w:val="24"/>
              </w:rPr>
              <w:t>s</w:t>
            </w:r>
            <w:r w:rsidR="00A16EDA" w:rsidRPr="00A53F4D">
              <w:rPr>
                <w:rFonts w:ascii="Times New Roman" w:hAnsi="Times New Roman" w:cs="Times New Roman"/>
                <w:sz w:val="24"/>
                <w:szCs w:val="24"/>
              </w:rPr>
              <w:t xml:space="preserve"> degvielas uzpildes stacija</w:t>
            </w:r>
            <w:r w:rsidRPr="00A53F4D">
              <w:rPr>
                <w:rFonts w:ascii="Times New Roman" w:hAnsi="Times New Roman" w:cs="Times New Roman"/>
                <w:sz w:val="24"/>
                <w:szCs w:val="24"/>
              </w:rPr>
              <w:t xml:space="preserve">s pieejamība </w:t>
            </w:r>
            <w:r w:rsidR="00A16EDA" w:rsidRPr="00A53F4D">
              <w:rPr>
                <w:rFonts w:ascii="Times New Roman" w:hAnsi="Times New Roman" w:cs="Times New Roman"/>
                <w:sz w:val="24"/>
                <w:szCs w:val="24"/>
              </w:rPr>
              <w:t xml:space="preserve"> </w:t>
            </w:r>
            <w:r w:rsidR="00A16EDA" w:rsidRPr="00A53F4D">
              <w:rPr>
                <w:rFonts w:ascii="Times New Roman" w:hAnsi="Times New Roman" w:cs="Times New Roman"/>
                <w:bCs/>
                <w:sz w:val="24"/>
                <w:szCs w:val="24"/>
              </w:rPr>
              <w:t xml:space="preserve">Dobeles </w:t>
            </w:r>
            <w:r w:rsidR="007662C3" w:rsidRPr="00A53F4D">
              <w:rPr>
                <w:rFonts w:ascii="Times New Roman" w:hAnsi="Times New Roman" w:cs="Times New Roman"/>
                <w:bCs/>
                <w:sz w:val="24"/>
                <w:szCs w:val="24"/>
              </w:rPr>
              <w:t>pilsētas teritorijā</w:t>
            </w:r>
            <w:r w:rsidR="00A16EDA" w:rsidRPr="00A53F4D">
              <w:rPr>
                <w:rFonts w:ascii="Times New Roman" w:hAnsi="Times New Roman" w:cs="Times New Roman"/>
                <w:bCs/>
                <w:sz w:val="24"/>
                <w:szCs w:val="24"/>
              </w:rPr>
              <w:t>.</w:t>
            </w:r>
          </w:p>
          <w:p w14:paraId="1A546407" w14:textId="0258B115" w:rsidR="00A16EDA" w:rsidRPr="00A53F4D" w:rsidRDefault="003926C3" w:rsidP="00967EC9">
            <w:pPr>
              <w:tabs>
                <w:tab w:val="left" w:pos="142"/>
              </w:tabs>
              <w:spacing w:after="0" w:line="240" w:lineRule="auto"/>
              <w:rPr>
                <w:rFonts w:ascii="Times New Roman" w:hAnsi="Times New Roman" w:cs="Times New Roman"/>
                <w:i/>
                <w:sz w:val="24"/>
                <w:szCs w:val="24"/>
              </w:rPr>
            </w:pPr>
            <w:r w:rsidRPr="00A53F4D">
              <w:rPr>
                <w:rFonts w:ascii="Times New Roman" w:hAnsi="Times New Roman" w:cs="Times New Roman"/>
                <w:bCs/>
                <w:i/>
                <w:sz w:val="24"/>
                <w:szCs w:val="24"/>
              </w:rPr>
              <w:t>J</w:t>
            </w:r>
            <w:r w:rsidR="00A16EDA" w:rsidRPr="00A53F4D">
              <w:rPr>
                <w:rFonts w:ascii="Times New Roman" w:hAnsi="Times New Roman" w:cs="Times New Roman"/>
                <w:bCs/>
                <w:i/>
                <w:sz w:val="24"/>
                <w:szCs w:val="24"/>
              </w:rPr>
              <w:t>ānorāda nosaukums un adres</w:t>
            </w:r>
            <w:r w:rsidR="00A16EDA" w:rsidRPr="00A53F4D">
              <w:rPr>
                <w:rFonts w:ascii="Times New Roman" w:hAnsi="Times New Roman" w:cs="Times New Roman"/>
                <w:i/>
                <w:sz w:val="24"/>
                <w:szCs w:val="24"/>
              </w:rPr>
              <w:t>e.</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328E2122" w14:textId="77777777" w:rsidR="00A16EDA" w:rsidRPr="00920F27" w:rsidRDefault="00A16EDA" w:rsidP="00920F27">
            <w:pPr>
              <w:snapToGrid w:val="0"/>
              <w:spacing w:after="0" w:line="240" w:lineRule="auto"/>
              <w:jc w:val="both"/>
              <w:rPr>
                <w:rFonts w:ascii="Times New Roman" w:hAnsi="Times New Roman" w:cs="Times New Roman"/>
                <w:sz w:val="24"/>
                <w:szCs w:val="24"/>
              </w:rPr>
            </w:pPr>
          </w:p>
        </w:tc>
      </w:tr>
      <w:tr w:rsidR="00A16EDA" w:rsidRPr="004D0454" w14:paraId="11BF67C4" w14:textId="77777777" w:rsidTr="00CB1937">
        <w:trPr>
          <w:gridBefore w:val="1"/>
          <w:wBefore w:w="255" w:type="dxa"/>
          <w:trHeight w:val="550"/>
        </w:trPr>
        <w:tc>
          <w:tcPr>
            <w:tcW w:w="658" w:type="dxa"/>
            <w:tcBorders>
              <w:top w:val="single" w:sz="4" w:space="0" w:color="000000"/>
              <w:left w:val="single" w:sz="4" w:space="0" w:color="000000"/>
              <w:bottom w:val="single" w:sz="4" w:space="0" w:color="000000"/>
            </w:tcBorders>
          </w:tcPr>
          <w:p w14:paraId="570758AA" w14:textId="7D86B92D" w:rsidR="00A16EDA" w:rsidRPr="00920F27" w:rsidRDefault="00A16EDA" w:rsidP="00920F27">
            <w:pPr>
              <w:snapToGrid w:val="0"/>
              <w:spacing w:after="0" w:line="240" w:lineRule="auto"/>
              <w:jc w:val="both"/>
              <w:rPr>
                <w:rFonts w:ascii="Times New Roman" w:hAnsi="Times New Roman" w:cs="Times New Roman"/>
                <w:sz w:val="24"/>
                <w:szCs w:val="24"/>
              </w:rPr>
            </w:pPr>
            <w:r w:rsidRPr="00920F27">
              <w:rPr>
                <w:rFonts w:ascii="Times New Roman" w:hAnsi="Times New Roman" w:cs="Times New Roman"/>
                <w:sz w:val="24"/>
                <w:szCs w:val="24"/>
              </w:rPr>
              <w:t>1</w:t>
            </w:r>
            <w:r w:rsidR="00920F27" w:rsidRPr="00920F27">
              <w:rPr>
                <w:rFonts w:ascii="Times New Roman" w:hAnsi="Times New Roman" w:cs="Times New Roman"/>
                <w:sz w:val="24"/>
                <w:szCs w:val="24"/>
              </w:rPr>
              <w:t>4</w:t>
            </w:r>
            <w:r w:rsidRPr="00920F27">
              <w:rPr>
                <w:rFonts w:ascii="Times New Roman" w:hAnsi="Times New Roman" w:cs="Times New Roman"/>
                <w:sz w:val="24"/>
                <w:szCs w:val="24"/>
              </w:rPr>
              <w:t>.</w:t>
            </w:r>
          </w:p>
        </w:tc>
        <w:tc>
          <w:tcPr>
            <w:tcW w:w="4815" w:type="dxa"/>
            <w:tcBorders>
              <w:top w:val="single" w:sz="4" w:space="0" w:color="000000"/>
              <w:left w:val="single" w:sz="4" w:space="0" w:color="000000"/>
              <w:bottom w:val="single" w:sz="4" w:space="0" w:color="000000"/>
            </w:tcBorders>
          </w:tcPr>
          <w:p w14:paraId="5D6110F2" w14:textId="77777777" w:rsidR="00A16EDA" w:rsidRPr="00920F27" w:rsidRDefault="005844F6" w:rsidP="00967EC9">
            <w:pPr>
              <w:tabs>
                <w:tab w:val="left" w:pos="34"/>
              </w:tabs>
              <w:spacing w:after="0" w:line="240" w:lineRule="auto"/>
              <w:rPr>
                <w:rFonts w:ascii="Times New Roman" w:hAnsi="Times New Roman" w:cs="Times New Roman"/>
                <w:b/>
                <w:sz w:val="24"/>
                <w:szCs w:val="24"/>
              </w:rPr>
            </w:pPr>
            <w:r w:rsidRPr="00920F27">
              <w:rPr>
                <w:rFonts w:ascii="Times New Roman" w:hAnsi="Times New Roman" w:cs="Times New Roman"/>
                <w:b/>
                <w:sz w:val="24"/>
                <w:szCs w:val="24"/>
              </w:rPr>
              <w:t>Prasības degvielas kvalitātei</w:t>
            </w:r>
          </w:p>
          <w:p w14:paraId="6FD401AE" w14:textId="2220058C" w:rsidR="00920F27" w:rsidRPr="00920F27" w:rsidRDefault="00920F27" w:rsidP="00967EC9">
            <w:pPr>
              <w:spacing w:after="0" w:line="240" w:lineRule="auto"/>
              <w:rPr>
                <w:rFonts w:ascii="Times New Roman" w:hAnsi="Times New Roman" w:cs="Times New Roman"/>
                <w:b/>
                <w:i/>
                <w:sz w:val="24"/>
                <w:szCs w:val="24"/>
              </w:rPr>
            </w:pPr>
            <w:r w:rsidRPr="00920F27">
              <w:rPr>
                <w:rFonts w:ascii="Times New Roman" w:hAnsi="Times New Roman" w:cs="Times New Roman"/>
                <w:sz w:val="24"/>
                <w:szCs w:val="24"/>
              </w:rPr>
              <w:t xml:space="preserve">Degvielai  </w:t>
            </w:r>
            <w:r w:rsidRPr="00920F27">
              <w:rPr>
                <w:rFonts w:ascii="Times New Roman" w:hAnsi="Times New Roman" w:cs="Times New Roman"/>
                <w:i/>
                <w:sz w:val="24"/>
                <w:szCs w:val="24"/>
              </w:rPr>
              <w:t>(Bezsvina benzīnam ar pētniecisko oktānskaitli 95 un dīzeļdegvielai)</w:t>
            </w:r>
            <w:r w:rsidRPr="00920F27">
              <w:rPr>
                <w:rFonts w:ascii="Times New Roman" w:hAnsi="Times New Roman" w:cs="Times New Roman"/>
                <w:sz w:val="24"/>
                <w:szCs w:val="24"/>
              </w:rPr>
              <w:t xml:space="preserve"> jāatbilst 2000. gada 26. septembra Ministru kabineta noteikumiem  Nr.332 „Noteikumi par benzīna un dīzeļdegvielas atbilstības novērtēšanu” un standartu LVS EN 228+A1:2017 un LVS EN 590+A1:2017 noteiktajām prasībām. Mainoties Latvijas Republikā spēkā esošajiem normatīviem vai standartiem attiecībā uz degvielas kvalitāti, degvielai jāatbilst jaunajiem </w:t>
            </w:r>
            <w:r w:rsidRPr="00920F27">
              <w:rPr>
                <w:rFonts w:ascii="Times New Roman" w:hAnsi="Times New Roman" w:cs="Times New Roman"/>
                <w:sz w:val="24"/>
                <w:szCs w:val="24"/>
              </w:rPr>
              <w:lastRenderedPageBreak/>
              <w:t xml:space="preserve">kritērijiem, neatkarīgi no degvielas nosaukuma iespējamās maiņas. </w:t>
            </w:r>
          </w:p>
          <w:p w14:paraId="1373E35B" w14:textId="6055F9E8" w:rsidR="00920F27" w:rsidRPr="00920F27" w:rsidRDefault="00920F27" w:rsidP="00967EC9">
            <w:pPr>
              <w:tabs>
                <w:tab w:val="left" w:pos="34"/>
              </w:tabs>
              <w:spacing w:after="0" w:line="240" w:lineRule="auto"/>
              <w:rPr>
                <w:rFonts w:ascii="Times New Roman" w:hAnsi="Times New Roman" w:cs="Times New Roman"/>
                <w:b/>
                <w:sz w:val="24"/>
                <w:szCs w:val="24"/>
              </w:rPr>
            </w:pP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5FE5E642" w14:textId="77777777" w:rsidR="00A16EDA" w:rsidRPr="00920F27" w:rsidRDefault="00A16EDA" w:rsidP="00920F27">
            <w:pPr>
              <w:snapToGrid w:val="0"/>
              <w:spacing w:after="0" w:line="240" w:lineRule="auto"/>
              <w:jc w:val="both"/>
              <w:rPr>
                <w:rFonts w:ascii="Times New Roman" w:hAnsi="Times New Roman" w:cs="Times New Roman"/>
                <w:sz w:val="24"/>
                <w:szCs w:val="24"/>
              </w:rPr>
            </w:pPr>
          </w:p>
        </w:tc>
      </w:tr>
      <w:tr w:rsidR="00A16EDA" w:rsidRPr="004D0454" w14:paraId="3801D7B4" w14:textId="77777777" w:rsidTr="00CB1937">
        <w:trPr>
          <w:gridBefore w:val="1"/>
          <w:wBefore w:w="255" w:type="dxa"/>
          <w:trHeight w:val="1241"/>
        </w:trPr>
        <w:tc>
          <w:tcPr>
            <w:tcW w:w="658" w:type="dxa"/>
            <w:tcBorders>
              <w:top w:val="single" w:sz="4" w:space="0" w:color="000000"/>
              <w:left w:val="single" w:sz="4" w:space="0" w:color="000000"/>
              <w:bottom w:val="single" w:sz="4" w:space="0" w:color="000000"/>
            </w:tcBorders>
          </w:tcPr>
          <w:p w14:paraId="76FC925B" w14:textId="6A8DE92C" w:rsidR="00A16EDA" w:rsidRPr="00920F27" w:rsidRDefault="00A16EDA" w:rsidP="00920F27">
            <w:pPr>
              <w:snapToGrid w:val="0"/>
              <w:spacing w:after="0" w:line="240" w:lineRule="auto"/>
              <w:jc w:val="both"/>
              <w:rPr>
                <w:rFonts w:ascii="Times New Roman" w:hAnsi="Times New Roman" w:cs="Times New Roman"/>
                <w:sz w:val="24"/>
                <w:szCs w:val="24"/>
              </w:rPr>
            </w:pPr>
            <w:r w:rsidRPr="00920F27">
              <w:rPr>
                <w:rFonts w:ascii="Times New Roman" w:hAnsi="Times New Roman" w:cs="Times New Roman"/>
                <w:sz w:val="24"/>
                <w:szCs w:val="24"/>
              </w:rPr>
              <w:t>1</w:t>
            </w:r>
            <w:r w:rsidR="00920F27" w:rsidRPr="00920F27">
              <w:rPr>
                <w:rFonts w:ascii="Times New Roman" w:hAnsi="Times New Roman" w:cs="Times New Roman"/>
                <w:sz w:val="24"/>
                <w:szCs w:val="24"/>
              </w:rPr>
              <w:t>5</w:t>
            </w:r>
            <w:r w:rsidRPr="00920F27">
              <w:rPr>
                <w:rFonts w:ascii="Times New Roman" w:hAnsi="Times New Roman" w:cs="Times New Roman"/>
                <w:sz w:val="24"/>
                <w:szCs w:val="24"/>
              </w:rPr>
              <w:t>.</w:t>
            </w:r>
          </w:p>
        </w:tc>
        <w:tc>
          <w:tcPr>
            <w:tcW w:w="4815" w:type="dxa"/>
            <w:tcBorders>
              <w:top w:val="single" w:sz="4" w:space="0" w:color="000000"/>
              <w:left w:val="single" w:sz="4" w:space="0" w:color="000000"/>
              <w:bottom w:val="single" w:sz="4" w:space="0" w:color="000000"/>
            </w:tcBorders>
          </w:tcPr>
          <w:p w14:paraId="5287AA30" w14:textId="6910ED5A" w:rsidR="00A16EDA" w:rsidRPr="00920F27" w:rsidRDefault="00A16EDA" w:rsidP="00967EC9">
            <w:pPr>
              <w:tabs>
                <w:tab w:val="left" w:pos="34"/>
              </w:tabs>
              <w:spacing w:after="0" w:line="240" w:lineRule="auto"/>
              <w:rPr>
                <w:rFonts w:ascii="Times New Roman" w:hAnsi="Times New Roman" w:cs="Times New Roman"/>
                <w:sz w:val="24"/>
                <w:szCs w:val="24"/>
              </w:rPr>
            </w:pPr>
            <w:r w:rsidRPr="00920F27">
              <w:rPr>
                <w:rFonts w:ascii="Times New Roman" w:hAnsi="Times New Roman" w:cs="Times New Roman"/>
                <w:sz w:val="24"/>
                <w:szCs w:val="24"/>
              </w:rPr>
              <w:t>Pretendentam jānodrošina</w:t>
            </w:r>
            <w:r w:rsidR="005844F6" w:rsidRPr="00920F27">
              <w:rPr>
                <w:rFonts w:ascii="Times New Roman" w:hAnsi="Times New Roman" w:cs="Times New Roman"/>
                <w:sz w:val="24"/>
                <w:szCs w:val="24"/>
              </w:rPr>
              <w:t xml:space="preserve"> </w:t>
            </w:r>
            <w:r w:rsidRPr="00920F27">
              <w:rPr>
                <w:rFonts w:ascii="Times New Roman" w:hAnsi="Times New Roman" w:cs="Times New Roman"/>
                <w:sz w:val="24"/>
                <w:szCs w:val="24"/>
              </w:rPr>
              <w:t xml:space="preserve"> rēķinu uzskaite elektroniskā sistēmā, kurā </w:t>
            </w:r>
            <w:r w:rsidR="005844F6" w:rsidRPr="00920F27">
              <w:rPr>
                <w:rFonts w:ascii="Times New Roman" w:hAnsi="Times New Roman" w:cs="Times New Roman"/>
                <w:sz w:val="24"/>
                <w:szCs w:val="24"/>
              </w:rPr>
              <w:t xml:space="preserve">atspoguļotas  kārtējā mēnesī un </w:t>
            </w:r>
            <w:r w:rsidRPr="00920F27">
              <w:rPr>
                <w:rFonts w:ascii="Times New Roman" w:hAnsi="Times New Roman" w:cs="Times New Roman"/>
                <w:sz w:val="24"/>
                <w:szCs w:val="24"/>
              </w:rPr>
              <w:t>iepriekšējos mēnešos veiktās operācijas pa</w:t>
            </w:r>
            <w:r w:rsidR="005844F6" w:rsidRPr="00920F27">
              <w:rPr>
                <w:rFonts w:ascii="Times New Roman" w:hAnsi="Times New Roman" w:cs="Times New Roman"/>
                <w:sz w:val="24"/>
                <w:szCs w:val="24"/>
              </w:rPr>
              <w:t>r</w:t>
            </w:r>
            <w:r w:rsidRPr="00920F27">
              <w:rPr>
                <w:rFonts w:ascii="Times New Roman" w:hAnsi="Times New Roman" w:cs="Times New Roman"/>
                <w:sz w:val="24"/>
                <w:szCs w:val="24"/>
              </w:rPr>
              <w:t xml:space="preserve"> dienām (kartes nr., lietotājs, uzpildītās degvielas daudzums, cena u.c.)</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3998DA77" w14:textId="77777777" w:rsidR="00A16EDA" w:rsidRPr="00920F27" w:rsidRDefault="00A16EDA" w:rsidP="00920F27">
            <w:pPr>
              <w:snapToGrid w:val="0"/>
              <w:spacing w:after="0" w:line="240" w:lineRule="auto"/>
              <w:jc w:val="both"/>
              <w:rPr>
                <w:rFonts w:ascii="Times New Roman" w:hAnsi="Times New Roman" w:cs="Times New Roman"/>
                <w:sz w:val="24"/>
                <w:szCs w:val="24"/>
              </w:rPr>
            </w:pPr>
          </w:p>
        </w:tc>
      </w:tr>
      <w:tr w:rsidR="00A16EDA" w:rsidRPr="004D0454" w14:paraId="3A222345" w14:textId="77777777" w:rsidTr="00CB1937">
        <w:trPr>
          <w:gridBefore w:val="1"/>
          <w:wBefore w:w="255" w:type="dxa"/>
          <w:trHeight w:val="691"/>
        </w:trPr>
        <w:tc>
          <w:tcPr>
            <w:tcW w:w="658" w:type="dxa"/>
            <w:tcBorders>
              <w:top w:val="single" w:sz="4" w:space="0" w:color="000000"/>
              <w:left w:val="single" w:sz="4" w:space="0" w:color="000000"/>
              <w:bottom w:val="single" w:sz="4" w:space="0" w:color="000000"/>
            </w:tcBorders>
          </w:tcPr>
          <w:p w14:paraId="39BCF161" w14:textId="1CAE2348" w:rsidR="00A16EDA" w:rsidRPr="00920F27" w:rsidRDefault="00A16EDA" w:rsidP="00920F27">
            <w:pPr>
              <w:snapToGrid w:val="0"/>
              <w:spacing w:after="0" w:line="240" w:lineRule="auto"/>
              <w:jc w:val="both"/>
              <w:rPr>
                <w:rFonts w:ascii="Times New Roman" w:hAnsi="Times New Roman" w:cs="Times New Roman"/>
                <w:sz w:val="24"/>
                <w:szCs w:val="24"/>
              </w:rPr>
            </w:pPr>
            <w:r w:rsidRPr="00920F27">
              <w:rPr>
                <w:rFonts w:ascii="Times New Roman" w:hAnsi="Times New Roman" w:cs="Times New Roman"/>
                <w:sz w:val="24"/>
                <w:szCs w:val="24"/>
              </w:rPr>
              <w:t>1</w:t>
            </w:r>
            <w:r w:rsidR="00920F27" w:rsidRPr="00920F27">
              <w:rPr>
                <w:rFonts w:ascii="Times New Roman" w:hAnsi="Times New Roman" w:cs="Times New Roman"/>
                <w:sz w:val="24"/>
                <w:szCs w:val="24"/>
              </w:rPr>
              <w:t>6</w:t>
            </w:r>
            <w:r w:rsidRPr="00920F27">
              <w:rPr>
                <w:rFonts w:ascii="Times New Roman" w:hAnsi="Times New Roman" w:cs="Times New Roman"/>
                <w:sz w:val="24"/>
                <w:szCs w:val="24"/>
              </w:rPr>
              <w:t>.</w:t>
            </w:r>
          </w:p>
        </w:tc>
        <w:tc>
          <w:tcPr>
            <w:tcW w:w="4815" w:type="dxa"/>
            <w:tcBorders>
              <w:top w:val="single" w:sz="4" w:space="0" w:color="000000"/>
              <w:left w:val="single" w:sz="4" w:space="0" w:color="000000"/>
              <w:bottom w:val="single" w:sz="4" w:space="0" w:color="000000"/>
            </w:tcBorders>
          </w:tcPr>
          <w:p w14:paraId="2084D9AD" w14:textId="2919BB45" w:rsidR="00A16EDA" w:rsidRPr="00920F27" w:rsidRDefault="005844F6" w:rsidP="00967EC9">
            <w:pPr>
              <w:tabs>
                <w:tab w:val="left" w:pos="34"/>
              </w:tabs>
              <w:spacing w:after="0" w:line="240" w:lineRule="auto"/>
              <w:rPr>
                <w:rFonts w:ascii="Times New Roman" w:hAnsi="Times New Roman" w:cs="Times New Roman"/>
                <w:sz w:val="24"/>
                <w:szCs w:val="24"/>
              </w:rPr>
            </w:pPr>
            <w:r w:rsidRPr="00920F27">
              <w:rPr>
                <w:rFonts w:ascii="Times New Roman" w:hAnsi="Times New Roman" w:cs="Times New Roman"/>
                <w:sz w:val="24"/>
                <w:szCs w:val="24"/>
              </w:rPr>
              <w:t>Pretendentam p</w:t>
            </w:r>
            <w:r w:rsidR="00A16EDA" w:rsidRPr="00920F27">
              <w:rPr>
                <w:rFonts w:ascii="Times New Roman" w:hAnsi="Times New Roman" w:cs="Times New Roman"/>
                <w:sz w:val="24"/>
                <w:szCs w:val="24"/>
              </w:rPr>
              <w:t xml:space="preserve">apildus </w:t>
            </w:r>
            <w:r w:rsidRPr="00920F27">
              <w:rPr>
                <w:rFonts w:ascii="Times New Roman" w:hAnsi="Times New Roman" w:cs="Times New Roman"/>
                <w:sz w:val="24"/>
                <w:szCs w:val="24"/>
              </w:rPr>
              <w:t xml:space="preserve"> </w:t>
            </w:r>
            <w:r w:rsidR="00A16EDA" w:rsidRPr="00920F27">
              <w:rPr>
                <w:rFonts w:ascii="Times New Roman" w:hAnsi="Times New Roman" w:cs="Times New Roman"/>
                <w:sz w:val="24"/>
                <w:szCs w:val="24"/>
              </w:rPr>
              <w:t>jāapraksta vai jāpievieno norēķinu</w:t>
            </w:r>
            <w:r w:rsidRPr="00920F27">
              <w:rPr>
                <w:rFonts w:ascii="Times New Roman" w:hAnsi="Times New Roman" w:cs="Times New Roman"/>
                <w:sz w:val="24"/>
                <w:szCs w:val="24"/>
              </w:rPr>
              <w:t xml:space="preserve"> veikšanas un </w:t>
            </w:r>
            <w:r w:rsidR="00A16EDA" w:rsidRPr="00920F27">
              <w:rPr>
                <w:rFonts w:ascii="Times New Roman" w:hAnsi="Times New Roman" w:cs="Times New Roman"/>
                <w:sz w:val="24"/>
                <w:szCs w:val="24"/>
              </w:rPr>
              <w:t>pretenziju novēršanas</w:t>
            </w:r>
            <w:r w:rsidRPr="00920F27">
              <w:rPr>
                <w:rFonts w:ascii="Times New Roman" w:hAnsi="Times New Roman" w:cs="Times New Roman"/>
                <w:sz w:val="24"/>
                <w:szCs w:val="24"/>
              </w:rPr>
              <w:t xml:space="preserve"> kārtības apraksts. </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239F879C" w14:textId="77777777" w:rsidR="00A16EDA" w:rsidRPr="00920F27" w:rsidRDefault="00A16EDA" w:rsidP="00920F27">
            <w:pPr>
              <w:snapToGrid w:val="0"/>
              <w:spacing w:after="0" w:line="240" w:lineRule="auto"/>
              <w:jc w:val="both"/>
              <w:rPr>
                <w:rFonts w:ascii="Times New Roman" w:hAnsi="Times New Roman" w:cs="Times New Roman"/>
                <w:sz w:val="24"/>
                <w:szCs w:val="24"/>
              </w:rPr>
            </w:pPr>
          </w:p>
        </w:tc>
      </w:tr>
      <w:tr w:rsidR="00A16EDA" w:rsidRPr="004D0454" w14:paraId="1B148C99" w14:textId="77777777" w:rsidTr="00CB1937">
        <w:trPr>
          <w:gridBefore w:val="1"/>
          <w:wBefore w:w="255" w:type="dxa"/>
          <w:trHeight w:val="2568"/>
        </w:trPr>
        <w:tc>
          <w:tcPr>
            <w:tcW w:w="658" w:type="dxa"/>
            <w:tcBorders>
              <w:top w:val="single" w:sz="4" w:space="0" w:color="000000"/>
              <w:left w:val="single" w:sz="4" w:space="0" w:color="000000"/>
              <w:bottom w:val="single" w:sz="4" w:space="0" w:color="000000"/>
            </w:tcBorders>
          </w:tcPr>
          <w:p w14:paraId="4AAFDF5D" w14:textId="21D75080" w:rsidR="00A16EDA" w:rsidRPr="00A53F4D" w:rsidRDefault="00A16EDA" w:rsidP="00920F27">
            <w:pPr>
              <w:snapToGrid w:val="0"/>
              <w:spacing w:after="0" w:line="240" w:lineRule="auto"/>
              <w:jc w:val="both"/>
              <w:rPr>
                <w:rFonts w:ascii="Times New Roman" w:hAnsi="Times New Roman" w:cs="Times New Roman"/>
                <w:sz w:val="24"/>
                <w:szCs w:val="24"/>
              </w:rPr>
            </w:pPr>
            <w:r w:rsidRPr="00A53F4D">
              <w:rPr>
                <w:rFonts w:ascii="Times New Roman" w:hAnsi="Times New Roman" w:cs="Times New Roman"/>
                <w:sz w:val="24"/>
                <w:szCs w:val="24"/>
              </w:rPr>
              <w:t>1</w:t>
            </w:r>
            <w:r w:rsidR="00920F27" w:rsidRPr="00A53F4D">
              <w:rPr>
                <w:rFonts w:ascii="Times New Roman" w:hAnsi="Times New Roman" w:cs="Times New Roman"/>
                <w:sz w:val="24"/>
                <w:szCs w:val="24"/>
              </w:rPr>
              <w:t>7</w:t>
            </w:r>
            <w:r w:rsidRPr="00A53F4D">
              <w:rPr>
                <w:rFonts w:ascii="Times New Roman" w:hAnsi="Times New Roman" w:cs="Times New Roman"/>
                <w:sz w:val="24"/>
                <w:szCs w:val="24"/>
              </w:rPr>
              <w:t>.</w:t>
            </w:r>
          </w:p>
        </w:tc>
        <w:tc>
          <w:tcPr>
            <w:tcW w:w="4815" w:type="dxa"/>
            <w:tcBorders>
              <w:top w:val="single" w:sz="4" w:space="0" w:color="000000"/>
              <w:left w:val="single" w:sz="4" w:space="0" w:color="000000"/>
              <w:bottom w:val="single" w:sz="4" w:space="0" w:color="000000"/>
            </w:tcBorders>
          </w:tcPr>
          <w:p w14:paraId="2E7D220F" w14:textId="799EA651" w:rsidR="00A53F4D" w:rsidRPr="00A53F4D" w:rsidRDefault="00A16EDA" w:rsidP="00967EC9">
            <w:pPr>
              <w:spacing w:after="0" w:line="240" w:lineRule="auto"/>
              <w:rPr>
                <w:rFonts w:ascii="Times New Roman" w:hAnsi="Times New Roman" w:cs="Times New Roman"/>
                <w:strike/>
                <w:sz w:val="24"/>
                <w:szCs w:val="24"/>
              </w:rPr>
            </w:pPr>
            <w:r w:rsidRPr="00A53F4D">
              <w:rPr>
                <w:rFonts w:ascii="Times New Roman" w:hAnsi="Times New Roman" w:cs="Times New Roman"/>
                <w:bCs/>
                <w:sz w:val="24"/>
                <w:szCs w:val="24"/>
                <w:lang w:eastAsia="lv-LV"/>
              </w:rPr>
              <w:t>Pretendentam</w:t>
            </w:r>
            <w:r w:rsidR="005844F6" w:rsidRPr="00A53F4D">
              <w:rPr>
                <w:rFonts w:ascii="Times New Roman" w:hAnsi="Times New Roman" w:cs="Times New Roman"/>
                <w:bCs/>
                <w:sz w:val="24"/>
                <w:szCs w:val="24"/>
                <w:lang w:eastAsia="lv-LV"/>
              </w:rPr>
              <w:t xml:space="preserve"> jāsagatavo un  jāiesniedz </w:t>
            </w:r>
            <w:r w:rsidRPr="00A53F4D">
              <w:rPr>
                <w:rFonts w:ascii="Times New Roman" w:hAnsi="Times New Roman" w:cs="Times New Roman"/>
                <w:bCs/>
                <w:sz w:val="24"/>
                <w:szCs w:val="24"/>
                <w:lang w:eastAsia="lv-LV"/>
              </w:rPr>
              <w:t xml:space="preserve"> </w:t>
            </w:r>
            <w:r w:rsidR="005844F6" w:rsidRPr="00A53F4D">
              <w:rPr>
                <w:rFonts w:ascii="Times New Roman" w:hAnsi="Times New Roman" w:cs="Times New Roman"/>
                <w:bCs/>
                <w:sz w:val="24"/>
                <w:szCs w:val="24"/>
                <w:lang w:eastAsia="lv-LV"/>
              </w:rPr>
              <w:t>P</w:t>
            </w:r>
            <w:r w:rsidR="006F7631">
              <w:rPr>
                <w:rFonts w:ascii="Times New Roman" w:hAnsi="Times New Roman" w:cs="Times New Roman"/>
                <w:bCs/>
                <w:sz w:val="24"/>
                <w:szCs w:val="24"/>
                <w:lang w:eastAsia="lv-LV"/>
              </w:rPr>
              <w:t>retendentam</w:t>
            </w:r>
            <w:r w:rsidR="005844F6" w:rsidRPr="00A53F4D">
              <w:rPr>
                <w:rFonts w:ascii="Times New Roman" w:hAnsi="Times New Roman" w:cs="Times New Roman"/>
                <w:bCs/>
                <w:sz w:val="24"/>
                <w:szCs w:val="24"/>
                <w:lang w:eastAsia="lv-LV"/>
              </w:rPr>
              <w:t xml:space="preserve"> </w:t>
            </w:r>
            <w:r w:rsidRPr="00A53F4D">
              <w:rPr>
                <w:rFonts w:ascii="Times New Roman" w:hAnsi="Times New Roman" w:cs="Times New Roman"/>
                <w:bCs/>
                <w:sz w:val="24"/>
                <w:szCs w:val="24"/>
                <w:lang w:eastAsia="lv-LV"/>
              </w:rPr>
              <w:t xml:space="preserve">piederošo </w:t>
            </w:r>
            <w:r w:rsidRPr="00A53F4D">
              <w:rPr>
                <w:rFonts w:ascii="Times New Roman" w:hAnsi="Times New Roman" w:cs="Times New Roman"/>
                <w:sz w:val="24"/>
                <w:szCs w:val="24"/>
              </w:rPr>
              <w:t>vai uz franšīzes līguma</w:t>
            </w:r>
            <w:r w:rsidR="005844F6" w:rsidRPr="00A53F4D">
              <w:rPr>
                <w:rFonts w:ascii="Times New Roman" w:hAnsi="Times New Roman" w:cs="Times New Roman"/>
                <w:bCs/>
                <w:sz w:val="24"/>
                <w:szCs w:val="24"/>
                <w:u w:val="single"/>
                <w:lang w:eastAsia="lv-LV"/>
              </w:rPr>
              <w:t xml:space="preserve"> </w:t>
            </w:r>
            <w:r w:rsidR="005844F6" w:rsidRPr="00A53F4D">
              <w:rPr>
                <w:rFonts w:ascii="Times New Roman" w:hAnsi="Times New Roman" w:cs="Times New Roman"/>
                <w:bCs/>
                <w:sz w:val="24"/>
                <w:szCs w:val="24"/>
                <w:lang w:eastAsia="lv-LV"/>
              </w:rPr>
              <w:t>pamata izmantojamo</w:t>
            </w:r>
            <w:r w:rsidR="00920F27" w:rsidRPr="00A53F4D">
              <w:rPr>
                <w:rFonts w:ascii="Times New Roman" w:hAnsi="Times New Roman" w:cs="Times New Roman"/>
                <w:bCs/>
                <w:sz w:val="24"/>
                <w:szCs w:val="24"/>
                <w:lang w:eastAsia="lv-LV"/>
              </w:rPr>
              <w:t xml:space="preserve"> </w:t>
            </w:r>
            <w:r w:rsidRPr="00A53F4D">
              <w:rPr>
                <w:rFonts w:ascii="Times New Roman" w:hAnsi="Times New Roman" w:cs="Times New Roman"/>
                <w:sz w:val="24"/>
                <w:szCs w:val="24"/>
              </w:rPr>
              <w:t>DUS</w:t>
            </w:r>
            <w:r w:rsidR="005844F6" w:rsidRPr="00A53F4D">
              <w:rPr>
                <w:rFonts w:ascii="Times New Roman" w:hAnsi="Times New Roman" w:cs="Times New Roman"/>
                <w:sz w:val="24"/>
                <w:szCs w:val="24"/>
              </w:rPr>
              <w:t xml:space="preserve"> </w:t>
            </w:r>
            <w:r w:rsidRPr="00A53F4D">
              <w:rPr>
                <w:rFonts w:ascii="Times New Roman" w:hAnsi="Times New Roman" w:cs="Times New Roman"/>
                <w:sz w:val="24"/>
                <w:szCs w:val="24"/>
              </w:rPr>
              <w:t xml:space="preserve"> izvietojuma</w:t>
            </w:r>
            <w:r w:rsidR="008D29A6" w:rsidRPr="00A53F4D">
              <w:rPr>
                <w:rFonts w:ascii="Times New Roman" w:hAnsi="Times New Roman" w:cs="Times New Roman"/>
                <w:sz w:val="24"/>
                <w:szCs w:val="24"/>
              </w:rPr>
              <w:t xml:space="preserve">  saraksts</w:t>
            </w:r>
            <w:r w:rsidR="00A53F4D" w:rsidRPr="00A53F4D">
              <w:rPr>
                <w:rFonts w:ascii="Times New Roman" w:hAnsi="Times New Roman" w:cs="Times New Roman"/>
                <w:sz w:val="24"/>
                <w:szCs w:val="24"/>
              </w:rPr>
              <w:t>:</w:t>
            </w:r>
            <w:r w:rsidR="007B251C" w:rsidRPr="00A53F4D">
              <w:rPr>
                <w:rFonts w:ascii="Times New Roman" w:hAnsi="Times New Roman" w:cs="Times New Roman"/>
                <w:sz w:val="24"/>
                <w:szCs w:val="24"/>
              </w:rPr>
              <w:t xml:space="preserve"> </w:t>
            </w:r>
          </w:p>
          <w:p w14:paraId="3FF70259" w14:textId="1CB7FE22" w:rsidR="00A53F4D" w:rsidRPr="00A53F4D" w:rsidRDefault="00A16EDA" w:rsidP="00967EC9">
            <w:pPr>
              <w:pStyle w:val="ListParagraph"/>
              <w:numPr>
                <w:ilvl w:val="0"/>
                <w:numId w:val="50"/>
              </w:numPr>
              <w:spacing w:after="0" w:line="240" w:lineRule="auto"/>
              <w:ind w:left="541" w:hanging="463"/>
              <w:rPr>
                <w:rFonts w:ascii="Times New Roman" w:hAnsi="Times New Roman" w:cs="Times New Roman"/>
                <w:b/>
                <w:i/>
                <w:sz w:val="24"/>
                <w:szCs w:val="24"/>
              </w:rPr>
            </w:pPr>
            <w:r w:rsidRPr="00A53F4D">
              <w:rPr>
                <w:rFonts w:ascii="Times New Roman" w:hAnsi="Times New Roman" w:cs="Times New Roman"/>
                <w:sz w:val="24"/>
                <w:szCs w:val="24"/>
              </w:rPr>
              <w:t>DUS Kurzemes reģionā</w:t>
            </w:r>
            <w:r w:rsidR="007101B5">
              <w:rPr>
                <w:rFonts w:ascii="Times New Roman" w:hAnsi="Times New Roman" w:cs="Times New Roman"/>
                <w:sz w:val="24"/>
                <w:szCs w:val="24"/>
              </w:rPr>
              <w:t>;</w:t>
            </w:r>
          </w:p>
          <w:p w14:paraId="58514188" w14:textId="79040C38" w:rsidR="00A53F4D" w:rsidRPr="00A53F4D" w:rsidRDefault="00A16EDA" w:rsidP="00967EC9">
            <w:pPr>
              <w:pStyle w:val="ListParagraph"/>
              <w:numPr>
                <w:ilvl w:val="0"/>
                <w:numId w:val="50"/>
              </w:numPr>
              <w:spacing w:after="0" w:line="240" w:lineRule="auto"/>
              <w:ind w:left="541" w:hanging="463"/>
              <w:rPr>
                <w:rFonts w:ascii="Times New Roman" w:hAnsi="Times New Roman" w:cs="Times New Roman"/>
                <w:b/>
                <w:i/>
                <w:sz w:val="24"/>
                <w:szCs w:val="24"/>
              </w:rPr>
            </w:pPr>
            <w:r w:rsidRPr="00A53F4D">
              <w:rPr>
                <w:rFonts w:ascii="Times New Roman" w:hAnsi="Times New Roman" w:cs="Times New Roman"/>
                <w:sz w:val="24"/>
                <w:szCs w:val="24"/>
              </w:rPr>
              <w:t>DUS Rīgā</w:t>
            </w:r>
            <w:r w:rsidR="007101B5">
              <w:rPr>
                <w:rFonts w:ascii="Times New Roman" w:hAnsi="Times New Roman" w:cs="Times New Roman"/>
                <w:sz w:val="24"/>
                <w:szCs w:val="24"/>
              </w:rPr>
              <w:t>;</w:t>
            </w:r>
          </w:p>
          <w:p w14:paraId="79BAF31D" w14:textId="143B8770" w:rsidR="00A53F4D" w:rsidRPr="00A53F4D" w:rsidRDefault="00A16EDA" w:rsidP="00967EC9">
            <w:pPr>
              <w:pStyle w:val="ListParagraph"/>
              <w:numPr>
                <w:ilvl w:val="0"/>
                <w:numId w:val="50"/>
              </w:numPr>
              <w:spacing w:after="0" w:line="240" w:lineRule="auto"/>
              <w:ind w:left="541" w:hanging="463"/>
              <w:rPr>
                <w:rFonts w:ascii="Times New Roman" w:hAnsi="Times New Roman" w:cs="Times New Roman"/>
                <w:b/>
                <w:i/>
                <w:sz w:val="24"/>
                <w:szCs w:val="24"/>
              </w:rPr>
            </w:pPr>
            <w:r w:rsidRPr="00A53F4D">
              <w:rPr>
                <w:rFonts w:ascii="Times New Roman" w:hAnsi="Times New Roman" w:cs="Times New Roman"/>
                <w:sz w:val="24"/>
                <w:szCs w:val="24"/>
              </w:rPr>
              <w:t>DUS  Zemgales reģionā</w:t>
            </w:r>
            <w:r w:rsidR="007101B5">
              <w:rPr>
                <w:rFonts w:ascii="Times New Roman" w:hAnsi="Times New Roman" w:cs="Times New Roman"/>
                <w:sz w:val="24"/>
                <w:szCs w:val="24"/>
              </w:rPr>
              <w:t>;</w:t>
            </w:r>
          </w:p>
          <w:p w14:paraId="7EBBE707" w14:textId="62DE5056" w:rsidR="00A53F4D" w:rsidRPr="00A53F4D" w:rsidRDefault="00A16EDA" w:rsidP="00967EC9">
            <w:pPr>
              <w:pStyle w:val="ListParagraph"/>
              <w:numPr>
                <w:ilvl w:val="0"/>
                <w:numId w:val="50"/>
              </w:numPr>
              <w:spacing w:after="0" w:line="240" w:lineRule="auto"/>
              <w:ind w:left="541" w:hanging="463"/>
              <w:rPr>
                <w:rFonts w:ascii="Times New Roman" w:hAnsi="Times New Roman" w:cs="Times New Roman"/>
                <w:b/>
                <w:i/>
                <w:sz w:val="24"/>
                <w:szCs w:val="24"/>
              </w:rPr>
            </w:pPr>
            <w:r w:rsidRPr="00A53F4D">
              <w:rPr>
                <w:rFonts w:ascii="Times New Roman" w:hAnsi="Times New Roman" w:cs="Times New Roman"/>
                <w:sz w:val="24"/>
                <w:szCs w:val="24"/>
              </w:rPr>
              <w:t>DUS  Vidzemes reģionā</w:t>
            </w:r>
            <w:r w:rsidR="007101B5">
              <w:rPr>
                <w:rFonts w:ascii="Times New Roman" w:hAnsi="Times New Roman" w:cs="Times New Roman"/>
                <w:sz w:val="24"/>
                <w:szCs w:val="24"/>
              </w:rPr>
              <w:t>;</w:t>
            </w:r>
          </w:p>
          <w:p w14:paraId="6BFCE337" w14:textId="10E4A86F" w:rsidR="00A53F4D" w:rsidRPr="00A53F4D" w:rsidRDefault="00A16EDA" w:rsidP="00967EC9">
            <w:pPr>
              <w:pStyle w:val="ListParagraph"/>
              <w:numPr>
                <w:ilvl w:val="0"/>
                <w:numId w:val="50"/>
              </w:numPr>
              <w:spacing w:after="0" w:line="240" w:lineRule="auto"/>
              <w:ind w:left="541" w:hanging="463"/>
              <w:rPr>
                <w:rFonts w:ascii="Times New Roman" w:hAnsi="Times New Roman" w:cs="Times New Roman"/>
                <w:b/>
                <w:i/>
                <w:sz w:val="24"/>
                <w:szCs w:val="24"/>
              </w:rPr>
            </w:pPr>
            <w:r w:rsidRPr="00A53F4D">
              <w:rPr>
                <w:rFonts w:ascii="Times New Roman" w:hAnsi="Times New Roman" w:cs="Times New Roman"/>
                <w:sz w:val="24"/>
                <w:szCs w:val="24"/>
              </w:rPr>
              <w:t>DUS</w:t>
            </w:r>
            <w:r w:rsidR="00A53F4D">
              <w:rPr>
                <w:rFonts w:ascii="Times New Roman" w:hAnsi="Times New Roman" w:cs="Times New Roman"/>
                <w:sz w:val="24"/>
                <w:szCs w:val="24"/>
              </w:rPr>
              <w:t xml:space="preserve"> </w:t>
            </w:r>
            <w:r w:rsidRPr="00A53F4D">
              <w:rPr>
                <w:rFonts w:ascii="Times New Roman" w:hAnsi="Times New Roman" w:cs="Times New Roman"/>
                <w:sz w:val="24"/>
                <w:szCs w:val="24"/>
              </w:rPr>
              <w:t>Latgales reģionā</w:t>
            </w:r>
            <w:r w:rsidR="00A53F4D" w:rsidRPr="00A53F4D">
              <w:rPr>
                <w:rFonts w:ascii="Times New Roman" w:hAnsi="Times New Roman" w:cs="Times New Roman"/>
                <w:sz w:val="24"/>
                <w:szCs w:val="24"/>
              </w:rPr>
              <w:t>, kur a</w:t>
            </w:r>
            <w:r w:rsidR="00FF2CB2" w:rsidRPr="00A53F4D">
              <w:rPr>
                <w:rFonts w:ascii="Times New Roman" w:hAnsi="Times New Roman" w:cs="Times New Roman"/>
                <w:sz w:val="24"/>
                <w:szCs w:val="24"/>
              </w:rPr>
              <w:t xml:space="preserve">ttālums starp reģionu DUS ne lielāks kā 100 km. </w:t>
            </w:r>
          </w:p>
          <w:p w14:paraId="71F3CA47" w14:textId="7CA0B93E" w:rsidR="00A16EDA" w:rsidRPr="00A53F4D" w:rsidRDefault="00A53F4D" w:rsidP="00967EC9">
            <w:pPr>
              <w:spacing w:after="0" w:line="240" w:lineRule="auto"/>
              <w:rPr>
                <w:rFonts w:ascii="Times New Roman" w:hAnsi="Times New Roman" w:cs="Times New Roman"/>
                <w:sz w:val="24"/>
                <w:szCs w:val="24"/>
              </w:rPr>
            </w:pPr>
            <w:r w:rsidRPr="00A53F4D">
              <w:rPr>
                <w:rFonts w:ascii="Times New Roman" w:hAnsi="Times New Roman" w:cs="Times New Roman"/>
                <w:i/>
                <w:sz w:val="24"/>
                <w:szCs w:val="24"/>
              </w:rPr>
              <w:t>(</w:t>
            </w:r>
            <w:r w:rsidR="008D29A6" w:rsidRPr="00A53F4D">
              <w:rPr>
                <w:rFonts w:ascii="Times New Roman" w:hAnsi="Times New Roman" w:cs="Times New Roman"/>
                <w:i/>
                <w:sz w:val="24"/>
                <w:szCs w:val="24"/>
              </w:rPr>
              <w:t>J</w:t>
            </w:r>
            <w:r w:rsidR="00A16EDA" w:rsidRPr="00A53F4D">
              <w:rPr>
                <w:rFonts w:ascii="Times New Roman" w:hAnsi="Times New Roman" w:cs="Times New Roman"/>
                <w:i/>
                <w:sz w:val="24"/>
                <w:szCs w:val="24"/>
              </w:rPr>
              <w:t>ānorāda nosaukums un adrese</w:t>
            </w:r>
            <w:r w:rsidRPr="00A53F4D">
              <w:rPr>
                <w:rFonts w:ascii="Times New Roman" w:hAnsi="Times New Roman" w:cs="Times New Roman"/>
                <w:i/>
                <w:sz w:val="24"/>
                <w:szCs w:val="24"/>
              </w:rPr>
              <w:t>)</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30A3E853" w14:textId="77777777" w:rsidR="00A16EDA" w:rsidRPr="00920F27" w:rsidRDefault="00A16EDA" w:rsidP="00920F27">
            <w:pPr>
              <w:snapToGrid w:val="0"/>
              <w:spacing w:after="0" w:line="240" w:lineRule="auto"/>
              <w:jc w:val="both"/>
              <w:rPr>
                <w:rFonts w:ascii="Times New Roman" w:hAnsi="Times New Roman" w:cs="Times New Roman"/>
                <w:sz w:val="24"/>
                <w:szCs w:val="24"/>
              </w:rPr>
            </w:pPr>
          </w:p>
        </w:tc>
      </w:tr>
      <w:tr w:rsidR="00CB1937" w:rsidRPr="00D83FD1" w14:paraId="449EADDD" w14:textId="77777777" w:rsidTr="00CB1937">
        <w:trPr>
          <w:gridAfter w:val="1"/>
          <w:wAfter w:w="3521" w:type="dxa"/>
          <w:trHeight w:val="284"/>
        </w:trPr>
        <w:tc>
          <w:tcPr>
            <w:tcW w:w="5823" w:type="dxa"/>
            <w:gridSpan w:val="4"/>
            <w:vAlign w:val="center"/>
          </w:tcPr>
          <w:p w14:paraId="3B2F5113" w14:textId="77777777" w:rsidR="00A53F4D" w:rsidRDefault="00A53F4D" w:rsidP="00A94EC7">
            <w:pPr>
              <w:pStyle w:val="Header"/>
              <w:rPr>
                <w:rFonts w:asciiTheme="majorBidi" w:hAnsiTheme="majorBidi" w:cstheme="majorBidi"/>
                <w:highlight w:val="lightGray"/>
                <w:lang w:eastAsia="lv-LV"/>
              </w:rPr>
            </w:pPr>
          </w:p>
          <w:p w14:paraId="4528ADC1" w14:textId="2F1E5F00" w:rsidR="00CB1937" w:rsidRPr="00D83FD1" w:rsidRDefault="00CB1937" w:rsidP="00A94EC7">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w:t>
            </w:r>
            <w:r>
              <w:rPr>
                <w:rFonts w:asciiTheme="majorBidi" w:hAnsiTheme="majorBidi" w:cstheme="majorBidi"/>
                <w:highlight w:val="lightGray"/>
                <w:lang w:eastAsia="lv-LV"/>
              </w:rPr>
              <w:t>N</w:t>
            </w:r>
            <w:r w:rsidRPr="00D83FD1">
              <w:rPr>
                <w:rFonts w:asciiTheme="majorBidi" w:hAnsiTheme="majorBidi" w:cstheme="majorBidi"/>
                <w:highlight w:val="lightGray"/>
                <w:lang w:eastAsia="lv-LV"/>
              </w:rPr>
              <w:t>osaukums)&gt;</w:t>
            </w:r>
          </w:p>
        </w:tc>
      </w:tr>
      <w:tr w:rsidR="00CB1937" w:rsidRPr="00D83FD1" w14:paraId="6681CEB1" w14:textId="77777777" w:rsidTr="00CB1937">
        <w:trPr>
          <w:gridAfter w:val="1"/>
          <w:wAfter w:w="3521" w:type="dxa"/>
          <w:trHeight w:hRule="exact" w:val="284"/>
        </w:trPr>
        <w:tc>
          <w:tcPr>
            <w:tcW w:w="5823" w:type="dxa"/>
            <w:gridSpan w:val="4"/>
            <w:vAlign w:val="center"/>
          </w:tcPr>
          <w:p w14:paraId="1680CE94" w14:textId="77777777" w:rsidR="00CB1937" w:rsidRPr="00D83FD1" w:rsidRDefault="00CB1937" w:rsidP="00A94EC7">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w:t>
            </w:r>
            <w:r w:rsidRPr="00D83FD1">
              <w:rPr>
                <w:rFonts w:asciiTheme="majorBidi" w:hAnsiTheme="majorBidi" w:cstheme="majorBidi"/>
                <w:iCs/>
                <w:highlight w:val="lightGray"/>
                <w:lang w:eastAsia="lv-LV"/>
              </w:rPr>
              <w:t>Paraksttiesīgās personas amata nosaukums, vārds un uzvārds</w:t>
            </w:r>
            <w:r w:rsidRPr="00D83FD1">
              <w:rPr>
                <w:rFonts w:asciiTheme="majorBidi" w:hAnsiTheme="majorBidi" w:cstheme="majorBidi"/>
                <w:highlight w:val="lightGray"/>
                <w:lang w:eastAsia="lv-LV"/>
              </w:rPr>
              <w:t>&gt;</w:t>
            </w:r>
          </w:p>
        </w:tc>
      </w:tr>
      <w:tr w:rsidR="00CB1937" w:rsidRPr="00D83FD1" w14:paraId="574FAA54" w14:textId="77777777" w:rsidTr="00CB1937">
        <w:trPr>
          <w:gridAfter w:val="1"/>
          <w:wAfter w:w="3521" w:type="dxa"/>
          <w:trHeight w:hRule="exact" w:val="284"/>
        </w:trPr>
        <w:tc>
          <w:tcPr>
            <w:tcW w:w="5823" w:type="dxa"/>
            <w:gridSpan w:val="4"/>
            <w:vAlign w:val="center"/>
          </w:tcPr>
          <w:p w14:paraId="1CE34EB8" w14:textId="77777777" w:rsidR="00CB1937" w:rsidRPr="00D83FD1" w:rsidRDefault="00CB1937" w:rsidP="00A94EC7">
            <w:pPr>
              <w:pStyle w:val="Header"/>
              <w:rPr>
                <w:rFonts w:asciiTheme="majorBidi" w:hAnsiTheme="majorBidi" w:cstheme="majorBidi"/>
                <w:lang w:eastAsia="lv-LV"/>
              </w:rPr>
            </w:pPr>
            <w:r w:rsidRPr="00D83FD1">
              <w:rPr>
                <w:rFonts w:asciiTheme="majorBidi" w:hAnsiTheme="majorBidi" w:cstheme="majorBidi"/>
                <w:highlight w:val="lightGray"/>
                <w:lang w:eastAsia="lv-LV"/>
              </w:rPr>
              <w:t>&lt;Paraksttiesīgās personas paraksts&gt;</w:t>
            </w:r>
          </w:p>
        </w:tc>
      </w:tr>
    </w:tbl>
    <w:p w14:paraId="777235E2" w14:textId="2F3B4666" w:rsidR="00A16EDA" w:rsidRPr="00CD2250" w:rsidRDefault="00A16EDA" w:rsidP="004512A4">
      <w:pPr>
        <w:pStyle w:val="Heading2"/>
        <w:rPr>
          <w:rStyle w:val="SubtleEmphasis"/>
        </w:rPr>
      </w:pPr>
      <w:r>
        <w:rPr>
          <w:b/>
          <w:sz w:val="24"/>
          <w:szCs w:val="24"/>
        </w:rPr>
        <w:br w:type="page"/>
      </w:r>
      <w:bookmarkStart w:id="38" w:name="_Toc462906900"/>
      <w:r w:rsidRPr="00CD2250">
        <w:rPr>
          <w:rStyle w:val="SubtleEmphasis"/>
        </w:rPr>
        <w:lastRenderedPageBreak/>
        <w:t xml:space="preserve">C3. pielikums </w:t>
      </w:r>
      <w:r w:rsidR="00B965D1">
        <w:rPr>
          <w:rStyle w:val="SubtleEmphasis"/>
        </w:rPr>
        <w:t xml:space="preserve"> </w:t>
      </w:r>
      <w:r w:rsidR="000925D6">
        <w:rPr>
          <w:rStyle w:val="SubtleEmphasis"/>
        </w:rPr>
        <w:t>DUS</w:t>
      </w:r>
      <w:r w:rsidR="00B965D1">
        <w:rPr>
          <w:rStyle w:val="SubtleEmphasis"/>
        </w:rPr>
        <w:t xml:space="preserve"> saraksta </w:t>
      </w:r>
      <w:r w:rsidR="000925D6">
        <w:rPr>
          <w:rStyle w:val="SubtleEmphasis"/>
        </w:rPr>
        <w:t xml:space="preserve"> veidne</w:t>
      </w:r>
      <w:bookmarkEnd w:id="38"/>
    </w:p>
    <w:p w14:paraId="20002891" w14:textId="77777777" w:rsidR="00B965D1" w:rsidRDefault="00B965D1" w:rsidP="000925D6">
      <w:pPr>
        <w:jc w:val="center"/>
        <w:rPr>
          <w:rFonts w:asciiTheme="majorBidi" w:hAnsiTheme="majorBidi" w:cstheme="majorBidi"/>
          <w:sz w:val="24"/>
          <w:szCs w:val="24"/>
        </w:rPr>
      </w:pPr>
    </w:p>
    <w:p w14:paraId="3A1A855D" w14:textId="0221AEAC" w:rsidR="00920F27" w:rsidRDefault="000925D6" w:rsidP="00920F27">
      <w:pPr>
        <w:pStyle w:val="Rindkopa"/>
        <w:jc w:val="center"/>
        <w:rPr>
          <w:rFonts w:asciiTheme="majorBidi" w:hAnsiTheme="majorBidi" w:cstheme="majorBidi"/>
          <w:b/>
          <w:sz w:val="24"/>
        </w:rPr>
      </w:pPr>
      <w:r w:rsidRPr="003D6987">
        <w:rPr>
          <w:rFonts w:asciiTheme="majorBidi" w:hAnsiTheme="majorBidi" w:cstheme="majorBidi"/>
          <w:b/>
          <w:bCs/>
          <w:sz w:val="24"/>
        </w:rPr>
        <w:t>DEGVIELAS UZPILDES STACIJ</w:t>
      </w:r>
      <w:r w:rsidR="00B965D1" w:rsidRPr="003D6987">
        <w:rPr>
          <w:rFonts w:asciiTheme="majorBidi" w:hAnsiTheme="majorBidi" w:cstheme="majorBidi"/>
          <w:b/>
          <w:bCs/>
          <w:sz w:val="24"/>
        </w:rPr>
        <w:t xml:space="preserve">U </w:t>
      </w:r>
      <w:r w:rsidR="00920F27">
        <w:rPr>
          <w:rFonts w:asciiTheme="majorBidi" w:hAnsiTheme="majorBidi" w:cstheme="majorBidi"/>
          <w:b/>
          <w:bCs/>
          <w:sz w:val="24"/>
        </w:rPr>
        <w:t xml:space="preserve">(DUS) </w:t>
      </w:r>
      <w:r w:rsidR="00B965D1" w:rsidRPr="003D6987">
        <w:rPr>
          <w:rFonts w:asciiTheme="majorBidi" w:hAnsiTheme="majorBidi" w:cstheme="majorBidi"/>
          <w:b/>
          <w:bCs/>
          <w:sz w:val="24"/>
        </w:rPr>
        <w:t xml:space="preserve">SARAKSTS  </w:t>
      </w:r>
      <w:r w:rsidR="00920F27">
        <w:rPr>
          <w:rFonts w:asciiTheme="majorBidi" w:hAnsiTheme="majorBidi" w:cstheme="majorBidi"/>
          <w:b/>
          <w:sz w:val="24"/>
        </w:rPr>
        <w:t>ATKLĀTĀ KONKURSĀ</w:t>
      </w:r>
    </w:p>
    <w:p w14:paraId="267B0546" w14:textId="501863A5" w:rsidR="00920F27" w:rsidRPr="00A8333D" w:rsidRDefault="00920F27" w:rsidP="00920F27">
      <w:pPr>
        <w:spacing w:after="0" w:line="240" w:lineRule="auto"/>
        <w:jc w:val="center"/>
        <w:rPr>
          <w:rFonts w:ascii="Times New Roman" w:hAnsi="Times New Roman" w:cs="Times New Roman"/>
          <w:b/>
          <w:bCs/>
          <w:i/>
          <w:sz w:val="24"/>
          <w:szCs w:val="24"/>
        </w:rPr>
      </w:pPr>
      <w:r w:rsidRPr="00A8333D">
        <w:rPr>
          <w:rFonts w:ascii="Times New Roman" w:hAnsi="Times New Roman" w:cs="Times New Roman"/>
          <w:b/>
          <w:i/>
          <w:sz w:val="24"/>
          <w:szCs w:val="24"/>
        </w:rPr>
        <w:t>„</w:t>
      </w:r>
      <w:r w:rsidRPr="00A8333D">
        <w:rPr>
          <w:rFonts w:ascii="Times New Roman" w:hAnsi="Times New Roman" w:cs="Times New Roman"/>
          <w:b/>
          <w:bCs/>
          <w:i/>
          <w:sz w:val="24"/>
          <w:szCs w:val="24"/>
        </w:rPr>
        <w:t xml:space="preserve">Degvielas iegāde </w:t>
      </w:r>
      <w:r w:rsidR="001E1B63" w:rsidRPr="006D3AAC">
        <w:rPr>
          <w:rFonts w:asciiTheme="majorBidi" w:hAnsiTheme="majorBidi" w:cstheme="majorBidi"/>
          <w:b/>
          <w:i/>
        </w:rPr>
        <w:t>SIA „DOBELES ŪDENS”</w:t>
      </w:r>
      <w:r w:rsidR="001E1B63">
        <w:rPr>
          <w:rFonts w:asciiTheme="majorBidi" w:hAnsiTheme="majorBidi" w:cstheme="majorBidi"/>
          <w:b/>
          <w:i/>
        </w:rPr>
        <w:t xml:space="preserve"> </w:t>
      </w:r>
      <w:r w:rsidRPr="00A8333D">
        <w:rPr>
          <w:rFonts w:ascii="Times New Roman" w:hAnsi="Times New Roman" w:cs="Times New Roman"/>
          <w:b/>
          <w:bCs/>
          <w:i/>
          <w:sz w:val="24"/>
          <w:szCs w:val="24"/>
        </w:rPr>
        <w:t>smagajām automašīnām un spectehnikai”</w:t>
      </w:r>
    </w:p>
    <w:p w14:paraId="588602A7" w14:textId="77777777" w:rsidR="00920F27" w:rsidRPr="00A8333D" w:rsidRDefault="00920F27" w:rsidP="00920F27">
      <w:pPr>
        <w:pStyle w:val="Punkts"/>
        <w:jc w:val="center"/>
        <w:rPr>
          <w:rFonts w:ascii="Times New Roman" w:hAnsi="Times New Roman" w:cs="Times New Roman"/>
        </w:rPr>
      </w:pPr>
      <w:r w:rsidRPr="00A8333D">
        <w:rPr>
          <w:rFonts w:ascii="Times New Roman" w:hAnsi="Times New Roman" w:cs="Times New Roman"/>
          <w:bCs/>
          <w:i/>
          <w:sz w:val="24"/>
        </w:rPr>
        <w:t>(ID. Nr. DŪ 2018/2)</w:t>
      </w:r>
    </w:p>
    <w:p w14:paraId="14220D9F" w14:textId="2820B1A9" w:rsidR="00A16EDA" w:rsidRPr="00920F27" w:rsidRDefault="00B965D1" w:rsidP="00920F27">
      <w:pPr>
        <w:jc w:val="center"/>
        <w:rPr>
          <w:rFonts w:asciiTheme="majorBidi" w:hAnsiTheme="majorBidi" w:cstheme="majorBidi"/>
          <w:b/>
          <w:bCs/>
          <w:sz w:val="24"/>
          <w:szCs w:val="24"/>
        </w:rPr>
      </w:pPr>
      <w:r w:rsidRPr="003D6987">
        <w:rPr>
          <w:rFonts w:asciiTheme="majorBidi" w:hAnsiTheme="majorBidi" w:cstheme="majorBidi"/>
          <w:b/>
          <w:bCs/>
          <w:sz w:val="24"/>
          <w:szCs w:val="24"/>
        </w:rPr>
        <w:t xml:space="preserve"> </w:t>
      </w:r>
    </w:p>
    <w:tbl>
      <w:tblPr>
        <w:tblW w:w="94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2127"/>
        <w:gridCol w:w="2976"/>
        <w:gridCol w:w="3502"/>
      </w:tblGrid>
      <w:tr w:rsidR="00B965D1" w:rsidRPr="004D0454" w14:paraId="238B731F" w14:textId="6344E45E" w:rsidTr="00C34848">
        <w:tc>
          <w:tcPr>
            <w:tcW w:w="879" w:type="dxa"/>
            <w:vAlign w:val="center"/>
          </w:tcPr>
          <w:p w14:paraId="79714A46" w14:textId="77777777" w:rsidR="00B965D1" w:rsidRPr="000925D6" w:rsidRDefault="00B965D1" w:rsidP="00C34848">
            <w:pPr>
              <w:spacing w:after="0" w:line="240" w:lineRule="auto"/>
              <w:jc w:val="center"/>
              <w:rPr>
                <w:rFonts w:asciiTheme="majorBidi" w:hAnsiTheme="majorBidi" w:cstheme="majorBidi"/>
                <w:b/>
                <w:bCs/>
                <w:sz w:val="24"/>
                <w:szCs w:val="24"/>
              </w:rPr>
            </w:pPr>
            <w:r w:rsidRPr="000925D6">
              <w:rPr>
                <w:rFonts w:asciiTheme="majorBidi" w:hAnsiTheme="majorBidi" w:cstheme="majorBidi"/>
                <w:b/>
                <w:bCs/>
                <w:sz w:val="24"/>
                <w:szCs w:val="24"/>
              </w:rPr>
              <w:t>Nr. p.k.</w:t>
            </w:r>
          </w:p>
        </w:tc>
        <w:tc>
          <w:tcPr>
            <w:tcW w:w="2127" w:type="dxa"/>
            <w:vAlign w:val="center"/>
          </w:tcPr>
          <w:p w14:paraId="15C07865" w14:textId="25F30AC5" w:rsidR="00B965D1" w:rsidRPr="000925D6" w:rsidRDefault="00B965D1" w:rsidP="00C34848">
            <w:pPr>
              <w:spacing w:after="0" w:line="240" w:lineRule="auto"/>
              <w:jc w:val="center"/>
              <w:rPr>
                <w:rFonts w:asciiTheme="majorBidi" w:hAnsiTheme="majorBidi" w:cstheme="majorBidi"/>
                <w:b/>
                <w:bCs/>
                <w:sz w:val="24"/>
                <w:szCs w:val="24"/>
              </w:rPr>
            </w:pPr>
            <w:r w:rsidRPr="000925D6">
              <w:rPr>
                <w:rFonts w:asciiTheme="majorBidi" w:hAnsiTheme="majorBidi" w:cstheme="majorBidi"/>
                <w:b/>
                <w:bCs/>
                <w:sz w:val="24"/>
                <w:szCs w:val="24"/>
              </w:rPr>
              <w:t>DUS nosaukums</w:t>
            </w:r>
          </w:p>
        </w:tc>
        <w:tc>
          <w:tcPr>
            <w:tcW w:w="2976" w:type="dxa"/>
            <w:vAlign w:val="center"/>
          </w:tcPr>
          <w:p w14:paraId="0A3B6482" w14:textId="27FBEB6C" w:rsidR="00B965D1" w:rsidRPr="000925D6" w:rsidRDefault="00B965D1" w:rsidP="00C34848">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Atrašanās  vieta, reģions, a</w:t>
            </w:r>
            <w:r w:rsidRPr="000925D6">
              <w:rPr>
                <w:rFonts w:asciiTheme="majorBidi" w:hAnsiTheme="majorBidi" w:cstheme="majorBidi"/>
                <w:b/>
                <w:bCs/>
                <w:sz w:val="24"/>
                <w:szCs w:val="24"/>
              </w:rPr>
              <w:t>drese</w:t>
            </w:r>
          </w:p>
        </w:tc>
        <w:tc>
          <w:tcPr>
            <w:tcW w:w="3502" w:type="dxa"/>
            <w:vAlign w:val="center"/>
          </w:tcPr>
          <w:p w14:paraId="69A91F65" w14:textId="77777777" w:rsidR="00B965D1" w:rsidRDefault="00B965D1" w:rsidP="00C34848">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Juridiskais statuss </w:t>
            </w:r>
          </w:p>
          <w:p w14:paraId="6D36D67C" w14:textId="26CAD1E4" w:rsidR="00B965D1" w:rsidRPr="00C34848" w:rsidRDefault="00B965D1" w:rsidP="00C34848">
            <w:pPr>
              <w:spacing w:after="0" w:line="240" w:lineRule="auto"/>
              <w:jc w:val="center"/>
              <w:rPr>
                <w:rFonts w:asciiTheme="majorBidi" w:hAnsiTheme="majorBidi" w:cstheme="majorBidi"/>
                <w:bCs/>
                <w:i/>
                <w:sz w:val="24"/>
                <w:szCs w:val="24"/>
              </w:rPr>
            </w:pPr>
            <w:r w:rsidRPr="00C34848">
              <w:rPr>
                <w:rFonts w:asciiTheme="majorBidi" w:hAnsiTheme="majorBidi" w:cstheme="majorBidi"/>
                <w:bCs/>
                <w:sz w:val="24"/>
                <w:szCs w:val="24"/>
              </w:rPr>
              <w:t>(</w:t>
            </w:r>
            <w:r w:rsidRPr="00C34848">
              <w:rPr>
                <w:rFonts w:asciiTheme="majorBidi" w:hAnsiTheme="majorBidi" w:cstheme="majorBidi"/>
                <w:bCs/>
                <w:i/>
                <w:sz w:val="24"/>
                <w:szCs w:val="24"/>
              </w:rPr>
              <w:t xml:space="preserve">īpašumā   </w:t>
            </w:r>
          </w:p>
          <w:p w14:paraId="64F9CF73" w14:textId="28114184" w:rsidR="00B965D1" w:rsidRPr="000925D6" w:rsidRDefault="00C34848" w:rsidP="00C34848">
            <w:pPr>
              <w:spacing w:after="0" w:line="240" w:lineRule="auto"/>
              <w:jc w:val="center"/>
              <w:rPr>
                <w:rFonts w:asciiTheme="majorBidi" w:hAnsiTheme="majorBidi" w:cstheme="majorBidi"/>
                <w:b/>
                <w:bCs/>
                <w:sz w:val="24"/>
                <w:szCs w:val="24"/>
              </w:rPr>
            </w:pPr>
            <w:r>
              <w:rPr>
                <w:rFonts w:asciiTheme="majorBidi" w:hAnsiTheme="majorBidi" w:cstheme="majorBidi"/>
                <w:bCs/>
                <w:i/>
                <w:sz w:val="24"/>
                <w:szCs w:val="24"/>
              </w:rPr>
              <w:t>v</w:t>
            </w:r>
            <w:r w:rsidR="00B965D1" w:rsidRPr="00C34848">
              <w:rPr>
                <w:rFonts w:asciiTheme="majorBidi" w:hAnsiTheme="majorBidi" w:cstheme="majorBidi"/>
                <w:bCs/>
                <w:i/>
                <w:sz w:val="24"/>
                <w:szCs w:val="24"/>
              </w:rPr>
              <w:t xml:space="preserve">ai  uz </w:t>
            </w:r>
            <w:r w:rsidRPr="00C34848">
              <w:rPr>
                <w:rFonts w:asciiTheme="majorBidi" w:hAnsiTheme="majorBidi" w:cstheme="majorBidi"/>
                <w:bCs/>
                <w:i/>
                <w:sz w:val="24"/>
                <w:szCs w:val="24"/>
              </w:rPr>
              <w:t>franšīzes</w:t>
            </w:r>
            <w:r w:rsidR="00B965D1" w:rsidRPr="00C34848">
              <w:rPr>
                <w:rFonts w:asciiTheme="majorBidi" w:hAnsiTheme="majorBidi" w:cstheme="majorBidi"/>
                <w:bCs/>
                <w:i/>
                <w:sz w:val="24"/>
                <w:szCs w:val="24"/>
              </w:rPr>
              <w:t xml:space="preserve">  līguma pamata)</w:t>
            </w:r>
          </w:p>
        </w:tc>
      </w:tr>
      <w:tr w:rsidR="00B965D1" w:rsidRPr="004D0454" w14:paraId="025E3EF2" w14:textId="5E986A42" w:rsidTr="00C34848">
        <w:tc>
          <w:tcPr>
            <w:tcW w:w="879" w:type="dxa"/>
          </w:tcPr>
          <w:p w14:paraId="37CC1FF7" w14:textId="77777777" w:rsidR="00B965D1" w:rsidRPr="004D0454" w:rsidRDefault="00B965D1" w:rsidP="00B965D1">
            <w:pPr>
              <w:pStyle w:val="Title"/>
              <w:jc w:val="both"/>
              <w:rPr>
                <w:rFonts w:asciiTheme="majorBidi" w:hAnsiTheme="majorBidi" w:cstheme="majorBidi"/>
                <w:b w:val="0"/>
                <w:sz w:val="24"/>
                <w:szCs w:val="24"/>
              </w:rPr>
            </w:pPr>
          </w:p>
        </w:tc>
        <w:tc>
          <w:tcPr>
            <w:tcW w:w="2127" w:type="dxa"/>
          </w:tcPr>
          <w:p w14:paraId="31EA6898" w14:textId="77777777" w:rsidR="00B965D1" w:rsidRPr="004D0454" w:rsidRDefault="00B965D1" w:rsidP="00B965D1">
            <w:pPr>
              <w:pStyle w:val="Title"/>
              <w:jc w:val="both"/>
              <w:rPr>
                <w:rFonts w:asciiTheme="majorBidi" w:hAnsiTheme="majorBidi" w:cstheme="majorBidi"/>
                <w:sz w:val="24"/>
                <w:szCs w:val="24"/>
              </w:rPr>
            </w:pPr>
          </w:p>
        </w:tc>
        <w:tc>
          <w:tcPr>
            <w:tcW w:w="2976" w:type="dxa"/>
          </w:tcPr>
          <w:p w14:paraId="2CF306F2" w14:textId="43586A14" w:rsidR="00B965D1" w:rsidRPr="004D0454" w:rsidRDefault="00B965D1" w:rsidP="00B965D1">
            <w:pPr>
              <w:pStyle w:val="Title"/>
              <w:jc w:val="both"/>
              <w:rPr>
                <w:rFonts w:asciiTheme="majorBidi" w:hAnsiTheme="majorBidi" w:cstheme="majorBidi"/>
                <w:sz w:val="24"/>
                <w:szCs w:val="24"/>
              </w:rPr>
            </w:pPr>
          </w:p>
        </w:tc>
        <w:tc>
          <w:tcPr>
            <w:tcW w:w="3502" w:type="dxa"/>
          </w:tcPr>
          <w:p w14:paraId="18314D01"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554D02C6" w14:textId="3663EFD6" w:rsidTr="00C34848">
        <w:tc>
          <w:tcPr>
            <w:tcW w:w="879" w:type="dxa"/>
          </w:tcPr>
          <w:p w14:paraId="74A172E6" w14:textId="77777777" w:rsidR="00B965D1" w:rsidRPr="004D0454" w:rsidRDefault="00B965D1" w:rsidP="00B965D1">
            <w:pPr>
              <w:pStyle w:val="Title"/>
              <w:jc w:val="both"/>
              <w:rPr>
                <w:rFonts w:asciiTheme="majorBidi" w:hAnsiTheme="majorBidi" w:cstheme="majorBidi"/>
                <w:b w:val="0"/>
                <w:sz w:val="24"/>
                <w:szCs w:val="24"/>
              </w:rPr>
            </w:pPr>
          </w:p>
        </w:tc>
        <w:tc>
          <w:tcPr>
            <w:tcW w:w="2127" w:type="dxa"/>
          </w:tcPr>
          <w:p w14:paraId="0ACBB12B" w14:textId="77777777" w:rsidR="00B965D1" w:rsidRPr="004D0454" w:rsidRDefault="00B965D1" w:rsidP="00B965D1">
            <w:pPr>
              <w:pStyle w:val="Title"/>
              <w:jc w:val="both"/>
              <w:rPr>
                <w:rFonts w:asciiTheme="majorBidi" w:hAnsiTheme="majorBidi" w:cstheme="majorBidi"/>
                <w:sz w:val="24"/>
                <w:szCs w:val="24"/>
              </w:rPr>
            </w:pPr>
          </w:p>
        </w:tc>
        <w:tc>
          <w:tcPr>
            <w:tcW w:w="2976" w:type="dxa"/>
          </w:tcPr>
          <w:p w14:paraId="70C1C91B" w14:textId="20CD9B4E" w:rsidR="00B965D1" w:rsidRPr="004D0454" w:rsidRDefault="00B965D1" w:rsidP="00B965D1">
            <w:pPr>
              <w:pStyle w:val="Title"/>
              <w:jc w:val="both"/>
              <w:rPr>
                <w:rFonts w:asciiTheme="majorBidi" w:hAnsiTheme="majorBidi" w:cstheme="majorBidi"/>
                <w:sz w:val="24"/>
                <w:szCs w:val="24"/>
              </w:rPr>
            </w:pPr>
          </w:p>
        </w:tc>
        <w:tc>
          <w:tcPr>
            <w:tcW w:w="3502" w:type="dxa"/>
          </w:tcPr>
          <w:p w14:paraId="32F4C1BB"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5B14CC06" w14:textId="72B8E65E" w:rsidTr="00C34848">
        <w:tc>
          <w:tcPr>
            <w:tcW w:w="879" w:type="dxa"/>
          </w:tcPr>
          <w:p w14:paraId="06704A6A" w14:textId="77777777" w:rsidR="00B965D1" w:rsidRPr="004D0454" w:rsidRDefault="00B965D1" w:rsidP="00B965D1">
            <w:pPr>
              <w:pStyle w:val="Title"/>
              <w:jc w:val="both"/>
              <w:rPr>
                <w:rFonts w:asciiTheme="majorBidi" w:hAnsiTheme="majorBidi" w:cstheme="majorBidi"/>
                <w:b w:val="0"/>
                <w:sz w:val="24"/>
                <w:szCs w:val="24"/>
              </w:rPr>
            </w:pPr>
          </w:p>
        </w:tc>
        <w:tc>
          <w:tcPr>
            <w:tcW w:w="2127" w:type="dxa"/>
          </w:tcPr>
          <w:p w14:paraId="2672E526" w14:textId="77777777" w:rsidR="00B965D1" w:rsidRPr="004D0454" w:rsidRDefault="00B965D1" w:rsidP="00B965D1">
            <w:pPr>
              <w:pStyle w:val="Title"/>
              <w:jc w:val="both"/>
              <w:rPr>
                <w:rFonts w:asciiTheme="majorBidi" w:hAnsiTheme="majorBidi" w:cstheme="majorBidi"/>
                <w:sz w:val="24"/>
                <w:szCs w:val="24"/>
              </w:rPr>
            </w:pPr>
          </w:p>
        </w:tc>
        <w:tc>
          <w:tcPr>
            <w:tcW w:w="2976" w:type="dxa"/>
          </w:tcPr>
          <w:p w14:paraId="1CE367E0" w14:textId="66CECBF2" w:rsidR="00B965D1" w:rsidRPr="004D0454" w:rsidRDefault="00B965D1" w:rsidP="00B965D1">
            <w:pPr>
              <w:pStyle w:val="Title"/>
              <w:jc w:val="both"/>
              <w:rPr>
                <w:rFonts w:asciiTheme="majorBidi" w:hAnsiTheme="majorBidi" w:cstheme="majorBidi"/>
                <w:sz w:val="24"/>
                <w:szCs w:val="24"/>
              </w:rPr>
            </w:pPr>
          </w:p>
        </w:tc>
        <w:tc>
          <w:tcPr>
            <w:tcW w:w="3502" w:type="dxa"/>
          </w:tcPr>
          <w:p w14:paraId="3A6A9045"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47BAC719" w14:textId="252D851A" w:rsidTr="00C34848">
        <w:tc>
          <w:tcPr>
            <w:tcW w:w="879" w:type="dxa"/>
          </w:tcPr>
          <w:p w14:paraId="47E3DF3E" w14:textId="77777777" w:rsidR="00B965D1" w:rsidRPr="004D0454" w:rsidRDefault="00B965D1" w:rsidP="00B965D1">
            <w:pPr>
              <w:pStyle w:val="Title"/>
              <w:jc w:val="both"/>
              <w:rPr>
                <w:rFonts w:asciiTheme="majorBidi" w:hAnsiTheme="majorBidi" w:cstheme="majorBidi"/>
                <w:b w:val="0"/>
                <w:sz w:val="24"/>
                <w:szCs w:val="24"/>
              </w:rPr>
            </w:pPr>
          </w:p>
        </w:tc>
        <w:tc>
          <w:tcPr>
            <w:tcW w:w="2127" w:type="dxa"/>
          </w:tcPr>
          <w:p w14:paraId="548E0125" w14:textId="77777777" w:rsidR="00B965D1" w:rsidRPr="004D0454" w:rsidRDefault="00B965D1" w:rsidP="00B965D1">
            <w:pPr>
              <w:pStyle w:val="Title"/>
              <w:jc w:val="both"/>
              <w:rPr>
                <w:rFonts w:asciiTheme="majorBidi" w:hAnsiTheme="majorBidi" w:cstheme="majorBidi"/>
                <w:sz w:val="24"/>
                <w:szCs w:val="24"/>
              </w:rPr>
            </w:pPr>
          </w:p>
        </w:tc>
        <w:tc>
          <w:tcPr>
            <w:tcW w:w="2976" w:type="dxa"/>
          </w:tcPr>
          <w:p w14:paraId="0BF817EE" w14:textId="0E14F1D4" w:rsidR="00B965D1" w:rsidRPr="004D0454" w:rsidRDefault="00B965D1" w:rsidP="00B965D1">
            <w:pPr>
              <w:pStyle w:val="Title"/>
              <w:jc w:val="both"/>
              <w:rPr>
                <w:rFonts w:asciiTheme="majorBidi" w:hAnsiTheme="majorBidi" w:cstheme="majorBidi"/>
                <w:sz w:val="24"/>
                <w:szCs w:val="24"/>
              </w:rPr>
            </w:pPr>
          </w:p>
        </w:tc>
        <w:tc>
          <w:tcPr>
            <w:tcW w:w="3502" w:type="dxa"/>
          </w:tcPr>
          <w:p w14:paraId="5E580EB6"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3A758E9C" w14:textId="733934E8" w:rsidTr="00C34848">
        <w:tc>
          <w:tcPr>
            <w:tcW w:w="879" w:type="dxa"/>
          </w:tcPr>
          <w:p w14:paraId="6374E86A" w14:textId="77777777" w:rsidR="00B965D1" w:rsidRPr="004D0454" w:rsidRDefault="00B965D1" w:rsidP="00B965D1">
            <w:pPr>
              <w:pStyle w:val="Title"/>
              <w:jc w:val="both"/>
              <w:rPr>
                <w:rFonts w:asciiTheme="majorBidi" w:hAnsiTheme="majorBidi" w:cstheme="majorBidi"/>
                <w:b w:val="0"/>
                <w:sz w:val="24"/>
                <w:szCs w:val="24"/>
              </w:rPr>
            </w:pPr>
          </w:p>
        </w:tc>
        <w:tc>
          <w:tcPr>
            <w:tcW w:w="2127" w:type="dxa"/>
          </w:tcPr>
          <w:p w14:paraId="5D4A7FC8" w14:textId="77777777" w:rsidR="00B965D1" w:rsidRPr="004D0454" w:rsidRDefault="00B965D1" w:rsidP="00B965D1">
            <w:pPr>
              <w:pStyle w:val="Title"/>
              <w:jc w:val="both"/>
              <w:rPr>
                <w:rFonts w:asciiTheme="majorBidi" w:hAnsiTheme="majorBidi" w:cstheme="majorBidi"/>
                <w:sz w:val="24"/>
                <w:szCs w:val="24"/>
              </w:rPr>
            </w:pPr>
          </w:p>
        </w:tc>
        <w:tc>
          <w:tcPr>
            <w:tcW w:w="2976" w:type="dxa"/>
          </w:tcPr>
          <w:p w14:paraId="17051EA6" w14:textId="56E654A7" w:rsidR="00B965D1" w:rsidRPr="004D0454" w:rsidRDefault="00B965D1" w:rsidP="00B965D1">
            <w:pPr>
              <w:pStyle w:val="Title"/>
              <w:jc w:val="both"/>
              <w:rPr>
                <w:rFonts w:asciiTheme="majorBidi" w:hAnsiTheme="majorBidi" w:cstheme="majorBidi"/>
                <w:sz w:val="24"/>
                <w:szCs w:val="24"/>
              </w:rPr>
            </w:pPr>
          </w:p>
        </w:tc>
        <w:tc>
          <w:tcPr>
            <w:tcW w:w="3502" w:type="dxa"/>
          </w:tcPr>
          <w:p w14:paraId="74AF8B7C"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1653F4E1" w14:textId="0D8700C5" w:rsidTr="00C34848">
        <w:tc>
          <w:tcPr>
            <w:tcW w:w="879" w:type="dxa"/>
          </w:tcPr>
          <w:p w14:paraId="4AECDB60" w14:textId="77777777" w:rsidR="00B965D1" w:rsidRPr="004D0454" w:rsidRDefault="00B965D1" w:rsidP="00B965D1">
            <w:pPr>
              <w:pStyle w:val="Title"/>
              <w:jc w:val="both"/>
              <w:rPr>
                <w:rFonts w:asciiTheme="majorBidi" w:hAnsiTheme="majorBidi" w:cstheme="majorBidi"/>
                <w:b w:val="0"/>
                <w:sz w:val="24"/>
                <w:szCs w:val="24"/>
              </w:rPr>
            </w:pPr>
          </w:p>
        </w:tc>
        <w:tc>
          <w:tcPr>
            <w:tcW w:w="2127" w:type="dxa"/>
          </w:tcPr>
          <w:p w14:paraId="5F76429C" w14:textId="77777777" w:rsidR="00B965D1" w:rsidRPr="004D0454" w:rsidRDefault="00B965D1" w:rsidP="00B965D1">
            <w:pPr>
              <w:pStyle w:val="Title"/>
              <w:jc w:val="both"/>
              <w:rPr>
                <w:rFonts w:asciiTheme="majorBidi" w:hAnsiTheme="majorBidi" w:cstheme="majorBidi"/>
                <w:sz w:val="24"/>
                <w:szCs w:val="24"/>
              </w:rPr>
            </w:pPr>
          </w:p>
        </w:tc>
        <w:tc>
          <w:tcPr>
            <w:tcW w:w="2976" w:type="dxa"/>
          </w:tcPr>
          <w:p w14:paraId="7BA8D082" w14:textId="529CABC3" w:rsidR="00B965D1" w:rsidRPr="004D0454" w:rsidRDefault="00B965D1" w:rsidP="00B965D1">
            <w:pPr>
              <w:pStyle w:val="Title"/>
              <w:jc w:val="both"/>
              <w:rPr>
                <w:rFonts w:asciiTheme="majorBidi" w:hAnsiTheme="majorBidi" w:cstheme="majorBidi"/>
                <w:sz w:val="24"/>
                <w:szCs w:val="24"/>
              </w:rPr>
            </w:pPr>
          </w:p>
        </w:tc>
        <w:tc>
          <w:tcPr>
            <w:tcW w:w="3502" w:type="dxa"/>
          </w:tcPr>
          <w:p w14:paraId="0F354EA0"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7E3BEB7E" w14:textId="0B16076D" w:rsidTr="00C34848">
        <w:tc>
          <w:tcPr>
            <w:tcW w:w="879" w:type="dxa"/>
          </w:tcPr>
          <w:p w14:paraId="2DE613B6" w14:textId="77777777" w:rsidR="00B965D1" w:rsidRPr="004D0454" w:rsidRDefault="00B965D1" w:rsidP="00B965D1">
            <w:pPr>
              <w:pStyle w:val="Title"/>
              <w:jc w:val="both"/>
              <w:rPr>
                <w:rFonts w:asciiTheme="majorBidi" w:hAnsiTheme="majorBidi" w:cstheme="majorBidi"/>
                <w:b w:val="0"/>
                <w:sz w:val="24"/>
                <w:szCs w:val="24"/>
              </w:rPr>
            </w:pPr>
          </w:p>
        </w:tc>
        <w:tc>
          <w:tcPr>
            <w:tcW w:w="2127" w:type="dxa"/>
          </w:tcPr>
          <w:p w14:paraId="5D2AEB95" w14:textId="77777777" w:rsidR="00B965D1" w:rsidRPr="004D0454" w:rsidRDefault="00B965D1" w:rsidP="00B965D1">
            <w:pPr>
              <w:pStyle w:val="Title"/>
              <w:jc w:val="both"/>
              <w:rPr>
                <w:rFonts w:asciiTheme="majorBidi" w:hAnsiTheme="majorBidi" w:cstheme="majorBidi"/>
                <w:sz w:val="24"/>
                <w:szCs w:val="24"/>
              </w:rPr>
            </w:pPr>
          </w:p>
        </w:tc>
        <w:tc>
          <w:tcPr>
            <w:tcW w:w="2976" w:type="dxa"/>
          </w:tcPr>
          <w:p w14:paraId="6E8EFAE4" w14:textId="5B476642" w:rsidR="00B965D1" w:rsidRPr="004D0454" w:rsidRDefault="00B965D1" w:rsidP="00B965D1">
            <w:pPr>
              <w:pStyle w:val="Title"/>
              <w:jc w:val="both"/>
              <w:rPr>
                <w:rFonts w:asciiTheme="majorBidi" w:hAnsiTheme="majorBidi" w:cstheme="majorBidi"/>
                <w:sz w:val="24"/>
                <w:szCs w:val="24"/>
              </w:rPr>
            </w:pPr>
          </w:p>
        </w:tc>
        <w:tc>
          <w:tcPr>
            <w:tcW w:w="3502" w:type="dxa"/>
          </w:tcPr>
          <w:p w14:paraId="67279605"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03276713" w14:textId="74B32B35" w:rsidTr="00C34848">
        <w:tc>
          <w:tcPr>
            <w:tcW w:w="879" w:type="dxa"/>
          </w:tcPr>
          <w:p w14:paraId="5BC64BEA" w14:textId="77777777" w:rsidR="00B965D1" w:rsidRPr="004D0454" w:rsidRDefault="00B965D1" w:rsidP="00B965D1">
            <w:pPr>
              <w:pStyle w:val="Title"/>
              <w:jc w:val="both"/>
              <w:rPr>
                <w:rFonts w:asciiTheme="majorBidi" w:hAnsiTheme="majorBidi" w:cstheme="majorBidi"/>
                <w:b w:val="0"/>
                <w:sz w:val="24"/>
                <w:szCs w:val="24"/>
              </w:rPr>
            </w:pPr>
          </w:p>
        </w:tc>
        <w:tc>
          <w:tcPr>
            <w:tcW w:w="2127" w:type="dxa"/>
          </w:tcPr>
          <w:p w14:paraId="549E62F6" w14:textId="77777777" w:rsidR="00B965D1" w:rsidRPr="004D0454" w:rsidRDefault="00B965D1" w:rsidP="00B965D1">
            <w:pPr>
              <w:pStyle w:val="Title"/>
              <w:jc w:val="both"/>
              <w:rPr>
                <w:rFonts w:asciiTheme="majorBidi" w:hAnsiTheme="majorBidi" w:cstheme="majorBidi"/>
                <w:sz w:val="24"/>
                <w:szCs w:val="24"/>
              </w:rPr>
            </w:pPr>
          </w:p>
        </w:tc>
        <w:tc>
          <w:tcPr>
            <w:tcW w:w="2976" w:type="dxa"/>
          </w:tcPr>
          <w:p w14:paraId="615B35AF" w14:textId="5ECC09BC" w:rsidR="00B965D1" w:rsidRPr="004D0454" w:rsidRDefault="00B965D1" w:rsidP="00B965D1">
            <w:pPr>
              <w:pStyle w:val="Title"/>
              <w:jc w:val="both"/>
              <w:rPr>
                <w:rFonts w:asciiTheme="majorBidi" w:hAnsiTheme="majorBidi" w:cstheme="majorBidi"/>
                <w:sz w:val="24"/>
                <w:szCs w:val="24"/>
              </w:rPr>
            </w:pPr>
          </w:p>
        </w:tc>
        <w:tc>
          <w:tcPr>
            <w:tcW w:w="3502" w:type="dxa"/>
          </w:tcPr>
          <w:p w14:paraId="188D97F4"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607CCB29" w14:textId="0B0B1D52" w:rsidTr="00C34848">
        <w:tc>
          <w:tcPr>
            <w:tcW w:w="879" w:type="dxa"/>
          </w:tcPr>
          <w:p w14:paraId="19A9F7FB" w14:textId="77777777" w:rsidR="00B965D1" w:rsidRPr="004D0454" w:rsidRDefault="00B965D1" w:rsidP="00B965D1">
            <w:pPr>
              <w:pStyle w:val="Title"/>
              <w:jc w:val="both"/>
              <w:rPr>
                <w:rFonts w:asciiTheme="majorBidi" w:hAnsiTheme="majorBidi" w:cstheme="majorBidi"/>
                <w:b w:val="0"/>
                <w:sz w:val="24"/>
                <w:szCs w:val="24"/>
              </w:rPr>
            </w:pPr>
          </w:p>
        </w:tc>
        <w:tc>
          <w:tcPr>
            <w:tcW w:w="2127" w:type="dxa"/>
          </w:tcPr>
          <w:p w14:paraId="608B65C4" w14:textId="77777777" w:rsidR="00B965D1" w:rsidRPr="004D0454" w:rsidRDefault="00B965D1" w:rsidP="00B965D1">
            <w:pPr>
              <w:pStyle w:val="Title"/>
              <w:jc w:val="both"/>
              <w:rPr>
                <w:rFonts w:asciiTheme="majorBidi" w:hAnsiTheme="majorBidi" w:cstheme="majorBidi"/>
                <w:sz w:val="24"/>
                <w:szCs w:val="24"/>
              </w:rPr>
            </w:pPr>
          </w:p>
        </w:tc>
        <w:tc>
          <w:tcPr>
            <w:tcW w:w="2976" w:type="dxa"/>
          </w:tcPr>
          <w:p w14:paraId="289B14E1" w14:textId="265D3372" w:rsidR="00B965D1" w:rsidRPr="004D0454" w:rsidRDefault="00B965D1" w:rsidP="00B965D1">
            <w:pPr>
              <w:pStyle w:val="Title"/>
              <w:jc w:val="both"/>
              <w:rPr>
                <w:rFonts w:asciiTheme="majorBidi" w:hAnsiTheme="majorBidi" w:cstheme="majorBidi"/>
                <w:sz w:val="24"/>
                <w:szCs w:val="24"/>
              </w:rPr>
            </w:pPr>
          </w:p>
        </w:tc>
        <w:tc>
          <w:tcPr>
            <w:tcW w:w="3502" w:type="dxa"/>
          </w:tcPr>
          <w:p w14:paraId="447096AD" w14:textId="77777777" w:rsidR="00B965D1" w:rsidRPr="004D0454" w:rsidRDefault="00B965D1" w:rsidP="00B965D1">
            <w:pPr>
              <w:pStyle w:val="Title"/>
              <w:jc w:val="both"/>
              <w:rPr>
                <w:rFonts w:asciiTheme="majorBidi" w:hAnsiTheme="majorBidi" w:cstheme="majorBidi"/>
                <w:sz w:val="24"/>
                <w:szCs w:val="24"/>
              </w:rPr>
            </w:pPr>
          </w:p>
        </w:tc>
      </w:tr>
    </w:tbl>
    <w:p w14:paraId="0318509D" w14:textId="7DB9FF85" w:rsidR="006F7631" w:rsidRPr="003D0EA8" w:rsidRDefault="00A16EDA" w:rsidP="003D0EA8">
      <w:pPr>
        <w:spacing w:after="0" w:line="240" w:lineRule="auto"/>
        <w:ind w:left="709" w:hanging="425"/>
        <w:jc w:val="both"/>
        <w:rPr>
          <w:rFonts w:ascii="Times New Roman" w:hAnsi="Times New Roman" w:cs="Times New Roman"/>
          <w:bCs/>
          <w:lang w:eastAsia="lv-LV"/>
        </w:rPr>
      </w:pPr>
      <w:r w:rsidRPr="003D0EA8">
        <w:rPr>
          <w:rFonts w:ascii="Times New Roman" w:hAnsi="Times New Roman" w:cs="Times New Roman"/>
        </w:rPr>
        <w:t xml:space="preserve">*     </w:t>
      </w:r>
      <w:r w:rsidR="003D0EA8">
        <w:rPr>
          <w:rFonts w:ascii="Times New Roman" w:hAnsi="Times New Roman" w:cs="Times New Roman"/>
        </w:rPr>
        <w:t xml:space="preserve"> </w:t>
      </w:r>
      <w:r w:rsidRPr="003D0EA8">
        <w:rPr>
          <w:rFonts w:ascii="Times New Roman" w:hAnsi="Times New Roman" w:cs="Times New Roman"/>
        </w:rPr>
        <w:t xml:space="preserve">Saskaņā ar </w:t>
      </w:r>
      <w:r w:rsidR="00C34848" w:rsidRPr="003D0EA8">
        <w:rPr>
          <w:rFonts w:ascii="Times New Roman" w:hAnsi="Times New Roman" w:cs="Times New Roman"/>
        </w:rPr>
        <w:t>atklāta konkursa n</w:t>
      </w:r>
      <w:r w:rsidRPr="003D0EA8">
        <w:rPr>
          <w:rFonts w:ascii="Times New Roman" w:hAnsi="Times New Roman" w:cs="Times New Roman"/>
        </w:rPr>
        <w:t xml:space="preserve">olikuma </w:t>
      </w:r>
      <w:r w:rsidR="00C34848" w:rsidRPr="003D0EA8">
        <w:rPr>
          <w:rFonts w:ascii="Times New Roman" w:hAnsi="Times New Roman" w:cs="Times New Roman"/>
        </w:rPr>
        <w:t>3.5</w:t>
      </w:r>
      <w:r w:rsidR="003279A9" w:rsidRPr="003D0EA8">
        <w:rPr>
          <w:rFonts w:ascii="Times New Roman" w:hAnsi="Times New Roman" w:cs="Times New Roman"/>
        </w:rPr>
        <w:t xml:space="preserve">. </w:t>
      </w:r>
      <w:r w:rsidRPr="003D0EA8">
        <w:rPr>
          <w:rFonts w:ascii="Times New Roman" w:hAnsi="Times New Roman" w:cs="Times New Roman"/>
        </w:rPr>
        <w:t>punktu (Dobeles pilsētas teritorijā, Latgales reģions,</w:t>
      </w:r>
      <w:r w:rsidR="003D0EA8">
        <w:rPr>
          <w:rFonts w:ascii="Times New Roman" w:hAnsi="Times New Roman" w:cs="Times New Roman"/>
        </w:rPr>
        <w:t xml:space="preserve"> </w:t>
      </w:r>
      <w:r w:rsidRPr="003D0EA8">
        <w:rPr>
          <w:rFonts w:ascii="Times New Roman" w:hAnsi="Times New Roman" w:cs="Times New Roman"/>
        </w:rPr>
        <w:t>Zemgales reģions, Kurzemes reģions, Vidzemes reģions, Rīga)</w:t>
      </w:r>
      <w:r w:rsidR="006F7631" w:rsidRPr="003D0EA8">
        <w:rPr>
          <w:rFonts w:ascii="Times New Roman" w:hAnsi="Times New Roman" w:cs="Times New Roman"/>
          <w:bCs/>
          <w:lang w:eastAsia="lv-LV"/>
        </w:rPr>
        <w:t xml:space="preserve"> </w:t>
      </w:r>
    </w:p>
    <w:p w14:paraId="3EA88D93" w14:textId="5574789C" w:rsidR="006F7631" w:rsidRPr="003D0EA8" w:rsidRDefault="003D0EA8" w:rsidP="003D0EA8">
      <w:pPr>
        <w:spacing w:after="0" w:line="240" w:lineRule="auto"/>
        <w:jc w:val="both"/>
        <w:rPr>
          <w:rFonts w:ascii="Times New Roman" w:hAnsi="Times New Roman" w:cs="Times New Roman"/>
          <w:b/>
          <w:i/>
          <w:u w:val="single"/>
        </w:rPr>
      </w:pPr>
      <w:r w:rsidRPr="003D0EA8">
        <w:rPr>
          <w:rFonts w:ascii="Times New Roman" w:hAnsi="Times New Roman" w:cs="Times New Roman"/>
        </w:rPr>
        <w:t xml:space="preserve">            </w:t>
      </w:r>
      <w:r w:rsidRPr="003D0EA8">
        <w:rPr>
          <w:rFonts w:ascii="Times New Roman" w:hAnsi="Times New Roman" w:cs="Times New Roman"/>
          <w:b/>
          <w:u w:val="single"/>
        </w:rPr>
        <w:t>A</w:t>
      </w:r>
      <w:r w:rsidR="006F7631" w:rsidRPr="003D0EA8">
        <w:rPr>
          <w:rFonts w:ascii="Times New Roman" w:hAnsi="Times New Roman" w:cs="Times New Roman"/>
          <w:b/>
          <w:u w:val="single"/>
        </w:rPr>
        <w:t xml:space="preserve">ttālums starp reģionu DUS ne lielāks kā 100 km. </w:t>
      </w:r>
    </w:p>
    <w:p w14:paraId="782420F7" w14:textId="77777777" w:rsidR="00C34848" w:rsidRPr="003D0EA8" w:rsidRDefault="00C34848" w:rsidP="00C34848">
      <w:pPr>
        <w:spacing w:after="0" w:line="240" w:lineRule="auto"/>
        <w:ind w:left="709" w:hanging="425"/>
        <w:jc w:val="both"/>
        <w:rPr>
          <w:rFonts w:ascii="Times New Roman" w:hAnsi="Times New Roman" w:cs="Times New Roman"/>
        </w:rPr>
      </w:pPr>
    </w:p>
    <w:p w14:paraId="1EB70347" w14:textId="1D119A32" w:rsidR="00A16EDA" w:rsidRDefault="00A16EDA" w:rsidP="00C34848">
      <w:pPr>
        <w:spacing w:after="0" w:line="240" w:lineRule="auto"/>
        <w:ind w:left="709" w:hanging="425"/>
        <w:jc w:val="both"/>
        <w:rPr>
          <w:rFonts w:asciiTheme="majorBidi" w:hAnsiTheme="majorBidi" w:cstheme="majorBidi"/>
        </w:rPr>
      </w:pPr>
      <w:r w:rsidRPr="000925D6">
        <w:rPr>
          <w:rFonts w:asciiTheme="majorBidi" w:hAnsiTheme="majorBidi" w:cstheme="majorBidi"/>
        </w:rPr>
        <w:t xml:space="preserve">** </w:t>
      </w:r>
      <w:r w:rsidR="00C34848">
        <w:rPr>
          <w:rFonts w:asciiTheme="majorBidi" w:hAnsiTheme="majorBidi" w:cstheme="majorBidi"/>
        </w:rPr>
        <w:t xml:space="preserve"> </w:t>
      </w:r>
      <w:r w:rsidRPr="000925D6">
        <w:rPr>
          <w:rFonts w:asciiTheme="majorBidi" w:hAnsiTheme="majorBidi" w:cstheme="majorBidi"/>
        </w:rPr>
        <w:t xml:space="preserve">Pretendentam piederošo vai uz franšīzes līguma, </w:t>
      </w:r>
      <w:r w:rsidR="00C34848">
        <w:rPr>
          <w:rFonts w:asciiTheme="majorBidi" w:hAnsiTheme="majorBidi" w:cstheme="majorBidi"/>
        </w:rPr>
        <w:t xml:space="preserve">DUS </w:t>
      </w:r>
      <w:r w:rsidRPr="000925D6">
        <w:rPr>
          <w:rFonts w:asciiTheme="majorBidi" w:hAnsiTheme="majorBidi" w:cstheme="majorBidi"/>
        </w:rPr>
        <w:t>sarakstu Latvijas teritorijā, kurās Pasūtītājam ir iespējams norēķināties ar Pretendenta izsniegtajām degvielas iegādes kredītkartēm ar pēcapmaksu.</w:t>
      </w:r>
    </w:p>
    <w:p w14:paraId="47552A62" w14:textId="77777777" w:rsidR="00C34848" w:rsidRPr="000925D6" w:rsidRDefault="00C34848" w:rsidP="00C34848">
      <w:pPr>
        <w:spacing w:after="0" w:line="240" w:lineRule="auto"/>
        <w:ind w:left="709" w:hanging="425"/>
        <w:jc w:val="both"/>
        <w:rPr>
          <w:rFonts w:asciiTheme="majorBidi" w:hAnsiTheme="majorBidi" w:cstheme="majorBidi"/>
        </w:rPr>
      </w:pPr>
    </w:p>
    <w:tbl>
      <w:tblPr>
        <w:tblW w:w="0" w:type="auto"/>
        <w:tblLook w:val="0000" w:firstRow="0" w:lastRow="0" w:firstColumn="0" w:lastColumn="0" w:noHBand="0" w:noVBand="0"/>
      </w:tblPr>
      <w:tblGrid>
        <w:gridCol w:w="5823"/>
      </w:tblGrid>
      <w:tr w:rsidR="00CD2250" w:rsidRPr="00D635C5" w14:paraId="410AE083" w14:textId="77777777" w:rsidTr="00E73B5C">
        <w:trPr>
          <w:trHeight w:val="284"/>
        </w:trPr>
        <w:tc>
          <w:tcPr>
            <w:tcW w:w="0" w:type="auto"/>
            <w:vAlign w:val="center"/>
          </w:tcPr>
          <w:p w14:paraId="0F761B88" w14:textId="77777777" w:rsidR="00CD2250" w:rsidRPr="001107E4" w:rsidRDefault="00CD2250" w:rsidP="00E73B5C">
            <w:pPr>
              <w:pStyle w:val="Header"/>
              <w:rPr>
                <w:rFonts w:asciiTheme="majorBidi" w:hAnsiTheme="majorBidi" w:cstheme="majorBidi"/>
                <w:highlight w:val="lightGray"/>
              </w:rPr>
            </w:pPr>
            <w:r w:rsidRPr="001107E4">
              <w:rPr>
                <w:rFonts w:asciiTheme="majorBidi" w:hAnsiTheme="majorBidi" w:cstheme="majorBidi"/>
                <w:highlight w:val="lightGray"/>
              </w:rPr>
              <w:t>&lt;Pretendenta nosaukums &gt;</w:t>
            </w:r>
          </w:p>
        </w:tc>
      </w:tr>
      <w:tr w:rsidR="00CD2250" w:rsidRPr="00D635C5" w14:paraId="7EDCB63C" w14:textId="77777777" w:rsidTr="00E73B5C">
        <w:trPr>
          <w:trHeight w:hRule="exact" w:val="284"/>
        </w:trPr>
        <w:tc>
          <w:tcPr>
            <w:tcW w:w="0" w:type="auto"/>
            <w:vAlign w:val="center"/>
          </w:tcPr>
          <w:p w14:paraId="5953CC98" w14:textId="77777777" w:rsidR="00CD2250" w:rsidRPr="001107E4" w:rsidRDefault="00CD2250" w:rsidP="00E73B5C">
            <w:pPr>
              <w:pStyle w:val="Header"/>
              <w:rPr>
                <w:rFonts w:asciiTheme="majorBidi" w:hAnsiTheme="majorBidi" w:cstheme="majorBidi"/>
                <w:highlight w:val="lightGray"/>
              </w:rPr>
            </w:pPr>
            <w:r w:rsidRPr="001107E4">
              <w:rPr>
                <w:rFonts w:asciiTheme="majorBidi" w:hAnsiTheme="majorBidi" w:cstheme="majorBidi"/>
                <w:highlight w:val="lightGray"/>
              </w:rPr>
              <w:t>&lt;Reģist</w:t>
            </w:r>
            <w:r>
              <w:rPr>
                <w:rFonts w:asciiTheme="majorBidi" w:hAnsiTheme="majorBidi" w:cstheme="majorBidi"/>
                <w:highlight w:val="lightGray"/>
              </w:rPr>
              <w:t xml:space="preserve">rācijas numurs </w:t>
            </w:r>
            <w:r w:rsidRPr="001107E4">
              <w:rPr>
                <w:rFonts w:asciiTheme="majorBidi" w:hAnsiTheme="majorBidi" w:cstheme="majorBidi"/>
                <w:highlight w:val="lightGray"/>
              </w:rPr>
              <w:t>&gt;</w:t>
            </w:r>
          </w:p>
        </w:tc>
      </w:tr>
      <w:tr w:rsidR="00CD2250" w:rsidRPr="00D635C5" w14:paraId="0EE26CAE" w14:textId="77777777" w:rsidTr="00E73B5C">
        <w:trPr>
          <w:trHeight w:hRule="exact" w:val="284"/>
        </w:trPr>
        <w:tc>
          <w:tcPr>
            <w:tcW w:w="0" w:type="auto"/>
            <w:vAlign w:val="center"/>
          </w:tcPr>
          <w:p w14:paraId="744825E3" w14:textId="77777777" w:rsidR="00CD2250" w:rsidRPr="001107E4" w:rsidRDefault="00CD2250" w:rsidP="00E73B5C">
            <w:pPr>
              <w:pStyle w:val="Header"/>
              <w:rPr>
                <w:rFonts w:asciiTheme="majorBidi" w:hAnsiTheme="majorBidi" w:cstheme="majorBidi"/>
                <w:highlight w:val="lightGray"/>
              </w:rPr>
            </w:pPr>
            <w:r w:rsidRPr="001107E4">
              <w:rPr>
                <w:rFonts w:asciiTheme="majorBidi" w:hAnsiTheme="majorBidi" w:cstheme="majorBidi"/>
                <w:highlight w:val="lightGray"/>
              </w:rPr>
              <w:t>&lt;Paraksttiesīgās personas amata nosaukums, vārds un uzvārds&gt;</w:t>
            </w:r>
          </w:p>
        </w:tc>
      </w:tr>
      <w:tr w:rsidR="00CD2250" w:rsidRPr="00D635C5" w14:paraId="27186C21" w14:textId="77777777" w:rsidTr="00E73B5C">
        <w:trPr>
          <w:trHeight w:hRule="exact" w:val="284"/>
        </w:trPr>
        <w:tc>
          <w:tcPr>
            <w:tcW w:w="0" w:type="auto"/>
            <w:vAlign w:val="center"/>
          </w:tcPr>
          <w:p w14:paraId="1F700264" w14:textId="77777777" w:rsidR="00CD2250" w:rsidRPr="001107E4" w:rsidRDefault="00CD2250" w:rsidP="00E73B5C">
            <w:pPr>
              <w:pStyle w:val="Header"/>
              <w:rPr>
                <w:rFonts w:asciiTheme="majorBidi" w:hAnsiTheme="majorBidi" w:cstheme="majorBidi"/>
              </w:rPr>
            </w:pPr>
            <w:r w:rsidRPr="001107E4">
              <w:rPr>
                <w:rFonts w:asciiTheme="majorBidi" w:hAnsiTheme="majorBidi" w:cstheme="majorBidi"/>
                <w:highlight w:val="lightGray"/>
              </w:rPr>
              <w:t>&lt;Paraksttiesīgās personas paraksts&gt;</w:t>
            </w:r>
          </w:p>
        </w:tc>
      </w:tr>
    </w:tbl>
    <w:p w14:paraId="2ADAEAAE" w14:textId="77777777" w:rsidR="00A16EDA" w:rsidRDefault="00A16EDA" w:rsidP="00A16EDA">
      <w:pPr>
        <w:jc w:val="right"/>
        <w:rPr>
          <w:rStyle w:val="SubtleEmphasis"/>
        </w:rPr>
        <w:sectPr w:rsidR="00A16EDA" w:rsidSect="00A16EDA">
          <w:footerReference w:type="default" r:id="rId17"/>
          <w:type w:val="continuous"/>
          <w:pgSz w:w="11905" w:h="16837" w:code="9"/>
          <w:pgMar w:top="1440" w:right="1440" w:bottom="1440" w:left="1440" w:header="851" w:footer="851" w:gutter="0"/>
          <w:cols w:space="720"/>
          <w:docGrid w:linePitch="360"/>
        </w:sectPr>
      </w:pPr>
    </w:p>
    <w:p w14:paraId="5F55883A" w14:textId="77777777" w:rsidR="00CD2250" w:rsidRDefault="00CD2250">
      <w:pPr>
        <w:rPr>
          <w:rStyle w:val="SubtleEmphasis"/>
        </w:rPr>
      </w:pPr>
      <w:r>
        <w:rPr>
          <w:rStyle w:val="SubtleEmphasis"/>
        </w:rPr>
        <w:br w:type="page"/>
      </w:r>
    </w:p>
    <w:p w14:paraId="7CE4FAB0" w14:textId="0541D3E8" w:rsidR="00A16EDA" w:rsidRDefault="00A16EDA" w:rsidP="004512A4">
      <w:pPr>
        <w:pStyle w:val="Heading2"/>
        <w:rPr>
          <w:rStyle w:val="SubtleEmphasis"/>
        </w:rPr>
      </w:pPr>
      <w:bookmarkStart w:id="39" w:name="_Toc462906901"/>
      <w:r w:rsidRPr="00CD2250">
        <w:rPr>
          <w:rStyle w:val="SubtleEmphasis"/>
        </w:rPr>
        <w:lastRenderedPageBreak/>
        <w:t>C4. pielikums Finanšu piedāvājuma veidne</w:t>
      </w:r>
      <w:bookmarkEnd w:id="39"/>
    </w:p>
    <w:p w14:paraId="1301D5B2" w14:textId="77777777" w:rsidR="00C34848" w:rsidRDefault="00C34848" w:rsidP="00C34848">
      <w:pPr>
        <w:pStyle w:val="Rindkopa"/>
        <w:jc w:val="center"/>
        <w:rPr>
          <w:rFonts w:asciiTheme="majorBidi" w:hAnsiTheme="majorBidi" w:cstheme="majorBidi"/>
          <w:b/>
          <w:bCs/>
          <w:sz w:val="24"/>
        </w:rPr>
      </w:pPr>
    </w:p>
    <w:p w14:paraId="03626778" w14:textId="77777777" w:rsidR="00C34848" w:rsidRDefault="00C34848" w:rsidP="00C34848">
      <w:pPr>
        <w:pStyle w:val="Rindkopa"/>
        <w:jc w:val="center"/>
        <w:rPr>
          <w:rFonts w:asciiTheme="majorBidi" w:hAnsiTheme="majorBidi" w:cstheme="majorBidi"/>
          <w:b/>
          <w:bCs/>
          <w:sz w:val="24"/>
        </w:rPr>
      </w:pPr>
    </w:p>
    <w:p w14:paraId="241712B1" w14:textId="486FC842" w:rsidR="00C34848" w:rsidRDefault="00A16EDA" w:rsidP="00C34848">
      <w:pPr>
        <w:pStyle w:val="Rindkopa"/>
        <w:jc w:val="center"/>
        <w:rPr>
          <w:rFonts w:asciiTheme="majorBidi" w:hAnsiTheme="majorBidi" w:cstheme="majorBidi"/>
          <w:b/>
          <w:sz w:val="24"/>
        </w:rPr>
      </w:pPr>
      <w:r w:rsidRPr="005F71DF">
        <w:rPr>
          <w:rFonts w:asciiTheme="majorBidi" w:hAnsiTheme="majorBidi" w:cstheme="majorBidi"/>
          <w:b/>
          <w:bCs/>
          <w:sz w:val="24"/>
        </w:rPr>
        <w:t>FINANŠU PIEDĀVĀJUMS</w:t>
      </w:r>
      <w:r w:rsidR="00C34848" w:rsidRPr="00C34848">
        <w:rPr>
          <w:rFonts w:asciiTheme="majorBidi" w:hAnsiTheme="majorBidi" w:cstheme="majorBidi"/>
          <w:b/>
          <w:sz w:val="24"/>
        </w:rPr>
        <w:t xml:space="preserve"> </w:t>
      </w:r>
      <w:r w:rsidR="00C34848">
        <w:rPr>
          <w:rFonts w:asciiTheme="majorBidi" w:hAnsiTheme="majorBidi" w:cstheme="majorBidi"/>
          <w:b/>
          <w:sz w:val="24"/>
        </w:rPr>
        <w:t>ATKLĀTĀ KONKURSĀ</w:t>
      </w:r>
    </w:p>
    <w:p w14:paraId="2434C431" w14:textId="0200D129" w:rsidR="00C34848" w:rsidRPr="00A8333D" w:rsidRDefault="00C34848" w:rsidP="00C34848">
      <w:pPr>
        <w:spacing w:after="0" w:line="240" w:lineRule="auto"/>
        <w:jc w:val="center"/>
        <w:rPr>
          <w:rFonts w:ascii="Times New Roman" w:hAnsi="Times New Roman" w:cs="Times New Roman"/>
          <w:b/>
          <w:bCs/>
          <w:i/>
          <w:sz w:val="24"/>
          <w:szCs w:val="24"/>
        </w:rPr>
      </w:pPr>
      <w:r w:rsidRPr="00A8333D">
        <w:rPr>
          <w:rFonts w:ascii="Times New Roman" w:hAnsi="Times New Roman" w:cs="Times New Roman"/>
          <w:b/>
          <w:i/>
          <w:sz w:val="24"/>
          <w:szCs w:val="24"/>
        </w:rPr>
        <w:t>„</w:t>
      </w:r>
      <w:r w:rsidRPr="00A8333D">
        <w:rPr>
          <w:rFonts w:ascii="Times New Roman" w:hAnsi="Times New Roman" w:cs="Times New Roman"/>
          <w:b/>
          <w:bCs/>
          <w:i/>
          <w:sz w:val="24"/>
          <w:szCs w:val="24"/>
        </w:rPr>
        <w:t xml:space="preserve">Degvielas iegāde </w:t>
      </w:r>
      <w:r w:rsidR="001E1B63" w:rsidRPr="006D3AAC">
        <w:rPr>
          <w:rFonts w:asciiTheme="majorBidi" w:hAnsiTheme="majorBidi" w:cstheme="majorBidi"/>
          <w:b/>
          <w:i/>
        </w:rPr>
        <w:t>SIA „DOBELES ŪDENS”</w:t>
      </w:r>
      <w:r w:rsidR="001E1B63">
        <w:rPr>
          <w:rFonts w:asciiTheme="majorBidi" w:hAnsiTheme="majorBidi" w:cstheme="majorBidi"/>
          <w:b/>
          <w:i/>
        </w:rPr>
        <w:t xml:space="preserve"> </w:t>
      </w:r>
      <w:r w:rsidRPr="00A8333D">
        <w:rPr>
          <w:rFonts w:ascii="Times New Roman" w:hAnsi="Times New Roman" w:cs="Times New Roman"/>
          <w:b/>
          <w:bCs/>
          <w:i/>
          <w:sz w:val="24"/>
          <w:szCs w:val="24"/>
        </w:rPr>
        <w:t>smagajām automašīnām un spectehnikai”</w:t>
      </w:r>
    </w:p>
    <w:p w14:paraId="17574A42" w14:textId="77777777" w:rsidR="00C34848" w:rsidRPr="00A8333D" w:rsidRDefault="00C34848" w:rsidP="00C34848">
      <w:pPr>
        <w:pStyle w:val="Punkts"/>
        <w:jc w:val="center"/>
        <w:rPr>
          <w:rFonts w:ascii="Times New Roman" w:hAnsi="Times New Roman" w:cs="Times New Roman"/>
        </w:rPr>
      </w:pPr>
      <w:r w:rsidRPr="00A8333D">
        <w:rPr>
          <w:rFonts w:ascii="Times New Roman" w:hAnsi="Times New Roman" w:cs="Times New Roman"/>
          <w:bCs/>
          <w:i/>
          <w:sz w:val="24"/>
        </w:rPr>
        <w:t>(ID. Nr. DŪ 2018/2)</w:t>
      </w:r>
    </w:p>
    <w:p w14:paraId="7D5B3ED3" w14:textId="77777777" w:rsidR="00A16EDA" w:rsidRPr="005F71DF" w:rsidRDefault="00A16EDA" w:rsidP="00A16EDA">
      <w:pPr>
        <w:jc w:val="center"/>
        <w:rPr>
          <w:rFonts w:asciiTheme="majorBidi" w:hAnsiTheme="majorBidi" w:cstheme="majorBidi"/>
          <w:b/>
          <w:bCs/>
          <w:sz w:val="24"/>
          <w:szCs w:val="24"/>
        </w:rPr>
      </w:pPr>
    </w:p>
    <w:p w14:paraId="50635E19" w14:textId="46766538" w:rsidR="004D0454" w:rsidRPr="004D0454" w:rsidRDefault="004D0454" w:rsidP="00A16EDA">
      <w:pPr>
        <w:rPr>
          <w:rFonts w:asciiTheme="majorBidi" w:hAnsiTheme="majorBidi" w:cstheme="majorBidi"/>
          <w:b/>
          <w:sz w:val="24"/>
          <w:szCs w:val="24"/>
        </w:rPr>
      </w:pPr>
      <w:r w:rsidRPr="004D0454">
        <w:rPr>
          <w:rFonts w:asciiTheme="majorBidi" w:hAnsiTheme="majorBidi" w:cstheme="majorBidi"/>
          <w:sz w:val="24"/>
          <w:szCs w:val="24"/>
        </w:rPr>
        <w:t>201</w:t>
      </w:r>
      <w:r w:rsidR="00C34848">
        <w:rPr>
          <w:rFonts w:asciiTheme="majorBidi" w:hAnsiTheme="majorBidi" w:cstheme="majorBidi"/>
          <w:sz w:val="24"/>
          <w:szCs w:val="24"/>
        </w:rPr>
        <w:t>8</w:t>
      </w:r>
      <w:r w:rsidRPr="004D0454">
        <w:rPr>
          <w:rFonts w:asciiTheme="majorBidi" w:hAnsiTheme="majorBidi" w:cstheme="majorBidi"/>
          <w:sz w:val="24"/>
          <w:szCs w:val="24"/>
        </w:rPr>
        <w:t>.</w:t>
      </w:r>
      <w:r w:rsidR="00C34848">
        <w:rPr>
          <w:rFonts w:asciiTheme="majorBidi" w:hAnsiTheme="majorBidi" w:cstheme="majorBidi"/>
          <w:sz w:val="24"/>
          <w:szCs w:val="24"/>
        </w:rPr>
        <w:t xml:space="preserve"> </w:t>
      </w:r>
      <w:r w:rsidRPr="004D0454">
        <w:rPr>
          <w:rFonts w:asciiTheme="majorBidi" w:hAnsiTheme="majorBidi" w:cstheme="majorBidi"/>
          <w:sz w:val="24"/>
          <w:szCs w:val="24"/>
        </w:rPr>
        <w:t xml:space="preserve">gada __________________                     </w:t>
      </w:r>
    </w:p>
    <w:p w14:paraId="03AAEFFB" w14:textId="77777777" w:rsidR="004D0454" w:rsidRPr="004D0454" w:rsidRDefault="004D0454" w:rsidP="00C34848">
      <w:pPr>
        <w:pBdr>
          <w:bottom w:val="single" w:sz="8" w:space="1" w:color="000000"/>
        </w:pBdr>
        <w:spacing w:after="0" w:line="240" w:lineRule="auto"/>
        <w:jc w:val="both"/>
        <w:rPr>
          <w:rFonts w:asciiTheme="majorBidi" w:hAnsiTheme="majorBidi" w:cstheme="majorBidi"/>
          <w:sz w:val="24"/>
          <w:szCs w:val="24"/>
        </w:rPr>
      </w:pPr>
    </w:p>
    <w:p w14:paraId="5A99409F" w14:textId="0D9AF3D0" w:rsidR="00C34848" w:rsidRDefault="004D0454" w:rsidP="0060001B">
      <w:pPr>
        <w:spacing w:after="0" w:line="240" w:lineRule="auto"/>
        <w:jc w:val="center"/>
        <w:rPr>
          <w:rFonts w:asciiTheme="majorBidi" w:hAnsiTheme="majorBidi" w:cstheme="majorBidi"/>
          <w:i/>
          <w:sz w:val="24"/>
          <w:szCs w:val="24"/>
        </w:rPr>
      </w:pPr>
      <w:r w:rsidRPr="00C34848">
        <w:rPr>
          <w:rFonts w:asciiTheme="majorBidi" w:hAnsiTheme="majorBidi" w:cstheme="majorBidi"/>
          <w:i/>
          <w:sz w:val="24"/>
          <w:szCs w:val="24"/>
        </w:rPr>
        <w:t>(</w:t>
      </w:r>
      <w:r w:rsidR="00C34848" w:rsidRPr="00C34848">
        <w:rPr>
          <w:rFonts w:asciiTheme="majorBidi" w:hAnsiTheme="majorBidi" w:cstheme="majorBidi"/>
          <w:i/>
          <w:sz w:val="24"/>
          <w:szCs w:val="24"/>
        </w:rPr>
        <w:t>p</w:t>
      </w:r>
      <w:r w:rsidRPr="00C34848">
        <w:rPr>
          <w:rFonts w:asciiTheme="majorBidi" w:hAnsiTheme="majorBidi" w:cstheme="majorBidi"/>
          <w:i/>
          <w:sz w:val="24"/>
          <w:szCs w:val="24"/>
        </w:rPr>
        <w:t xml:space="preserve">retendenta </w:t>
      </w:r>
      <w:r w:rsidR="00CD2250" w:rsidRPr="00C34848">
        <w:rPr>
          <w:rFonts w:asciiTheme="majorBidi" w:hAnsiTheme="majorBidi" w:cstheme="majorBidi"/>
          <w:i/>
          <w:sz w:val="24"/>
          <w:szCs w:val="24"/>
        </w:rPr>
        <w:t>nosaukums</w:t>
      </w:r>
      <w:r w:rsidRPr="00C34848">
        <w:rPr>
          <w:rFonts w:asciiTheme="majorBidi" w:hAnsiTheme="majorBidi" w:cstheme="majorBidi"/>
          <w:i/>
          <w:sz w:val="24"/>
          <w:szCs w:val="24"/>
        </w:rPr>
        <w:t>,</w:t>
      </w:r>
      <w:r w:rsidR="00CD2250" w:rsidRPr="00C34848">
        <w:rPr>
          <w:rFonts w:asciiTheme="majorBidi" w:hAnsiTheme="majorBidi" w:cstheme="majorBidi"/>
          <w:i/>
          <w:sz w:val="24"/>
          <w:szCs w:val="24"/>
        </w:rPr>
        <w:t xml:space="preserve"> reģistrācijas </w:t>
      </w:r>
      <w:r w:rsidR="00C34848" w:rsidRPr="00C34848">
        <w:rPr>
          <w:rFonts w:asciiTheme="majorBidi" w:hAnsiTheme="majorBidi" w:cstheme="majorBidi"/>
          <w:i/>
          <w:sz w:val="24"/>
          <w:szCs w:val="24"/>
        </w:rPr>
        <w:t>N</w:t>
      </w:r>
      <w:r w:rsidR="00CD2250" w:rsidRPr="00C34848">
        <w:rPr>
          <w:rFonts w:asciiTheme="majorBidi" w:hAnsiTheme="majorBidi" w:cstheme="majorBidi"/>
          <w:i/>
          <w:sz w:val="24"/>
          <w:szCs w:val="24"/>
        </w:rPr>
        <w:t>r.</w:t>
      </w:r>
      <w:r w:rsidRPr="00C34848">
        <w:rPr>
          <w:rFonts w:asciiTheme="majorBidi" w:hAnsiTheme="majorBidi" w:cstheme="majorBidi"/>
          <w:i/>
          <w:sz w:val="24"/>
          <w:szCs w:val="24"/>
        </w:rPr>
        <w:t>)</w:t>
      </w:r>
    </w:p>
    <w:p w14:paraId="0C8820F2" w14:textId="77777777" w:rsidR="0060001B" w:rsidRPr="0060001B" w:rsidRDefault="0060001B" w:rsidP="0060001B">
      <w:pPr>
        <w:spacing w:after="0" w:line="240" w:lineRule="auto"/>
        <w:jc w:val="center"/>
        <w:rPr>
          <w:rFonts w:asciiTheme="majorBidi" w:hAnsiTheme="majorBidi" w:cstheme="majorBidi"/>
          <w:i/>
          <w:sz w:val="24"/>
          <w:szCs w:val="24"/>
        </w:rPr>
      </w:pPr>
    </w:p>
    <w:p w14:paraId="795176DD" w14:textId="24F8B0C7" w:rsidR="004D0454" w:rsidRPr="00C34848" w:rsidRDefault="004D0454" w:rsidP="00C34848">
      <w:pPr>
        <w:pStyle w:val="ListParagraph"/>
        <w:numPr>
          <w:ilvl w:val="0"/>
          <w:numId w:val="46"/>
        </w:numPr>
        <w:autoSpaceDE w:val="0"/>
        <w:jc w:val="both"/>
        <w:rPr>
          <w:rFonts w:asciiTheme="majorBidi" w:hAnsiTheme="majorBidi" w:cstheme="majorBidi"/>
          <w:sz w:val="24"/>
          <w:szCs w:val="24"/>
        </w:rPr>
      </w:pPr>
      <w:r w:rsidRPr="00C34848">
        <w:rPr>
          <w:rFonts w:asciiTheme="majorBidi" w:hAnsiTheme="majorBidi" w:cstheme="majorBidi"/>
          <w:sz w:val="24"/>
          <w:szCs w:val="24"/>
        </w:rPr>
        <w:t xml:space="preserve">piedāvā </w:t>
      </w:r>
      <w:r w:rsidR="0030210E" w:rsidRPr="00C34848">
        <w:rPr>
          <w:rFonts w:asciiTheme="majorBidi" w:hAnsiTheme="majorBidi" w:cstheme="majorBidi"/>
          <w:sz w:val="24"/>
          <w:szCs w:val="24"/>
        </w:rPr>
        <w:t xml:space="preserve"> </w:t>
      </w:r>
      <w:r w:rsidR="00F050AE" w:rsidRPr="00C34848">
        <w:rPr>
          <w:rFonts w:asciiTheme="majorBidi" w:hAnsiTheme="majorBidi" w:cstheme="majorBidi"/>
          <w:sz w:val="24"/>
          <w:szCs w:val="24"/>
        </w:rPr>
        <w:t>nodrošināt ar degvielu</w:t>
      </w:r>
      <w:r w:rsidRPr="00C34848">
        <w:rPr>
          <w:rFonts w:asciiTheme="majorBidi" w:hAnsiTheme="majorBidi" w:cstheme="majorBidi"/>
          <w:sz w:val="24"/>
          <w:szCs w:val="24"/>
        </w:rPr>
        <w:t xml:space="preserve">, kas saistīts ar </w:t>
      </w:r>
      <w:r w:rsidR="00F050AE" w:rsidRPr="00C34848">
        <w:rPr>
          <w:rFonts w:asciiTheme="majorBidi" w:hAnsiTheme="majorBidi" w:cstheme="majorBidi"/>
          <w:sz w:val="24"/>
          <w:szCs w:val="24"/>
        </w:rPr>
        <w:t>atklāt</w:t>
      </w:r>
      <w:r w:rsidR="00C34848" w:rsidRPr="00C34848">
        <w:rPr>
          <w:rFonts w:asciiTheme="majorBidi" w:hAnsiTheme="majorBidi" w:cstheme="majorBidi"/>
          <w:sz w:val="24"/>
          <w:szCs w:val="24"/>
        </w:rPr>
        <w:t>a</w:t>
      </w:r>
      <w:r w:rsidR="00F050AE" w:rsidRPr="00C34848">
        <w:rPr>
          <w:rFonts w:asciiTheme="majorBidi" w:hAnsiTheme="majorBidi" w:cstheme="majorBidi"/>
          <w:sz w:val="24"/>
          <w:szCs w:val="24"/>
        </w:rPr>
        <w:t xml:space="preserve"> konkur</w:t>
      </w:r>
      <w:r w:rsidR="00C34848" w:rsidRPr="00C34848">
        <w:rPr>
          <w:rFonts w:asciiTheme="majorBidi" w:hAnsiTheme="majorBidi" w:cstheme="majorBidi"/>
          <w:sz w:val="24"/>
          <w:szCs w:val="24"/>
        </w:rPr>
        <w:t>sa</w:t>
      </w:r>
      <w:r w:rsidRPr="00C34848">
        <w:rPr>
          <w:rFonts w:asciiTheme="majorBidi" w:hAnsiTheme="majorBidi" w:cstheme="majorBidi"/>
          <w:sz w:val="24"/>
          <w:szCs w:val="24"/>
        </w:rPr>
        <w:t xml:space="preserve"> „Degvielas</w:t>
      </w:r>
      <w:r w:rsidR="004A0105" w:rsidRPr="00C34848">
        <w:rPr>
          <w:rFonts w:asciiTheme="majorBidi" w:hAnsiTheme="majorBidi" w:cstheme="majorBidi"/>
          <w:sz w:val="24"/>
          <w:szCs w:val="24"/>
        </w:rPr>
        <w:t xml:space="preserve"> iegāde  </w:t>
      </w:r>
      <w:r w:rsidR="00C34848" w:rsidRPr="00C34848">
        <w:rPr>
          <w:rFonts w:asciiTheme="majorBidi" w:hAnsiTheme="majorBidi" w:cstheme="majorBidi"/>
          <w:sz w:val="24"/>
          <w:szCs w:val="24"/>
        </w:rPr>
        <w:t xml:space="preserve">smagajām </w:t>
      </w:r>
      <w:r w:rsidR="004A0105" w:rsidRPr="00C34848">
        <w:rPr>
          <w:rFonts w:asciiTheme="majorBidi" w:hAnsiTheme="majorBidi" w:cstheme="majorBidi"/>
          <w:sz w:val="24"/>
          <w:szCs w:val="24"/>
        </w:rPr>
        <w:t>automašīnām</w:t>
      </w:r>
      <w:r w:rsidR="00C34848" w:rsidRPr="00C34848">
        <w:rPr>
          <w:rFonts w:asciiTheme="majorBidi" w:hAnsiTheme="majorBidi" w:cstheme="majorBidi"/>
          <w:sz w:val="24"/>
          <w:szCs w:val="24"/>
        </w:rPr>
        <w:t xml:space="preserve"> un spectehnikai</w:t>
      </w:r>
      <w:r w:rsidR="004A0105" w:rsidRPr="00C34848">
        <w:rPr>
          <w:rFonts w:asciiTheme="majorBidi" w:hAnsiTheme="majorBidi" w:cstheme="majorBidi"/>
          <w:sz w:val="24"/>
          <w:szCs w:val="24"/>
        </w:rPr>
        <w:t xml:space="preserve"> </w:t>
      </w:r>
      <w:r w:rsidR="00F050AE" w:rsidRPr="00C34848">
        <w:rPr>
          <w:rFonts w:asciiTheme="majorBidi" w:hAnsiTheme="majorBidi" w:cstheme="majorBidi"/>
          <w:sz w:val="24"/>
          <w:szCs w:val="24"/>
        </w:rPr>
        <w:t xml:space="preserve">” </w:t>
      </w:r>
      <w:r w:rsidRPr="00C34848">
        <w:rPr>
          <w:rFonts w:asciiTheme="majorBidi" w:hAnsiTheme="majorBidi" w:cstheme="majorBidi"/>
          <w:sz w:val="24"/>
          <w:szCs w:val="24"/>
        </w:rPr>
        <w:t>(</w:t>
      </w:r>
      <w:r w:rsidR="00C34848" w:rsidRPr="00C34848">
        <w:rPr>
          <w:rFonts w:asciiTheme="majorBidi" w:hAnsiTheme="majorBidi" w:cstheme="majorBidi"/>
          <w:sz w:val="24"/>
          <w:szCs w:val="24"/>
        </w:rPr>
        <w:t>ID</w:t>
      </w:r>
      <w:r w:rsidRPr="00C34848">
        <w:rPr>
          <w:rFonts w:asciiTheme="majorBidi" w:hAnsiTheme="majorBidi" w:cstheme="majorBidi"/>
          <w:sz w:val="24"/>
          <w:szCs w:val="24"/>
        </w:rPr>
        <w:t>. Nr. DŪ 201</w:t>
      </w:r>
      <w:r w:rsidR="00C34848" w:rsidRPr="00C34848">
        <w:rPr>
          <w:rFonts w:asciiTheme="majorBidi" w:hAnsiTheme="majorBidi" w:cstheme="majorBidi"/>
          <w:sz w:val="24"/>
          <w:szCs w:val="24"/>
        </w:rPr>
        <w:t>8</w:t>
      </w:r>
      <w:r w:rsidRPr="00C34848">
        <w:rPr>
          <w:rFonts w:asciiTheme="majorBidi" w:hAnsiTheme="majorBidi" w:cstheme="majorBidi"/>
          <w:sz w:val="24"/>
          <w:szCs w:val="24"/>
        </w:rPr>
        <w:t>/</w:t>
      </w:r>
      <w:r w:rsidR="00C34848" w:rsidRPr="00C34848">
        <w:rPr>
          <w:rFonts w:asciiTheme="majorBidi" w:hAnsiTheme="majorBidi" w:cstheme="majorBidi"/>
          <w:sz w:val="24"/>
          <w:szCs w:val="24"/>
        </w:rPr>
        <w:t>2</w:t>
      </w:r>
      <w:r w:rsidRPr="00C34848">
        <w:rPr>
          <w:rFonts w:asciiTheme="majorBidi" w:hAnsiTheme="majorBidi" w:cstheme="majorBidi"/>
          <w:sz w:val="24"/>
          <w:szCs w:val="24"/>
        </w:rPr>
        <w:t>)</w:t>
      </w:r>
      <w:r w:rsidR="00F050AE" w:rsidRPr="00C34848">
        <w:rPr>
          <w:rFonts w:asciiTheme="majorBidi" w:hAnsiTheme="majorBidi" w:cstheme="majorBidi"/>
          <w:sz w:val="24"/>
          <w:szCs w:val="24"/>
        </w:rPr>
        <w:t xml:space="preserve"> </w:t>
      </w:r>
      <w:r w:rsidR="00C34848" w:rsidRPr="00C34848">
        <w:rPr>
          <w:rFonts w:asciiTheme="majorBidi" w:hAnsiTheme="majorBidi" w:cstheme="majorBidi"/>
          <w:bCs/>
          <w:sz w:val="24"/>
          <w:szCs w:val="24"/>
        </w:rPr>
        <w:t>n</w:t>
      </w:r>
      <w:r w:rsidR="00F050AE" w:rsidRPr="00C34848">
        <w:rPr>
          <w:rFonts w:asciiTheme="majorBidi" w:hAnsiTheme="majorBidi" w:cstheme="majorBidi"/>
          <w:bCs/>
          <w:sz w:val="24"/>
          <w:szCs w:val="24"/>
        </w:rPr>
        <w:t>olikuma</w:t>
      </w:r>
      <w:r w:rsidR="00F050AE" w:rsidRPr="00C34848">
        <w:rPr>
          <w:rFonts w:asciiTheme="majorBidi" w:hAnsiTheme="majorBidi" w:cstheme="majorBidi"/>
          <w:sz w:val="24"/>
          <w:szCs w:val="24"/>
        </w:rPr>
        <w:t xml:space="preserve"> </w:t>
      </w:r>
      <w:r w:rsidR="00F050AE" w:rsidRPr="00C34848">
        <w:rPr>
          <w:rFonts w:asciiTheme="majorBidi" w:hAnsiTheme="majorBidi" w:cstheme="majorBidi"/>
          <w:bCs/>
          <w:sz w:val="24"/>
          <w:szCs w:val="24"/>
        </w:rPr>
        <w:t>noteikumiem</w:t>
      </w:r>
      <w:r w:rsidR="00C34848" w:rsidRPr="00C34848">
        <w:rPr>
          <w:rFonts w:asciiTheme="majorBidi" w:hAnsiTheme="majorBidi" w:cstheme="majorBidi"/>
          <w:bCs/>
          <w:sz w:val="24"/>
          <w:szCs w:val="24"/>
        </w:rPr>
        <w:t>.</w:t>
      </w:r>
    </w:p>
    <w:p w14:paraId="4549FF8F" w14:textId="03BC679E" w:rsidR="00CB1937" w:rsidRPr="00C34848" w:rsidRDefault="00CB1937" w:rsidP="00C34848">
      <w:pPr>
        <w:pStyle w:val="ListParagraph"/>
        <w:numPr>
          <w:ilvl w:val="0"/>
          <w:numId w:val="46"/>
        </w:numPr>
        <w:jc w:val="both"/>
        <w:rPr>
          <w:rFonts w:asciiTheme="majorBidi" w:hAnsiTheme="majorBidi" w:cstheme="majorBidi"/>
          <w:bCs/>
          <w:sz w:val="24"/>
          <w:szCs w:val="24"/>
        </w:rPr>
      </w:pPr>
      <w:r w:rsidRPr="00C34848">
        <w:rPr>
          <w:rFonts w:asciiTheme="majorBidi" w:hAnsiTheme="majorBidi" w:cstheme="majorBidi"/>
          <w:bCs/>
          <w:sz w:val="24"/>
          <w:szCs w:val="24"/>
        </w:rPr>
        <w:t>Pretendenta piedāvātā atlaide tiek piemērota pēc katras degvielas iegādes reizes vis</w:t>
      </w:r>
      <w:r w:rsidR="00C34848" w:rsidRPr="00C34848">
        <w:rPr>
          <w:rFonts w:asciiTheme="majorBidi" w:hAnsiTheme="majorBidi" w:cstheme="majorBidi"/>
          <w:bCs/>
          <w:sz w:val="24"/>
          <w:szCs w:val="24"/>
        </w:rPr>
        <w:t>ās</w:t>
      </w:r>
      <w:r w:rsidRPr="00C34848">
        <w:rPr>
          <w:rFonts w:asciiTheme="majorBidi" w:hAnsiTheme="majorBidi" w:cstheme="majorBidi"/>
          <w:bCs/>
          <w:sz w:val="24"/>
          <w:szCs w:val="24"/>
        </w:rPr>
        <w:t xml:space="preserve"> </w:t>
      </w:r>
      <w:r w:rsidR="00C34848" w:rsidRPr="00C34848">
        <w:rPr>
          <w:rFonts w:asciiTheme="majorBidi" w:hAnsiTheme="majorBidi" w:cstheme="majorBidi"/>
          <w:bCs/>
          <w:sz w:val="24"/>
          <w:szCs w:val="24"/>
        </w:rPr>
        <w:t>P</w:t>
      </w:r>
      <w:r w:rsidRPr="00C34848">
        <w:rPr>
          <w:rFonts w:asciiTheme="majorBidi" w:hAnsiTheme="majorBidi" w:cstheme="majorBidi"/>
          <w:bCs/>
          <w:sz w:val="24"/>
          <w:szCs w:val="24"/>
        </w:rPr>
        <w:t>retendenta piedāvātajās DUS visā līguma darbības laikā neatkarīgi no 1 litra degvielas cenas mazumtirdzniecībā</w:t>
      </w:r>
      <w:r w:rsidR="00CD2250" w:rsidRPr="00C34848">
        <w:rPr>
          <w:rFonts w:asciiTheme="majorBidi" w:hAnsiTheme="majorBidi" w:cstheme="majorBidi"/>
          <w:bCs/>
          <w:sz w:val="24"/>
          <w:szCs w:val="24"/>
        </w:rPr>
        <w:t>.</w:t>
      </w:r>
    </w:p>
    <w:p w14:paraId="4F0A876C" w14:textId="61FA28E7" w:rsidR="004A0105" w:rsidRDefault="004A0105" w:rsidP="004A0105">
      <w:pPr>
        <w:jc w:val="right"/>
        <w:rPr>
          <w:rFonts w:asciiTheme="majorBidi" w:hAnsiTheme="majorBidi" w:cstheme="majorBidi"/>
          <w:bCs/>
          <w:sz w:val="24"/>
          <w:szCs w:val="24"/>
        </w:rPr>
      </w:pPr>
      <w:r>
        <w:rPr>
          <w:rFonts w:asciiTheme="majorBidi" w:hAnsiTheme="majorBidi" w:cstheme="majorBidi"/>
          <w:bCs/>
          <w:sz w:val="24"/>
          <w:szCs w:val="24"/>
        </w:rPr>
        <w:t>1. tabula</w:t>
      </w:r>
    </w:p>
    <w:tbl>
      <w:tblPr>
        <w:tblStyle w:val="TableGrid"/>
        <w:tblW w:w="0" w:type="auto"/>
        <w:tblLook w:val="04A0" w:firstRow="1" w:lastRow="0" w:firstColumn="1" w:lastColumn="0" w:noHBand="0" w:noVBand="1"/>
      </w:tblPr>
      <w:tblGrid>
        <w:gridCol w:w="2933"/>
        <w:gridCol w:w="2923"/>
        <w:gridCol w:w="3159"/>
      </w:tblGrid>
      <w:tr w:rsidR="00CB1937" w14:paraId="100DD46C" w14:textId="77777777" w:rsidTr="00446CFA">
        <w:tc>
          <w:tcPr>
            <w:tcW w:w="2933" w:type="dxa"/>
            <w:vMerge w:val="restart"/>
            <w:vAlign w:val="center"/>
          </w:tcPr>
          <w:p w14:paraId="1C70C022" w14:textId="7C3D05A3" w:rsidR="00CB1937" w:rsidRPr="00865AB6" w:rsidRDefault="00CB1937" w:rsidP="00CB1937">
            <w:pPr>
              <w:jc w:val="center"/>
              <w:rPr>
                <w:rFonts w:asciiTheme="majorBidi" w:hAnsiTheme="majorBidi" w:cstheme="majorBidi"/>
                <w:bCs/>
              </w:rPr>
            </w:pPr>
            <w:r w:rsidRPr="00865AB6">
              <w:rPr>
                <w:rFonts w:asciiTheme="majorBidi" w:hAnsiTheme="majorBidi" w:cstheme="majorBidi"/>
                <w:bCs/>
              </w:rPr>
              <w:t>Datums</w:t>
            </w:r>
          </w:p>
        </w:tc>
        <w:tc>
          <w:tcPr>
            <w:tcW w:w="6082" w:type="dxa"/>
            <w:gridSpan w:val="2"/>
          </w:tcPr>
          <w:p w14:paraId="76869D65" w14:textId="77777777" w:rsidR="0030210E" w:rsidRPr="00865AB6" w:rsidRDefault="00CB1937" w:rsidP="00CB1937">
            <w:pPr>
              <w:jc w:val="center"/>
              <w:rPr>
                <w:rFonts w:asciiTheme="majorBidi" w:hAnsiTheme="majorBidi" w:cstheme="majorBidi"/>
                <w:bCs/>
              </w:rPr>
            </w:pPr>
            <w:r w:rsidRPr="00865AB6">
              <w:rPr>
                <w:rFonts w:asciiTheme="majorBidi" w:hAnsiTheme="majorBidi" w:cstheme="majorBidi"/>
                <w:bCs/>
              </w:rPr>
              <w:t xml:space="preserve">1 (viena) litra degvielas cena </w:t>
            </w:r>
          </w:p>
          <w:p w14:paraId="6B25467B" w14:textId="3560915E" w:rsidR="00CB1937" w:rsidRPr="00865AB6" w:rsidRDefault="00CB1937" w:rsidP="00CB1937">
            <w:pPr>
              <w:jc w:val="center"/>
              <w:rPr>
                <w:rFonts w:asciiTheme="majorBidi" w:hAnsiTheme="majorBidi" w:cstheme="majorBidi"/>
                <w:bCs/>
              </w:rPr>
            </w:pPr>
            <w:r w:rsidRPr="00865AB6">
              <w:rPr>
                <w:rFonts w:asciiTheme="majorBidi" w:hAnsiTheme="majorBidi" w:cstheme="majorBidi"/>
                <w:bCs/>
              </w:rPr>
              <w:t>Dobeles</w:t>
            </w:r>
            <w:r w:rsidR="00F050AE" w:rsidRPr="00865AB6">
              <w:rPr>
                <w:rFonts w:asciiTheme="majorBidi" w:hAnsiTheme="majorBidi" w:cstheme="majorBidi"/>
                <w:bCs/>
              </w:rPr>
              <w:t xml:space="preserve"> pilsētas</w:t>
            </w:r>
            <w:r w:rsidRPr="00865AB6">
              <w:rPr>
                <w:rFonts w:asciiTheme="majorBidi" w:hAnsiTheme="majorBidi" w:cstheme="majorBidi"/>
                <w:bCs/>
              </w:rPr>
              <w:t xml:space="preserve"> degvielas uzpildes stacijā (EUR, bez PVN)</w:t>
            </w:r>
          </w:p>
        </w:tc>
      </w:tr>
      <w:tr w:rsidR="00CB1937" w14:paraId="620C4F68" w14:textId="77777777" w:rsidTr="00446CFA">
        <w:trPr>
          <w:trHeight w:val="149"/>
        </w:trPr>
        <w:tc>
          <w:tcPr>
            <w:tcW w:w="2933" w:type="dxa"/>
            <w:vMerge/>
          </w:tcPr>
          <w:p w14:paraId="0C629E1D" w14:textId="77777777" w:rsidR="00CB1937" w:rsidRPr="00865AB6" w:rsidRDefault="00CB1937">
            <w:pPr>
              <w:rPr>
                <w:rFonts w:asciiTheme="majorBidi" w:hAnsiTheme="majorBidi" w:cstheme="majorBidi"/>
                <w:bCs/>
              </w:rPr>
            </w:pPr>
          </w:p>
        </w:tc>
        <w:tc>
          <w:tcPr>
            <w:tcW w:w="2923" w:type="dxa"/>
          </w:tcPr>
          <w:p w14:paraId="5E24DBF9" w14:textId="20B86C25" w:rsidR="00CB1937" w:rsidRPr="00865AB6" w:rsidRDefault="00F96AB8" w:rsidP="00CB1937">
            <w:pPr>
              <w:jc w:val="center"/>
              <w:rPr>
                <w:rFonts w:asciiTheme="majorBidi" w:hAnsiTheme="majorBidi" w:cstheme="majorBidi"/>
                <w:bCs/>
              </w:rPr>
            </w:pPr>
            <w:r w:rsidRPr="00865AB6">
              <w:rPr>
                <w:rFonts w:asciiTheme="majorBidi" w:hAnsiTheme="majorBidi" w:cstheme="majorBidi"/>
              </w:rPr>
              <w:t>Bezsvina benzīns ar pētniecisko oktānskaitli 95</w:t>
            </w:r>
            <w:r w:rsidR="004A0105" w:rsidRPr="00865AB6">
              <w:rPr>
                <w:rFonts w:asciiTheme="majorBidi" w:hAnsiTheme="majorBidi" w:cstheme="majorBidi"/>
                <w:bCs/>
              </w:rPr>
              <w:t>*</w:t>
            </w:r>
          </w:p>
        </w:tc>
        <w:tc>
          <w:tcPr>
            <w:tcW w:w="3159" w:type="dxa"/>
          </w:tcPr>
          <w:p w14:paraId="3E5871A3" w14:textId="40DF7928" w:rsidR="00CB1937" w:rsidRPr="00865AB6" w:rsidRDefault="00CB1937" w:rsidP="00CB1937">
            <w:pPr>
              <w:jc w:val="center"/>
              <w:rPr>
                <w:rFonts w:asciiTheme="majorBidi" w:hAnsiTheme="majorBidi" w:cstheme="majorBidi"/>
                <w:bCs/>
              </w:rPr>
            </w:pPr>
            <w:r w:rsidRPr="00865AB6">
              <w:rPr>
                <w:rFonts w:asciiTheme="majorBidi" w:hAnsiTheme="majorBidi" w:cstheme="majorBidi"/>
                <w:bCs/>
              </w:rPr>
              <w:t>Dīzeļdegviela</w:t>
            </w:r>
            <w:r w:rsidR="004A0105" w:rsidRPr="00865AB6">
              <w:rPr>
                <w:rFonts w:asciiTheme="majorBidi" w:hAnsiTheme="majorBidi" w:cstheme="majorBidi"/>
                <w:bCs/>
              </w:rPr>
              <w:t>**</w:t>
            </w:r>
          </w:p>
        </w:tc>
      </w:tr>
      <w:tr w:rsidR="00CB1937" w14:paraId="3F044879" w14:textId="77777777" w:rsidTr="00446CFA">
        <w:tc>
          <w:tcPr>
            <w:tcW w:w="2933" w:type="dxa"/>
          </w:tcPr>
          <w:p w14:paraId="7D9AF0E6" w14:textId="1BC91AD1" w:rsidR="00CB1937" w:rsidRPr="00865AB6" w:rsidRDefault="009579BB">
            <w:pPr>
              <w:rPr>
                <w:rFonts w:asciiTheme="majorBidi" w:hAnsiTheme="majorBidi" w:cstheme="majorBidi"/>
                <w:bCs/>
              </w:rPr>
            </w:pPr>
            <w:r w:rsidRPr="00865AB6">
              <w:rPr>
                <w:rFonts w:asciiTheme="majorBidi" w:hAnsiTheme="majorBidi" w:cstheme="majorBidi"/>
                <w:bCs/>
              </w:rPr>
              <w:t>22</w:t>
            </w:r>
            <w:r w:rsidR="00CB1937" w:rsidRPr="00865AB6">
              <w:rPr>
                <w:rFonts w:asciiTheme="majorBidi" w:hAnsiTheme="majorBidi" w:cstheme="majorBidi"/>
                <w:bCs/>
              </w:rPr>
              <w:t>.10.201</w:t>
            </w:r>
            <w:r w:rsidRPr="00865AB6">
              <w:rPr>
                <w:rFonts w:asciiTheme="majorBidi" w:hAnsiTheme="majorBidi" w:cstheme="majorBidi"/>
                <w:bCs/>
              </w:rPr>
              <w:t>8</w:t>
            </w:r>
            <w:r w:rsidR="00CB1937" w:rsidRPr="00865AB6">
              <w:rPr>
                <w:rFonts w:asciiTheme="majorBidi" w:hAnsiTheme="majorBidi" w:cstheme="majorBidi"/>
                <w:bCs/>
              </w:rPr>
              <w:t>.</w:t>
            </w:r>
          </w:p>
        </w:tc>
        <w:tc>
          <w:tcPr>
            <w:tcW w:w="2923" w:type="dxa"/>
          </w:tcPr>
          <w:p w14:paraId="3C189434" w14:textId="77777777" w:rsidR="00CB1937" w:rsidRPr="00865AB6" w:rsidRDefault="00CB1937">
            <w:pPr>
              <w:rPr>
                <w:rFonts w:asciiTheme="majorBidi" w:hAnsiTheme="majorBidi" w:cstheme="majorBidi"/>
                <w:bCs/>
              </w:rPr>
            </w:pPr>
          </w:p>
        </w:tc>
        <w:tc>
          <w:tcPr>
            <w:tcW w:w="3159" w:type="dxa"/>
          </w:tcPr>
          <w:p w14:paraId="15FA510E" w14:textId="77777777" w:rsidR="00CB1937" w:rsidRPr="00865AB6" w:rsidRDefault="00CB1937">
            <w:pPr>
              <w:rPr>
                <w:rFonts w:asciiTheme="majorBidi" w:hAnsiTheme="majorBidi" w:cstheme="majorBidi"/>
                <w:bCs/>
              </w:rPr>
            </w:pPr>
          </w:p>
        </w:tc>
      </w:tr>
      <w:tr w:rsidR="009579BB" w14:paraId="23A130E7" w14:textId="77777777" w:rsidTr="00446CFA">
        <w:tc>
          <w:tcPr>
            <w:tcW w:w="2933" w:type="dxa"/>
          </w:tcPr>
          <w:p w14:paraId="59500219" w14:textId="0E4FFA48" w:rsidR="009579BB" w:rsidRPr="00865AB6" w:rsidRDefault="009579BB">
            <w:pPr>
              <w:rPr>
                <w:rFonts w:asciiTheme="majorBidi" w:hAnsiTheme="majorBidi" w:cstheme="majorBidi"/>
                <w:bCs/>
              </w:rPr>
            </w:pPr>
            <w:r w:rsidRPr="00865AB6">
              <w:rPr>
                <w:rFonts w:asciiTheme="majorBidi" w:hAnsiTheme="majorBidi" w:cstheme="majorBidi"/>
                <w:bCs/>
              </w:rPr>
              <w:t>23.10.2018</w:t>
            </w:r>
          </w:p>
        </w:tc>
        <w:tc>
          <w:tcPr>
            <w:tcW w:w="2923" w:type="dxa"/>
          </w:tcPr>
          <w:p w14:paraId="6D6D6859" w14:textId="77777777" w:rsidR="009579BB" w:rsidRPr="00865AB6" w:rsidRDefault="009579BB">
            <w:pPr>
              <w:rPr>
                <w:rFonts w:asciiTheme="majorBidi" w:hAnsiTheme="majorBidi" w:cstheme="majorBidi"/>
                <w:bCs/>
              </w:rPr>
            </w:pPr>
          </w:p>
        </w:tc>
        <w:tc>
          <w:tcPr>
            <w:tcW w:w="3159" w:type="dxa"/>
          </w:tcPr>
          <w:p w14:paraId="1949146C" w14:textId="77777777" w:rsidR="009579BB" w:rsidRPr="00865AB6" w:rsidRDefault="009579BB">
            <w:pPr>
              <w:rPr>
                <w:rFonts w:asciiTheme="majorBidi" w:hAnsiTheme="majorBidi" w:cstheme="majorBidi"/>
                <w:bCs/>
              </w:rPr>
            </w:pPr>
          </w:p>
        </w:tc>
      </w:tr>
      <w:tr w:rsidR="009579BB" w14:paraId="2BED76C5" w14:textId="77777777" w:rsidTr="00446CFA">
        <w:tc>
          <w:tcPr>
            <w:tcW w:w="2933" w:type="dxa"/>
          </w:tcPr>
          <w:p w14:paraId="068E29AA" w14:textId="6BAB6813" w:rsidR="009579BB" w:rsidRPr="00865AB6" w:rsidRDefault="009579BB">
            <w:pPr>
              <w:rPr>
                <w:rFonts w:asciiTheme="majorBidi" w:hAnsiTheme="majorBidi" w:cstheme="majorBidi"/>
                <w:bCs/>
              </w:rPr>
            </w:pPr>
            <w:r w:rsidRPr="00865AB6">
              <w:rPr>
                <w:rFonts w:asciiTheme="majorBidi" w:hAnsiTheme="majorBidi" w:cstheme="majorBidi"/>
                <w:bCs/>
              </w:rPr>
              <w:t>24.10.2018.</w:t>
            </w:r>
          </w:p>
        </w:tc>
        <w:tc>
          <w:tcPr>
            <w:tcW w:w="2923" w:type="dxa"/>
          </w:tcPr>
          <w:p w14:paraId="16E1172F" w14:textId="77777777" w:rsidR="009579BB" w:rsidRPr="00865AB6" w:rsidRDefault="009579BB">
            <w:pPr>
              <w:rPr>
                <w:rFonts w:asciiTheme="majorBidi" w:hAnsiTheme="majorBidi" w:cstheme="majorBidi"/>
                <w:bCs/>
              </w:rPr>
            </w:pPr>
          </w:p>
        </w:tc>
        <w:tc>
          <w:tcPr>
            <w:tcW w:w="3159" w:type="dxa"/>
          </w:tcPr>
          <w:p w14:paraId="544310EF" w14:textId="77777777" w:rsidR="009579BB" w:rsidRPr="00865AB6" w:rsidRDefault="009579BB">
            <w:pPr>
              <w:rPr>
                <w:rFonts w:asciiTheme="majorBidi" w:hAnsiTheme="majorBidi" w:cstheme="majorBidi"/>
                <w:bCs/>
              </w:rPr>
            </w:pPr>
          </w:p>
        </w:tc>
      </w:tr>
      <w:tr w:rsidR="009579BB" w14:paraId="483BDF63" w14:textId="77777777" w:rsidTr="00446CFA">
        <w:tc>
          <w:tcPr>
            <w:tcW w:w="2933" w:type="dxa"/>
          </w:tcPr>
          <w:p w14:paraId="0E80ED91" w14:textId="294431B0" w:rsidR="009579BB" w:rsidRPr="00865AB6" w:rsidRDefault="009579BB">
            <w:pPr>
              <w:rPr>
                <w:rFonts w:asciiTheme="majorBidi" w:hAnsiTheme="majorBidi" w:cstheme="majorBidi"/>
                <w:bCs/>
              </w:rPr>
            </w:pPr>
            <w:r w:rsidRPr="00865AB6">
              <w:rPr>
                <w:rFonts w:asciiTheme="majorBidi" w:hAnsiTheme="majorBidi" w:cstheme="majorBidi"/>
                <w:bCs/>
              </w:rPr>
              <w:t>25.10.2018.</w:t>
            </w:r>
          </w:p>
        </w:tc>
        <w:tc>
          <w:tcPr>
            <w:tcW w:w="2923" w:type="dxa"/>
          </w:tcPr>
          <w:p w14:paraId="0326873B" w14:textId="77777777" w:rsidR="009579BB" w:rsidRPr="00865AB6" w:rsidRDefault="009579BB">
            <w:pPr>
              <w:rPr>
                <w:rFonts w:asciiTheme="majorBidi" w:hAnsiTheme="majorBidi" w:cstheme="majorBidi"/>
                <w:bCs/>
              </w:rPr>
            </w:pPr>
          </w:p>
        </w:tc>
        <w:tc>
          <w:tcPr>
            <w:tcW w:w="3159" w:type="dxa"/>
          </w:tcPr>
          <w:p w14:paraId="781E94B5" w14:textId="77777777" w:rsidR="009579BB" w:rsidRPr="00865AB6" w:rsidRDefault="009579BB">
            <w:pPr>
              <w:rPr>
                <w:rFonts w:asciiTheme="majorBidi" w:hAnsiTheme="majorBidi" w:cstheme="majorBidi"/>
                <w:bCs/>
              </w:rPr>
            </w:pPr>
          </w:p>
        </w:tc>
      </w:tr>
      <w:tr w:rsidR="009579BB" w14:paraId="7D6FA7ED" w14:textId="77777777" w:rsidTr="00446CFA">
        <w:tc>
          <w:tcPr>
            <w:tcW w:w="2933" w:type="dxa"/>
          </w:tcPr>
          <w:p w14:paraId="662360EB" w14:textId="5FE616A3" w:rsidR="009579BB" w:rsidRPr="00865AB6" w:rsidRDefault="009579BB">
            <w:pPr>
              <w:rPr>
                <w:rFonts w:asciiTheme="majorBidi" w:hAnsiTheme="majorBidi" w:cstheme="majorBidi"/>
                <w:bCs/>
              </w:rPr>
            </w:pPr>
            <w:r w:rsidRPr="00865AB6">
              <w:rPr>
                <w:rFonts w:asciiTheme="majorBidi" w:hAnsiTheme="majorBidi" w:cstheme="majorBidi"/>
                <w:bCs/>
              </w:rPr>
              <w:t>26.10.2018.</w:t>
            </w:r>
          </w:p>
        </w:tc>
        <w:tc>
          <w:tcPr>
            <w:tcW w:w="2923" w:type="dxa"/>
          </w:tcPr>
          <w:p w14:paraId="7649F6FA" w14:textId="77777777" w:rsidR="009579BB" w:rsidRPr="00865AB6" w:rsidRDefault="009579BB">
            <w:pPr>
              <w:rPr>
                <w:rFonts w:asciiTheme="majorBidi" w:hAnsiTheme="majorBidi" w:cstheme="majorBidi"/>
                <w:bCs/>
              </w:rPr>
            </w:pPr>
          </w:p>
        </w:tc>
        <w:tc>
          <w:tcPr>
            <w:tcW w:w="3159" w:type="dxa"/>
          </w:tcPr>
          <w:p w14:paraId="0E94CC56" w14:textId="77777777" w:rsidR="009579BB" w:rsidRPr="00865AB6" w:rsidRDefault="009579BB">
            <w:pPr>
              <w:rPr>
                <w:rFonts w:asciiTheme="majorBidi" w:hAnsiTheme="majorBidi" w:cstheme="majorBidi"/>
                <w:bCs/>
              </w:rPr>
            </w:pPr>
          </w:p>
        </w:tc>
      </w:tr>
      <w:tr w:rsidR="009579BB" w14:paraId="5B92E744" w14:textId="77777777" w:rsidTr="00446CFA">
        <w:tc>
          <w:tcPr>
            <w:tcW w:w="2933" w:type="dxa"/>
          </w:tcPr>
          <w:p w14:paraId="65D7A69A" w14:textId="67F1211A" w:rsidR="009579BB" w:rsidRPr="00865AB6" w:rsidRDefault="009579BB">
            <w:pPr>
              <w:rPr>
                <w:rFonts w:asciiTheme="majorBidi" w:hAnsiTheme="majorBidi" w:cstheme="majorBidi"/>
                <w:bCs/>
              </w:rPr>
            </w:pPr>
            <w:r w:rsidRPr="00865AB6">
              <w:rPr>
                <w:rFonts w:asciiTheme="majorBidi" w:hAnsiTheme="majorBidi" w:cstheme="majorBidi"/>
                <w:bCs/>
              </w:rPr>
              <w:t>27.10.2018.</w:t>
            </w:r>
          </w:p>
        </w:tc>
        <w:tc>
          <w:tcPr>
            <w:tcW w:w="2923" w:type="dxa"/>
          </w:tcPr>
          <w:p w14:paraId="1D1F5410" w14:textId="77777777" w:rsidR="009579BB" w:rsidRPr="00865AB6" w:rsidRDefault="009579BB">
            <w:pPr>
              <w:rPr>
                <w:rFonts w:asciiTheme="majorBidi" w:hAnsiTheme="majorBidi" w:cstheme="majorBidi"/>
                <w:bCs/>
              </w:rPr>
            </w:pPr>
          </w:p>
        </w:tc>
        <w:tc>
          <w:tcPr>
            <w:tcW w:w="3159" w:type="dxa"/>
          </w:tcPr>
          <w:p w14:paraId="55E8B5CA" w14:textId="77777777" w:rsidR="009579BB" w:rsidRPr="00865AB6" w:rsidRDefault="009579BB">
            <w:pPr>
              <w:rPr>
                <w:rFonts w:asciiTheme="majorBidi" w:hAnsiTheme="majorBidi" w:cstheme="majorBidi"/>
                <w:bCs/>
              </w:rPr>
            </w:pPr>
          </w:p>
        </w:tc>
      </w:tr>
      <w:tr w:rsidR="009579BB" w14:paraId="690F393F" w14:textId="77777777" w:rsidTr="00446CFA">
        <w:tc>
          <w:tcPr>
            <w:tcW w:w="2933" w:type="dxa"/>
          </w:tcPr>
          <w:p w14:paraId="54AD6D56" w14:textId="38328A7E" w:rsidR="009579BB" w:rsidRPr="00865AB6" w:rsidRDefault="009579BB">
            <w:pPr>
              <w:rPr>
                <w:rFonts w:asciiTheme="majorBidi" w:hAnsiTheme="majorBidi" w:cstheme="majorBidi"/>
                <w:bCs/>
              </w:rPr>
            </w:pPr>
            <w:r w:rsidRPr="00865AB6">
              <w:rPr>
                <w:rFonts w:asciiTheme="majorBidi" w:hAnsiTheme="majorBidi" w:cstheme="majorBidi"/>
                <w:bCs/>
              </w:rPr>
              <w:t>28.10.2018.</w:t>
            </w:r>
          </w:p>
        </w:tc>
        <w:tc>
          <w:tcPr>
            <w:tcW w:w="2923" w:type="dxa"/>
          </w:tcPr>
          <w:p w14:paraId="1C4868AA" w14:textId="77777777" w:rsidR="009579BB" w:rsidRPr="00865AB6" w:rsidRDefault="009579BB">
            <w:pPr>
              <w:rPr>
                <w:rFonts w:asciiTheme="majorBidi" w:hAnsiTheme="majorBidi" w:cstheme="majorBidi"/>
                <w:bCs/>
              </w:rPr>
            </w:pPr>
          </w:p>
        </w:tc>
        <w:tc>
          <w:tcPr>
            <w:tcW w:w="3159" w:type="dxa"/>
          </w:tcPr>
          <w:p w14:paraId="20E4153B" w14:textId="77777777" w:rsidR="009579BB" w:rsidRPr="00865AB6" w:rsidRDefault="009579BB">
            <w:pPr>
              <w:rPr>
                <w:rFonts w:asciiTheme="majorBidi" w:hAnsiTheme="majorBidi" w:cstheme="majorBidi"/>
                <w:bCs/>
              </w:rPr>
            </w:pPr>
          </w:p>
        </w:tc>
      </w:tr>
      <w:tr w:rsidR="00865AB6" w14:paraId="1A960141" w14:textId="77777777" w:rsidTr="00446CFA">
        <w:tc>
          <w:tcPr>
            <w:tcW w:w="2933" w:type="dxa"/>
          </w:tcPr>
          <w:p w14:paraId="0F1D4899" w14:textId="02D5468C" w:rsidR="00865AB6" w:rsidRPr="00865AB6" w:rsidRDefault="00865AB6">
            <w:pPr>
              <w:rPr>
                <w:rFonts w:asciiTheme="majorBidi" w:hAnsiTheme="majorBidi" w:cstheme="majorBidi"/>
                <w:bCs/>
              </w:rPr>
            </w:pPr>
            <w:r w:rsidRPr="00865AB6">
              <w:rPr>
                <w:rFonts w:asciiTheme="majorBidi" w:hAnsiTheme="majorBidi" w:cstheme="majorBidi"/>
                <w:bCs/>
              </w:rPr>
              <w:t>Kopā (EUR bez PVN)</w:t>
            </w:r>
          </w:p>
        </w:tc>
        <w:tc>
          <w:tcPr>
            <w:tcW w:w="2923" w:type="dxa"/>
          </w:tcPr>
          <w:p w14:paraId="7176D917" w14:textId="77777777" w:rsidR="00865AB6" w:rsidRPr="00865AB6" w:rsidRDefault="00865AB6">
            <w:pPr>
              <w:rPr>
                <w:rFonts w:asciiTheme="majorBidi" w:hAnsiTheme="majorBidi" w:cstheme="majorBidi"/>
                <w:bCs/>
              </w:rPr>
            </w:pPr>
          </w:p>
        </w:tc>
        <w:tc>
          <w:tcPr>
            <w:tcW w:w="3159" w:type="dxa"/>
          </w:tcPr>
          <w:p w14:paraId="77733A71" w14:textId="77777777" w:rsidR="00865AB6" w:rsidRPr="00865AB6" w:rsidRDefault="00865AB6">
            <w:pPr>
              <w:rPr>
                <w:rFonts w:asciiTheme="majorBidi" w:hAnsiTheme="majorBidi" w:cstheme="majorBidi"/>
                <w:bCs/>
              </w:rPr>
            </w:pPr>
          </w:p>
        </w:tc>
      </w:tr>
      <w:tr w:rsidR="009579BB" w14:paraId="32934224" w14:textId="77777777" w:rsidTr="00446CFA">
        <w:tc>
          <w:tcPr>
            <w:tcW w:w="2933" w:type="dxa"/>
          </w:tcPr>
          <w:p w14:paraId="49326DFB" w14:textId="77777777" w:rsidR="009579BB" w:rsidRPr="00865AB6" w:rsidRDefault="009579BB">
            <w:pPr>
              <w:rPr>
                <w:rFonts w:asciiTheme="majorBidi" w:hAnsiTheme="majorBidi" w:cstheme="majorBidi"/>
                <w:bCs/>
              </w:rPr>
            </w:pPr>
            <w:r w:rsidRPr="00865AB6">
              <w:rPr>
                <w:rFonts w:asciiTheme="majorBidi" w:hAnsiTheme="majorBidi" w:cstheme="majorBidi"/>
                <w:bCs/>
              </w:rPr>
              <w:t>Vidējā cena = kopā</w:t>
            </w:r>
          </w:p>
          <w:p w14:paraId="14497EF8" w14:textId="5C73DA36" w:rsidR="009579BB" w:rsidRPr="00865AB6" w:rsidRDefault="009579BB">
            <w:pPr>
              <w:rPr>
                <w:rFonts w:asciiTheme="majorBidi" w:hAnsiTheme="majorBidi" w:cstheme="majorBidi"/>
                <w:bCs/>
              </w:rPr>
            </w:pPr>
            <w:r w:rsidRPr="00865AB6">
              <w:rPr>
                <w:rFonts w:asciiTheme="majorBidi" w:hAnsiTheme="majorBidi" w:cstheme="majorBidi"/>
                <w:bCs/>
              </w:rPr>
              <w:t>(</w:t>
            </w:r>
            <w:r w:rsidR="00865AB6" w:rsidRPr="00865AB6">
              <w:rPr>
                <w:rFonts w:asciiTheme="majorBidi" w:hAnsiTheme="majorBidi" w:cstheme="majorBidi"/>
                <w:bCs/>
              </w:rPr>
              <w:t>EUR</w:t>
            </w:r>
            <w:r w:rsidRPr="00865AB6">
              <w:rPr>
                <w:rFonts w:asciiTheme="majorBidi" w:hAnsiTheme="majorBidi" w:cstheme="majorBidi"/>
                <w:bCs/>
              </w:rPr>
              <w:t>, bez PVN)/7</w:t>
            </w:r>
          </w:p>
        </w:tc>
        <w:tc>
          <w:tcPr>
            <w:tcW w:w="2923" w:type="dxa"/>
          </w:tcPr>
          <w:p w14:paraId="6298B028" w14:textId="77777777" w:rsidR="009579BB" w:rsidRPr="00865AB6" w:rsidRDefault="009579BB">
            <w:pPr>
              <w:rPr>
                <w:rFonts w:asciiTheme="majorBidi" w:hAnsiTheme="majorBidi" w:cstheme="majorBidi"/>
                <w:bCs/>
              </w:rPr>
            </w:pPr>
          </w:p>
        </w:tc>
        <w:tc>
          <w:tcPr>
            <w:tcW w:w="3159" w:type="dxa"/>
          </w:tcPr>
          <w:p w14:paraId="16AAD3FD" w14:textId="77777777" w:rsidR="009579BB" w:rsidRPr="00865AB6" w:rsidRDefault="009579BB">
            <w:pPr>
              <w:rPr>
                <w:rFonts w:asciiTheme="majorBidi" w:hAnsiTheme="majorBidi" w:cstheme="majorBidi"/>
                <w:bCs/>
              </w:rPr>
            </w:pPr>
          </w:p>
        </w:tc>
      </w:tr>
    </w:tbl>
    <w:p w14:paraId="7291ACC2" w14:textId="7BBCD5DB" w:rsidR="00CB1937" w:rsidRPr="00CD2250" w:rsidRDefault="004A0105" w:rsidP="0060001B">
      <w:pPr>
        <w:spacing w:after="0" w:line="240" w:lineRule="auto"/>
        <w:rPr>
          <w:rFonts w:asciiTheme="majorBidi" w:hAnsiTheme="majorBidi" w:cstheme="majorBidi"/>
          <w:bCs/>
          <w:sz w:val="21"/>
          <w:szCs w:val="21"/>
        </w:rPr>
      </w:pPr>
      <w:r w:rsidRPr="00CD2250">
        <w:rPr>
          <w:rFonts w:asciiTheme="majorBidi" w:hAnsiTheme="majorBidi" w:cstheme="majorBidi"/>
          <w:bCs/>
          <w:sz w:val="21"/>
          <w:szCs w:val="21"/>
        </w:rPr>
        <w:t xml:space="preserve">* </w:t>
      </w:r>
      <w:r w:rsidR="0060001B">
        <w:rPr>
          <w:rFonts w:asciiTheme="majorBidi" w:hAnsiTheme="majorBidi" w:cstheme="majorBidi"/>
          <w:bCs/>
          <w:sz w:val="21"/>
          <w:szCs w:val="21"/>
        </w:rPr>
        <w:t xml:space="preserve">   </w:t>
      </w:r>
      <w:r w:rsidRPr="00CD2250">
        <w:rPr>
          <w:rFonts w:asciiTheme="majorBidi" w:hAnsiTheme="majorBidi" w:cstheme="majorBidi"/>
          <w:bCs/>
          <w:sz w:val="21"/>
          <w:szCs w:val="21"/>
        </w:rPr>
        <w:t>Cenas jānorāda ar ne vairāk kā 3 decimālzīmēm aiz komata</w:t>
      </w:r>
    </w:p>
    <w:p w14:paraId="01C01DF6" w14:textId="322A316D" w:rsidR="004A0105" w:rsidRPr="00CD2250" w:rsidRDefault="00446CFA" w:rsidP="0060001B">
      <w:pPr>
        <w:spacing w:after="0" w:line="240" w:lineRule="auto"/>
        <w:jc w:val="both"/>
        <w:rPr>
          <w:rFonts w:asciiTheme="majorBidi" w:hAnsiTheme="majorBidi" w:cstheme="majorBidi"/>
          <w:bCs/>
          <w:sz w:val="21"/>
          <w:szCs w:val="21"/>
        </w:rPr>
      </w:pPr>
      <w:r>
        <w:rPr>
          <w:rFonts w:asciiTheme="majorBidi" w:hAnsiTheme="majorBidi" w:cstheme="majorBidi"/>
          <w:bCs/>
          <w:sz w:val="21"/>
          <w:szCs w:val="21"/>
        </w:rPr>
        <w:t xml:space="preserve">** </w:t>
      </w:r>
      <w:r w:rsidR="0060001B">
        <w:rPr>
          <w:rFonts w:asciiTheme="majorBidi" w:hAnsiTheme="majorBidi" w:cstheme="majorBidi"/>
          <w:bCs/>
          <w:sz w:val="21"/>
          <w:szCs w:val="21"/>
        </w:rPr>
        <w:t xml:space="preserve"> </w:t>
      </w:r>
      <w:r>
        <w:rPr>
          <w:rFonts w:asciiTheme="majorBidi" w:hAnsiTheme="majorBidi" w:cstheme="majorBidi"/>
          <w:bCs/>
          <w:sz w:val="21"/>
          <w:szCs w:val="21"/>
        </w:rPr>
        <w:t>Noradītās</w:t>
      </w:r>
      <w:r w:rsidR="004A0105" w:rsidRPr="00CD2250">
        <w:rPr>
          <w:rFonts w:asciiTheme="majorBidi" w:hAnsiTheme="majorBidi" w:cstheme="majorBidi"/>
          <w:bCs/>
          <w:sz w:val="21"/>
          <w:szCs w:val="21"/>
        </w:rPr>
        <w:t xml:space="preserve"> cen</w:t>
      </w:r>
      <w:r>
        <w:rPr>
          <w:rFonts w:asciiTheme="majorBidi" w:hAnsiTheme="majorBidi" w:cstheme="majorBidi"/>
          <w:bCs/>
          <w:sz w:val="21"/>
          <w:szCs w:val="21"/>
        </w:rPr>
        <w:t>as</w:t>
      </w:r>
      <w:r w:rsidR="004A0105" w:rsidRPr="00CD2250">
        <w:rPr>
          <w:rFonts w:asciiTheme="majorBidi" w:hAnsiTheme="majorBidi" w:cstheme="majorBidi"/>
          <w:bCs/>
          <w:sz w:val="21"/>
          <w:szCs w:val="21"/>
        </w:rPr>
        <w:t xml:space="preserve"> apliecinājumam jāiesniedz čeku kopijas vai kases aparāta Z atskaites kopija vai cita grāmatvedības stingrās uzskaites dokumenta kopija, kurā atspoguļota attiecīgās dienas norādītā degvielas cena</w:t>
      </w:r>
    </w:p>
    <w:tbl>
      <w:tblPr>
        <w:tblStyle w:val="TableGrid"/>
        <w:tblW w:w="0" w:type="auto"/>
        <w:tblLook w:val="04A0" w:firstRow="1" w:lastRow="0" w:firstColumn="1" w:lastColumn="0" w:noHBand="0" w:noVBand="1"/>
      </w:tblPr>
      <w:tblGrid>
        <w:gridCol w:w="2143"/>
        <w:gridCol w:w="2325"/>
        <w:gridCol w:w="2670"/>
        <w:gridCol w:w="14"/>
        <w:gridCol w:w="1863"/>
      </w:tblGrid>
      <w:tr w:rsidR="004A0105" w14:paraId="637A2012" w14:textId="77777777" w:rsidTr="00446CFA">
        <w:tc>
          <w:tcPr>
            <w:tcW w:w="2143" w:type="dxa"/>
          </w:tcPr>
          <w:p w14:paraId="389A491F" w14:textId="16419F79" w:rsidR="004A0105" w:rsidRPr="00C34848" w:rsidRDefault="004A0105" w:rsidP="00C34848">
            <w:pPr>
              <w:rPr>
                <w:rFonts w:asciiTheme="majorBidi" w:hAnsiTheme="majorBidi" w:cstheme="majorBidi"/>
                <w:bCs/>
              </w:rPr>
            </w:pPr>
            <w:r w:rsidRPr="00C34848">
              <w:rPr>
                <w:rFonts w:asciiTheme="majorBidi" w:hAnsiTheme="majorBidi" w:cstheme="majorBidi"/>
                <w:bCs/>
              </w:rPr>
              <w:t>Degviela</w:t>
            </w:r>
          </w:p>
        </w:tc>
        <w:tc>
          <w:tcPr>
            <w:tcW w:w="2325" w:type="dxa"/>
          </w:tcPr>
          <w:p w14:paraId="5FBE2779" w14:textId="6387330A" w:rsidR="004A0105" w:rsidRPr="00C34848" w:rsidRDefault="004A0105" w:rsidP="00865AB6">
            <w:pPr>
              <w:jc w:val="center"/>
              <w:rPr>
                <w:rFonts w:asciiTheme="majorBidi" w:hAnsiTheme="majorBidi" w:cstheme="majorBidi"/>
                <w:bCs/>
              </w:rPr>
            </w:pPr>
            <w:r w:rsidRPr="00C34848">
              <w:rPr>
                <w:rFonts w:asciiTheme="majorBidi" w:hAnsiTheme="majorBidi" w:cstheme="majorBidi"/>
                <w:bCs/>
              </w:rPr>
              <w:t>Vidējā degvielas cena par 1 l bez PVN (saskaņā ar 1. tab. )</w:t>
            </w:r>
          </w:p>
          <w:p w14:paraId="11F3F844" w14:textId="3A5288EA" w:rsidR="004A0105" w:rsidRPr="00C34848" w:rsidRDefault="004A0105" w:rsidP="00865AB6">
            <w:pPr>
              <w:jc w:val="center"/>
              <w:rPr>
                <w:rFonts w:asciiTheme="majorBidi" w:hAnsiTheme="majorBidi" w:cstheme="majorBidi"/>
                <w:bCs/>
              </w:rPr>
            </w:pPr>
            <w:r w:rsidRPr="00C34848">
              <w:rPr>
                <w:rFonts w:asciiTheme="majorBidi" w:hAnsiTheme="majorBidi" w:cstheme="majorBidi"/>
                <w:bCs/>
              </w:rPr>
              <w:t>EUR</w:t>
            </w:r>
          </w:p>
        </w:tc>
        <w:tc>
          <w:tcPr>
            <w:tcW w:w="2684" w:type="dxa"/>
            <w:gridSpan w:val="2"/>
          </w:tcPr>
          <w:p w14:paraId="109570E9" w14:textId="5748FC54" w:rsidR="004A0105" w:rsidRPr="00C34848" w:rsidRDefault="004A0105" w:rsidP="00C34848">
            <w:pPr>
              <w:jc w:val="center"/>
              <w:rPr>
                <w:rFonts w:asciiTheme="majorBidi" w:hAnsiTheme="majorBidi" w:cstheme="majorBidi"/>
                <w:bCs/>
              </w:rPr>
            </w:pPr>
            <w:r w:rsidRPr="00C34848">
              <w:rPr>
                <w:rFonts w:asciiTheme="majorBidi" w:hAnsiTheme="majorBidi" w:cstheme="majorBidi"/>
                <w:bCs/>
              </w:rPr>
              <w:t>Atlaide</w:t>
            </w:r>
          </w:p>
          <w:p w14:paraId="5787FF8D" w14:textId="0CB142D9" w:rsidR="004A0105" w:rsidRPr="00C34848" w:rsidRDefault="004A0105" w:rsidP="00C34848">
            <w:pPr>
              <w:jc w:val="center"/>
              <w:rPr>
                <w:rFonts w:asciiTheme="majorBidi" w:hAnsiTheme="majorBidi" w:cstheme="majorBidi"/>
                <w:bCs/>
                <w:u w:val="single"/>
              </w:rPr>
            </w:pPr>
            <w:r w:rsidRPr="00C34848">
              <w:rPr>
                <w:rFonts w:asciiTheme="majorBidi" w:hAnsiTheme="majorBidi" w:cstheme="majorBidi"/>
                <w:bCs/>
                <w:u w:val="single"/>
              </w:rPr>
              <w:t>(</w:t>
            </w:r>
            <w:r w:rsidRPr="00C34848">
              <w:rPr>
                <w:rFonts w:asciiTheme="majorBidi" w:hAnsiTheme="majorBidi" w:cstheme="majorBidi"/>
                <w:b/>
                <w:u w:val="single"/>
              </w:rPr>
              <w:t>procentuālais</w:t>
            </w:r>
            <w:r w:rsidRPr="00C34848">
              <w:rPr>
                <w:rFonts w:asciiTheme="majorBidi" w:hAnsiTheme="majorBidi" w:cstheme="majorBidi"/>
                <w:bCs/>
                <w:u w:val="single"/>
              </w:rPr>
              <w:t xml:space="preserve"> apmērs, kas paliek nemainīgs visā līguma izpildes laikā)*</w:t>
            </w:r>
          </w:p>
        </w:tc>
        <w:tc>
          <w:tcPr>
            <w:tcW w:w="1863" w:type="dxa"/>
          </w:tcPr>
          <w:p w14:paraId="48F01855" w14:textId="2604F936" w:rsidR="004A0105" w:rsidRPr="00C34848" w:rsidRDefault="004A0105" w:rsidP="00C34848">
            <w:pPr>
              <w:jc w:val="center"/>
              <w:rPr>
                <w:rFonts w:asciiTheme="majorBidi" w:hAnsiTheme="majorBidi" w:cstheme="majorBidi"/>
                <w:bCs/>
              </w:rPr>
            </w:pPr>
            <w:r w:rsidRPr="00C34848">
              <w:rPr>
                <w:rFonts w:asciiTheme="majorBidi" w:hAnsiTheme="majorBidi" w:cstheme="majorBidi"/>
                <w:bCs/>
              </w:rPr>
              <w:t>Vidējā degvielas cena par 1 l bez PVN ar atlaidi</w:t>
            </w:r>
          </w:p>
          <w:p w14:paraId="17639C91" w14:textId="7700083D" w:rsidR="004A0105" w:rsidRPr="00C34848" w:rsidRDefault="004A0105" w:rsidP="00C34848">
            <w:pPr>
              <w:jc w:val="center"/>
              <w:rPr>
                <w:rFonts w:asciiTheme="majorBidi" w:hAnsiTheme="majorBidi" w:cstheme="majorBidi"/>
                <w:bCs/>
              </w:rPr>
            </w:pPr>
            <w:r w:rsidRPr="00C34848">
              <w:rPr>
                <w:rFonts w:asciiTheme="majorBidi" w:hAnsiTheme="majorBidi" w:cstheme="majorBidi"/>
                <w:bCs/>
              </w:rPr>
              <w:t>(EUR)</w:t>
            </w:r>
          </w:p>
        </w:tc>
      </w:tr>
      <w:tr w:rsidR="004A0105" w14:paraId="25AB74B9" w14:textId="77777777" w:rsidTr="00446CFA">
        <w:tc>
          <w:tcPr>
            <w:tcW w:w="2143" w:type="dxa"/>
          </w:tcPr>
          <w:p w14:paraId="5F2D319F" w14:textId="7C912DF7" w:rsidR="004A0105" w:rsidRDefault="00F96AB8">
            <w:pPr>
              <w:rPr>
                <w:rFonts w:asciiTheme="majorBidi" w:hAnsiTheme="majorBidi" w:cstheme="majorBidi"/>
                <w:bCs/>
                <w:sz w:val="24"/>
                <w:szCs w:val="24"/>
              </w:rPr>
            </w:pPr>
            <w:r w:rsidRPr="00CD2250">
              <w:rPr>
                <w:rFonts w:asciiTheme="majorBidi" w:hAnsiTheme="majorBidi" w:cstheme="majorBidi"/>
              </w:rPr>
              <w:t>Bezsvina benzīns ar pētniecisko oktānskaitli 95</w:t>
            </w:r>
          </w:p>
        </w:tc>
        <w:tc>
          <w:tcPr>
            <w:tcW w:w="2325" w:type="dxa"/>
          </w:tcPr>
          <w:p w14:paraId="63D58DDB" w14:textId="77777777" w:rsidR="004A0105" w:rsidRDefault="004A0105">
            <w:pPr>
              <w:rPr>
                <w:rFonts w:asciiTheme="majorBidi" w:hAnsiTheme="majorBidi" w:cstheme="majorBidi"/>
                <w:bCs/>
                <w:sz w:val="24"/>
                <w:szCs w:val="24"/>
              </w:rPr>
            </w:pPr>
          </w:p>
        </w:tc>
        <w:tc>
          <w:tcPr>
            <w:tcW w:w="2684" w:type="dxa"/>
            <w:gridSpan w:val="2"/>
          </w:tcPr>
          <w:p w14:paraId="12AFF662" w14:textId="77777777" w:rsidR="004A0105" w:rsidRDefault="004A0105">
            <w:pPr>
              <w:rPr>
                <w:rFonts w:asciiTheme="majorBidi" w:hAnsiTheme="majorBidi" w:cstheme="majorBidi"/>
                <w:bCs/>
                <w:sz w:val="24"/>
                <w:szCs w:val="24"/>
              </w:rPr>
            </w:pPr>
          </w:p>
        </w:tc>
        <w:tc>
          <w:tcPr>
            <w:tcW w:w="1863" w:type="dxa"/>
          </w:tcPr>
          <w:p w14:paraId="038BCFB1" w14:textId="77777777" w:rsidR="004A0105" w:rsidRDefault="004A0105">
            <w:pPr>
              <w:rPr>
                <w:rFonts w:asciiTheme="majorBidi" w:hAnsiTheme="majorBidi" w:cstheme="majorBidi"/>
                <w:bCs/>
                <w:sz w:val="24"/>
                <w:szCs w:val="24"/>
              </w:rPr>
            </w:pPr>
          </w:p>
        </w:tc>
      </w:tr>
      <w:tr w:rsidR="004A0105" w14:paraId="118B8152" w14:textId="77777777" w:rsidTr="00446CFA">
        <w:tc>
          <w:tcPr>
            <w:tcW w:w="2143" w:type="dxa"/>
          </w:tcPr>
          <w:p w14:paraId="3DA99242" w14:textId="31E52F22" w:rsidR="004A0105" w:rsidRDefault="004A0105">
            <w:pPr>
              <w:rPr>
                <w:rFonts w:asciiTheme="majorBidi" w:hAnsiTheme="majorBidi" w:cstheme="majorBidi"/>
                <w:bCs/>
                <w:sz w:val="24"/>
                <w:szCs w:val="24"/>
              </w:rPr>
            </w:pPr>
            <w:r>
              <w:rPr>
                <w:rFonts w:asciiTheme="majorBidi" w:hAnsiTheme="majorBidi" w:cstheme="majorBidi"/>
                <w:bCs/>
                <w:sz w:val="24"/>
                <w:szCs w:val="24"/>
              </w:rPr>
              <w:t>Dīzeļdegviela</w:t>
            </w:r>
          </w:p>
        </w:tc>
        <w:tc>
          <w:tcPr>
            <w:tcW w:w="2325" w:type="dxa"/>
          </w:tcPr>
          <w:p w14:paraId="2D5CB888" w14:textId="77777777" w:rsidR="004A0105" w:rsidRDefault="004A0105">
            <w:pPr>
              <w:rPr>
                <w:rFonts w:asciiTheme="majorBidi" w:hAnsiTheme="majorBidi" w:cstheme="majorBidi"/>
                <w:bCs/>
                <w:sz w:val="24"/>
                <w:szCs w:val="24"/>
              </w:rPr>
            </w:pPr>
          </w:p>
        </w:tc>
        <w:tc>
          <w:tcPr>
            <w:tcW w:w="2684" w:type="dxa"/>
            <w:gridSpan w:val="2"/>
          </w:tcPr>
          <w:p w14:paraId="592008FB" w14:textId="77777777" w:rsidR="004A0105" w:rsidRDefault="004A0105">
            <w:pPr>
              <w:rPr>
                <w:rFonts w:asciiTheme="majorBidi" w:hAnsiTheme="majorBidi" w:cstheme="majorBidi"/>
                <w:bCs/>
                <w:sz w:val="24"/>
                <w:szCs w:val="24"/>
              </w:rPr>
            </w:pPr>
          </w:p>
        </w:tc>
        <w:tc>
          <w:tcPr>
            <w:tcW w:w="1863" w:type="dxa"/>
          </w:tcPr>
          <w:p w14:paraId="3D055B47" w14:textId="77777777" w:rsidR="004A0105" w:rsidRDefault="004A0105">
            <w:pPr>
              <w:rPr>
                <w:rFonts w:asciiTheme="majorBidi" w:hAnsiTheme="majorBidi" w:cstheme="majorBidi"/>
                <w:bCs/>
                <w:sz w:val="24"/>
                <w:szCs w:val="24"/>
              </w:rPr>
            </w:pPr>
          </w:p>
        </w:tc>
      </w:tr>
      <w:tr w:rsidR="0060001B" w:rsidRPr="003422C8" w14:paraId="3E2D9485" w14:textId="77777777" w:rsidTr="0060001B">
        <w:tc>
          <w:tcPr>
            <w:tcW w:w="7138" w:type="dxa"/>
            <w:gridSpan w:val="3"/>
          </w:tcPr>
          <w:p w14:paraId="6BD49D32" w14:textId="77777777" w:rsidR="0060001B" w:rsidRPr="003422C8" w:rsidRDefault="0060001B" w:rsidP="00ED169F">
            <w:pPr>
              <w:rPr>
                <w:rFonts w:asciiTheme="majorBidi" w:hAnsiTheme="majorBidi" w:cstheme="majorBidi"/>
                <w:bCs/>
              </w:rPr>
            </w:pPr>
            <w:r w:rsidRPr="003422C8">
              <w:rPr>
                <w:rFonts w:asciiTheme="majorBidi" w:hAnsiTheme="majorBidi" w:cstheme="majorBidi"/>
                <w:bCs/>
              </w:rPr>
              <w:t>Piedāvājuma vidējā degvielas cena par 1 litru (</w:t>
            </w:r>
            <w:r w:rsidRPr="003422C8">
              <w:rPr>
                <w:rFonts w:asciiTheme="majorBidi" w:hAnsiTheme="majorBidi" w:cstheme="majorBidi"/>
                <w:bCs/>
                <w:i/>
                <w:iCs/>
              </w:rPr>
              <w:t>euro</w:t>
            </w:r>
            <w:r w:rsidRPr="003422C8">
              <w:rPr>
                <w:rFonts w:asciiTheme="majorBidi" w:hAnsiTheme="majorBidi" w:cstheme="majorBidi"/>
                <w:bCs/>
              </w:rPr>
              <w:t>, bez PVN)</w:t>
            </w:r>
          </w:p>
        </w:tc>
        <w:tc>
          <w:tcPr>
            <w:tcW w:w="1877" w:type="dxa"/>
            <w:gridSpan w:val="2"/>
          </w:tcPr>
          <w:p w14:paraId="569F73E2" w14:textId="77777777" w:rsidR="0060001B" w:rsidRPr="003422C8" w:rsidRDefault="0060001B" w:rsidP="00ED169F">
            <w:pPr>
              <w:rPr>
                <w:rFonts w:asciiTheme="majorBidi" w:hAnsiTheme="majorBidi" w:cstheme="majorBidi"/>
                <w:bCs/>
              </w:rPr>
            </w:pPr>
          </w:p>
        </w:tc>
      </w:tr>
      <w:tr w:rsidR="0060001B" w:rsidRPr="003422C8" w14:paraId="3ABA38C8" w14:textId="77777777" w:rsidTr="0060001B">
        <w:tc>
          <w:tcPr>
            <w:tcW w:w="7138" w:type="dxa"/>
            <w:gridSpan w:val="3"/>
          </w:tcPr>
          <w:p w14:paraId="75A78FF9" w14:textId="77777777" w:rsidR="0060001B" w:rsidRPr="003422C8" w:rsidRDefault="0060001B" w:rsidP="00ED169F">
            <w:pPr>
              <w:rPr>
                <w:rFonts w:asciiTheme="majorBidi" w:hAnsiTheme="majorBidi" w:cstheme="majorBidi"/>
                <w:bCs/>
              </w:rPr>
            </w:pPr>
            <w:r w:rsidRPr="003422C8">
              <w:rPr>
                <w:rFonts w:asciiTheme="majorBidi" w:hAnsiTheme="majorBidi" w:cstheme="majorBidi"/>
                <w:bCs/>
              </w:rPr>
              <w:t>Pievienotās vērtības nodoklis 21 %</w:t>
            </w:r>
          </w:p>
        </w:tc>
        <w:tc>
          <w:tcPr>
            <w:tcW w:w="1877" w:type="dxa"/>
            <w:gridSpan w:val="2"/>
          </w:tcPr>
          <w:p w14:paraId="384B459C" w14:textId="77777777" w:rsidR="0060001B" w:rsidRPr="003422C8" w:rsidRDefault="0060001B" w:rsidP="00ED169F">
            <w:pPr>
              <w:rPr>
                <w:rFonts w:asciiTheme="majorBidi" w:hAnsiTheme="majorBidi" w:cstheme="majorBidi"/>
                <w:bCs/>
              </w:rPr>
            </w:pPr>
          </w:p>
        </w:tc>
      </w:tr>
      <w:tr w:rsidR="0060001B" w:rsidRPr="003422C8" w14:paraId="2F41BA78" w14:textId="77777777" w:rsidTr="0060001B">
        <w:tc>
          <w:tcPr>
            <w:tcW w:w="7138" w:type="dxa"/>
            <w:gridSpan w:val="3"/>
          </w:tcPr>
          <w:p w14:paraId="15211299" w14:textId="77777777" w:rsidR="0060001B" w:rsidRPr="003422C8" w:rsidRDefault="0060001B" w:rsidP="00ED169F">
            <w:pPr>
              <w:rPr>
                <w:rFonts w:asciiTheme="majorBidi" w:hAnsiTheme="majorBidi" w:cstheme="majorBidi"/>
                <w:bCs/>
              </w:rPr>
            </w:pPr>
            <w:r w:rsidRPr="003422C8">
              <w:rPr>
                <w:rFonts w:asciiTheme="majorBidi" w:hAnsiTheme="majorBidi" w:cstheme="majorBidi"/>
                <w:bCs/>
              </w:rPr>
              <w:t>Piedāvājuma vidējā degvielas cena par 1 litru (</w:t>
            </w:r>
            <w:r w:rsidRPr="003422C8">
              <w:rPr>
                <w:rFonts w:asciiTheme="majorBidi" w:hAnsiTheme="majorBidi" w:cstheme="majorBidi"/>
                <w:bCs/>
                <w:i/>
                <w:iCs/>
              </w:rPr>
              <w:t>euro</w:t>
            </w:r>
            <w:r w:rsidRPr="003422C8">
              <w:rPr>
                <w:rFonts w:asciiTheme="majorBidi" w:hAnsiTheme="majorBidi" w:cstheme="majorBidi"/>
                <w:bCs/>
              </w:rPr>
              <w:t>, ar PVN)</w:t>
            </w:r>
          </w:p>
        </w:tc>
        <w:tc>
          <w:tcPr>
            <w:tcW w:w="1877" w:type="dxa"/>
            <w:gridSpan w:val="2"/>
          </w:tcPr>
          <w:p w14:paraId="30D32511" w14:textId="77777777" w:rsidR="0060001B" w:rsidRPr="003422C8" w:rsidRDefault="0060001B" w:rsidP="00ED169F">
            <w:pPr>
              <w:rPr>
                <w:rFonts w:asciiTheme="majorBidi" w:hAnsiTheme="majorBidi" w:cstheme="majorBidi"/>
                <w:bCs/>
              </w:rPr>
            </w:pPr>
          </w:p>
        </w:tc>
      </w:tr>
    </w:tbl>
    <w:p w14:paraId="167207B6" w14:textId="3A1F780E" w:rsidR="00CD2250" w:rsidRPr="00CD2250" w:rsidRDefault="001534FA" w:rsidP="00CD2250">
      <w:pPr>
        <w:jc w:val="both"/>
        <w:rPr>
          <w:rFonts w:asciiTheme="majorBidi" w:hAnsiTheme="majorBidi" w:cstheme="majorBidi"/>
          <w:bCs/>
          <w:sz w:val="21"/>
          <w:szCs w:val="21"/>
        </w:rPr>
        <w:sectPr w:rsidR="00CD2250" w:rsidRPr="00CD2250" w:rsidSect="00CD2250">
          <w:type w:val="continuous"/>
          <w:pgSz w:w="11905" w:h="16837" w:code="9"/>
          <w:pgMar w:top="1440" w:right="1440" w:bottom="1440" w:left="1440" w:header="709" w:footer="709" w:gutter="0"/>
          <w:cols w:space="708"/>
          <w:docGrid w:linePitch="360"/>
        </w:sectPr>
      </w:pPr>
      <w:r w:rsidRPr="00CD2250">
        <w:rPr>
          <w:rFonts w:asciiTheme="majorBidi" w:hAnsiTheme="majorBidi" w:cstheme="majorBidi"/>
          <w:bCs/>
          <w:sz w:val="21"/>
          <w:szCs w:val="21"/>
        </w:rPr>
        <w:t xml:space="preserve">* Pretendenta piedāvātā atlaide tiek piemērota pēc katras degvielas iegādes reizes visos </w:t>
      </w:r>
      <w:r w:rsidR="00C34848">
        <w:rPr>
          <w:rFonts w:asciiTheme="majorBidi" w:hAnsiTheme="majorBidi" w:cstheme="majorBidi"/>
          <w:bCs/>
          <w:sz w:val="21"/>
          <w:szCs w:val="21"/>
        </w:rPr>
        <w:t>P</w:t>
      </w:r>
      <w:r w:rsidRPr="00CD2250">
        <w:rPr>
          <w:rFonts w:asciiTheme="majorBidi" w:hAnsiTheme="majorBidi" w:cstheme="majorBidi"/>
          <w:bCs/>
          <w:sz w:val="21"/>
          <w:szCs w:val="21"/>
        </w:rPr>
        <w:t>retendenta piedāvātajās DUS visā Līguma darbības laikā neatkarīgi no 1 litra degvielas cenas  mazumtirdzni</w:t>
      </w:r>
    </w:p>
    <w:p w14:paraId="2FA8620E" w14:textId="77777777" w:rsidR="0060001B" w:rsidRDefault="0060001B" w:rsidP="007A3E0C">
      <w:pPr>
        <w:rPr>
          <w:rFonts w:asciiTheme="majorBidi" w:hAnsiTheme="majorBidi" w:cstheme="majorBidi"/>
          <w:bCs/>
          <w:u w:val="single"/>
          <w:shd w:val="pct15" w:color="auto" w:fill="FFFFFF"/>
        </w:rPr>
      </w:pPr>
    </w:p>
    <w:p w14:paraId="220A29A9" w14:textId="4C875DBB" w:rsidR="008D29A6" w:rsidRDefault="008D29A6" w:rsidP="00194045">
      <w:pPr>
        <w:spacing w:after="0" w:line="240" w:lineRule="auto"/>
        <w:jc w:val="center"/>
        <w:rPr>
          <w:rFonts w:asciiTheme="majorBidi" w:hAnsiTheme="majorBidi" w:cstheme="majorBidi"/>
          <w:bCs/>
          <w:u w:val="single"/>
          <w:shd w:val="pct15" w:color="auto" w:fill="FFFFFF"/>
        </w:rPr>
      </w:pPr>
      <w:r w:rsidRPr="008D29A6">
        <w:rPr>
          <w:rFonts w:asciiTheme="majorBidi" w:hAnsiTheme="majorBidi" w:cstheme="majorBidi"/>
          <w:bCs/>
          <w:u w:val="single"/>
          <w:shd w:val="pct15" w:color="auto" w:fill="FFFFFF"/>
        </w:rPr>
        <w:t>&lt;Pretendenta nosaukums &gt;</w:t>
      </w:r>
    </w:p>
    <w:p w14:paraId="0023A1BC" w14:textId="77777777" w:rsidR="00194045" w:rsidRPr="008D29A6" w:rsidRDefault="00194045" w:rsidP="00194045">
      <w:pPr>
        <w:spacing w:after="0" w:line="240" w:lineRule="auto"/>
        <w:jc w:val="center"/>
        <w:rPr>
          <w:rFonts w:asciiTheme="majorBidi" w:hAnsiTheme="majorBidi" w:cstheme="majorBidi"/>
          <w:bCs/>
          <w:u w:val="single"/>
          <w:shd w:val="pct15" w:color="auto" w:fill="FFFFFF"/>
        </w:rPr>
      </w:pPr>
    </w:p>
    <w:p w14:paraId="42DDF3C8" w14:textId="00819D5F" w:rsidR="004D0454" w:rsidRPr="00A70BD6" w:rsidRDefault="0030210E" w:rsidP="00194045">
      <w:pPr>
        <w:pStyle w:val="ListParagraph"/>
        <w:numPr>
          <w:ilvl w:val="0"/>
          <w:numId w:val="47"/>
        </w:numPr>
        <w:spacing w:after="0" w:line="240" w:lineRule="auto"/>
        <w:jc w:val="both"/>
        <w:rPr>
          <w:rFonts w:asciiTheme="majorBidi" w:hAnsiTheme="majorBidi" w:cstheme="majorBidi"/>
          <w:sz w:val="24"/>
          <w:szCs w:val="24"/>
        </w:rPr>
      </w:pPr>
      <w:r w:rsidRPr="00A70BD6">
        <w:rPr>
          <w:rFonts w:asciiTheme="majorBidi" w:hAnsiTheme="majorBidi" w:cstheme="majorBidi"/>
          <w:sz w:val="24"/>
          <w:szCs w:val="24"/>
        </w:rPr>
        <w:t xml:space="preserve">piedāvā  nodrošināt  degvielas iegādi  </w:t>
      </w:r>
      <w:r w:rsidR="004D0454" w:rsidRPr="00A70BD6">
        <w:rPr>
          <w:rFonts w:asciiTheme="majorBidi" w:hAnsiTheme="majorBidi" w:cstheme="majorBidi"/>
          <w:sz w:val="24"/>
          <w:szCs w:val="24"/>
        </w:rPr>
        <w:t xml:space="preserve"> SIA </w:t>
      </w:r>
      <w:r w:rsidR="00BB0A24" w:rsidRPr="00A70BD6">
        <w:rPr>
          <w:rFonts w:asciiTheme="majorBidi" w:hAnsiTheme="majorBidi" w:cstheme="majorBidi"/>
          <w:sz w:val="24"/>
          <w:szCs w:val="24"/>
        </w:rPr>
        <w:t>„</w:t>
      </w:r>
      <w:r w:rsidR="004D0454" w:rsidRPr="00A70BD6">
        <w:rPr>
          <w:rFonts w:asciiTheme="majorBidi" w:hAnsiTheme="majorBidi" w:cstheme="majorBidi"/>
          <w:sz w:val="24"/>
          <w:szCs w:val="24"/>
        </w:rPr>
        <w:t>DOBELES ŪDENS”</w:t>
      </w:r>
      <w:r w:rsidRPr="00A70BD6">
        <w:rPr>
          <w:rFonts w:asciiTheme="majorBidi" w:hAnsiTheme="majorBidi" w:cstheme="majorBidi"/>
          <w:sz w:val="24"/>
          <w:szCs w:val="24"/>
        </w:rPr>
        <w:t xml:space="preserve"> </w:t>
      </w:r>
      <w:r w:rsidR="00BB0A24" w:rsidRPr="00A70BD6">
        <w:rPr>
          <w:rFonts w:asciiTheme="majorBidi" w:hAnsiTheme="majorBidi" w:cstheme="majorBidi"/>
          <w:sz w:val="24"/>
          <w:szCs w:val="24"/>
        </w:rPr>
        <w:t xml:space="preserve">smagajām </w:t>
      </w:r>
      <w:r w:rsidRPr="00A70BD6">
        <w:rPr>
          <w:rFonts w:asciiTheme="majorBidi" w:hAnsiTheme="majorBidi" w:cstheme="majorBidi"/>
          <w:sz w:val="24"/>
          <w:szCs w:val="24"/>
        </w:rPr>
        <w:t xml:space="preserve">automašīnām </w:t>
      </w:r>
      <w:r w:rsidR="00BB0A24" w:rsidRPr="00A70BD6">
        <w:rPr>
          <w:rFonts w:asciiTheme="majorBidi" w:hAnsiTheme="majorBidi" w:cstheme="majorBidi"/>
          <w:sz w:val="24"/>
          <w:szCs w:val="24"/>
        </w:rPr>
        <w:t>un spectehnikai,</w:t>
      </w:r>
      <w:r w:rsidRPr="00A70BD6">
        <w:rPr>
          <w:rFonts w:asciiTheme="majorBidi" w:hAnsiTheme="majorBidi" w:cstheme="majorBidi"/>
          <w:sz w:val="24"/>
          <w:szCs w:val="24"/>
        </w:rPr>
        <w:t xml:space="preserve"> saskaņā </w:t>
      </w:r>
      <w:r w:rsidR="004D0454" w:rsidRPr="00A70BD6">
        <w:rPr>
          <w:rFonts w:asciiTheme="majorBidi" w:hAnsiTheme="majorBidi" w:cstheme="majorBidi"/>
          <w:sz w:val="24"/>
          <w:szCs w:val="24"/>
        </w:rPr>
        <w:t xml:space="preserve">ar </w:t>
      </w:r>
      <w:r w:rsidR="00BB0A24" w:rsidRPr="00A70BD6">
        <w:rPr>
          <w:rFonts w:asciiTheme="majorBidi" w:hAnsiTheme="majorBidi" w:cstheme="majorBidi"/>
          <w:sz w:val="24"/>
          <w:szCs w:val="24"/>
        </w:rPr>
        <w:t xml:space="preserve">atklāta konkursa </w:t>
      </w:r>
      <w:r w:rsidR="004D0454" w:rsidRPr="00A70BD6">
        <w:rPr>
          <w:rFonts w:asciiTheme="majorBidi" w:hAnsiTheme="majorBidi" w:cstheme="majorBidi"/>
          <w:sz w:val="24"/>
          <w:szCs w:val="24"/>
        </w:rPr>
        <w:t>nosacījumiem</w:t>
      </w:r>
      <w:r w:rsidRPr="00A70BD6">
        <w:rPr>
          <w:rFonts w:asciiTheme="majorBidi" w:hAnsiTheme="majorBidi" w:cstheme="majorBidi"/>
          <w:sz w:val="24"/>
          <w:szCs w:val="24"/>
        </w:rPr>
        <w:t xml:space="preserve"> un  </w:t>
      </w:r>
      <w:r w:rsidR="004D0454" w:rsidRPr="00A70BD6">
        <w:rPr>
          <w:rFonts w:asciiTheme="majorBidi" w:hAnsiTheme="majorBidi" w:cstheme="majorBidi"/>
          <w:sz w:val="24"/>
          <w:szCs w:val="24"/>
        </w:rPr>
        <w:t xml:space="preserve">noteiktajā laika periodā (24 mēnešus no līguma spēkā stāšanās dienas), </w:t>
      </w:r>
      <w:r w:rsidR="004D0454" w:rsidRPr="00A70BD6">
        <w:rPr>
          <w:rFonts w:asciiTheme="majorBidi" w:hAnsiTheme="majorBidi" w:cstheme="majorBidi"/>
          <w:bCs/>
          <w:sz w:val="24"/>
          <w:szCs w:val="24"/>
        </w:rPr>
        <w:t>(ieskaitot visus nodokļus un maksājumus, kas sais</w:t>
      </w:r>
      <w:r w:rsidR="00BB0A24" w:rsidRPr="00A70BD6">
        <w:rPr>
          <w:rFonts w:asciiTheme="majorBidi" w:hAnsiTheme="majorBidi" w:cstheme="majorBidi"/>
          <w:bCs/>
          <w:sz w:val="24"/>
          <w:szCs w:val="24"/>
        </w:rPr>
        <w:t>tīti</w:t>
      </w:r>
      <w:r w:rsidR="004D0454" w:rsidRPr="00A70BD6">
        <w:rPr>
          <w:rFonts w:asciiTheme="majorBidi" w:hAnsiTheme="majorBidi" w:cstheme="majorBidi"/>
          <w:bCs/>
          <w:sz w:val="24"/>
          <w:szCs w:val="24"/>
        </w:rPr>
        <w:t xml:space="preserve"> ar norēķinu karšu izsniegšanu un apkalpošanu, datu uzskaiti un apstrādi)</w:t>
      </w:r>
      <w:r w:rsidR="004D0454" w:rsidRPr="00A70BD6">
        <w:rPr>
          <w:rFonts w:asciiTheme="majorBidi" w:hAnsiTheme="majorBidi" w:cstheme="majorBidi"/>
          <w:sz w:val="24"/>
          <w:szCs w:val="24"/>
        </w:rPr>
        <w:t>:</w:t>
      </w:r>
    </w:p>
    <w:tbl>
      <w:tblPr>
        <w:tblW w:w="13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1891"/>
        <w:gridCol w:w="1971"/>
        <w:gridCol w:w="1843"/>
        <w:gridCol w:w="1701"/>
        <w:gridCol w:w="1559"/>
        <w:gridCol w:w="1276"/>
        <w:gridCol w:w="1242"/>
        <w:gridCol w:w="1553"/>
      </w:tblGrid>
      <w:tr w:rsidR="004D0454" w:rsidRPr="00CD2250" w14:paraId="6F562760" w14:textId="77777777" w:rsidTr="004219A6">
        <w:trPr>
          <w:trHeight w:val="2170"/>
        </w:trPr>
        <w:tc>
          <w:tcPr>
            <w:tcW w:w="703" w:type="dxa"/>
            <w:shd w:val="clear" w:color="auto" w:fill="auto"/>
          </w:tcPr>
          <w:p w14:paraId="57DE0989" w14:textId="77777777" w:rsidR="004D0454" w:rsidRPr="00A70BD6" w:rsidRDefault="004D0454" w:rsidP="00BB0A24">
            <w:pPr>
              <w:spacing w:after="0" w:line="240" w:lineRule="auto"/>
              <w:rPr>
                <w:rFonts w:asciiTheme="majorBidi" w:hAnsiTheme="majorBidi" w:cstheme="majorBidi"/>
                <w:color w:val="000000" w:themeColor="text1"/>
              </w:rPr>
            </w:pPr>
          </w:p>
          <w:p w14:paraId="7C20AA5A" w14:textId="77777777" w:rsidR="004D0454" w:rsidRPr="00A70BD6" w:rsidRDefault="004D0454" w:rsidP="00BB0A24">
            <w:pPr>
              <w:spacing w:after="0" w:line="240" w:lineRule="auto"/>
              <w:rPr>
                <w:rFonts w:asciiTheme="majorBidi" w:hAnsiTheme="majorBidi" w:cstheme="majorBidi"/>
                <w:color w:val="000000" w:themeColor="text1"/>
              </w:rPr>
            </w:pPr>
          </w:p>
          <w:p w14:paraId="0C3439E2" w14:textId="77777777" w:rsidR="004D0454" w:rsidRPr="00A70BD6" w:rsidRDefault="004D0454" w:rsidP="00BB0A24">
            <w:pPr>
              <w:spacing w:after="0" w:line="240" w:lineRule="auto"/>
              <w:rPr>
                <w:rFonts w:asciiTheme="majorBidi" w:hAnsiTheme="majorBidi" w:cstheme="majorBidi"/>
                <w:color w:val="000000" w:themeColor="text1"/>
              </w:rPr>
            </w:pPr>
          </w:p>
          <w:p w14:paraId="4A9D37E4" w14:textId="77777777" w:rsidR="004D0454" w:rsidRPr="00A70BD6" w:rsidRDefault="004D0454" w:rsidP="00BB0A24">
            <w:pPr>
              <w:spacing w:after="0" w:line="240" w:lineRule="auto"/>
              <w:rPr>
                <w:rFonts w:asciiTheme="majorBidi" w:hAnsiTheme="majorBidi" w:cstheme="majorBidi"/>
                <w:color w:val="000000" w:themeColor="text1"/>
              </w:rPr>
            </w:pPr>
            <w:r w:rsidRPr="00A70BD6">
              <w:rPr>
                <w:rFonts w:asciiTheme="majorBidi" w:hAnsiTheme="majorBidi" w:cstheme="majorBidi"/>
                <w:color w:val="000000" w:themeColor="text1"/>
              </w:rPr>
              <w:t>N.p.k.</w:t>
            </w:r>
          </w:p>
        </w:tc>
        <w:tc>
          <w:tcPr>
            <w:tcW w:w="1891" w:type="dxa"/>
            <w:shd w:val="clear" w:color="auto" w:fill="auto"/>
          </w:tcPr>
          <w:p w14:paraId="0C7606CA" w14:textId="77777777" w:rsidR="004D0454" w:rsidRPr="00A70BD6" w:rsidRDefault="004D0454" w:rsidP="00BB0A24">
            <w:pPr>
              <w:spacing w:after="0" w:line="240" w:lineRule="auto"/>
              <w:rPr>
                <w:rFonts w:asciiTheme="majorBidi" w:hAnsiTheme="majorBidi" w:cstheme="majorBidi"/>
                <w:color w:val="000000" w:themeColor="text1"/>
              </w:rPr>
            </w:pPr>
          </w:p>
          <w:p w14:paraId="26EF2882" w14:textId="77777777" w:rsidR="004D0454" w:rsidRPr="00A70BD6" w:rsidRDefault="004D0454" w:rsidP="00BB0A24">
            <w:pPr>
              <w:spacing w:after="0" w:line="240" w:lineRule="auto"/>
              <w:rPr>
                <w:rFonts w:asciiTheme="majorBidi" w:hAnsiTheme="majorBidi" w:cstheme="majorBidi"/>
                <w:color w:val="000000" w:themeColor="text1"/>
              </w:rPr>
            </w:pPr>
          </w:p>
          <w:p w14:paraId="3FF1D4C0" w14:textId="77777777" w:rsidR="004D0454" w:rsidRPr="00A70BD6" w:rsidRDefault="004D0454" w:rsidP="00BB0A24">
            <w:pPr>
              <w:spacing w:after="0" w:line="240" w:lineRule="auto"/>
              <w:rPr>
                <w:rFonts w:asciiTheme="majorBidi" w:hAnsiTheme="majorBidi" w:cstheme="majorBidi"/>
                <w:color w:val="000000" w:themeColor="text1"/>
              </w:rPr>
            </w:pPr>
          </w:p>
          <w:p w14:paraId="3B7B9534" w14:textId="77777777" w:rsidR="004D0454" w:rsidRPr="00A70BD6" w:rsidRDefault="004D0454" w:rsidP="00BB0A24">
            <w:pPr>
              <w:spacing w:after="0" w:line="240" w:lineRule="auto"/>
              <w:rPr>
                <w:rFonts w:asciiTheme="majorBidi" w:hAnsiTheme="majorBidi" w:cstheme="majorBidi"/>
                <w:color w:val="000000" w:themeColor="text1"/>
              </w:rPr>
            </w:pPr>
            <w:r w:rsidRPr="00A70BD6">
              <w:rPr>
                <w:rFonts w:asciiTheme="majorBidi" w:hAnsiTheme="majorBidi" w:cstheme="majorBidi"/>
                <w:color w:val="000000" w:themeColor="text1"/>
              </w:rPr>
              <w:t>Degvielas veids</w:t>
            </w:r>
          </w:p>
        </w:tc>
        <w:tc>
          <w:tcPr>
            <w:tcW w:w="1971" w:type="dxa"/>
            <w:shd w:val="clear" w:color="auto" w:fill="auto"/>
            <w:textDirection w:val="btLr"/>
          </w:tcPr>
          <w:p w14:paraId="0F17C25C" w14:textId="08A910C2" w:rsidR="004D0454" w:rsidRPr="00A70BD6" w:rsidRDefault="004D0454" w:rsidP="00BB0A24">
            <w:pPr>
              <w:spacing w:after="0" w:line="240" w:lineRule="auto"/>
              <w:ind w:left="113"/>
              <w:rPr>
                <w:rFonts w:asciiTheme="majorBidi" w:hAnsiTheme="majorBidi" w:cstheme="majorBidi"/>
                <w:color w:val="000000" w:themeColor="text1"/>
              </w:rPr>
            </w:pPr>
            <w:r w:rsidRPr="00A70BD6">
              <w:rPr>
                <w:rFonts w:asciiTheme="majorBidi" w:hAnsiTheme="majorBidi" w:cstheme="majorBidi"/>
                <w:color w:val="000000" w:themeColor="text1"/>
              </w:rPr>
              <w:t>Degvielas mazumtirdzniecības cena DUS</w:t>
            </w:r>
            <w:r w:rsidR="00A94EC7" w:rsidRPr="00A70BD6">
              <w:rPr>
                <w:rFonts w:asciiTheme="majorBidi" w:hAnsiTheme="majorBidi" w:cstheme="majorBidi"/>
                <w:color w:val="000000" w:themeColor="text1"/>
              </w:rPr>
              <w:t xml:space="preserve"> (</w:t>
            </w:r>
            <w:r w:rsidR="00A94EC7" w:rsidRPr="00A70BD6">
              <w:rPr>
                <w:rFonts w:asciiTheme="majorBidi" w:hAnsiTheme="majorBidi" w:cstheme="majorBidi"/>
                <w:bCs/>
                <w:color w:val="000000" w:themeColor="text1"/>
              </w:rPr>
              <w:t>saskaņā ar 1. tab. )</w:t>
            </w:r>
          </w:p>
          <w:p w14:paraId="1D880E6D" w14:textId="77777777" w:rsidR="004D0454" w:rsidRPr="00A70BD6" w:rsidRDefault="004D0454" w:rsidP="00BB0A24">
            <w:pPr>
              <w:spacing w:after="0" w:line="240" w:lineRule="auto"/>
              <w:ind w:left="113"/>
              <w:rPr>
                <w:rFonts w:asciiTheme="majorBidi" w:hAnsiTheme="majorBidi" w:cstheme="majorBidi"/>
                <w:color w:val="000000" w:themeColor="text1"/>
              </w:rPr>
            </w:pPr>
            <w:r w:rsidRPr="00A70BD6">
              <w:rPr>
                <w:rFonts w:asciiTheme="majorBidi" w:hAnsiTheme="majorBidi" w:cstheme="majorBidi"/>
                <w:color w:val="000000" w:themeColor="text1"/>
              </w:rPr>
              <w:t>bez PVN (EUR/litrā)</w:t>
            </w:r>
          </w:p>
        </w:tc>
        <w:tc>
          <w:tcPr>
            <w:tcW w:w="1843" w:type="dxa"/>
            <w:shd w:val="clear" w:color="auto" w:fill="auto"/>
            <w:textDirection w:val="btLr"/>
          </w:tcPr>
          <w:p w14:paraId="079E3E9F" w14:textId="77777777" w:rsidR="004D0454" w:rsidRPr="00A70BD6" w:rsidRDefault="004D0454" w:rsidP="00BB0A24">
            <w:pPr>
              <w:spacing w:after="0" w:line="240" w:lineRule="auto"/>
              <w:ind w:left="113"/>
              <w:rPr>
                <w:rFonts w:asciiTheme="majorBidi" w:hAnsiTheme="majorBidi" w:cstheme="majorBidi"/>
                <w:color w:val="000000" w:themeColor="text1"/>
              </w:rPr>
            </w:pPr>
            <w:r w:rsidRPr="00A70BD6">
              <w:rPr>
                <w:rFonts w:asciiTheme="majorBidi" w:hAnsiTheme="majorBidi" w:cstheme="majorBidi"/>
                <w:color w:val="000000" w:themeColor="text1"/>
              </w:rPr>
              <w:t>Līgumā fiksētā atlaide no degvielas mazumtirdzniecības cenas DUS (EUR/litrā)</w:t>
            </w:r>
          </w:p>
        </w:tc>
        <w:tc>
          <w:tcPr>
            <w:tcW w:w="1701" w:type="dxa"/>
            <w:shd w:val="clear" w:color="auto" w:fill="auto"/>
            <w:textDirection w:val="btLr"/>
          </w:tcPr>
          <w:p w14:paraId="5CD51720" w14:textId="4AF1988F" w:rsidR="004D0454" w:rsidRPr="00A70BD6" w:rsidRDefault="005101B0" w:rsidP="00BB0A24">
            <w:pPr>
              <w:spacing w:after="0" w:line="240" w:lineRule="auto"/>
              <w:ind w:left="113"/>
              <w:rPr>
                <w:rFonts w:asciiTheme="majorBidi" w:hAnsiTheme="majorBidi" w:cstheme="majorBidi"/>
                <w:color w:val="000000" w:themeColor="text1"/>
              </w:rPr>
            </w:pPr>
            <w:r w:rsidRPr="00A70BD6">
              <w:rPr>
                <w:rFonts w:asciiTheme="majorBidi" w:hAnsiTheme="majorBidi" w:cstheme="majorBidi"/>
                <w:color w:val="000000" w:themeColor="text1"/>
              </w:rPr>
              <w:t xml:space="preserve">Piedāvājuma </w:t>
            </w:r>
            <w:r w:rsidR="004D0454" w:rsidRPr="00A70BD6">
              <w:rPr>
                <w:rFonts w:asciiTheme="majorBidi" w:hAnsiTheme="majorBidi" w:cstheme="majorBidi"/>
                <w:color w:val="000000" w:themeColor="text1"/>
              </w:rPr>
              <w:t xml:space="preserve">cena bez PVN </w:t>
            </w:r>
          </w:p>
          <w:p w14:paraId="75E51DC2" w14:textId="77777777" w:rsidR="004D0454" w:rsidRPr="00A70BD6" w:rsidRDefault="004D0454" w:rsidP="00BB0A24">
            <w:pPr>
              <w:spacing w:after="0" w:line="240" w:lineRule="auto"/>
              <w:ind w:left="113"/>
              <w:rPr>
                <w:rFonts w:asciiTheme="majorBidi" w:hAnsiTheme="majorBidi" w:cstheme="majorBidi"/>
                <w:color w:val="000000" w:themeColor="text1"/>
              </w:rPr>
            </w:pPr>
            <w:r w:rsidRPr="00A70BD6">
              <w:rPr>
                <w:rFonts w:asciiTheme="majorBidi" w:hAnsiTheme="majorBidi" w:cstheme="majorBidi"/>
                <w:color w:val="000000" w:themeColor="text1"/>
              </w:rPr>
              <w:t xml:space="preserve">(EUR/litrā) </w:t>
            </w:r>
          </w:p>
          <w:p w14:paraId="71B39455" w14:textId="77777777" w:rsidR="004D0454" w:rsidRPr="00A70BD6" w:rsidRDefault="004D0454" w:rsidP="00BB0A24">
            <w:pPr>
              <w:spacing w:after="0" w:line="240" w:lineRule="auto"/>
              <w:ind w:left="113"/>
              <w:rPr>
                <w:rFonts w:asciiTheme="majorBidi" w:hAnsiTheme="majorBidi" w:cstheme="majorBidi"/>
                <w:b/>
                <w:bCs/>
                <w:color w:val="000000" w:themeColor="text1"/>
              </w:rPr>
            </w:pPr>
            <w:r w:rsidRPr="00A70BD6">
              <w:rPr>
                <w:rFonts w:asciiTheme="majorBidi" w:hAnsiTheme="majorBidi" w:cstheme="majorBidi"/>
                <w:color w:val="000000" w:themeColor="text1"/>
              </w:rPr>
              <w:t xml:space="preserve"> </w:t>
            </w:r>
            <w:r w:rsidRPr="00A70BD6">
              <w:rPr>
                <w:rFonts w:asciiTheme="majorBidi" w:hAnsiTheme="majorBidi" w:cstheme="majorBidi"/>
                <w:b/>
                <w:bCs/>
                <w:color w:val="000000" w:themeColor="text1"/>
              </w:rPr>
              <w:t>B - C</w:t>
            </w:r>
          </w:p>
        </w:tc>
        <w:tc>
          <w:tcPr>
            <w:tcW w:w="1559" w:type="dxa"/>
            <w:shd w:val="clear" w:color="auto" w:fill="auto"/>
          </w:tcPr>
          <w:p w14:paraId="114E80A3" w14:textId="53C929A0" w:rsidR="004D0454" w:rsidRPr="00A70BD6" w:rsidRDefault="004D0454" w:rsidP="00BB0A24">
            <w:pPr>
              <w:spacing w:after="0" w:line="240" w:lineRule="auto"/>
              <w:rPr>
                <w:rFonts w:asciiTheme="majorBidi" w:hAnsiTheme="majorBidi" w:cstheme="majorBidi"/>
                <w:color w:val="000000" w:themeColor="text1"/>
              </w:rPr>
            </w:pPr>
            <w:r w:rsidRPr="00A70BD6">
              <w:rPr>
                <w:rFonts w:asciiTheme="majorBidi" w:hAnsiTheme="majorBidi" w:cstheme="majorBidi"/>
                <w:color w:val="000000" w:themeColor="text1"/>
              </w:rPr>
              <w:t>Plānotais apjoms 24 mēnešos (</w:t>
            </w:r>
            <w:r w:rsidR="00BB0A24" w:rsidRPr="00A70BD6">
              <w:rPr>
                <w:rFonts w:asciiTheme="majorBidi" w:hAnsiTheme="majorBidi" w:cstheme="majorBidi"/>
                <w:color w:val="000000" w:themeColor="text1"/>
              </w:rPr>
              <w:t>l</w:t>
            </w:r>
            <w:r w:rsidRPr="00A70BD6">
              <w:rPr>
                <w:rFonts w:asciiTheme="majorBidi" w:hAnsiTheme="majorBidi" w:cstheme="majorBidi"/>
                <w:color w:val="000000" w:themeColor="text1"/>
              </w:rPr>
              <w:t>itri)</w:t>
            </w:r>
          </w:p>
        </w:tc>
        <w:tc>
          <w:tcPr>
            <w:tcW w:w="1276" w:type="dxa"/>
            <w:shd w:val="clear" w:color="auto" w:fill="auto"/>
          </w:tcPr>
          <w:p w14:paraId="0BA99528" w14:textId="77777777" w:rsidR="004D0454" w:rsidRPr="00A70BD6" w:rsidRDefault="004D0454" w:rsidP="00BB0A24">
            <w:pPr>
              <w:spacing w:after="0" w:line="240" w:lineRule="auto"/>
              <w:rPr>
                <w:rFonts w:asciiTheme="majorBidi" w:hAnsiTheme="majorBidi" w:cstheme="majorBidi"/>
                <w:color w:val="000000" w:themeColor="text1"/>
              </w:rPr>
            </w:pPr>
            <w:r w:rsidRPr="00A70BD6">
              <w:rPr>
                <w:rFonts w:asciiTheme="majorBidi" w:hAnsiTheme="majorBidi" w:cstheme="majorBidi"/>
                <w:color w:val="000000" w:themeColor="text1"/>
              </w:rPr>
              <w:t>Summa 24 mēnešos bez PVN (EUR)</w:t>
            </w:r>
          </w:p>
          <w:p w14:paraId="03CBCBE5" w14:textId="77777777" w:rsidR="004D0454" w:rsidRPr="00A70BD6" w:rsidRDefault="004D0454" w:rsidP="00BB0A24">
            <w:pPr>
              <w:spacing w:after="0" w:line="240" w:lineRule="auto"/>
              <w:rPr>
                <w:rFonts w:asciiTheme="majorBidi" w:hAnsiTheme="majorBidi" w:cstheme="majorBidi"/>
                <w:b/>
                <w:bCs/>
                <w:color w:val="000000" w:themeColor="text1"/>
              </w:rPr>
            </w:pPr>
            <w:r w:rsidRPr="00A70BD6">
              <w:rPr>
                <w:rFonts w:asciiTheme="majorBidi" w:hAnsiTheme="majorBidi" w:cstheme="majorBidi"/>
                <w:b/>
                <w:bCs/>
                <w:color w:val="000000" w:themeColor="text1"/>
              </w:rPr>
              <w:t>D x E</w:t>
            </w:r>
          </w:p>
        </w:tc>
        <w:tc>
          <w:tcPr>
            <w:tcW w:w="1242" w:type="dxa"/>
            <w:shd w:val="clear" w:color="auto" w:fill="auto"/>
          </w:tcPr>
          <w:p w14:paraId="3C59B1AF" w14:textId="77777777" w:rsidR="004D0454" w:rsidRPr="00A70BD6" w:rsidRDefault="004D0454" w:rsidP="00BB0A24">
            <w:pPr>
              <w:spacing w:after="0" w:line="240" w:lineRule="auto"/>
              <w:rPr>
                <w:rFonts w:asciiTheme="majorBidi" w:hAnsiTheme="majorBidi" w:cstheme="majorBidi"/>
                <w:color w:val="000000" w:themeColor="text1"/>
              </w:rPr>
            </w:pPr>
            <w:r w:rsidRPr="00A70BD6">
              <w:rPr>
                <w:rFonts w:asciiTheme="majorBidi" w:hAnsiTheme="majorBidi" w:cstheme="majorBidi"/>
                <w:color w:val="000000" w:themeColor="text1"/>
              </w:rPr>
              <w:t>PVN par visu apjomu, EUR</w:t>
            </w:r>
          </w:p>
        </w:tc>
        <w:tc>
          <w:tcPr>
            <w:tcW w:w="1553" w:type="dxa"/>
            <w:shd w:val="clear" w:color="auto" w:fill="auto"/>
          </w:tcPr>
          <w:p w14:paraId="580267D4" w14:textId="20D652EE" w:rsidR="004D0454" w:rsidRPr="00A70BD6" w:rsidRDefault="004D0454" w:rsidP="00BB0A24">
            <w:pPr>
              <w:spacing w:after="0" w:line="240" w:lineRule="auto"/>
              <w:rPr>
                <w:rFonts w:asciiTheme="majorBidi" w:hAnsiTheme="majorBidi" w:cstheme="majorBidi"/>
                <w:color w:val="000000" w:themeColor="text1"/>
              </w:rPr>
            </w:pPr>
            <w:r w:rsidRPr="00A70BD6">
              <w:rPr>
                <w:rFonts w:asciiTheme="majorBidi" w:hAnsiTheme="majorBidi" w:cstheme="majorBidi"/>
                <w:color w:val="000000" w:themeColor="text1"/>
              </w:rPr>
              <w:t>S</w:t>
            </w:r>
            <w:r w:rsidR="00A70BD6">
              <w:rPr>
                <w:rFonts w:asciiTheme="majorBidi" w:hAnsiTheme="majorBidi" w:cstheme="majorBidi"/>
                <w:color w:val="000000" w:themeColor="text1"/>
              </w:rPr>
              <w:t>umma</w:t>
            </w:r>
            <w:r w:rsidRPr="00A70BD6">
              <w:rPr>
                <w:rFonts w:asciiTheme="majorBidi" w:hAnsiTheme="majorBidi" w:cstheme="majorBidi"/>
                <w:color w:val="000000" w:themeColor="text1"/>
              </w:rPr>
              <w:t xml:space="preserve"> par visu apjomu kopā ar PVN (EUR)</w:t>
            </w:r>
          </w:p>
        </w:tc>
      </w:tr>
      <w:tr w:rsidR="004D0454" w:rsidRPr="00CD2250" w14:paraId="6E573314" w14:textId="77777777" w:rsidTr="004219A6">
        <w:trPr>
          <w:trHeight w:val="448"/>
        </w:trPr>
        <w:tc>
          <w:tcPr>
            <w:tcW w:w="703" w:type="dxa"/>
            <w:shd w:val="clear" w:color="auto" w:fill="auto"/>
          </w:tcPr>
          <w:p w14:paraId="57317546" w14:textId="77777777" w:rsidR="004D0454" w:rsidRPr="00CD2250" w:rsidRDefault="004D0454" w:rsidP="004D0454">
            <w:pPr>
              <w:jc w:val="both"/>
              <w:rPr>
                <w:rFonts w:asciiTheme="majorBidi" w:hAnsiTheme="majorBidi" w:cstheme="majorBidi"/>
              </w:rPr>
            </w:pPr>
          </w:p>
        </w:tc>
        <w:tc>
          <w:tcPr>
            <w:tcW w:w="1891" w:type="dxa"/>
            <w:shd w:val="clear" w:color="auto" w:fill="auto"/>
            <w:vAlign w:val="bottom"/>
          </w:tcPr>
          <w:p w14:paraId="1F6CF1BF"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A</w:t>
            </w:r>
          </w:p>
        </w:tc>
        <w:tc>
          <w:tcPr>
            <w:tcW w:w="1971" w:type="dxa"/>
            <w:shd w:val="clear" w:color="auto" w:fill="auto"/>
            <w:vAlign w:val="bottom"/>
          </w:tcPr>
          <w:p w14:paraId="3182F4C5"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B</w:t>
            </w:r>
          </w:p>
        </w:tc>
        <w:tc>
          <w:tcPr>
            <w:tcW w:w="1843" w:type="dxa"/>
            <w:shd w:val="clear" w:color="auto" w:fill="auto"/>
            <w:vAlign w:val="bottom"/>
          </w:tcPr>
          <w:p w14:paraId="07F4EEE1"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C</w:t>
            </w:r>
          </w:p>
        </w:tc>
        <w:tc>
          <w:tcPr>
            <w:tcW w:w="1701" w:type="dxa"/>
            <w:shd w:val="clear" w:color="auto" w:fill="auto"/>
            <w:vAlign w:val="bottom"/>
          </w:tcPr>
          <w:p w14:paraId="5A7CE1E3"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D</w:t>
            </w:r>
          </w:p>
        </w:tc>
        <w:tc>
          <w:tcPr>
            <w:tcW w:w="1559" w:type="dxa"/>
            <w:shd w:val="clear" w:color="auto" w:fill="auto"/>
            <w:vAlign w:val="bottom"/>
          </w:tcPr>
          <w:p w14:paraId="03F2AB7E"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E</w:t>
            </w:r>
          </w:p>
        </w:tc>
        <w:tc>
          <w:tcPr>
            <w:tcW w:w="1276" w:type="dxa"/>
            <w:shd w:val="clear" w:color="auto" w:fill="auto"/>
            <w:vAlign w:val="bottom"/>
          </w:tcPr>
          <w:p w14:paraId="0FA9B514"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F</w:t>
            </w:r>
          </w:p>
        </w:tc>
        <w:tc>
          <w:tcPr>
            <w:tcW w:w="1242" w:type="dxa"/>
            <w:shd w:val="clear" w:color="auto" w:fill="auto"/>
            <w:vAlign w:val="bottom"/>
          </w:tcPr>
          <w:p w14:paraId="7C946B7F"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G</w:t>
            </w:r>
          </w:p>
        </w:tc>
        <w:tc>
          <w:tcPr>
            <w:tcW w:w="1553" w:type="dxa"/>
            <w:shd w:val="clear" w:color="auto" w:fill="auto"/>
            <w:vAlign w:val="bottom"/>
          </w:tcPr>
          <w:p w14:paraId="64ECDFEB"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H</w:t>
            </w:r>
          </w:p>
        </w:tc>
      </w:tr>
      <w:tr w:rsidR="004D0454" w:rsidRPr="00CD2250" w14:paraId="4BC7B030" w14:textId="77777777" w:rsidTr="004219A6">
        <w:trPr>
          <w:trHeight w:val="744"/>
        </w:trPr>
        <w:tc>
          <w:tcPr>
            <w:tcW w:w="703" w:type="dxa"/>
            <w:shd w:val="clear" w:color="auto" w:fill="auto"/>
          </w:tcPr>
          <w:p w14:paraId="224F7802" w14:textId="77777777" w:rsidR="004D0454" w:rsidRPr="00CD2250" w:rsidRDefault="004D0454" w:rsidP="004D0454">
            <w:pPr>
              <w:jc w:val="both"/>
              <w:rPr>
                <w:rFonts w:asciiTheme="majorBidi" w:hAnsiTheme="majorBidi" w:cstheme="majorBidi"/>
                <w:b/>
                <w:bCs/>
              </w:rPr>
            </w:pPr>
            <w:r w:rsidRPr="00CD2250">
              <w:rPr>
                <w:rFonts w:asciiTheme="majorBidi" w:hAnsiTheme="majorBidi" w:cstheme="majorBidi"/>
                <w:b/>
                <w:bCs/>
              </w:rPr>
              <w:t>1.</w:t>
            </w:r>
          </w:p>
          <w:p w14:paraId="5DBBB460" w14:textId="77777777" w:rsidR="004D0454" w:rsidRPr="00CD2250" w:rsidRDefault="004D0454" w:rsidP="004D0454">
            <w:pPr>
              <w:jc w:val="both"/>
              <w:rPr>
                <w:rFonts w:asciiTheme="majorBidi" w:hAnsiTheme="majorBidi" w:cstheme="majorBidi"/>
              </w:rPr>
            </w:pPr>
          </w:p>
        </w:tc>
        <w:tc>
          <w:tcPr>
            <w:tcW w:w="1891" w:type="dxa"/>
            <w:shd w:val="clear" w:color="auto" w:fill="auto"/>
          </w:tcPr>
          <w:p w14:paraId="0503A3F1" w14:textId="34E948BC" w:rsidR="004D0454" w:rsidRPr="00CD2250" w:rsidRDefault="004D0454" w:rsidP="00BB0A24">
            <w:pPr>
              <w:rPr>
                <w:rFonts w:asciiTheme="majorBidi" w:hAnsiTheme="majorBidi" w:cstheme="majorBidi"/>
              </w:rPr>
            </w:pPr>
            <w:r w:rsidRPr="00CD2250">
              <w:rPr>
                <w:rFonts w:asciiTheme="majorBidi" w:hAnsiTheme="majorBidi" w:cstheme="majorBidi"/>
              </w:rPr>
              <w:t>Bezsvina benzīns ar pētniecisko oktānskaitli 95</w:t>
            </w:r>
          </w:p>
        </w:tc>
        <w:tc>
          <w:tcPr>
            <w:tcW w:w="1971" w:type="dxa"/>
            <w:shd w:val="clear" w:color="auto" w:fill="auto"/>
          </w:tcPr>
          <w:p w14:paraId="77B4F897" w14:textId="77777777" w:rsidR="004D0454" w:rsidRPr="00CD2250" w:rsidRDefault="004D0454" w:rsidP="004D0454">
            <w:pPr>
              <w:jc w:val="both"/>
              <w:rPr>
                <w:rFonts w:asciiTheme="majorBidi" w:hAnsiTheme="majorBidi" w:cstheme="majorBidi"/>
              </w:rPr>
            </w:pPr>
          </w:p>
        </w:tc>
        <w:tc>
          <w:tcPr>
            <w:tcW w:w="1843" w:type="dxa"/>
            <w:shd w:val="clear" w:color="auto" w:fill="auto"/>
          </w:tcPr>
          <w:p w14:paraId="74B1A0DA" w14:textId="77777777" w:rsidR="004D0454" w:rsidRPr="00CD2250" w:rsidRDefault="004D0454" w:rsidP="004D0454">
            <w:pPr>
              <w:jc w:val="both"/>
              <w:rPr>
                <w:rFonts w:asciiTheme="majorBidi" w:hAnsiTheme="majorBidi" w:cstheme="majorBidi"/>
              </w:rPr>
            </w:pPr>
          </w:p>
        </w:tc>
        <w:tc>
          <w:tcPr>
            <w:tcW w:w="1701" w:type="dxa"/>
            <w:shd w:val="clear" w:color="auto" w:fill="auto"/>
          </w:tcPr>
          <w:p w14:paraId="5D74CFE4" w14:textId="77777777" w:rsidR="004D0454" w:rsidRPr="00CD2250" w:rsidRDefault="004D0454" w:rsidP="004D0454">
            <w:pPr>
              <w:jc w:val="both"/>
              <w:rPr>
                <w:rFonts w:asciiTheme="majorBidi" w:hAnsiTheme="majorBidi" w:cstheme="majorBidi"/>
              </w:rPr>
            </w:pPr>
          </w:p>
        </w:tc>
        <w:tc>
          <w:tcPr>
            <w:tcW w:w="1559" w:type="dxa"/>
            <w:shd w:val="clear" w:color="auto" w:fill="auto"/>
          </w:tcPr>
          <w:p w14:paraId="6558520A" w14:textId="6E868DD1" w:rsidR="004D0454" w:rsidRPr="00CD2250" w:rsidRDefault="00BB0A24" w:rsidP="00A94EC7">
            <w:pPr>
              <w:jc w:val="both"/>
              <w:rPr>
                <w:rFonts w:asciiTheme="majorBidi" w:hAnsiTheme="majorBidi" w:cstheme="majorBidi"/>
              </w:rPr>
            </w:pPr>
            <w:r>
              <w:rPr>
                <w:rFonts w:asciiTheme="majorBidi" w:hAnsiTheme="majorBidi" w:cstheme="majorBidi"/>
              </w:rPr>
              <w:t>5000</w:t>
            </w:r>
          </w:p>
        </w:tc>
        <w:tc>
          <w:tcPr>
            <w:tcW w:w="1276" w:type="dxa"/>
            <w:shd w:val="clear" w:color="auto" w:fill="auto"/>
          </w:tcPr>
          <w:p w14:paraId="08503F46" w14:textId="77777777" w:rsidR="004D0454" w:rsidRPr="00CD2250" w:rsidRDefault="004D0454" w:rsidP="004D0454">
            <w:pPr>
              <w:jc w:val="both"/>
              <w:rPr>
                <w:rFonts w:asciiTheme="majorBidi" w:hAnsiTheme="majorBidi" w:cstheme="majorBidi"/>
              </w:rPr>
            </w:pPr>
          </w:p>
        </w:tc>
        <w:tc>
          <w:tcPr>
            <w:tcW w:w="1242" w:type="dxa"/>
            <w:shd w:val="clear" w:color="auto" w:fill="auto"/>
          </w:tcPr>
          <w:p w14:paraId="09981AA7" w14:textId="77777777" w:rsidR="004D0454" w:rsidRPr="00CD2250" w:rsidRDefault="004D0454" w:rsidP="004D0454">
            <w:pPr>
              <w:jc w:val="both"/>
              <w:rPr>
                <w:rFonts w:asciiTheme="majorBidi" w:hAnsiTheme="majorBidi" w:cstheme="majorBidi"/>
              </w:rPr>
            </w:pPr>
          </w:p>
        </w:tc>
        <w:tc>
          <w:tcPr>
            <w:tcW w:w="1553" w:type="dxa"/>
            <w:shd w:val="clear" w:color="auto" w:fill="auto"/>
          </w:tcPr>
          <w:p w14:paraId="2B433151" w14:textId="77777777" w:rsidR="004D0454" w:rsidRPr="00CD2250" w:rsidRDefault="004D0454" w:rsidP="004D0454">
            <w:pPr>
              <w:jc w:val="both"/>
              <w:rPr>
                <w:rFonts w:asciiTheme="majorBidi" w:hAnsiTheme="majorBidi" w:cstheme="majorBidi"/>
              </w:rPr>
            </w:pPr>
          </w:p>
        </w:tc>
      </w:tr>
      <w:tr w:rsidR="004D0454" w:rsidRPr="00CD2250" w14:paraId="0126CE98" w14:textId="77777777" w:rsidTr="004219A6">
        <w:trPr>
          <w:trHeight w:val="731"/>
        </w:trPr>
        <w:tc>
          <w:tcPr>
            <w:tcW w:w="703" w:type="dxa"/>
            <w:shd w:val="clear" w:color="auto" w:fill="auto"/>
          </w:tcPr>
          <w:p w14:paraId="46BF1161" w14:textId="77777777" w:rsidR="004D0454" w:rsidRPr="00CD2250" w:rsidRDefault="004D0454" w:rsidP="004D0454">
            <w:pPr>
              <w:jc w:val="both"/>
              <w:rPr>
                <w:rFonts w:asciiTheme="majorBidi" w:hAnsiTheme="majorBidi" w:cstheme="majorBidi"/>
                <w:b/>
                <w:bCs/>
              </w:rPr>
            </w:pPr>
            <w:r w:rsidRPr="00CD2250">
              <w:rPr>
                <w:rFonts w:asciiTheme="majorBidi" w:hAnsiTheme="majorBidi" w:cstheme="majorBidi"/>
                <w:b/>
                <w:bCs/>
              </w:rPr>
              <w:t>2.</w:t>
            </w:r>
          </w:p>
        </w:tc>
        <w:tc>
          <w:tcPr>
            <w:tcW w:w="1891" w:type="dxa"/>
            <w:shd w:val="clear" w:color="auto" w:fill="auto"/>
          </w:tcPr>
          <w:p w14:paraId="2B0A9E51" w14:textId="77777777" w:rsidR="004D0454" w:rsidRPr="00CD2250" w:rsidRDefault="004D0454" w:rsidP="00BB0A24">
            <w:pPr>
              <w:rPr>
                <w:rFonts w:asciiTheme="majorBidi" w:hAnsiTheme="majorBidi" w:cstheme="majorBidi"/>
              </w:rPr>
            </w:pPr>
            <w:r w:rsidRPr="00CD2250">
              <w:rPr>
                <w:rFonts w:asciiTheme="majorBidi" w:hAnsiTheme="majorBidi" w:cstheme="majorBidi"/>
              </w:rPr>
              <w:t>Dīzeļdegviela (DD)</w:t>
            </w:r>
          </w:p>
        </w:tc>
        <w:tc>
          <w:tcPr>
            <w:tcW w:w="1971" w:type="dxa"/>
            <w:shd w:val="clear" w:color="auto" w:fill="auto"/>
          </w:tcPr>
          <w:p w14:paraId="5168485D" w14:textId="77777777" w:rsidR="004D0454" w:rsidRPr="00CD2250" w:rsidRDefault="004D0454" w:rsidP="004D0454">
            <w:pPr>
              <w:jc w:val="both"/>
              <w:rPr>
                <w:rFonts w:asciiTheme="majorBidi" w:hAnsiTheme="majorBidi" w:cstheme="majorBidi"/>
              </w:rPr>
            </w:pPr>
          </w:p>
        </w:tc>
        <w:tc>
          <w:tcPr>
            <w:tcW w:w="1843" w:type="dxa"/>
            <w:shd w:val="clear" w:color="auto" w:fill="auto"/>
          </w:tcPr>
          <w:p w14:paraId="28AD07CE" w14:textId="77777777" w:rsidR="004D0454" w:rsidRPr="00CD2250" w:rsidRDefault="004D0454" w:rsidP="004D0454">
            <w:pPr>
              <w:jc w:val="both"/>
              <w:rPr>
                <w:rFonts w:asciiTheme="majorBidi" w:hAnsiTheme="majorBidi" w:cstheme="majorBidi"/>
              </w:rPr>
            </w:pPr>
          </w:p>
        </w:tc>
        <w:tc>
          <w:tcPr>
            <w:tcW w:w="1701" w:type="dxa"/>
            <w:shd w:val="clear" w:color="auto" w:fill="auto"/>
          </w:tcPr>
          <w:p w14:paraId="11113285" w14:textId="77777777" w:rsidR="004D0454" w:rsidRPr="00CD2250" w:rsidRDefault="004D0454" w:rsidP="004D0454">
            <w:pPr>
              <w:jc w:val="both"/>
              <w:rPr>
                <w:rFonts w:asciiTheme="majorBidi" w:hAnsiTheme="majorBidi" w:cstheme="majorBidi"/>
              </w:rPr>
            </w:pPr>
          </w:p>
        </w:tc>
        <w:tc>
          <w:tcPr>
            <w:tcW w:w="1559" w:type="dxa"/>
            <w:shd w:val="clear" w:color="auto" w:fill="auto"/>
          </w:tcPr>
          <w:p w14:paraId="5BCBD322" w14:textId="70BE3B18" w:rsidR="004D0454" w:rsidRPr="00CD2250" w:rsidRDefault="00BB0A24" w:rsidP="00A94EC7">
            <w:pPr>
              <w:jc w:val="both"/>
              <w:rPr>
                <w:rFonts w:asciiTheme="majorBidi" w:hAnsiTheme="majorBidi" w:cstheme="majorBidi"/>
              </w:rPr>
            </w:pPr>
            <w:r>
              <w:rPr>
                <w:rFonts w:asciiTheme="majorBidi" w:hAnsiTheme="majorBidi" w:cstheme="majorBidi"/>
              </w:rPr>
              <w:t>100 000</w:t>
            </w:r>
          </w:p>
        </w:tc>
        <w:tc>
          <w:tcPr>
            <w:tcW w:w="1276" w:type="dxa"/>
            <w:shd w:val="clear" w:color="auto" w:fill="auto"/>
          </w:tcPr>
          <w:p w14:paraId="356FAFBF" w14:textId="77777777" w:rsidR="004D0454" w:rsidRPr="00CD2250" w:rsidRDefault="004D0454" w:rsidP="004D0454">
            <w:pPr>
              <w:jc w:val="both"/>
              <w:rPr>
                <w:rFonts w:asciiTheme="majorBidi" w:hAnsiTheme="majorBidi" w:cstheme="majorBidi"/>
              </w:rPr>
            </w:pPr>
          </w:p>
        </w:tc>
        <w:tc>
          <w:tcPr>
            <w:tcW w:w="1242" w:type="dxa"/>
            <w:shd w:val="clear" w:color="auto" w:fill="auto"/>
          </w:tcPr>
          <w:p w14:paraId="18B5F78C" w14:textId="77777777" w:rsidR="004D0454" w:rsidRPr="00CD2250" w:rsidRDefault="004D0454" w:rsidP="004D0454">
            <w:pPr>
              <w:jc w:val="both"/>
              <w:rPr>
                <w:rFonts w:asciiTheme="majorBidi" w:hAnsiTheme="majorBidi" w:cstheme="majorBidi"/>
              </w:rPr>
            </w:pPr>
          </w:p>
        </w:tc>
        <w:tc>
          <w:tcPr>
            <w:tcW w:w="1553" w:type="dxa"/>
            <w:shd w:val="clear" w:color="auto" w:fill="auto"/>
          </w:tcPr>
          <w:p w14:paraId="17E68270" w14:textId="77777777" w:rsidR="004D0454" w:rsidRPr="00CD2250" w:rsidRDefault="004D0454" w:rsidP="004D0454">
            <w:pPr>
              <w:jc w:val="both"/>
              <w:rPr>
                <w:rFonts w:asciiTheme="majorBidi" w:hAnsiTheme="majorBidi" w:cstheme="majorBidi"/>
              </w:rPr>
            </w:pPr>
          </w:p>
        </w:tc>
      </w:tr>
      <w:tr w:rsidR="004D0454" w:rsidRPr="00CD2250" w14:paraId="7BBDFD9C" w14:textId="77777777" w:rsidTr="004219A6">
        <w:trPr>
          <w:trHeight w:val="448"/>
        </w:trPr>
        <w:tc>
          <w:tcPr>
            <w:tcW w:w="703" w:type="dxa"/>
            <w:shd w:val="clear" w:color="auto" w:fill="auto"/>
          </w:tcPr>
          <w:p w14:paraId="48D050C5" w14:textId="77777777" w:rsidR="004D0454" w:rsidRPr="00CD2250" w:rsidRDefault="004D0454" w:rsidP="004D0454">
            <w:pPr>
              <w:jc w:val="both"/>
              <w:rPr>
                <w:rFonts w:asciiTheme="majorBidi" w:hAnsiTheme="majorBidi" w:cstheme="majorBidi"/>
              </w:rPr>
            </w:pPr>
          </w:p>
        </w:tc>
        <w:tc>
          <w:tcPr>
            <w:tcW w:w="8965" w:type="dxa"/>
            <w:gridSpan w:val="5"/>
            <w:shd w:val="clear" w:color="auto" w:fill="auto"/>
          </w:tcPr>
          <w:p w14:paraId="7AB76E34" w14:textId="299AE494" w:rsidR="004D0454" w:rsidRPr="00F050AE" w:rsidRDefault="004D0454" w:rsidP="004D0454">
            <w:pPr>
              <w:jc w:val="both"/>
              <w:rPr>
                <w:rFonts w:asciiTheme="majorBidi" w:hAnsiTheme="majorBidi" w:cstheme="majorBidi"/>
                <w:b/>
              </w:rPr>
            </w:pPr>
            <w:r w:rsidRPr="00F050AE">
              <w:rPr>
                <w:rFonts w:asciiTheme="majorBidi" w:hAnsiTheme="majorBidi" w:cstheme="majorBidi"/>
                <w:b/>
              </w:rPr>
              <w:t>Līgum</w:t>
            </w:r>
            <w:r w:rsidR="0030210E" w:rsidRPr="00F050AE">
              <w:rPr>
                <w:rFonts w:asciiTheme="majorBidi" w:hAnsiTheme="majorBidi" w:cstheme="majorBidi"/>
                <w:b/>
              </w:rPr>
              <w:t xml:space="preserve">cena   (bez PVN)   EUR </w:t>
            </w:r>
          </w:p>
        </w:tc>
        <w:tc>
          <w:tcPr>
            <w:tcW w:w="1276" w:type="dxa"/>
            <w:shd w:val="clear" w:color="auto" w:fill="auto"/>
          </w:tcPr>
          <w:p w14:paraId="6A0BC7FC" w14:textId="77777777" w:rsidR="004D0454" w:rsidRPr="00CD2250" w:rsidRDefault="004D0454" w:rsidP="004D0454">
            <w:pPr>
              <w:jc w:val="both"/>
              <w:rPr>
                <w:rFonts w:asciiTheme="majorBidi" w:hAnsiTheme="majorBidi" w:cstheme="majorBidi"/>
                <w:b/>
              </w:rPr>
            </w:pPr>
          </w:p>
        </w:tc>
        <w:tc>
          <w:tcPr>
            <w:tcW w:w="1242" w:type="dxa"/>
            <w:shd w:val="clear" w:color="auto" w:fill="auto"/>
          </w:tcPr>
          <w:p w14:paraId="6103FB91" w14:textId="77777777" w:rsidR="004D0454" w:rsidRPr="00CD2250" w:rsidRDefault="004D0454" w:rsidP="004D0454">
            <w:pPr>
              <w:jc w:val="both"/>
              <w:rPr>
                <w:rFonts w:asciiTheme="majorBidi" w:hAnsiTheme="majorBidi" w:cstheme="majorBidi"/>
              </w:rPr>
            </w:pPr>
          </w:p>
        </w:tc>
        <w:tc>
          <w:tcPr>
            <w:tcW w:w="1553" w:type="dxa"/>
            <w:shd w:val="clear" w:color="auto" w:fill="auto"/>
          </w:tcPr>
          <w:p w14:paraId="70D6CE87" w14:textId="77777777" w:rsidR="004D0454" w:rsidRPr="00CD2250" w:rsidRDefault="004D0454" w:rsidP="004D0454">
            <w:pPr>
              <w:jc w:val="both"/>
              <w:rPr>
                <w:rFonts w:asciiTheme="majorBidi" w:hAnsiTheme="majorBidi" w:cstheme="majorBidi"/>
              </w:rPr>
            </w:pPr>
          </w:p>
        </w:tc>
      </w:tr>
      <w:tr w:rsidR="004D0454" w:rsidRPr="00CD2250" w14:paraId="30EE3927" w14:textId="77777777" w:rsidTr="004219A6">
        <w:trPr>
          <w:trHeight w:val="448"/>
        </w:trPr>
        <w:tc>
          <w:tcPr>
            <w:tcW w:w="703" w:type="dxa"/>
            <w:shd w:val="clear" w:color="auto" w:fill="auto"/>
          </w:tcPr>
          <w:p w14:paraId="42B75184" w14:textId="77777777" w:rsidR="004D0454" w:rsidRPr="00CD2250" w:rsidRDefault="004D0454" w:rsidP="004D0454">
            <w:pPr>
              <w:jc w:val="both"/>
              <w:rPr>
                <w:rFonts w:asciiTheme="majorBidi" w:hAnsiTheme="majorBidi" w:cstheme="majorBidi"/>
              </w:rPr>
            </w:pPr>
          </w:p>
        </w:tc>
        <w:tc>
          <w:tcPr>
            <w:tcW w:w="8965" w:type="dxa"/>
            <w:gridSpan w:val="5"/>
            <w:shd w:val="clear" w:color="auto" w:fill="auto"/>
          </w:tcPr>
          <w:p w14:paraId="0DBF1AEF" w14:textId="77777777" w:rsidR="004D0454" w:rsidRPr="00F050AE" w:rsidRDefault="004D0454" w:rsidP="004D0454">
            <w:pPr>
              <w:jc w:val="both"/>
              <w:rPr>
                <w:rFonts w:asciiTheme="majorBidi" w:hAnsiTheme="majorBidi" w:cstheme="majorBidi"/>
                <w:b/>
              </w:rPr>
            </w:pPr>
            <w:r w:rsidRPr="00F050AE">
              <w:rPr>
                <w:rFonts w:asciiTheme="majorBidi" w:hAnsiTheme="majorBidi" w:cstheme="majorBidi"/>
                <w:b/>
              </w:rPr>
              <w:t>PVN (21%), EUR</w:t>
            </w:r>
          </w:p>
        </w:tc>
        <w:tc>
          <w:tcPr>
            <w:tcW w:w="1276" w:type="dxa"/>
            <w:shd w:val="clear" w:color="auto" w:fill="auto"/>
          </w:tcPr>
          <w:p w14:paraId="7778FE77" w14:textId="77777777" w:rsidR="004D0454" w:rsidRPr="00CD2250" w:rsidRDefault="004D0454" w:rsidP="004D0454">
            <w:pPr>
              <w:jc w:val="both"/>
              <w:rPr>
                <w:rFonts w:asciiTheme="majorBidi" w:hAnsiTheme="majorBidi" w:cstheme="majorBidi"/>
                <w:b/>
              </w:rPr>
            </w:pPr>
          </w:p>
        </w:tc>
        <w:tc>
          <w:tcPr>
            <w:tcW w:w="1242" w:type="dxa"/>
            <w:shd w:val="clear" w:color="auto" w:fill="auto"/>
          </w:tcPr>
          <w:p w14:paraId="77C70B8B" w14:textId="77777777" w:rsidR="004D0454" w:rsidRPr="00CD2250" w:rsidRDefault="004D0454" w:rsidP="004D0454">
            <w:pPr>
              <w:jc w:val="both"/>
              <w:rPr>
                <w:rFonts w:asciiTheme="majorBidi" w:hAnsiTheme="majorBidi" w:cstheme="majorBidi"/>
              </w:rPr>
            </w:pPr>
          </w:p>
        </w:tc>
        <w:tc>
          <w:tcPr>
            <w:tcW w:w="1553" w:type="dxa"/>
            <w:shd w:val="clear" w:color="auto" w:fill="auto"/>
          </w:tcPr>
          <w:p w14:paraId="2A12DE7D" w14:textId="77777777" w:rsidR="004D0454" w:rsidRPr="00CD2250" w:rsidRDefault="004D0454" w:rsidP="004D0454">
            <w:pPr>
              <w:jc w:val="both"/>
              <w:rPr>
                <w:rFonts w:asciiTheme="majorBidi" w:hAnsiTheme="majorBidi" w:cstheme="majorBidi"/>
              </w:rPr>
            </w:pPr>
          </w:p>
        </w:tc>
      </w:tr>
      <w:tr w:rsidR="004D0454" w:rsidRPr="00CD2250" w14:paraId="5535CD2B" w14:textId="77777777" w:rsidTr="004219A6">
        <w:trPr>
          <w:trHeight w:val="448"/>
        </w:trPr>
        <w:tc>
          <w:tcPr>
            <w:tcW w:w="703" w:type="dxa"/>
            <w:shd w:val="clear" w:color="auto" w:fill="auto"/>
          </w:tcPr>
          <w:p w14:paraId="3E135B8B" w14:textId="77777777" w:rsidR="004D0454" w:rsidRPr="00CD2250" w:rsidRDefault="004D0454" w:rsidP="004D0454">
            <w:pPr>
              <w:jc w:val="both"/>
              <w:rPr>
                <w:rFonts w:asciiTheme="majorBidi" w:hAnsiTheme="majorBidi" w:cstheme="majorBidi"/>
              </w:rPr>
            </w:pPr>
          </w:p>
        </w:tc>
        <w:tc>
          <w:tcPr>
            <w:tcW w:w="8965" w:type="dxa"/>
            <w:gridSpan w:val="5"/>
            <w:shd w:val="clear" w:color="auto" w:fill="auto"/>
          </w:tcPr>
          <w:p w14:paraId="07ABBD30" w14:textId="0F2C17D4" w:rsidR="004D0454" w:rsidRPr="00F050AE" w:rsidRDefault="00A70BD6" w:rsidP="004D0454">
            <w:pPr>
              <w:jc w:val="both"/>
              <w:rPr>
                <w:rFonts w:asciiTheme="majorBidi" w:hAnsiTheme="majorBidi" w:cstheme="majorBidi"/>
                <w:b/>
              </w:rPr>
            </w:pPr>
            <w:r>
              <w:rPr>
                <w:rFonts w:asciiTheme="majorBidi" w:hAnsiTheme="majorBidi" w:cstheme="majorBidi"/>
                <w:b/>
              </w:rPr>
              <w:t>Līgumcena</w:t>
            </w:r>
            <w:r w:rsidR="004D0454" w:rsidRPr="00F050AE">
              <w:rPr>
                <w:rFonts w:asciiTheme="majorBidi" w:hAnsiTheme="majorBidi" w:cstheme="majorBidi"/>
                <w:b/>
              </w:rPr>
              <w:t xml:space="preserve"> </w:t>
            </w:r>
            <w:r w:rsidR="0030210E" w:rsidRPr="00F050AE">
              <w:rPr>
                <w:rFonts w:asciiTheme="majorBidi" w:hAnsiTheme="majorBidi" w:cstheme="majorBidi"/>
                <w:b/>
              </w:rPr>
              <w:t xml:space="preserve">(ar PVN)   EUR </w:t>
            </w:r>
          </w:p>
        </w:tc>
        <w:tc>
          <w:tcPr>
            <w:tcW w:w="1276" w:type="dxa"/>
            <w:shd w:val="clear" w:color="auto" w:fill="auto"/>
          </w:tcPr>
          <w:p w14:paraId="62859E2C" w14:textId="77777777" w:rsidR="004D0454" w:rsidRPr="00CD2250" w:rsidRDefault="004D0454" w:rsidP="004D0454">
            <w:pPr>
              <w:jc w:val="both"/>
              <w:rPr>
                <w:rFonts w:asciiTheme="majorBidi" w:hAnsiTheme="majorBidi" w:cstheme="majorBidi"/>
                <w:b/>
              </w:rPr>
            </w:pPr>
          </w:p>
        </w:tc>
        <w:tc>
          <w:tcPr>
            <w:tcW w:w="1242" w:type="dxa"/>
            <w:shd w:val="clear" w:color="auto" w:fill="auto"/>
          </w:tcPr>
          <w:p w14:paraId="3B11DF9E" w14:textId="77777777" w:rsidR="004D0454" w:rsidRPr="00CD2250" w:rsidRDefault="004D0454" w:rsidP="004D0454">
            <w:pPr>
              <w:jc w:val="both"/>
              <w:rPr>
                <w:rFonts w:asciiTheme="majorBidi" w:hAnsiTheme="majorBidi" w:cstheme="majorBidi"/>
              </w:rPr>
            </w:pPr>
          </w:p>
        </w:tc>
        <w:tc>
          <w:tcPr>
            <w:tcW w:w="1553" w:type="dxa"/>
            <w:shd w:val="clear" w:color="auto" w:fill="auto"/>
          </w:tcPr>
          <w:p w14:paraId="37BC7DE0" w14:textId="77777777" w:rsidR="004D0454" w:rsidRPr="00CD2250" w:rsidRDefault="004D0454" w:rsidP="004D0454">
            <w:pPr>
              <w:jc w:val="both"/>
              <w:rPr>
                <w:rFonts w:asciiTheme="majorBidi" w:hAnsiTheme="majorBidi" w:cstheme="majorBidi"/>
              </w:rPr>
            </w:pPr>
          </w:p>
        </w:tc>
      </w:tr>
    </w:tbl>
    <w:p w14:paraId="0B49893A" w14:textId="77777777" w:rsidR="0030210E" w:rsidRDefault="004D0454" w:rsidP="00CD2250">
      <w:pPr>
        <w:spacing w:after="0" w:line="240" w:lineRule="auto"/>
        <w:jc w:val="both"/>
        <w:rPr>
          <w:rFonts w:asciiTheme="majorBidi" w:hAnsiTheme="majorBidi" w:cstheme="majorBidi"/>
          <w:bCs/>
          <w:i/>
          <w:iCs/>
          <w:sz w:val="21"/>
          <w:szCs w:val="21"/>
        </w:rPr>
      </w:pPr>
      <w:r w:rsidRPr="00CD2250">
        <w:rPr>
          <w:rFonts w:asciiTheme="majorBidi" w:hAnsiTheme="majorBidi" w:cstheme="majorBidi"/>
          <w:bCs/>
          <w:i/>
          <w:iCs/>
          <w:sz w:val="21"/>
          <w:szCs w:val="21"/>
        </w:rPr>
        <w:t xml:space="preserve">Degvielas cenu par 1 (vienu) litru un atlaidi degvielai jānorāda ar </w:t>
      </w:r>
      <w:r w:rsidRPr="0030210E">
        <w:rPr>
          <w:rFonts w:asciiTheme="majorBidi" w:hAnsiTheme="majorBidi" w:cstheme="majorBidi"/>
          <w:bCs/>
          <w:i/>
          <w:iCs/>
          <w:sz w:val="21"/>
          <w:szCs w:val="21"/>
          <w:u w:val="single"/>
        </w:rPr>
        <w:t>precizitāti trīs zīmes</w:t>
      </w:r>
      <w:r w:rsidRPr="00CD2250">
        <w:rPr>
          <w:rFonts w:asciiTheme="majorBidi" w:hAnsiTheme="majorBidi" w:cstheme="majorBidi"/>
          <w:bCs/>
          <w:i/>
          <w:iCs/>
          <w:sz w:val="21"/>
          <w:szCs w:val="21"/>
        </w:rPr>
        <w:t xml:space="preserve"> aiz komata. (p</w:t>
      </w:r>
      <w:r w:rsidR="00CD2250" w:rsidRPr="00CD2250">
        <w:rPr>
          <w:rFonts w:asciiTheme="majorBidi" w:hAnsiTheme="majorBidi" w:cstheme="majorBidi"/>
          <w:bCs/>
          <w:i/>
          <w:iCs/>
          <w:sz w:val="21"/>
          <w:szCs w:val="21"/>
        </w:rPr>
        <w:t xml:space="preserve">iem. 0,123). </w:t>
      </w:r>
    </w:p>
    <w:p w14:paraId="64F2E555" w14:textId="6B9DEA9E" w:rsidR="004D0454" w:rsidRPr="00CD2250" w:rsidRDefault="00CD2250" w:rsidP="00CD2250">
      <w:pPr>
        <w:spacing w:after="0" w:line="240" w:lineRule="auto"/>
        <w:jc w:val="both"/>
        <w:rPr>
          <w:rFonts w:asciiTheme="majorBidi" w:hAnsiTheme="majorBidi" w:cstheme="majorBidi"/>
          <w:bCs/>
          <w:i/>
          <w:iCs/>
          <w:sz w:val="21"/>
          <w:szCs w:val="21"/>
        </w:rPr>
      </w:pPr>
      <w:r w:rsidRPr="00CD2250">
        <w:rPr>
          <w:rFonts w:asciiTheme="majorBidi" w:hAnsiTheme="majorBidi" w:cstheme="majorBidi"/>
          <w:bCs/>
          <w:i/>
          <w:iCs/>
          <w:sz w:val="21"/>
          <w:szCs w:val="21"/>
        </w:rPr>
        <w:t xml:space="preserve">Kopējo </w:t>
      </w:r>
      <w:r w:rsidR="001B7339">
        <w:rPr>
          <w:rFonts w:asciiTheme="majorBidi" w:hAnsiTheme="majorBidi" w:cstheme="majorBidi"/>
          <w:bCs/>
          <w:i/>
          <w:iCs/>
          <w:sz w:val="21"/>
          <w:szCs w:val="21"/>
        </w:rPr>
        <w:t xml:space="preserve"> </w:t>
      </w:r>
      <w:r w:rsidRPr="00CD2250">
        <w:rPr>
          <w:rFonts w:asciiTheme="majorBidi" w:hAnsiTheme="majorBidi" w:cstheme="majorBidi"/>
          <w:bCs/>
          <w:i/>
          <w:iCs/>
          <w:sz w:val="21"/>
          <w:szCs w:val="21"/>
        </w:rPr>
        <w:t>piedāvājuma</w:t>
      </w:r>
      <w:r w:rsidR="00B357F8">
        <w:rPr>
          <w:rFonts w:asciiTheme="majorBidi" w:hAnsiTheme="majorBidi" w:cstheme="majorBidi"/>
          <w:bCs/>
          <w:i/>
          <w:iCs/>
          <w:sz w:val="21"/>
          <w:szCs w:val="21"/>
        </w:rPr>
        <w:t xml:space="preserve"> līguma cen</w:t>
      </w:r>
      <w:r w:rsidR="001B7339">
        <w:rPr>
          <w:rFonts w:asciiTheme="majorBidi" w:hAnsiTheme="majorBidi" w:cstheme="majorBidi"/>
          <w:bCs/>
          <w:i/>
          <w:iCs/>
          <w:sz w:val="21"/>
          <w:szCs w:val="21"/>
        </w:rPr>
        <w:t xml:space="preserve">u un  </w:t>
      </w:r>
      <w:r w:rsidR="004D0454" w:rsidRPr="00CD2250">
        <w:rPr>
          <w:rFonts w:asciiTheme="majorBidi" w:hAnsiTheme="majorBidi" w:cstheme="majorBidi"/>
          <w:bCs/>
          <w:i/>
          <w:iCs/>
          <w:sz w:val="21"/>
          <w:szCs w:val="21"/>
        </w:rPr>
        <w:t xml:space="preserve"> summu jānorāda ar precizitāti 2 (divas) zīmes aiz komata. </w:t>
      </w:r>
    </w:p>
    <w:tbl>
      <w:tblPr>
        <w:tblW w:w="0" w:type="auto"/>
        <w:tblLook w:val="0000" w:firstRow="0" w:lastRow="0" w:firstColumn="0" w:lastColumn="0" w:noHBand="0" w:noVBand="0"/>
      </w:tblPr>
      <w:tblGrid>
        <w:gridCol w:w="5823"/>
      </w:tblGrid>
      <w:tr w:rsidR="00A16EDA" w:rsidRPr="00D635C5" w14:paraId="2339FF07" w14:textId="77777777" w:rsidTr="00F205D9">
        <w:trPr>
          <w:trHeight w:hRule="exact" w:val="284"/>
        </w:trPr>
        <w:tc>
          <w:tcPr>
            <w:tcW w:w="0" w:type="auto"/>
            <w:vAlign w:val="center"/>
          </w:tcPr>
          <w:p w14:paraId="23B99FF3" w14:textId="77777777" w:rsidR="00A16EDA" w:rsidRPr="001107E4" w:rsidRDefault="00A16EDA" w:rsidP="00F205D9">
            <w:pPr>
              <w:pStyle w:val="Header"/>
              <w:rPr>
                <w:rFonts w:asciiTheme="majorBidi" w:hAnsiTheme="majorBidi" w:cstheme="majorBidi"/>
                <w:highlight w:val="lightGray"/>
              </w:rPr>
            </w:pPr>
            <w:r w:rsidRPr="001107E4">
              <w:rPr>
                <w:rFonts w:asciiTheme="majorBidi" w:hAnsiTheme="majorBidi" w:cstheme="majorBidi"/>
                <w:highlight w:val="lightGray"/>
              </w:rPr>
              <w:t>&lt;Paraksttiesīgās personas amata nosaukums, vārds un uzvārds&gt;</w:t>
            </w:r>
          </w:p>
        </w:tc>
      </w:tr>
      <w:tr w:rsidR="00A16EDA" w:rsidRPr="00D635C5" w14:paraId="35529D3D" w14:textId="77777777" w:rsidTr="00F205D9">
        <w:trPr>
          <w:trHeight w:hRule="exact" w:val="284"/>
        </w:trPr>
        <w:tc>
          <w:tcPr>
            <w:tcW w:w="0" w:type="auto"/>
            <w:vAlign w:val="center"/>
          </w:tcPr>
          <w:p w14:paraId="480DDF78" w14:textId="77777777" w:rsidR="00A16EDA" w:rsidRDefault="00A16EDA" w:rsidP="00F205D9">
            <w:pPr>
              <w:pStyle w:val="Header"/>
              <w:rPr>
                <w:rFonts w:asciiTheme="majorBidi" w:hAnsiTheme="majorBidi" w:cstheme="majorBidi"/>
                <w:highlight w:val="lightGray"/>
              </w:rPr>
            </w:pPr>
            <w:r w:rsidRPr="001107E4">
              <w:rPr>
                <w:rFonts w:asciiTheme="majorBidi" w:hAnsiTheme="majorBidi" w:cstheme="majorBidi"/>
                <w:highlight w:val="lightGray"/>
              </w:rPr>
              <w:t>&lt;Paraksttiesīgās personas paraksts&gt;</w:t>
            </w:r>
          </w:p>
          <w:p w14:paraId="3AF2F669" w14:textId="77777777" w:rsidR="00786433" w:rsidRPr="00786433" w:rsidRDefault="00786433" w:rsidP="00786433">
            <w:pPr>
              <w:rPr>
                <w:highlight w:val="lightGray"/>
              </w:rPr>
            </w:pPr>
          </w:p>
          <w:p w14:paraId="02F9698B" w14:textId="5742DBB1" w:rsidR="00786433" w:rsidRPr="00786433" w:rsidRDefault="00786433" w:rsidP="00786433"/>
        </w:tc>
      </w:tr>
      <w:bookmarkEnd w:id="35"/>
    </w:tbl>
    <w:p w14:paraId="3C1F11E5" w14:textId="44CB997B" w:rsidR="005617B3" w:rsidRDefault="005617B3" w:rsidP="00CD2250">
      <w:pPr>
        <w:rPr>
          <w:rFonts w:asciiTheme="majorBidi" w:hAnsiTheme="majorBidi" w:cstheme="majorBidi"/>
        </w:rPr>
      </w:pPr>
    </w:p>
    <w:sectPr w:rsidR="005617B3" w:rsidSect="00CD2250">
      <w:type w:val="continuous"/>
      <w:pgSz w:w="16837" w:h="11905"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0943F" w14:textId="77777777" w:rsidR="009B24D9" w:rsidRDefault="009B24D9" w:rsidP="00F93B16">
      <w:pPr>
        <w:spacing w:after="0" w:line="240" w:lineRule="auto"/>
      </w:pPr>
      <w:r>
        <w:separator/>
      </w:r>
    </w:p>
  </w:endnote>
  <w:endnote w:type="continuationSeparator" w:id="0">
    <w:p w14:paraId="5A35B270" w14:textId="77777777" w:rsidR="009B24D9" w:rsidRDefault="009B24D9" w:rsidP="00F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Swiss TL">
    <w:charset w:val="BA"/>
    <w:family w:val="swiss"/>
    <w:pitch w:val="variable"/>
    <w:sig w:usb0="A00002EF" w:usb1="00000048" w:usb2="00000000" w:usb3="00000000" w:csb0="00000197"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98193" w14:textId="201C7B31" w:rsidR="00A643DB" w:rsidRDefault="00A643DB" w:rsidP="00F205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0F9CCD3B" w14:textId="689879D9" w:rsidR="00A643DB" w:rsidRDefault="00A643DB">
    <w:pPr>
      <w:pStyle w:val="Footer"/>
      <w:ind w:right="360"/>
    </w:pPr>
    <w:r>
      <w:rPr>
        <w:noProof/>
      </w:rPr>
      <mc:AlternateContent>
        <mc:Choice Requires="wps">
          <w:drawing>
            <wp:anchor distT="0" distB="0" distL="0" distR="0" simplePos="0" relativeHeight="251660288" behindDoc="0" locked="0" layoutInCell="1" allowOverlap="1" wp14:anchorId="350116A4" wp14:editId="7388F7D4">
              <wp:simplePos x="0" y="0"/>
              <wp:positionH relativeFrom="page">
                <wp:posOffset>6891655</wp:posOffset>
              </wp:positionH>
              <wp:positionV relativeFrom="paragraph">
                <wp:posOffset>635</wp:posOffset>
              </wp:positionV>
              <wp:extent cx="125730" cy="144780"/>
              <wp:effectExtent l="5080" t="635" r="2540" b="698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A9B6D" w14:textId="77777777" w:rsidR="00A643DB" w:rsidRPr="00790239" w:rsidRDefault="00A643DB" w:rsidP="00F205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116A4" id="_x0000_t202" coordsize="21600,21600" o:spt="202" path="m,l,21600r21600,l21600,xe">
              <v:stroke joinstyle="miter"/>
              <v:path gradientshapeok="t" o:connecttype="rect"/>
            </v:shapetype>
            <v:shape id="Text Box 2" o:spid="_x0000_s1026" type="#_x0000_t202" style="position:absolute;margin-left:542.65pt;margin-top:.05pt;width:9.9pt;height:11.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" stroked="f">
              <v:fill opacity="0"/>
              <v:textbox inset="0,0,0,0">
                <w:txbxContent>
                  <w:p w14:paraId="580A9B6D" w14:textId="77777777" w:rsidR="00A643DB" w:rsidRPr="00790239" w:rsidRDefault="00A643DB" w:rsidP="00F205D9"/>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E6BB0" w14:textId="47BA3C9C" w:rsidR="00A643DB" w:rsidRDefault="00A643DB" w:rsidP="00F205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61960B5D" w14:textId="553B9CBF" w:rsidR="00A643DB" w:rsidRDefault="00A643DB">
    <w:pPr>
      <w:pStyle w:val="Footer"/>
      <w:ind w:right="360"/>
    </w:pPr>
    <w:r>
      <w:rPr>
        <w:noProof/>
        <w:lang w:val="en-GB"/>
      </w:rPr>
      <mc:AlternateContent>
        <mc:Choice Requires="wps">
          <w:drawing>
            <wp:anchor distT="0" distB="0" distL="0" distR="0" simplePos="0" relativeHeight="251659264" behindDoc="0" locked="0" layoutInCell="1" allowOverlap="1" wp14:anchorId="05CE57CA" wp14:editId="1F9293C5">
              <wp:simplePos x="0" y="0"/>
              <wp:positionH relativeFrom="page">
                <wp:posOffset>6891655</wp:posOffset>
              </wp:positionH>
              <wp:positionV relativeFrom="paragraph">
                <wp:posOffset>635</wp:posOffset>
              </wp:positionV>
              <wp:extent cx="125730" cy="144780"/>
              <wp:effectExtent l="5080" t="635" r="254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7D790" w14:textId="77777777" w:rsidR="00A643DB" w:rsidRPr="00790239" w:rsidRDefault="00A643DB" w:rsidP="00F205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E57CA" id="_x0000_t202" coordsize="21600,21600" o:spt="202" path="m,l,21600r21600,l21600,xe">
              <v:stroke joinstyle="miter"/>
              <v:path gradientshapeok="t" o:connecttype="rect"/>
            </v:shapetype>
            <v:shape id="Text Box 1" o:spid="_x0000_s1027" type="#_x0000_t202" style="position:absolute;margin-left:542.65pt;margin-top:.05pt;width:9.9pt;height:1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NeiwIAACI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" stroked="f">
              <v:fill opacity="0"/>
              <v:textbox inset="0,0,0,0">
                <w:txbxContent>
                  <w:p w14:paraId="6437D790" w14:textId="77777777" w:rsidR="00A643DB" w:rsidRPr="00790239" w:rsidRDefault="00A643DB" w:rsidP="00F205D9"/>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324AB" w14:textId="77777777" w:rsidR="009B24D9" w:rsidRDefault="009B24D9" w:rsidP="00F93B16">
      <w:pPr>
        <w:spacing w:after="0" w:line="240" w:lineRule="auto"/>
      </w:pPr>
      <w:r>
        <w:separator/>
      </w:r>
    </w:p>
  </w:footnote>
  <w:footnote w:type="continuationSeparator" w:id="0">
    <w:p w14:paraId="63A5263A" w14:textId="77777777" w:rsidR="009B24D9" w:rsidRDefault="009B24D9" w:rsidP="00F93B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275F7" w14:textId="4F8B659A" w:rsidR="00A643DB" w:rsidRPr="00B777E9" w:rsidRDefault="00A643DB" w:rsidP="00B777E9">
    <w:pPr>
      <w:spacing w:after="0" w:line="240" w:lineRule="auto"/>
      <w:jc w:val="center"/>
      <w:rPr>
        <w:rFonts w:ascii="Times New Roman" w:hAnsi="Times New Roman" w:cs="Times New Roman"/>
        <w:bCs/>
        <w:i/>
        <w:sz w:val="24"/>
        <w:szCs w:val="24"/>
      </w:rPr>
    </w:pPr>
    <w:r w:rsidRPr="00B777E9">
      <w:rPr>
        <w:rFonts w:ascii="Times New Roman" w:hAnsi="Times New Roman" w:cs="Times New Roman"/>
        <w:bCs/>
        <w:i/>
        <w:sz w:val="24"/>
        <w:szCs w:val="24"/>
      </w:rPr>
      <w:t>Atklāt</w:t>
    </w:r>
    <w:r>
      <w:rPr>
        <w:rFonts w:ascii="Times New Roman" w:hAnsi="Times New Roman" w:cs="Times New Roman"/>
        <w:bCs/>
        <w:i/>
        <w:sz w:val="24"/>
        <w:szCs w:val="24"/>
      </w:rPr>
      <w:t>a</w:t>
    </w:r>
    <w:r w:rsidRPr="00B777E9">
      <w:rPr>
        <w:rFonts w:ascii="Times New Roman" w:hAnsi="Times New Roman" w:cs="Times New Roman"/>
        <w:bCs/>
        <w:i/>
        <w:sz w:val="24"/>
        <w:szCs w:val="24"/>
      </w:rPr>
      <w:t xml:space="preserve"> konkursa </w:t>
    </w:r>
    <w:r w:rsidRPr="00B777E9">
      <w:rPr>
        <w:rFonts w:ascii="Times New Roman" w:hAnsi="Times New Roman" w:cs="Times New Roman"/>
        <w:i/>
        <w:sz w:val="24"/>
        <w:szCs w:val="24"/>
      </w:rPr>
      <w:t>„</w:t>
    </w:r>
    <w:r w:rsidRPr="00B777E9">
      <w:rPr>
        <w:rFonts w:ascii="Times New Roman" w:hAnsi="Times New Roman" w:cs="Times New Roman"/>
        <w:bCs/>
        <w:i/>
        <w:sz w:val="24"/>
        <w:szCs w:val="24"/>
      </w:rPr>
      <w:t xml:space="preserve">Degvielas iegāde </w:t>
    </w:r>
    <w:r w:rsidRPr="00B777E9">
      <w:rPr>
        <w:rFonts w:ascii="Times New Roman" w:hAnsi="Times New Roman" w:cs="Times New Roman"/>
        <w:i/>
        <w:sz w:val="24"/>
        <w:szCs w:val="24"/>
      </w:rPr>
      <w:t xml:space="preserve">SIA „DOBELES ŪDENS” </w:t>
    </w:r>
    <w:r w:rsidRPr="00B777E9">
      <w:rPr>
        <w:rFonts w:ascii="Times New Roman" w:hAnsi="Times New Roman" w:cs="Times New Roman"/>
        <w:bCs/>
        <w:i/>
        <w:sz w:val="24"/>
        <w:szCs w:val="24"/>
      </w:rPr>
      <w:t>smagajām automašīnām un spectehnikai”, (ID. Nr. DŪ 2018/2) nolikums</w:t>
    </w:r>
  </w:p>
  <w:p w14:paraId="120B5787" w14:textId="77777777" w:rsidR="00A643DB" w:rsidRDefault="00A64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AE181C"/>
    <w:lvl w:ilvl="0">
      <w:start w:val="1"/>
      <w:numFmt w:val="bullet"/>
      <w:pStyle w:val="Paragrfs"/>
      <w:lvlText w:val=""/>
      <w:lvlJc w:val="left"/>
      <w:pPr>
        <w:tabs>
          <w:tab w:val="num" w:pos="360"/>
        </w:tabs>
        <w:ind w:left="360" w:hanging="360"/>
      </w:pPr>
      <w:rPr>
        <w:rFonts w:ascii="Symbol" w:hAnsi="Symbol" w:cs="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15:restartNumberingAfterBreak="0">
    <w:nsid w:val="00000005"/>
    <w:multiLevelType w:val="multilevel"/>
    <w:tmpl w:val="00000005"/>
    <w:name w:val="WW8Num18"/>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8"/>
    <w:multiLevelType w:val="multilevel"/>
    <w:tmpl w:val="00000008"/>
    <w:name w:val="WW8Num27"/>
    <w:lvl w:ilvl="0">
      <w:start w:val="3"/>
      <w:numFmt w:val="decimal"/>
      <w:lvlText w:val="%1."/>
      <w:lvlJc w:val="left"/>
      <w:pPr>
        <w:tabs>
          <w:tab w:val="num" w:pos="720"/>
        </w:tabs>
        <w:ind w:left="720" w:hanging="360"/>
      </w:pPr>
    </w:lvl>
    <w:lvl w:ilvl="1">
      <w:start w:val="1"/>
      <w:numFmt w:val="decimal"/>
      <w:lvlText w:val="%1.%2."/>
      <w:lvlJc w:val="left"/>
      <w:pPr>
        <w:tabs>
          <w:tab w:val="num" w:pos="1070"/>
        </w:tabs>
        <w:ind w:left="1070" w:hanging="360"/>
      </w:pPr>
      <w:rPr>
        <w:b w:val="0"/>
        <w:sz w:val="22"/>
        <w:szCs w:val="22"/>
      </w:rPr>
    </w:lvl>
    <w:lvl w:ilvl="2">
      <w:start w:val="1"/>
      <w:numFmt w:val="decimal"/>
      <w:lvlText w:val="%1.%2.%3."/>
      <w:lvlJc w:val="left"/>
      <w:pPr>
        <w:tabs>
          <w:tab w:val="num" w:pos="900"/>
        </w:tabs>
        <w:ind w:left="900" w:hanging="720"/>
      </w:pPr>
      <w:rPr>
        <w:b w:val="0"/>
        <w:sz w:val="22"/>
        <w:szCs w:val="22"/>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0000009"/>
    <w:multiLevelType w:val="multilevel"/>
    <w:tmpl w:val="00000009"/>
    <w:name w:val="WW8Num7"/>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rPr>
        <w:b w:val="0"/>
        <w:color w:val="auto"/>
      </w:rPr>
    </w:lvl>
    <w:lvl w:ilvl="5">
      <w:start w:val="1"/>
      <w:numFmt w:val="decimal"/>
      <w:lvlText w:val="%1.%2.%3.%4.%5.%6."/>
      <w:lvlJc w:val="left"/>
      <w:pPr>
        <w:tabs>
          <w:tab w:val="num" w:pos="1080"/>
        </w:tabs>
        <w:ind w:left="1080" w:hanging="1080"/>
      </w:pPr>
      <w:rPr>
        <w:b w:val="0"/>
        <w:color w:val="auto"/>
      </w:rPr>
    </w:lvl>
    <w:lvl w:ilvl="6">
      <w:start w:val="1"/>
      <w:numFmt w:val="decimal"/>
      <w:lvlText w:val="%1.%2.%3.%4.%5.%6.%7."/>
      <w:lvlJc w:val="left"/>
      <w:pPr>
        <w:tabs>
          <w:tab w:val="num" w:pos="1440"/>
        </w:tabs>
        <w:ind w:left="1440" w:hanging="1440"/>
      </w:pPr>
      <w:rPr>
        <w:b w:val="0"/>
        <w:color w:val="auto"/>
      </w:rPr>
    </w:lvl>
    <w:lvl w:ilvl="7">
      <w:start w:val="1"/>
      <w:numFmt w:val="decimal"/>
      <w:lvlText w:val="%1.%2.%3.%4.%5.%6.%7.%8."/>
      <w:lvlJc w:val="left"/>
      <w:pPr>
        <w:tabs>
          <w:tab w:val="num" w:pos="1440"/>
        </w:tabs>
        <w:ind w:left="1440" w:hanging="1440"/>
      </w:pPr>
      <w:rPr>
        <w:b w:val="0"/>
        <w:color w:val="auto"/>
      </w:rPr>
    </w:lvl>
    <w:lvl w:ilvl="8">
      <w:start w:val="1"/>
      <w:numFmt w:val="decimal"/>
      <w:lvlText w:val="%1.%2.%3.%4.%5.%6.%7.%8.%9."/>
      <w:lvlJc w:val="left"/>
      <w:pPr>
        <w:tabs>
          <w:tab w:val="num" w:pos="1800"/>
        </w:tabs>
        <w:ind w:left="1800" w:hanging="1800"/>
      </w:pPr>
      <w:rPr>
        <w:b w:val="0"/>
        <w:color w:val="auto"/>
      </w:rPr>
    </w:lvl>
  </w:abstractNum>
  <w:abstractNum w:abstractNumId="5" w15:restartNumberingAfterBreak="0">
    <w:nsid w:val="0E0B65D3"/>
    <w:multiLevelType w:val="hybridMultilevel"/>
    <w:tmpl w:val="A2BA66C8"/>
    <w:lvl w:ilvl="0" w:tplc="36ACE540">
      <w:start w:val="13"/>
      <w:numFmt w:val="bullet"/>
      <w:lvlText w:val="-"/>
      <w:lvlJc w:val="left"/>
      <w:pPr>
        <w:ind w:left="720" w:hanging="360"/>
      </w:pPr>
      <w:rPr>
        <w:rFonts w:ascii="Times New Roman" w:eastAsia="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557472"/>
    <w:multiLevelType w:val="hybridMultilevel"/>
    <w:tmpl w:val="0FAE03F4"/>
    <w:lvl w:ilvl="0" w:tplc="0FA6D602">
      <w:start w:val="3"/>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0FC47B10"/>
    <w:multiLevelType w:val="hybridMultilevel"/>
    <w:tmpl w:val="6D3E8568"/>
    <w:lvl w:ilvl="0" w:tplc="FFFFFFFF">
      <w:start w:val="1"/>
      <w:numFmt w:val="lowerLetter"/>
      <w:pStyle w:val="Heading311"/>
      <w:lvlText w:val="%1."/>
      <w:lvlJc w:val="left"/>
      <w:pPr>
        <w:tabs>
          <w:tab w:val="num" w:pos="1211"/>
        </w:tabs>
        <w:ind w:left="1211" w:hanging="360"/>
      </w:pPr>
    </w:lvl>
    <w:lvl w:ilvl="1" w:tplc="FFFFFFFF">
      <w:start w:val="1"/>
      <w:numFmt w:val="lowerRoman"/>
      <w:lvlText w:val="%2."/>
      <w:lvlJc w:val="left"/>
      <w:pPr>
        <w:tabs>
          <w:tab w:val="num" w:pos="1213"/>
        </w:tabs>
        <w:ind w:left="1213" w:firstLine="0"/>
      </w:pPr>
      <w:rPr>
        <w:rFonts w:hint="default"/>
      </w:r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8" w15:restartNumberingAfterBreak="0">
    <w:nsid w:val="0FD04F43"/>
    <w:multiLevelType w:val="hybridMultilevel"/>
    <w:tmpl w:val="6D96A8E6"/>
    <w:lvl w:ilvl="0" w:tplc="F5324660">
      <w:start w:val="1"/>
      <w:numFmt w:val="decimal"/>
      <w:lvlText w:val="%1."/>
      <w:lvlJc w:val="left"/>
      <w:pPr>
        <w:ind w:left="720" w:hanging="360"/>
      </w:pPr>
      <w:rPr>
        <w:rFonts w:ascii="Times New Roman" w:hAnsi="Times New Roman" w:cs="Times New Roman" w:hint="default"/>
        <w:b w:val="0"/>
        <w:bCs/>
        <w:i w:val="0"/>
        <w:i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F52B90"/>
    <w:multiLevelType w:val="multilevel"/>
    <w:tmpl w:val="A5343F90"/>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675F9C"/>
    <w:multiLevelType w:val="multilevel"/>
    <w:tmpl w:val="B9441D80"/>
    <w:lvl w:ilvl="0">
      <w:start w:val="1"/>
      <w:numFmt w:val="decimal"/>
      <w:lvlText w:val="%1."/>
      <w:lvlJc w:val="left"/>
      <w:pPr>
        <w:ind w:left="360" w:hanging="360"/>
      </w:pPr>
      <w:rPr>
        <w:rFonts w:asciiTheme="majorBidi" w:hAnsiTheme="majorBidi" w:cstheme="majorBidi" w:hint="default"/>
        <w:b/>
        <w:bCs/>
      </w:rPr>
    </w:lvl>
    <w:lvl w:ilvl="1">
      <w:start w:val="1"/>
      <w:numFmt w:val="decimal"/>
      <w:pStyle w:val="ListBullet"/>
      <w:lvlText w:val="%1.%2."/>
      <w:lvlJc w:val="left"/>
      <w:pPr>
        <w:ind w:left="792" w:hanging="432"/>
      </w:pPr>
      <w:rPr>
        <w:rFonts w:asciiTheme="majorBidi" w:hAnsiTheme="majorBidi" w:cstheme="majorBidi" w:hint="default"/>
      </w:rPr>
    </w:lvl>
    <w:lvl w:ilvl="2">
      <w:start w:val="1"/>
      <w:numFmt w:val="decimal"/>
      <w:lvlText w:val="%1.%2.%3."/>
      <w:lvlJc w:val="left"/>
      <w:pPr>
        <w:ind w:left="1224" w:hanging="504"/>
      </w:pPr>
      <w:rPr>
        <w:rFonts w:asciiTheme="majorBidi" w:hAnsiTheme="majorBidi" w:cstheme="maj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F77727"/>
    <w:multiLevelType w:val="hybridMultilevel"/>
    <w:tmpl w:val="16C6026A"/>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2" w15:restartNumberingAfterBreak="0">
    <w:nsid w:val="1284159B"/>
    <w:multiLevelType w:val="hybridMultilevel"/>
    <w:tmpl w:val="2050FFCC"/>
    <w:lvl w:ilvl="0" w:tplc="04090001">
      <w:start w:val="1"/>
      <w:numFmt w:val="bullet"/>
      <w:lvlText w:val=""/>
      <w:lvlJc w:val="left"/>
      <w:pPr>
        <w:ind w:left="3414" w:hanging="360"/>
      </w:pPr>
      <w:rPr>
        <w:rFonts w:ascii="Symbol" w:hAnsi="Symbol" w:hint="default"/>
      </w:rPr>
    </w:lvl>
    <w:lvl w:ilvl="1" w:tplc="04090003" w:tentative="1">
      <w:start w:val="1"/>
      <w:numFmt w:val="bullet"/>
      <w:lvlText w:val="o"/>
      <w:lvlJc w:val="left"/>
      <w:pPr>
        <w:ind w:left="4134" w:hanging="360"/>
      </w:pPr>
      <w:rPr>
        <w:rFonts w:ascii="Courier New" w:hAnsi="Courier New" w:cs="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cs="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cs="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13" w15:restartNumberingAfterBreak="0">
    <w:nsid w:val="15005A8C"/>
    <w:multiLevelType w:val="hybridMultilevel"/>
    <w:tmpl w:val="F0245926"/>
    <w:lvl w:ilvl="0" w:tplc="36ACE54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14A75"/>
    <w:multiLevelType w:val="hybridMultilevel"/>
    <w:tmpl w:val="831E7D64"/>
    <w:lvl w:ilvl="0" w:tplc="04090001">
      <w:start w:val="1"/>
      <w:numFmt w:val="bullet"/>
      <w:lvlText w:val=""/>
      <w:lvlJc w:val="left"/>
      <w:pPr>
        <w:ind w:left="3414" w:hanging="360"/>
      </w:pPr>
      <w:rPr>
        <w:rFonts w:ascii="Symbol" w:hAnsi="Symbol" w:hint="default"/>
      </w:rPr>
    </w:lvl>
    <w:lvl w:ilvl="1" w:tplc="04090003" w:tentative="1">
      <w:start w:val="1"/>
      <w:numFmt w:val="bullet"/>
      <w:lvlText w:val="o"/>
      <w:lvlJc w:val="left"/>
      <w:pPr>
        <w:ind w:left="4134" w:hanging="360"/>
      </w:pPr>
      <w:rPr>
        <w:rFonts w:ascii="Courier New" w:hAnsi="Courier New" w:cs="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cs="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cs="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15" w15:restartNumberingAfterBreak="0">
    <w:nsid w:val="19FC12CC"/>
    <w:multiLevelType w:val="hybridMultilevel"/>
    <w:tmpl w:val="9946A6A0"/>
    <w:lvl w:ilvl="0" w:tplc="36ACE540">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AB45AF"/>
    <w:multiLevelType w:val="hybridMultilevel"/>
    <w:tmpl w:val="117AF16A"/>
    <w:lvl w:ilvl="0" w:tplc="36ACE540">
      <w:start w:val="13"/>
      <w:numFmt w:val="bullet"/>
      <w:lvlText w:val="-"/>
      <w:lvlJc w:val="left"/>
      <w:pPr>
        <w:ind w:left="825" w:hanging="360"/>
      </w:pPr>
      <w:rPr>
        <w:rFonts w:ascii="Times New Roman" w:eastAsia="Times New Roman"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15:restartNumberingAfterBreak="0">
    <w:nsid w:val="204C4A4A"/>
    <w:multiLevelType w:val="multilevel"/>
    <w:tmpl w:val="96FCC8F8"/>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asciiTheme="majorBidi" w:hAnsiTheme="majorBidi" w:cstheme="majorBidi" w:hint="default"/>
        <w:b w:val="0"/>
        <w:bCs/>
        <w:i w:val="0"/>
        <w:iCs/>
        <w:caps w:val="0"/>
        <w:smallCaps w:val="0"/>
        <w:strike w:val="0"/>
        <w:dstrike w:val="0"/>
        <w:vanish w:val="0"/>
        <w:color w:val="auto"/>
        <w:position w:val="0"/>
        <w:sz w:val="24"/>
        <w:vertAlign w:val="baseline"/>
      </w:rPr>
    </w:lvl>
    <w:lvl w:ilvl="2">
      <w:start w:val="1"/>
      <w:numFmt w:val="bullet"/>
      <w:lvlText w:val=""/>
      <w:lvlJc w:val="left"/>
      <w:pPr>
        <w:ind w:left="1224" w:hanging="504"/>
      </w:pPr>
      <w:rPr>
        <w:rFonts w:ascii="Symbol" w:hAnsi="Symbol" w:hint="default"/>
        <w:b w:val="0"/>
        <w:bCs w:val="0"/>
        <w:color w:val="auto"/>
        <w:sz w:val="24"/>
        <w:szCs w:val="24"/>
      </w:rPr>
    </w:lvl>
    <w:lvl w:ilvl="3">
      <w:start w:val="1"/>
      <w:numFmt w:val="bullet"/>
      <w:lvlText w:val=""/>
      <w:lvlJc w:val="left"/>
      <w:pPr>
        <w:ind w:left="1728" w:hanging="648"/>
      </w:pPr>
      <w:rPr>
        <w:rFonts w:ascii="Symbol" w:hAnsi="Symbol" w:hint="default"/>
        <w:b w:val="0"/>
        <w:bCs w:val="0"/>
        <w:sz w:val="24"/>
        <w:szCs w:val="24"/>
      </w:rPr>
    </w:lvl>
    <w:lvl w:ilvl="4">
      <w:start w:val="1"/>
      <w:numFmt w:val="bullet"/>
      <w:lvlText w:val=""/>
      <w:lvlJc w:val="left"/>
      <w:pPr>
        <w:ind w:left="2232" w:hanging="792"/>
      </w:pPr>
      <w:rPr>
        <w:rFonts w:ascii="Symbol" w:hAnsi="Symbol" w:hint="default"/>
        <w:sz w:val="24"/>
        <w:szCs w:val="24"/>
      </w:rPr>
    </w:lvl>
    <w:lvl w:ilvl="5">
      <w:start w:val="1"/>
      <w:numFmt w:val="decimal"/>
      <w:lvlText w:val="%1.%2.%3.%4.%5.%6."/>
      <w:lvlJc w:val="left"/>
      <w:pPr>
        <w:ind w:left="2736" w:hanging="936"/>
      </w:pPr>
      <w:rPr>
        <w:rFonts w:hint="default"/>
      </w:r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0F0467C"/>
    <w:multiLevelType w:val="multilevel"/>
    <w:tmpl w:val="DA801DFC"/>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asciiTheme="majorBidi" w:hAnsiTheme="majorBidi" w:cstheme="majorBidi" w:hint="default"/>
        <w:b w:val="0"/>
        <w:bCs/>
        <w:i w:val="0"/>
        <w:iCs/>
        <w:caps w:val="0"/>
        <w:smallCaps w:val="0"/>
        <w:strike w:val="0"/>
        <w:dstrike w:val="0"/>
        <w:vanish w:val="0"/>
        <w:color w:val="auto"/>
        <w:position w:val="0"/>
        <w:sz w:val="24"/>
        <w:vertAlign w:val="baseline"/>
      </w:rPr>
    </w:lvl>
    <w:lvl w:ilvl="2">
      <w:start w:val="1"/>
      <w:numFmt w:val="bullet"/>
      <w:lvlText w:val=""/>
      <w:lvlJc w:val="left"/>
      <w:pPr>
        <w:ind w:left="1224" w:hanging="504"/>
      </w:pPr>
      <w:rPr>
        <w:rFonts w:ascii="Symbol" w:hAnsi="Symbol" w:hint="default"/>
        <w:b w:val="0"/>
        <w:bCs w:val="0"/>
        <w:color w:val="auto"/>
        <w:sz w:val="24"/>
        <w:szCs w:val="24"/>
      </w:rPr>
    </w:lvl>
    <w:lvl w:ilvl="3">
      <w:start w:val="1"/>
      <w:numFmt w:val="bullet"/>
      <w:lvlText w:val=""/>
      <w:lvlJc w:val="left"/>
      <w:pPr>
        <w:ind w:left="1728" w:hanging="648"/>
      </w:pPr>
      <w:rPr>
        <w:rFonts w:ascii="Symbol" w:hAnsi="Symbol" w:hint="default"/>
        <w:b w:val="0"/>
        <w:bCs w:val="0"/>
        <w:sz w:val="24"/>
        <w:szCs w:val="24"/>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2FC64B3"/>
    <w:multiLevelType w:val="hybridMultilevel"/>
    <w:tmpl w:val="CD605D0C"/>
    <w:lvl w:ilvl="0" w:tplc="04090001">
      <w:start w:val="1"/>
      <w:numFmt w:val="bullet"/>
      <w:lvlText w:val=""/>
      <w:lvlJc w:val="left"/>
      <w:pPr>
        <w:ind w:left="2505" w:hanging="360"/>
      </w:pPr>
      <w:rPr>
        <w:rFonts w:ascii="Symbol" w:hAnsi="Symbol" w:hint="default"/>
      </w:rPr>
    </w:lvl>
    <w:lvl w:ilvl="1" w:tplc="04090003" w:tentative="1">
      <w:start w:val="1"/>
      <w:numFmt w:val="bullet"/>
      <w:lvlText w:val="o"/>
      <w:lvlJc w:val="left"/>
      <w:pPr>
        <w:ind w:left="3225" w:hanging="360"/>
      </w:pPr>
      <w:rPr>
        <w:rFonts w:ascii="Courier New" w:hAnsi="Courier New" w:cs="Courier New" w:hint="default"/>
      </w:rPr>
    </w:lvl>
    <w:lvl w:ilvl="2" w:tplc="04090005" w:tentative="1">
      <w:start w:val="1"/>
      <w:numFmt w:val="bullet"/>
      <w:lvlText w:val=""/>
      <w:lvlJc w:val="left"/>
      <w:pPr>
        <w:ind w:left="3945" w:hanging="360"/>
      </w:pPr>
      <w:rPr>
        <w:rFonts w:ascii="Wingdings" w:hAnsi="Wingdings" w:hint="default"/>
      </w:rPr>
    </w:lvl>
    <w:lvl w:ilvl="3" w:tplc="04090001" w:tentative="1">
      <w:start w:val="1"/>
      <w:numFmt w:val="bullet"/>
      <w:lvlText w:val=""/>
      <w:lvlJc w:val="left"/>
      <w:pPr>
        <w:ind w:left="4665" w:hanging="360"/>
      </w:pPr>
      <w:rPr>
        <w:rFonts w:ascii="Symbol" w:hAnsi="Symbol" w:hint="default"/>
      </w:rPr>
    </w:lvl>
    <w:lvl w:ilvl="4" w:tplc="04090003" w:tentative="1">
      <w:start w:val="1"/>
      <w:numFmt w:val="bullet"/>
      <w:lvlText w:val="o"/>
      <w:lvlJc w:val="left"/>
      <w:pPr>
        <w:ind w:left="5385" w:hanging="360"/>
      </w:pPr>
      <w:rPr>
        <w:rFonts w:ascii="Courier New" w:hAnsi="Courier New" w:cs="Courier New" w:hint="default"/>
      </w:rPr>
    </w:lvl>
    <w:lvl w:ilvl="5" w:tplc="04090005" w:tentative="1">
      <w:start w:val="1"/>
      <w:numFmt w:val="bullet"/>
      <w:lvlText w:val=""/>
      <w:lvlJc w:val="left"/>
      <w:pPr>
        <w:ind w:left="6105" w:hanging="360"/>
      </w:pPr>
      <w:rPr>
        <w:rFonts w:ascii="Wingdings" w:hAnsi="Wingdings" w:hint="default"/>
      </w:rPr>
    </w:lvl>
    <w:lvl w:ilvl="6" w:tplc="04090001" w:tentative="1">
      <w:start w:val="1"/>
      <w:numFmt w:val="bullet"/>
      <w:lvlText w:val=""/>
      <w:lvlJc w:val="left"/>
      <w:pPr>
        <w:ind w:left="6825" w:hanging="360"/>
      </w:pPr>
      <w:rPr>
        <w:rFonts w:ascii="Symbol" w:hAnsi="Symbol" w:hint="default"/>
      </w:rPr>
    </w:lvl>
    <w:lvl w:ilvl="7" w:tplc="04090003" w:tentative="1">
      <w:start w:val="1"/>
      <w:numFmt w:val="bullet"/>
      <w:lvlText w:val="o"/>
      <w:lvlJc w:val="left"/>
      <w:pPr>
        <w:ind w:left="7545" w:hanging="360"/>
      </w:pPr>
      <w:rPr>
        <w:rFonts w:ascii="Courier New" w:hAnsi="Courier New" w:cs="Courier New" w:hint="default"/>
      </w:rPr>
    </w:lvl>
    <w:lvl w:ilvl="8" w:tplc="04090005" w:tentative="1">
      <w:start w:val="1"/>
      <w:numFmt w:val="bullet"/>
      <w:lvlText w:val=""/>
      <w:lvlJc w:val="left"/>
      <w:pPr>
        <w:ind w:left="8265" w:hanging="360"/>
      </w:pPr>
      <w:rPr>
        <w:rFonts w:ascii="Wingdings" w:hAnsi="Wingdings" w:hint="default"/>
      </w:rPr>
    </w:lvl>
  </w:abstractNum>
  <w:abstractNum w:abstractNumId="20" w15:restartNumberingAfterBreak="0">
    <w:nsid w:val="24213C7F"/>
    <w:multiLevelType w:val="hybridMultilevel"/>
    <w:tmpl w:val="2B6AF97A"/>
    <w:lvl w:ilvl="0" w:tplc="04090001">
      <w:start w:val="1"/>
      <w:numFmt w:val="bullet"/>
      <w:lvlText w:val=""/>
      <w:lvlJc w:val="left"/>
      <w:pPr>
        <w:ind w:left="3414" w:hanging="360"/>
      </w:pPr>
      <w:rPr>
        <w:rFonts w:ascii="Symbol" w:hAnsi="Symbol" w:hint="default"/>
      </w:rPr>
    </w:lvl>
    <w:lvl w:ilvl="1" w:tplc="04090003" w:tentative="1">
      <w:start w:val="1"/>
      <w:numFmt w:val="bullet"/>
      <w:lvlText w:val="o"/>
      <w:lvlJc w:val="left"/>
      <w:pPr>
        <w:ind w:left="4134" w:hanging="360"/>
      </w:pPr>
      <w:rPr>
        <w:rFonts w:ascii="Courier New" w:hAnsi="Courier New" w:cs="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cs="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cs="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21" w15:restartNumberingAfterBreak="0">
    <w:nsid w:val="2AA406ED"/>
    <w:multiLevelType w:val="multilevel"/>
    <w:tmpl w:val="6DD882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B9659C1"/>
    <w:multiLevelType w:val="multilevel"/>
    <w:tmpl w:val="B31CEDE6"/>
    <w:lvl w:ilvl="0">
      <w:start w:val="1"/>
      <w:numFmt w:val="decimal"/>
      <w:lvlText w:val="%1."/>
      <w:lvlJc w:val="left"/>
      <w:pPr>
        <w:ind w:left="360" w:hanging="360"/>
      </w:pPr>
    </w:lvl>
    <w:lvl w:ilvl="1">
      <w:start w:val="1"/>
      <w:numFmt w:val="decimal"/>
      <w:lvlText w:val="%1.%2."/>
      <w:lvlJc w:val="left"/>
      <w:pPr>
        <w:ind w:left="715" w:hanging="432"/>
      </w:pPr>
      <w:rPr>
        <w:b w:val="0"/>
      </w:rPr>
    </w:lvl>
    <w:lvl w:ilvl="2">
      <w:start w:val="1"/>
      <w:numFmt w:val="decimal"/>
      <w:lvlText w:val="%1.%2.%3."/>
      <w:lvlJc w:val="left"/>
      <w:pPr>
        <w:ind w:left="1072" w:hanging="504"/>
      </w:pPr>
      <w:rPr>
        <w:rFonts w:asciiTheme="majorBidi" w:hAnsiTheme="majorBidi" w:cstheme="majorBidi" w:hint="default"/>
        <w:b w:val="0"/>
        <w:bCs w:val="0"/>
        <w:i w:val="0"/>
        <w:iCs w:val="0"/>
        <w:sz w:val="24"/>
        <w:szCs w:val="32"/>
      </w:rPr>
    </w:lvl>
    <w:lvl w:ilvl="3">
      <w:start w:val="1"/>
      <w:numFmt w:val="decimal"/>
      <w:lvlText w:val="%1.%2.%3.%4."/>
      <w:lvlJc w:val="left"/>
      <w:pPr>
        <w:ind w:left="1728" w:hanging="648"/>
      </w:pPr>
      <w:rPr>
        <w:rFonts w:asciiTheme="majorBidi" w:hAnsiTheme="majorBidi" w:cstheme="majorBidi" w:hint="default"/>
        <w:i w:val="0"/>
        <w:iCs w:val="0"/>
        <w:sz w:val="24"/>
        <w:szCs w:val="24"/>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CE34896"/>
    <w:multiLevelType w:val="multilevel"/>
    <w:tmpl w:val="C6EE4180"/>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35156EA"/>
    <w:multiLevelType w:val="hybridMultilevel"/>
    <w:tmpl w:val="A846F064"/>
    <w:lvl w:ilvl="0" w:tplc="FFFFFFFF">
      <w:start w:val="1"/>
      <w:numFmt w:val="decimal"/>
      <w:lvlText w:val="%1."/>
      <w:lvlJc w:val="left"/>
      <w:pPr>
        <w:ind w:left="720" w:hanging="360"/>
      </w:pPr>
      <w:rPr>
        <w:b w:val="0"/>
        <w:bCs/>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50C3DBC"/>
    <w:multiLevelType w:val="multilevel"/>
    <w:tmpl w:val="F970DB8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58B40A9"/>
    <w:multiLevelType w:val="hybridMultilevel"/>
    <w:tmpl w:val="DA7E9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C5E33FA"/>
    <w:multiLevelType w:val="multilevel"/>
    <w:tmpl w:val="B442B620"/>
    <w:lvl w:ilvl="0">
      <w:start w:val="2"/>
      <w:numFmt w:val="decimal"/>
      <w:lvlText w:val="%1."/>
      <w:lvlJc w:val="left"/>
      <w:pPr>
        <w:ind w:left="360" w:hanging="360"/>
      </w:pPr>
      <w:rPr>
        <w:rFonts w:hint="default"/>
        <w:b/>
        <w:bCs/>
        <w:color w:val="auto"/>
      </w:rPr>
    </w:lvl>
    <w:lvl w:ilvl="1">
      <w:start w:val="1"/>
      <w:numFmt w:val="decimal"/>
      <w:lvlText w:val="%1.%2."/>
      <w:lvlJc w:val="left"/>
      <w:pPr>
        <w:ind w:left="643" w:hanging="360"/>
      </w:pPr>
      <w:rPr>
        <w:rFonts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9" w15:restartNumberingAfterBreak="0">
    <w:nsid w:val="4471757A"/>
    <w:multiLevelType w:val="multilevel"/>
    <w:tmpl w:val="EED4EAA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EF4D14"/>
    <w:multiLevelType w:val="multilevel"/>
    <w:tmpl w:val="7BE8E122"/>
    <w:lvl w:ilvl="0">
      <w:start w:val="9"/>
      <w:numFmt w:val="decimal"/>
      <w:lvlText w:val="%1."/>
      <w:lvlJc w:val="left"/>
      <w:pPr>
        <w:ind w:left="587" w:hanging="360"/>
      </w:pPr>
      <w:rPr>
        <w:rFonts w:hint="default"/>
        <w:sz w:val="24"/>
      </w:rPr>
    </w:lvl>
    <w:lvl w:ilvl="1">
      <w:start w:val="1"/>
      <w:numFmt w:val="decimal"/>
      <w:lvlText w:val="%1.%2."/>
      <w:lvlJc w:val="left"/>
      <w:pPr>
        <w:ind w:left="947" w:hanging="720"/>
      </w:pPr>
      <w:rPr>
        <w:rFonts w:hint="default"/>
        <w:sz w:val="24"/>
      </w:rPr>
    </w:lvl>
    <w:lvl w:ilvl="2">
      <w:start w:val="1"/>
      <w:numFmt w:val="decimal"/>
      <w:lvlText w:val="%1.%2.%3."/>
      <w:lvlJc w:val="left"/>
      <w:pPr>
        <w:ind w:left="1307" w:hanging="1080"/>
      </w:pPr>
      <w:rPr>
        <w:rFonts w:hint="default"/>
        <w:sz w:val="24"/>
      </w:rPr>
    </w:lvl>
    <w:lvl w:ilvl="3">
      <w:start w:val="1"/>
      <w:numFmt w:val="decimal"/>
      <w:lvlText w:val="%1.%2.%3.%4."/>
      <w:lvlJc w:val="left"/>
      <w:pPr>
        <w:ind w:left="1667" w:hanging="1440"/>
      </w:pPr>
      <w:rPr>
        <w:rFonts w:hint="default"/>
        <w:sz w:val="24"/>
      </w:rPr>
    </w:lvl>
    <w:lvl w:ilvl="4">
      <w:start w:val="1"/>
      <w:numFmt w:val="decimal"/>
      <w:lvlText w:val="%1.%2.%3.%4.%5."/>
      <w:lvlJc w:val="left"/>
      <w:pPr>
        <w:ind w:left="2027" w:hanging="1800"/>
      </w:pPr>
      <w:rPr>
        <w:rFonts w:hint="default"/>
        <w:sz w:val="24"/>
      </w:rPr>
    </w:lvl>
    <w:lvl w:ilvl="5">
      <w:start w:val="1"/>
      <w:numFmt w:val="decimal"/>
      <w:lvlText w:val="%1.%2.%3.%4.%5.%6."/>
      <w:lvlJc w:val="left"/>
      <w:pPr>
        <w:ind w:left="2027" w:hanging="1800"/>
      </w:pPr>
      <w:rPr>
        <w:rFonts w:hint="default"/>
        <w:sz w:val="24"/>
      </w:rPr>
    </w:lvl>
    <w:lvl w:ilvl="6">
      <w:start w:val="1"/>
      <w:numFmt w:val="decimal"/>
      <w:lvlText w:val="%1.%2.%3.%4.%5.%6.%7."/>
      <w:lvlJc w:val="left"/>
      <w:pPr>
        <w:ind w:left="2387" w:hanging="2160"/>
      </w:pPr>
      <w:rPr>
        <w:rFonts w:hint="default"/>
        <w:sz w:val="24"/>
      </w:rPr>
    </w:lvl>
    <w:lvl w:ilvl="7">
      <w:start w:val="1"/>
      <w:numFmt w:val="decimal"/>
      <w:lvlText w:val="%1.%2.%3.%4.%5.%6.%7.%8."/>
      <w:lvlJc w:val="left"/>
      <w:pPr>
        <w:ind w:left="2747" w:hanging="2520"/>
      </w:pPr>
      <w:rPr>
        <w:rFonts w:hint="default"/>
        <w:sz w:val="24"/>
      </w:rPr>
    </w:lvl>
    <w:lvl w:ilvl="8">
      <w:start w:val="1"/>
      <w:numFmt w:val="decimal"/>
      <w:lvlText w:val="%1.%2.%3.%4.%5.%6.%7.%8.%9."/>
      <w:lvlJc w:val="left"/>
      <w:pPr>
        <w:ind w:left="3107" w:hanging="2880"/>
      </w:pPr>
      <w:rPr>
        <w:rFonts w:hint="default"/>
        <w:sz w:val="24"/>
      </w:rPr>
    </w:lvl>
  </w:abstractNum>
  <w:abstractNum w:abstractNumId="31" w15:restartNumberingAfterBreak="0">
    <w:nsid w:val="492430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C010A93"/>
    <w:multiLevelType w:val="hybridMultilevel"/>
    <w:tmpl w:val="DB84F844"/>
    <w:lvl w:ilvl="0" w:tplc="36ACE540">
      <w:start w:val="13"/>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4CB6205A"/>
    <w:multiLevelType w:val="hybridMultilevel"/>
    <w:tmpl w:val="2182BE94"/>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4" w15:restartNumberingAfterBreak="0">
    <w:nsid w:val="4D0D2B2F"/>
    <w:multiLevelType w:val="hybridMultilevel"/>
    <w:tmpl w:val="AAF40564"/>
    <w:lvl w:ilvl="0" w:tplc="36ACE540">
      <w:start w:val="13"/>
      <w:numFmt w:val="bullet"/>
      <w:lvlText w:val="-"/>
      <w:lvlJc w:val="left"/>
      <w:pPr>
        <w:ind w:left="1400" w:hanging="360"/>
      </w:pPr>
      <w:rPr>
        <w:rFonts w:ascii="Times New Roman" w:eastAsia="Times New Roman" w:hAnsi="Times New Roman" w:cs="Times New Roman"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5" w15:restartNumberingAfterBreak="0">
    <w:nsid w:val="4D9D3A6F"/>
    <w:multiLevelType w:val="multilevel"/>
    <w:tmpl w:val="E91C8F9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rFonts w:asciiTheme="majorBidi" w:hAnsiTheme="majorBidi" w:cstheme="majorBidi" w:hint="default"/>
        <w:b w:val="0"/>
        <w:bCs/>
        <w:i w:val="0"/>
        <w:iCs w:val="0"/>
        <w:sz w:val="24"/>
        <w:szCs w:val="32"/>
      </w:rPr>
    </w:lvl>
    <w:lvl w:ilvl="3">
      <w:start w:val="1"/>
      <w:numFmt w:val="decimal"/>
      <w:lvlText w:val="%1.%2.%3.%4."/>
      <w:lvlJc w:val="left"/>
      <w:pPr>
        <w:ind w:left="1923" w:hanging="648"/>
      </w:pPr>
      <w:rPr>
        <w:b w:val="0"/>
        <w:bCs w:val="0"/>
      </w:rPr>
    </w:lvl>
    <w:lvl w:ilvl="4">
      <w:start w:val="1"/>
      <w:numFmt w:val="decimal"/>
      <w:lvlText w:val="%1.%2.%3.%4.%5."/>
      <w:lvlJc w:val="left"/>
      <w:pPr>
        <w:ind w:left="2232" w:hanging="792"/>
      </w:pPr>
      <w:rPr>
        <w:b w:val="0"/>
        <w:bCs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EB1264B"/>
    <w:multiLevelType w:val="multilevel"/>
    <w:tmpl w:val="3760EEBC"/>
    <w:lvl w:ilvl="0">
      <w:start w:val="1"/>
      <w:numFmt w:val="decimal"/>
      <w:lvlText w:val="%1."/>
      <w:lvlJc w:val="left"/>
      <w:pPr>
        <w:ind w:left="360" w:hanging="360"/>
      </w:pPr>
    </w:lvl>
    <w:lvl w:ilvl="1">
      <w:start w:val="1"/>
      <w:numFmt w:val="decimal"/>
      <w:lvlText w:val="%1.%2."/>
      <w:lvlJc w:val="left"/>
      <w:pPr>
        <w:ind w:left="792" w:hanging="432"/>
      </w:pPr>
      <w:rPr>
        <w:rFonts w:asciiTheme="majorBidi" w:hAnsiTheme="majorBidi" w:cstheme="majorBidi"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F857A45"/>
    <w:multiLevelType w:val="multilevel"/>
    <w:tmpl w:val="B442B620"/>
    <w:lvl w:ilvl="0">
      <w:start w:val="2"/>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15:restartNumberingAfterBreak="0">
    <w:nsid w:val="515C775C"/>
    <w:multiLevelType w:val="multilevel"/>
    <w:tmpl w:val="AC780C0E"/>
    <w:lvl w:ilvl="0">
      <w:start w:val="1"/>
      <w:numFmt w:val="decimal"/>
      <w:lvlText w:val="%1."/>
      <w:lvlJc w:val="left"/>
      <w:pPr>
        <w:ind w:left="927" w:hanging="360"/>
      </w:pPr>
    </w:lvl>
    <w:lvl w:ilvl="1">
      <w:start w:val="1"/>
      <w:numFmt w:val="decimal"/>
      <w:lvlText w:val="%1.%2."/>
      <w:lvlJc w:val="left"/>
      <w:pPr>
        <w:ind w:left="1000" w:hanging="432"/>
      </w:pPr>
      <w:rPr>
        <w:b w:val="0"/>
        <w:bCs/>
        <w:sz w:val="24"/>
        <w:szCs w:val="24"/>
      </w:rPr>
    </w:lvl>
    <w:lvl w:ilvl="2">
      <w:start w:val="1"/>
      <w:numFmt w:val="decimal"/>
      <w:lvlText w:val="%1.%2.%3."/>
      <w:lvlJc w:val="left"/>
      <w:pPr>
        <w:ind w:left="1214" w:hanging="504"/>
      </w:pPr>
      <w:rPr>
        <w:b w:val="0"/>
        <w:bCs w:val="0"/>
        <w:sz w:val="24"/>
        <w:szCs w:val="24"/>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9" w15:restartNumberingAfterBreak="0">
    <w:nsid w:val="58FC028F"/>
    <w:multiLevelType w:val="multilevel"/>
    <w:tmpl w:val="C228F7EA"/>
    <w:lvl w:ilvl="0">
      <w:start w:val="1"/>
      <w:numFmt w:val="decimal"/>
      <w:lvlText w:val="%1."/>
      <w:lvlJc w:val="left"/>
      <w:pPr>
        <w:tabs>
          <w:tab w:val="num" w:pos="720"/>
        </w:tabs>
        <w:ind w:left="720" w:hanging="360"/>
      </w:pPr>
      <w:rPr>
        <w:rFonts w:hint="default"/>
        <w:i w:val="0"/>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5B71364D"/>
    <w:multiLevelType w:val="multilevel"/>
    <w:tmpl w:val="F920E7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2E003CE"/>
    <w:multiLevelType w:val="multilevel"/>
    <w:tmpl w:val="5512F17C"/>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15:restartNumberingAfterBreak="0">
    <w:nsid w:val="6C357462"/>
    <w:multiLevelType w:val="multilevel"/>
    <w:tmpl w:val="B7C0D5E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727"/>
        </w:tabs>
        <w:ind w:left="2727" w:hanging="567"/>
      </w:pPr>
      <w:rPr>
        <w:rFonts w:hint="default"/>
        <w:sz w:val="24"/>
        <w:szCs w:val="24"/>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6DD4293D"/>
    <w:multiLevelType w:val="multilevel"/>
    <w:tmpl w:val="2C60A33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E172783"/>
    <w:multiLevelType w:val="hybridMultilevel"/>
    <w:tmpl w:val="1DEAF420"/>
    <w:lvl w:ilvl="0" w:tplc="08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5" w15:restartNumberingAfterBreak="0">
    <w:nsid w:val="6F431F31"/>
    <w:multiLevelType w:val="hybridMultilevel"/>
    <w:tmpl w:val="6554CAAA"/>
    <w:lvl w:ilvl="0" w:tplc="FFFFFFFF">
      <w:start w:val="1"/>
      <w:numFmt w:val="decimal"/>
      <w:lvlText w:val="%1."/>
      <w:lvlJc w:val="left"/>
      <w:pPr>
        <w:ind w:left="720" w:hanging="360"/>
      </w:pPr>
      <w:rPr>
        <w:b w:val="0"/>
        <w:bCs/>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0E60A94"/>
    <w:multiLevelType w:val="multilevel"/>
    <w:tmpl w:val="88BE794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heme="majorBidi" w:hAnsiTheme="majorBidi" w:cstheme="majorBidi" w:hint="default"/>
        <w:b w:val="0"/>
        <w:bCs w:val="0"/>
        <w:i w:val="0"/>
        <w:iCs w:val="0"/>
        <w:sz w:val="24"/>
        <w:szCs w:val="3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2050B14"/>
    <w:multiLevelType w:val="hybridMultilevel"/>
    <w:tmpl w:val="5ABC5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49" w15:restartNumberingAfterBreak="0">
    <w:nsid w:val="7B860D02"/>
    <w:multiLevelType w:val="multilevel"/>
    <w:tmpl w:val="A846364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cs="Times New Roman" w:hint="default"/>
        <w:sz w:val="24"/>
        <w:szCs w:val="24"/>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0" w15:restartNumberingAfterBreak="0">
    <w:nsid w:val="7BD3299B"/>
    <w:multiLevelType w:val="multilevel"/>
    <w:tmpl w:val="530A01C6"/>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asciiTheme="majorBidi" w:hAnsiTheme="majorBidi" w:cstheme="majorBidi" w:hint="default"/>
        <w:b w:val="0"/>
        <w:bCs/>
        <w:i w:val="0"/>
        <w:iCs/>
        <w:caps w:val="0"/>
        <w:smallCaps w:val="0"/>
        <w:strike w:val="0"/>
        <w:dstrike w:val="0"/>
        <w:vanish w:val="0"/>
        <w:color w:val="auto"/>
        <w:position w:val="0"/>
        <w:sz w:val="24"/>
        <w:vertAlign w:val="baseline"/>
      </w:rPr>
    </w:lvl>
    <w:lvl w:ilvl="2">
      <w:start w:val="1"/>
      <w:numFmt w:val="decimal"/>
      <w:lvlText w:val="%1.%2.%3."/>
      <w:lvlJc w:val="left"/>
      <w:pPr>
        <w:ind w:left="1224" w:hanging="504"/>
      </w:pPr>
      <w:rPr>
        <w:rFonts w:hint="default"/>
        <w:b w:val="0"/>
        <w:bCs w:val="0"/>
        <w:color w:val="auto"/>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C2F66A5"/>
    <w:multiLevelType w:val="hybridMultilevel"/>
    <w:tmpl w:val="06E8338E"/>
    <w:lvl w:ilvl="0" w:tplc="04090001">
      <w:start w:val="1"/>
      <w:numFmt w:val="bullet"/>
      <w:lvlText w:val=""/>
      <w:lvlJc w:val="left"/>
      <w:pPr>
        <w:ind w:left="3414" w:hanging="360"/>
      </w:pPr>
      <w:rPr>
        <w:rFonts w:ascii="Symbol" w:hAnsi="Symbol" w:hint="default"/>
      </w:rPr>
    </w:lvl>
    <w:lvl w:ilvl="1" w:tplc="04090003" w:tentative="1">
      <w:start w:val="1"/>
      <w:numFmt w:val="bullet"/>
      <w:lvlText w:val="o"/>
      <w:lvlJc w:val="left"/>
      <w:pPr>
        <w:ind w:left="4134" w:hanging="360"/>
      </w:pPr>
      <w:rPr>
        <w:rFonts w:ascii="Courier New" w:hAnsi="Courier New" w:cs="Courier New" w:hint="default"/>
      </w:rPr>
    </w:lvl>
    <w:lvl w:ilvl="2" w:tplc="04090005" w:tentative="1">
      <w:start w:val="1"/>
      <w:numFmt w:val="bullet"/>
      <w:lvlText w:val=""/>
      <w:lvlJc w:val="left"/>
      <w:pPr>
        <w:ind w:left="4854" w:hanging="360"/>
      </w:pPr>
      <w:rPr>
        <w:rFonts w:ascii="Wingdings" w:hAnsi="Wingdings" w:hint="default"/>
      </w:rPr>
    </w:lvl>
    <w:lvl w:ilvl="3" w:tplc="04090001" w:tentative="1">
      <w:start w:val="1"/>
      <w:numFmt w:val="bullet"/>
      <w:lvlText w:val=""/>
      <w:lvlJc w:val="left"/>
      <w:pPr>
        <w:ind w:left="5574" w:hanging="360"/>
      </w:pPr>
      <w:rPr>
        <w:rFonts w:ascii="Symbol" w:hAnsi="Symbol" w:hint="default"/>
      </w:rPr>
    </w:lvl>
    <w:lvl w:ilvl="4" w:tplc="04090003" w:tentative="1">
      <w:start w:val="1"/>
      <w:numFmt w:val="bullet"/>
      <w:lvlText w:val="o"/>
      <w:lvlJc w:val="left"/>
      <w:pPr>
        <w:ind w:left="6294" w:hanging="360"/>
      </w:pPr>
      <w:rPr>
        <w:rFonts w:ascii="Courier New" w:hAnsi="Courier New" w:cs="Courier New" w:hint="default"/>
      </w:rPr>
    </w:lvl>
    <w:lvl w:ilvl="5" w:tplc="04090005" w:tentative="1">
      <w:start w:val="1"/>
      <w:numFmt w:val="bullet"/>
      <w:lvlText w:val=""/>
      <w:lvlJc w:val="left"/>
      <w:pPr>
        <w:ind w:left="7014" w:hanging="360"/>
      </w:pPr>
      <w:rPr>
        <w:rFonts w:ascii="Wingdings" w:hAnsi="Wingdings" w:hint="default"/>
      </w:rPr>
    </w:lvl>
    <w:lvl w:ilvl="6" w:tplc="04090001" w:tentative="1">
      <w:start w:val="1"/>
      <w:numFmt w:val="bullet"/>
      <w:lvlText w:val=""/>
      <w:lvlJc w:val="left"/>
      <w:pPr>
        <w:ind w:left="7734" w:hanging="360"/>
      </w:pPr>
      <w:rPr>
        <w:rFonts w:ascii="Symbol" w:hAnsi="Symbol" w:hint="default"/>
      </w:rPr>
    </w:lvl>
    <w:lvl w:ilvl="7" w:tplc="04090003" w:tentative="1">
      <w:start w:val="1"/>
      <w:numFmt w:val="bullet"/>
      <w:lvlText w:val="o"/>
      <w:lvlJc w:val="left"/>
      <w:pPr>
        <w:ind w:left="8454" w:hanging="360"/>
      </w:pPr>
      <w:rPr>
        <w:rFonts w:ascii="Courier New" w:hAnsi="Courier New" w:cs="Courier New" w:hint="default"/>
      </w:rPr>
    </w:lvl>
    <w:lvl w:ilvl="8" w:tplc="04090005" w:tentative="1">
      <w:start w:val="1"/>
      <w:numFmt w:val="bullet"/>
      <w:lvlText w:val=""/>
      <w:lvlJc w:val="left"/>
      <w:pPr>
        <w:ind w:left="9174" w:hanging="360"/>
      </w:pPr>
      <w:rPr>
        <w:rFonts w:ascii="Wingdings" w:hAnsi="Wingdings" w:hint="default"/>
      </w:rPr>
    </w:lvl>
  </w:abstractNum>
  <w:abstractNum w:abstractNumId="52" w15:restartNumberingAfterBreak="0">
    <w:nsid w:val="7D40671C"/>
    <w:multiLevelType w:val="hybridMultilevel"/>
    <w:tmpl w:val="25488578"/>
    <w:lvl w:ilvl="0" w:tplc="0920673A">
      <w:start w:val="1"/>
      <w:numFmt w:val="upperLetter"/>
      <w:lvlText w:val="%1."/>
      <w:lvlJc w:val="left"/>
      <w:pPr>
        <w:ind w:left="6171" w:hanging="360"/>
      </w:pPr>
      <w:rPr>
        <w:rFonts w:hint="default"/>
      </w:rPr>
    </w:lvl>
    <w:lvl w:ilvl="1" w:tplc="04260019" w:tentative="1">
      <w:start w:val="1"/>
      <w:numFmt w:val="lowerLetter"/>
      <w:lvlText w:val="%2."/>
      <w:lvlJc w:val="left"/>
      <w:pPr>
        <w:ind w:left="6891" w:hanging="360"/>
      </w:pPr>
    </w:lvl>
    <w:lvl w:ilvl="2" w:tplc="0426001B" w:tentative="1">
      <w:start w:val="1"/>
      <w:numFmt w:val="lowerRoman"/>
      <w:lvlText w:val="%3."/>
      <w:lvlJc w:val="right"/>
      <w:pPr>
        <w:ind w:left="7611" w:hanging="180"/>
      </w:pPr>
    </w:lvl>
    <w:lvl w:ilvl="3" w:tplc="0426000F" w:tentative="1">
      <w:start w:val="1"/>
      <w:numFmt w:val="decimal"/>
      <w:lvlText w:val="%4."/>
      <w:lvlJc w:val="left"/>
      <w:pPr>
        <w:ind w:left="8331" w:hanging="360"/>
      </w:pPr>
    </w:lvl>
    <w:lvl w:ilvl="4" w:tplc="04260019" w:tentative="1">
      <w:start w:val="1"/>
      <w:numFmt w:val="lowerLetter"/>
      <w:lvlText w:val="%5."/>
      <w:lvlJc w:val="left"/>
      <w:pPr>
        <w:ind w:left="9051" w:hanging="360"/>
      </w:pPr>
    </w:lvl>
    <w:lvl w:ilvl="5" w:tplc="0426001B" w:tentative="1">
      <w:start w:val="1"/>
      <w:numFmt w:val="lowerRoman"/>
      <w:lvlText w:val="%6."/>
      <w:lvlJc w:val="right"/>
      <w:pPr>
        <w:ind w:left="9771" w:hanging="180"/>
      </w:pPr>
    </w:lvl>
    <w:lvl w:ilvl="6" w:tplc="0426000F" w:tentative="1">
      <w:start w:val="1"/>
      <w:numFmt w:val="decimal"/>
      <w:lvlText w:val="%7."/>
      <w:lvlJc w:val="left"/>
      <w:pPr>
        <w:ind w:left="10491" w:hanging="360"/>
      </w:pPr>
    </w:lvl>
    <w:lvl w:ilvl="7" w:tplc="04260019" w:tentative="1">
      <w:start w:val="1"/>
      <w:numFmt w:val="lowerLetter"/>
      <w:lvlText w:val="%8."/>
      <w:lvlJc w:val="left"/>
      <w:pPr>
        <w:ind w:left="11211" w:hanging="360"/>
      </w:pPr>
    </w:lvl>
    <w:lvl w:ilvl="8" w:tplc="0426001B" w:tentative="1">
      <w:start w:val="1"/>
      <w:numFmt w:val="lowerRoman"/>
      <w:lvlText w:val="%9."/>
      <w:lvlJc w:val="right"/>
      <w:pPr>
        <w:ind w:left="11931" w:hanging="180"/>
      </w:pPr>
    </w:lvl>
  </w:abstractNum>
  <w:num w:numId="1">
    <w:abstractNumId w:val="50"/>
  </w:num>
  <w:num w:numId="2">
    <w:abstractNumId w:val="0"/>
  </w:num>
  <w:num w:numId="3">
    <w:abstractNumId w:val="42"/>
  </w:num>
  <w:num w:numId="4">
    <w:abstractNumId w:val="10"/>
  </w:num>
  <w:num w:numId="5">
    <w:abstractNumId w:val="37"/>
  </w:num>
  <w:num w:numId="6">
    <w:abstractNumId w:val="22"/>
  </w:num>
  <w:num w:numId="7">
    <w:abstractNumId w:val="5"/>
  </w:num>
  <w:num w:numId="8">
    <w:abstractNumId w:val="44"/>
  </w:num>
  <w:num w:numId="9">
    <w:abstractNumId w:val="48"/>
  </w:num>
  <w:num w:numId="10">
    <w:abstractNumId w:val="27"/>
  </w:num>
  <w:num w:numId="11">
    <w:abstractNumId w:val="41"/>
  </w:num>
  <w:num w:numId="12">
    <w:abstractNumId w:val="30"/>
  </w:num>
  <w:num w:numId="13">
    <w:abstractNumId w:val="46"/>
  </w:num>
  <w:num w:numId="14">
    <w:abstractNumId w:val="9"/>
  </w:num>
  <w:num w:numId="15">
    <w:abstractNumId w:val="40"/>
  </w:num>
  <w:num w:numId="16">
    <w:abstractNumId w:val="35"/>
  </w:num>
  <w:num w:numId="17">
    <w:abstractNumId w:val="28"/>
  </w:num>
  <w:num w:numId="18">
    <w:abstractNumId w:val="36"/>
  </w:num>
  <w:num w:numId="19">
    <w:abstractNumId w:val="25"/>
  </w:num>
  <w:num w:numId="20">
    <w:abstractNumId w:val="29"/>
  </w:num>
  <w:num w:numId="21">
    <w:abstractNumId w:val="38"/>
  </w:num>
  <w:num w:numId="22">
    <w:abstractNumId w:val="31"/>
  </w:num>
  <w:num w:numId="23">
    <w:abstractNumId w:val="7"/>
  </w:num>
  <w:num w:numId="24">
    <w:abstractNumId w:val="49"/>
  </w:num>
  <w:num w:numId="25">
    <w:abstractNumId w:val="8"/>
  </w:num>
  <w:num w:numId="26">
    <w:abstractNumId w:val="43"/>
  </w:num>
  <w:num w:numId="27">
    <w:abstractNumId w:val="21"/>
  </w:num>
  <w:num w:numId="28">
    <w:abstractNumId w:val="52"/>
  </w:num>
  <w:num w:numId="29">
    <w:abstractNumId w:val="26"/>
  </w:num>
  <w:num w:numId="30">
    <w:abstractNumId w:val="18"/>
  </w:num>
  <w:num w:numId="31">
    <w:abstractNumId w:val="17"/>
  </w:num>
  <w:num w:numId="32">
    <w:abstractNumId w:val="51"/>
  </w:num>
  <w:num w:numId="33">
    <w:abstractNumId w:val="14"/>
  </w:num>
  <w:num w:numId="34">
    <w:abstractNumId w:val="20"/>
  </w:num>
  <w:num w:numId="35">
    <w:abstractNumId w:val="12"/>
  </w:num>
  <w:num w:numId="36">
    <w:abstractNumId w:val="6"/>
  </w:num>
  <w:num w:numId="37">
    <w:abstractNumId w:val="11"/>
  </w:num>
  <w:num w:numId="38">
    <w:abstractNumId w:val="47"/>
  </w:num>
  <w:num w:numId="39">
    <w:abstractNumId w:val="19"/>
  </w:num>
  <w:num w:numId="40">
    <w:abstractNumId w:val="33"/>
  </w:num>
  <w:num w:numId="4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23"/>
  </w:num>
  <w:num w:numId="44">
    <w:abstractNumId w:val="45"/>
  </w:num>
  <w:num w:numId="45">
    <w:abstractNumId w:val="24"/>
  </w:num>
  <w:num w:numId="46">
    <w:abstractNumId w:val="15"/>
  </w:num>
  <w:num w:numId="47">
    <w:abstractNumId w:val="16"/>
  </w:num>
  <w:num w:numId="48">
    <w:abstractNumId w:val="34"/>
  </w:num>
  <w:num w:numId="49">
    <w:abstractNumId w:val="32"/>
  </w:num>
  <w:num w:numId="50">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27"/>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DC7"/>
    <w:rsid w:val="00000BDC"/>
    <w:rsid w:val="000018A2"/>
    <w:rsid w:val="000023D1"/>
    <w:rsid w:val="000023DA"/>
    <w:rsid w:val="0000580E"/>
    <w:rsid w:val="00013514"/>
    <w:rsid w:val="00020CCE"/>
    <w:rsid w:val="000213F3"/>
    <w:rsid w:val="00021420"/>
    <w:rsid w:val="000217CF"/>
    <w:rsid w:val="0002613E"/>
    <w:rsid w:val="00026D30"/>
    <w:rsid w:val="00030817"/>
    <w:rsid w:val="00030B19"/>
    <w:rsid w:val="000316F7"/>
    <w:rsid w:val="00032D02"/>
    <w:rsid w:val="000330F1"/>
    <w:rsid w:val="00036B2B"/>
    <w:rsid w:val="0003747B"/>
    <w:rsid w:val="00040BEF"/>
    <w:rsid w:val="000416E1"/>
    <w:rsid w:val="00044127"/>
    <w:rsid w:val="000447A5"/>
    <w:rsid w:val="00044869"/>
    <w:rsid w:val="0004571B"/>
    <w:rsid w:val="00045E26"/>
    <w:rsid w:val="0004656D"/>
    <w:rsid w:val="00046745"/>
    <w:rsid w:val="000474EC"/>
    <w:rsid w:val="00050DAE"/>
    <w:rsid w:val="00052DC7"/>
    <w:rsid w:val="000532DC"/>
    <w:rsid w:val="00055796"/>
    <w:rsid w:val="00057F3E"/>
    <w:rsid w:val="00063730"/>
    <w:rsid w:val="00064FCA"/>
    <w:rsid w:val="00066EE3"/>
    <w:rsid w:val="000670AE"/>
    <w:rsid w:val="000671A5"/>
    <w:rsid w:val="00071F64"/>
    <w:rsid w:val="000721AA"/>
    <w:rsid w:val="00081F7D"/>
    <w:rsid w:val="0008240F"/>
    <w:rsid w:val="00082B5D"/>
    <w:rsid w:val="00087F17"/>
    <w:rsid w:val="00087FC7"/>
    <w:rsid w:val="000925D6"/>
    <w:rsid w:val="0009395F"/>
    <w:rsid w:val="000965AB"/>
    <w:rsid w:val="00097044"/>
    <w:rsid w:val="000979FF"/>
    <w:rsid w:val="000A1DEC"/>
    <w:rsid w:val="000A57B6"/>
    <w:rsid w:val="000A77DD"/>
    <w:rsid w:val="000A7C93"/>
    <w:rsid w:val="000B00A9"/>
    <w:rsid w:val="000B08FE"/>
    <w:rsid w:val="000B1E44"/>
    <w:rsid w:val="000B22E0"/>
    <w:rsid w:val="000B47AA"/>
    <w:rsid w:val="000C0A43"/>
    <w:rsid w:val="000C21B4"/>
    <w:rsid w:val="000C3579"/>
    <w:rsid w:val="000C5C0A"/>
    <w:rsid w:val="000D11DA"/>
    <w:rsid w:val="000D322E"/>
    <w:rsid w:val="000D5265"/>
    <w:rsid w:val="000D612B"/>
    <w:rsid w:val="000D618F"/>
    <w:rsid w:val="000D6F00"/>
    <w:rsid w:val="000E0415"/>
    <w:rsid w:val="000E1533"/>
    <w:rsid w:val="000E5A34"/>
    <w:rsid w:val="000E618B"/>
    <w:rsid w:val="000E7303"/>
    <w:rsid w:val="000F0F8D"/>
    <w:rsid w:val="000F1CCB"/>
    <w:rsid w:val="000F6095"/>
    <w:rsid w:val="000F7D39"/>
    <w:rsid w:val="00106339"/>
    <w:rsid w:val="001107E4"/>
    <w:rsid w:val="0011410F"/>
    <w:rsid w:val="00115129"/>
    <w:rsid w:val="00125EBA"/>
    <w:rsid w:val="00126BD6"/>
    <w:rsid w:val="00145701"/>
    <w:rsid w:val="00146A2C"/>
    <w:rsid w:val="00146BAC"/>
    <w:rsid w:val="001475BF"/>
    <w:rsid w:val="00150BCF"/>
    <w:rsid w:val="00151068"/>
    <w:rsid w:val="001534FA"/>
    <w:rsid w:val="0015491E"/>
    <w:rsid w:val="00155366"/>
    <w:rsid w:val="00160DA0"/>
    <w:rsid w:val="00163A22"/>
    <w:rsid w:val="0017742A"/>
    <w:rsid w:val="00177590"/>
    <w:rsid w:val="0018522F"/>
    <w:rsid w:val="0018551C"/>
    <w:rsid w:val="00185959"/>
    <w:rsid w:val="001869C6"/>
    <w:rsid w:val="001872D0"/>
    <w:rsid w:val="00187332"/>
    <w:rsid w:val="001879F9"/>
    <w:rsid w:val="00187C8F"/>
    <w:rsid w:val="00191F66"/>
    <w:rsid w:val="00193038"/>
    <w:rsid w:val="00194045"/>
    <w:rsid w:val="00195ADC"/>
    <w:rsid w:val="001A230E"/>
    <w:rsid w:val="001A7D76"/>
    <w:rsid w:val="001B1DED"/>
    <w:rsid w:val="001B2CC6"/>
    <w:rsid w:val="001B48D3"/>
    <w:rsid w:val="001B7339"/>
    <w:rsid w:val="001C0D48"/>
    <w:rsid w:val="001C2892"/>
    <w:rsid w:val="001C5C4D"/>
    <w:rsid w:val="001D27DB"/>
    <w:rsid w:val="001D57A4"/>
    <w:rsid w:val="001D57D3"/>
    <w:rsid w:val="001D5E52"/>
    <w:rsid w:val="001E1B63"/>
    <w:rsid w:val="001E1DA5"/>
    <w:rsid w:val="001E44BE"/>
    <w:rsid w:val="001E473E"/>
    <w:rsid w:val="001E4A91"/>
    <w:rsid w:val="001F4EFB"/>
    <w:rsid w:val="001F56CE"/>
    <w:rsid w:val="001F69E1"/>
    <w:rsid w:val="001F7CFA"/>
    <w:rsid w:val="001F7F3E"/>
    <w:rsid w:val="002061A0"/>
    <w:rsid w:val="00206E02"/>
    <w:rsid w:val="0020726E"/>
    <w:rsid w:val="00207A99"/>
    <w:rsid w:val="00213305"/>
    <w:rsid w:val="00217DE2"/>
    <w:rsid w:val="00223D92"/>
    <w:rsid w:val="002244EB"/>
    <w:rsid w:val="00224626"/>
    <w:rsid w:val="00225FF3"/>
    <w:rsid w:val="0022679C"/>
    <w:rsid w:val="00232C4B"/>
    <w:rsid w:val="00234637"/>
    <w:rsid w:val="00234CDE"/>
    <w:rsid w:val="00234EFB"/>
    <w:rsid w:val="0023580B"/>
    <w:rsid w:val="00236A90"/>
    <w:rsid w:val="00240A00"/>
    <w:rsid w:val="0024430B"/>
    <w:rsid w:val="00244589"/>
    <w:rsid w:val="00244FBC"/>
    <w:rsid w:val="00250272"/>
    <w:rsid w:val="00251197"/>
    <w:rsid w:val="0026002D"/>
    <w:rsid w:val="00260364"/>
    <w:rsid w:val="00260DFB"/>
    <w:rsid w:val="00261E6D"/>
    <w:rsid w:val="00267F92"/>
    <w:rsid w:val="0027012C"/>
    <w:rsid w:val="0027242C"/>
    <w:rsid w:val="00273B87"/>
    <w:rsid w:val="0029033E"/>
    <w:rsid w:val="0029045B"/>
    <w:rsid w:val="00291481"/>
    <w:rsid w:val="0029203B"/>
    <w:rsid w:val="002931B9"/>
    <w:rsid w:val="002A1C25"/>
    <w:rsid w:val="002A294D"/>
    <w:rsid w:val="002A6CF6"/>
    <w:rsid w:val="002A7431"/>
    <w:rsid w:val="002B021B"/>
    <w:rsid w:val="002B10D9"/>
    <w:rsid w:val="002B1178"/>
    <w:rsid w:val="002B1385"/>
    <w:rsid w:val="002B2098"/>
    <w:rsid w:val="002B2AB3"/>
    <w:rsid w:val="002B2B5D"/>
    <w:rsid w:val="002B2D9B"/>
    <w:rsid w:val="002B3AF5"/>
    <w:rsid w:val="002B478A"/>
    <w:rsid w:val="002B4F74"/>
    <w:rsid w:val="002C1092"/>
    <w:rsid w:val="002C5B0B"/>
    <w:rsid w:val="002D1BC2"/>
    <w:rsid w:val="002D2451"/>
    <w:rsid w:val="002D2BBE"/>
    <w:rsid w:val="002D3F15"/>
    <w:rsid w:val="002D6F08"/>
    <w:rsid w:val="002D78E9"/>
    <w:rsid w:val="002E0083"/>
    <w:rsid w:val="002E339A"/>
    <w:rsid w:val="002E6785"/>
    <w:rsid w:val="002E7750"/>
    <w:rsid w:val="002F453E"/>
    <w:rsid w:val="002F50E3"/>
    <w:rsid w:val="002F6117"/>
    <w:rsid w:val="0030210E"/>
    <w:rsid w:val="00306CF4"/>
    <w:rsid w:val="003109CC"/>
    <w:rsid w:val="00312B92"/>
    <w:rsid w:val="0031509F"/>
    <w:rsid w:val="00315D9B"/>
    <w:rsid w:val="0032155D"/>
    <w:rsid w:val="00326D5C"/>
    <w:rsid w:val="00327688"/>
    <w:rsid w:val="003279A9"/>
    <w:rsid w:val="0033160D"/>
    <w:rsid w:val="00331A14"/>
    <w:rsid w:val="003321BD"/>
    <w:rsid w:val="003358E2"/>
    <w:rsid w:val="003377E4"/>
    <w:rsid w:val="0034045E"/>
    <w:rsid w:val="00341B64"/>
    <w:rsid w:val="00342821"/>
    <w:rsid w:val="0034287E"/>
    <w:rsid w:val="00344BCB"/>
    <w:rsid w:val="00344D62"/>
    <w:rsid w:val="0034763A"/>
    <w:rsid w:val="003508B2"/>
    <w:rsid w:val="00351E8A"/>
    <w:rsid w:val="00352881"/>
    <w:rsid w:val="00356807"/>
    <w:rsid w:val="00357B1C"/>
    <w:rsid w:val="00361E76"/>
    <w:rsid w:val="00362095"/>
    <w:rsid w:val="00363794"/>
    <w:rsid w:val="00363FCB"/>
    <w:rsid w:val="0037026E"/>
    <w:rsid w:val="00374FBA"/>
    <w:rsid w:val="00375380"/>
    <w:rsid w:val="00375C58"/>
    <w:rsid w:val="00375F6F"/>
    <w:rsid w:val="00376157"/>
    <w:rsid w:val="0037662C"/>
    <w:rsid w:val="00376AEE"/>
    <w:rsid w:val="00381EE9"/>
    <w:rsid w:val="00382CF8"/>
    <w:rsid w:val="00383A6C"/>
    <w:rsid w:val="00385A1B"/>
    <w:rsid w:val="00390657"/>
    <w:rsid w:val="003926C3"/>
    <w:rsid w:val="0039603E"/>
    <w:rsid w:val="00396B22"/>
    <w:rsid w:val="0039720C"/>
    <w:rsid w:val="003A30DA"/>
    <w:rsid w:val="003A3715"/>
    <w:rsid w:val="003A4C25"/>
    <w:rsid w:val="003A5AE7"/>
    <w:rsid w:val="003B25D8"/>
    <w:rsid w:val="003B76BC"/>
    <w:rsid w:val="003C167D"/>
    <w:rsid w:val="003C3066"/>
    <w:rsid w:val="003C4CE1"/>
    <w:rsid w:val="003C5597"/>
    <w:rsid w:val="003C6900"/>
    <w:rsid w:val="003D0EA8"/>
    <w:rsid w:val="003D186F"/>
    <w:rsid w:val="003D27D8"/>
    <w:rsid w:val="003D52AB"/>
    <w:rsid w:val="003D6704"/>
    <w:rsid w:val="003D6743"/>
    <w:rsid w:val="003D6987"/>
    <w:rsid w:val="003E0597"/>
    <w:rsid w:val="003E0AEB"/>
    <w:rsid w:val="003E332E"/>
    <w:rsid w:val="003E3EC8"/>
    <w:rsid w:val="003E678E"/>
    <w:rsid w:val="003F1E09"/>
    <w:rsid w:val="003F37DE"/>
    <w:rsid w:val="00401ECF"/>
    <w:rsid w:val="00402192"/>
    <w:rsid w:val="00407DE1"/>
    <w:rsid w:val="00411709"/>
    <w:rsid w:val="004219A6"/>
    <w:rsid w:val="00423C66"/>
    <w:rsid w:val="004253E2"/>
    <w:rsid w:val="00426037"/>
    <w:rsid w:val="00427634"/>
    <w:rsid w:val="00427CA9"/>
    <w:rsid w:val="00432F3E"/>
    <w:rsid w:val="0043352F"/>
    <w:rsid w:val="0043506D"/>
    <w:rsid w:val="00436ABE"/>
    <w:rsid w:val="00437212"/>
    <w:rsid w:val="00437BFD"/>
    <w:rsid w:val="00437D7C"/>
    <w:rsid w:val="00442D0E"/>
    <w:rsid w:val="00443061"/>
    <w:rsid w:val="004445F6"/>
    <w:rsid w:val="00446584"/>
    <w:rsid w:val="00446CFA"/>
    <w:rsid w:val="0044760A"/>
    <w:rsid w:val="004512A4"/>
    <w:rsid w:val="004537D5"/>
    <w:rsid w:val="00453E1F"/>
    <w:rsid w:val="004545E1"/>
    <w:rsid w:val="00455673"/>
    <w:rsid w:val="00455CFB"/>
    <w:rsid w:val="004562D0"/>
    <w:rsid w:val="00460FE8"/>
    <w:rsid w:val="00461702"/>
    <w:rsid w:val="00466807"/>
    <w:rsid w:val="00466C60"/>
    <w:rsid w:val="00467B2A"/>
    <w:rsid w:val="00471AF2"/>
    <w:rsid w:val="0047485F"/>
    <w:rsid w:val="00474E5D"/>
    <w:rsid w:val="00475192"/>
    <w:rsid w:val="00476B32"/>
    <w:rsid w:val="00476B52"/>
    <w:rsid w:val="00480860"/>
    <w:rsid w:val="00491823"/>
    <w:rsid w:val="00491B22"/>
    <w:rsid w:val="004A0105"/>
    <w:rsid w:val="004A41A5"/>
    <w:rsid w:val="004B0054"/>
    <w:rsid w:val="004B1B7F"/>
    <w:rsid w:val="004B6E60"/>
    <w:rsid w:val="004C282F"/>
    <w:rsid w:val="004C331B"/>
    <w:rsid w:val="004C76EC"/>
    <w:rsid w:val="004D0454"/>
    <w:rsid w:val="004D0483"/>
    <w:rsid w:val="004D1358"/>
    <w:rsid w:val="004D7DA8"/>
    <w:rsid w:val="004E1288"/>
    <w:rsid w:val="004E4AB9"/>
    <w:rsid w:val="004E7C47"/>
    <w:rsid w:val="004F36E2"/>
    <w:rsid w:val="004F6D71"/>
    <w:rsid w:val="00502529"/>
    <w:rsid w:val="00503D00"/>
    <w:rsid w:val="005040DE"/>
    <w:rsid w:val="00504743"/>
    <w:rsid w:val="00505D18"/>
    <w:rsid w:val="005101B0"/>
    <w:rsid w:val="005141AC"/>
    <w:rsid w:val="0051536C"/>
    <w:rsid w:val="005254B9"/>
    <w:rsid w:val="005305CA"/>
    <w:rsid w:val="00530D58"/>
    <w:rsid w:val="00530D5F"/>
    <w:rsid w:val="00535592"/>
    <w:rsid w:val="005366EF"/>
    <w:rsid w:val="00540630"/>
    <w:rsid w:val="00541BFF"/>
    <w:rsid w:val="00544D6C"/>
    <w:rsid w:val="005452E9"/>
    <w:rsid w:val="00545AA5"/>
    <w:rsid w:val="00546248"/>
    <w:rsid w:val="00547574"/>
    <w:rsid w:val="00550D26"/>
    <w:rsid w:val="005514ED"/>
    <w:rsid w:val="0055681D"/>
    <w:rsid w:val="005608D5"/>
    <w:rsid w:val="005617B3"/>
    <w:rsid w:val="00564B40"/>
    <w:rsid w:val="00565C8E"/>
    <w:rsid w:val="00567E7E"/>
    <w:rsid w:val="00571C63"/>
    <w:rsid w:val="00575B33"/>
    <w:rsid w:val="00577D0F"/>
    <w:rsid w:val="00577D65"/>
    <w:rsid w:val="005809F0"/>
    <w:rsid w:val="00583916"/>
    <w:rsid w:val="00584097"/>
    <w:rsid w:val="005844F6"/>
    <w:rsid w:val="00587E8F"/>
    <w:rsid w:val="00590B44"/>
    <w:rsid w:val="00595DFA"/>
    <w:rsid w:val="005973C6"/>
    <w:rsid w:val="0059798C"/>
    <w:rsid w:val="00597FF7"/>
    <w:rsid w:val="005A1DB6"/>
    <w:rsid w:val="005A3943"/>
    <w:rsid w:val="005A61F6"/>
    <w:rsid w:val="005B0501"/>
    <w:rsid w:val="005B1F9B"/>
    <w:rsid w:val="005B6F8E"/>
    <w:rsid w:val="005C13E5"/>
    <w:rsid w:val="005C183A"/>
    <w:rsid w:val="005C437C"/>
    <w:rsid w:val="005D16C3"/>
    <w:rsid w:val="005D307F"/>
    <w:rsid w:val="005D5FBD"/>
    <w:rsid w:val="005E2933"/>
    <w:rsid w:val="005E29B6"/>
    <w:rsid w:val="005E2F4E"/>
    <w:rsid w:val="005E5E74"/>
    <w:rsid w:val="005E6077"/>
    <w:rsid w:val="005E68DA"/>
    <w:rsid w:val="005F1C14"/>
    <w:rsid w:val="005F57E6"/>
    <w:rsid w:val="005F5FD5"/>
    <w:rsid w:val="005F71DF"/>
    <w:rsid w:val="0060001B"/>
    <w:rsid w:val="006014DF"/>
    <w:rsid w:val="006016D4"/>
    <w:rsid w:val="006022D0"/>
    <w:rsid w:val="00604A8B"/>
    <w:rsid w:val="00605B5F"/>
    <w:rsid w:val="00606DD9"/>
    <w:rsid w:val="00607124"/>
    <w:rsid w:val="00610503"/>
    <w:rsid w:val="00611531"/>
    <w:rsid w:val="00612F96"/>
    <w:rsid w:val="00613F28"/>
    <w:rsid w:val="00614379"/>
    <w:rsid w:val="00620D76"/>
    <w:rsid w:val="00622310"/>
    <w:rsid w:val="00623099"/>
    <w:rsid w:val="00623929"/>
    <w:rsid w:val="006241CF"/>
    <w:rsid w:val="006306A7"/>
    <w:rsid w:val="00631F26"/>
    <w:rsid w:val="00631FFD"/>
    <w:rsid w:val="00632291"/>
    <w:rsid w:val="006370D3"/>
    <w:rsid w:val="00640635"/>
    <w:rsid w:val="00640918"/>
    <w:rsid w:val="00640B7A"/>
    <w:rsid w:val="00641637"/>
    <w:rsid w:val="00641CFB"/>
    <w:rsid w:val="00643B78"/>
    <w:rsid w:val="00646941"/>
    <w:rsid w:val="006506D2"/>
    <w:rsid w:val="00661513"/>
    <w:rsid w:val="00664C55"/>
    <w:rsid w:val="006653D8"/>
    <w:rsid w:val="00666B63"/>
    <w:rsid w:val="00670528"/>
    <w:rsid w:val="00671EE0"/>
    <w:rsid w:val="00672ED5"/>
    <w:rsid w:val="0067510E"/>
    <w:rsid w:val="00675F0B"/>
    <w:rsid w:val="00676707"/>
    <w:rsid w:val="00682447"/>
    <w:rsid w:val="00683010"/>
    <w:rsid w:val="00684190"/>
    <w:rsid w:val="0069077E"/>
    <w:rsid w:val="00695741"/>
    <w:rsid w:val="006979ED"/>
    <w:rsid w:val="006A2BC2"/>
    <w:rsid w:val="006A5653"/>
    <w:rsid w:val="006A5906"/>
    <w:rsid w:val="006A7DDB"/>
    <w:rsid w:val="006B4F04"/>
    <w:rsid w:val="006B6FD9"/>
    <w:rsid w:val="006C2961"/>
    <w:rsid w:val="006C3E45"/>
    <w:rsid w:val="006C4FBB"/>
    <w:rsid w:val="006D54C8"/>
    <w:rsid w:val="006D5DDF"/>
    <w:rsid w:val="006E1578"/>
    <w:rsid w:val="006E1A46"/>
    <w:rsid w:val="006E231E"/>
    <w:rsid w:val="006F1403"/>
    <w:rsid w:val="006F5DE4"/>
    <w:rsid w:val="006F64DB"/>
    <w:rsid w:val="006F6E03"/>
    <w:rsid w:val="006F7631"/>
    <w:rsid w:val="0070132C"/>
    <w:rsid w:val="00707D19"/>
    <w:rsid w:val="007101B5"/>
    <w:rsid w:val="00711461"/>
    <w:rsid w:val="007129F9"/>
    <w:rsid w:val="0071364E"/>
    <w:rsid w:val="00714414"/>
    <w:rsid w:val="00715FA2"/>
    <w:rsid w:val="00723464"/>
    <w:rsid w:val="00724413"/>
    <w:rsid w:val="007253C8"/>
    <w:rsid w:val="007267AC"/>
    <w:rsid w:val="00726D5A"/>
    <w:rsid w:val="00730972"/>
    <w:rsid w:val="00734A36"/>
    <w:rsid w:val="0073577D"/>
    <w:rsid w:val="00736263"/>
    <w:rsid w:val="00736564"/>
    <w:rsid w:val="007375F6"/>
    <w:rsid w:val="00737CD9"/>
    <w:rsid w:val="00740D89"/>
    <w:rsid w:val="00741592"/>
    <w:rsid w:val="007456C3"/>
    <w:rsid w:val="00745A71"/>
    <w:rsid w:val="00745DA0"/>
    <w:rsid w:val="00760D41"/>
    <w:rsid w:val="00761521"/>
    <w:rsid w:val="00765C5F"/>
    <w:rsid w:val="0076610A"/>
    <w:rsid w:val="007662C3"/>
    <w:rsid w:val="0076772D"/>
    <w:rsid w:val="00781474"/>
    <w:rsid w:val="00781523"/>
    <w:rsid w:val="00781754"/>
    <w:rsid w:val="00786433"/>
    <w:rsid w:val="00786B9B"/>
    <w:rsid w:val="00790325"/>
    <w:rsid w:val="0079290D"/>
    <w:rsid w:val="00795CEB"/>
    <w:rsid w:val="0079693E"/>
    <w:rsid w:val="007A390B"/>
    <w:rsid w:val="007A3996"/>
    <w:rsid w:val="007A3E0C"/>
    <w:rsid w:val="007A3F16"/>
    <w:rsid w:val="007A6E53"/>
    <w:rsid w:val="007B251C"/>
    <w:rsid w:val="007B416C"/>
    <w:rsid w:val="007B42D5"/>
    <w:rsid w:val="007B7059"/>
    <w:rsid w:val="007C262D"/>
    <w:rsid w:val="007C4B7D"/>
    <w:rsid w:val="007C7BDA"/>
    <w:rsid w:val="007D0E4C"/>
    <w:rsid w:val="007D57CB"/>
    <w:rsid w:val="007D7454"/>
    <w:rsid w:val="007E3102"/>
    <w:rsid w:val="007E36C1"/>
    <w:rsid w:val="007E381C"/>
    <w:rsid w:val="007E430D"/>
    <w:rsid w:val="007E744F"/>
    <w:rsid w:val="007E7C9C"/>
    <w:rsid w:val="007F0E55"/>
    <w:rsid w:val="007F1326"/>
    <w:rsid w:val="007F28B3"/>
    <w:rsid w:val="007F3038"/>
    <w:rsid w:val="008005B0"/>
    <w:rsid w:val="00802C4D"/>
    <w:rsid w:val="0080340F"/>
    <w:rsid w:val="00803DE4"/>
    <w:rsid w:val="00804E40"/>
    <w:rsid w:val="00805599"/>
    <w:rsid w:val="008062FF"/>
    <w:rsid w:val="00807569"/>
    <w:rsid w:val="008138B3"/>
    <w:rsid w:val="008208C4"/>
    <w:rsid w:val="00821275"/>
    <w:rsid w:val="00823474"/>
    <w:rsid w:val="0083116F"/>
    <w:rsid w:val="00837310"/>
    <w:rsid w:val="008403C3"/>
    <w:rsid w:val="00842685"/>
    <w:rsid w:val="008426AB"/>
    <w:rsid w:val="00842BCC"/>
    <w:rsid w:val="00844214"/>
    <w:rsid w:val="008446D8"/>
    <w:rsid w:val="0084542D"/>
    <w:rsid w:val="008475FA"/>
    <w:rsid w:val="0084765B"/>
    <w:rsid w:val="008479AD"/>
    <w:rsid w:val="00847AF0"/>
    <w:rsid w:val="008525E6"/>
    <w:rsid w:val="00852F8E"/>
    <w:rsid w:val="00854F5E"/>
    <w:rsid w:val="00860CEC"/>
    <w:rsid w:val="00860DF0"/>
    <w:rsid w:val="00860FB1"/>
    <w:rsid w:val="0086493E"/>
    <w:rsid w:val="00865AB6"/>
    <w:rsid w:val="008710F7"/>
    <w:rsid w:val="00874110"/>
    <w:rsid w:val="00875899"/>
    <w:rsid w:val="00881894"/>
    <w:rsid w:val="00882B9D"/>
    <w:rsid w:val="008845B0"/>
    <w:rsid w:val="0088609B"/>
    <w:rsid w:val="00891277"/>
    <w:rsid w:val="00891FEB"/>
    <w:rsid w:val="00895C6E"/>
    <w:rsid w:val="008964D7"/>
    <w:rsid w:val="008A2F39"/>
    <w:rsid w:val="008A557B"/>
    <w:rsid w:val="008B292C"/>
    <w:rsid w:val="008B3C85"/>
    <w:rsid w:val="008B63B8"/>
    <w:rsid w:val="008B7460"/>
    <w:rsid w:val="008C1078"/>
    <w:rsid w:val="008C3E67"/>
    <w:rsid w:val="008D2944"/>
    <w:rsid w:val="008D29A6"/>
    <w:rsid w:val="008D589E"/>
    <w:rsid w:val="008D6281"/>
    <w:rsid w:val="008D6DE5"/>
    <w:rsid w:val="008E082D"/>
    <w:rsid w:val="008E0B86"/>
    <w:rsid w:val="008E1AC2"/>
    <w:rsid w:val="008E3670"/>
    <w:rsid w:val="008F188E"/>
    <w:rsid w:val="009026FD"/>
    <w:rsid w:val="009075CB"/>
    <w:rsid w:val="00907A8E"/>
    <w:rsid w:val="00911EAF"/>
    <w:rsid w:val="00913C72"/>
    <w:rsid w:val="00915B9E"/>
    <w:rsid w:val="009160FF"/>
    <w:rsid w:val="00920F27"/>
    <w:rsid w:val="0092684E"/>
    <w:rsid w:val="00927D8B"/>
    <w:rsid w:val="009319C1"/>
    <w:rsid w:val="009324FD"/>
    <w:rsid w:val="00932E72"/>
    <w:rsid w:val="00934814"/>
    <w:rsid w:val="009371AD"/>
    <w:rsid w:val="00942BD5"/>
    <w:rsid w:val="009465D7"/>
    <w:rsid w:val="0095185A"/>
    <w:rsid w:val="00951DB3"/>
    <w:rsid w:val="009523F5"/>
    <w:rsid w:val="00952DA6"/>
    <w:rsid w:val="00955330"/>
    <w:rsid w:val="009565E3"/>
    <w:rsid w:val="0095780A"/>
    <w:rsid w:val="009579BB"/>
    <w:rsid w:val="009627D1"/>
    <w:rsid w:val="009635A4"/>
    <w:rsid w:val="00967EC9"/>
    <w:rsid w:val="00970E44"/>
    <w:rsid w:val="00971206"/>
    <w:rsid w:val="0097570C"/>
    <w:rsid w:val="00976E40"/>
    <w:rsid w:val="009910A4"/>
    <w:rsid w:val="00992EFF"/>
    <w:rsid w:val="00993672"/>
    <w:rsid w:val="00995E18"/>
    <w:rsid w:val="00996055"/>
    <w:rsid w:val="009968CA"/>
    <w:rsid w:val="00996CF1"/>
    <w:rsid w:val="009A0681"/>
    <w:rsid w:val="009A119A"/>
    <w:rsid w:val="009A50FA"/>
    <w:rsid w:val="009A7D1D"/>
    <w:rsid w:val="009B1954"/>
    <w:rsid w:val="009B24D9"/>
    <w:rsid w:val="009B288F"/>
    <w:rsid w:val="009B48F0"/>
    <w:rsid w:val="009B4E60"/>
    <w:rsid w:val="009B6023"/>
    <w:rsid w:val="009C0892"/>
    <w:rsid w:val="009C1B3C"/>
    <w:rsid w:val="009C2DF4"/>
    <w:rsid w:val="009C4B9E"/>
    <w:rsid w:val="009D0D24"/>
    <w:rsid w:val="009D1912"/>
    <w:rsid w:val="009D6408"/>
    <w:rsid w:val="009D71C4"/>
    <w:rsid w:val="009E0533"/>
    <w:rsid w:val="009E0B47"/>
    <w:rsid w:val="009E3465"/>
    <w:rsid w:val="009E3984"/>
    <w:rsid w:val="009E5F53"/>
    <w:rsid w:val="009E648D"/>
    <w:rsid w:val="009E6E10"/>
    <w:rsid w:val="009F260A"/>
    <w:rsid w:val="009F424E"/>
    <w:rsid w:val="009F5631"/>
    <w:rsid w:val="009F632E"/>
    <w:rsid w:val="009F6DB8"/>
    <w:rsid w:val="00A00033"/>
    <w:rsid w:val="00A028DC"/>
    <w:rsid w:val="00A03739"/>
    <w:rsid w:val="00A04BB4"/>
    <w:rsid w:val="00A12E4F"/>
    <w:rsid w:val="00A158A3"/>
    <w:rsid w:val="00A15F3D"/>
    <w:rsid w:val="00A16EDA"/>
    <w:rsid w:val="00A20FA2"/>
    <w:rsid w:val="00A2480C"/>
    <w:rsid w:val="00A261BE"/>
    <w:rsid w:val="00A2682B"/>
    <w:rsid w:val="00A30791"/>
    <w:rsid w:val="00A34C34"/>
    <w:rsid w:val="00A34CCE"/>
    <w:rsid w:val="00A41BBF"/>
    <w:rsid w:val="00A432DB"/>
    <w:rsid w:val="00A43BA5"/>
    <w:rsid w:val="00A46FB2"/>
    <w:rsid w:val="00A4758C"/>
    <w:rsid w:val="00A51F69"/>
    <w:rsid w:val="00A52E39"/>
    <w:rsid w:val="00A53F4D"/>
    <w:rsid w:val="00A573B8"/>
    <w:rsid w:val="00A621FB"/>
    <w:rsid w:val="00A637A5"/>
    <w:rsid w:val="00A643DB"/>
    <w:rsid w:val="00A6566D"/>
    <w:rsid w:val="00A70BD6"/>
    <w:rsid w:val="00A71B95"/>
    <w:rsid w:val="00A7497F"/>
    <w:rsid w:val="00A765BF"/>
    <w:rsid w:val="00A76729"/>
    <w:rsid w:val="00A76C9A"/>
    <w:rsid w:val="00A8177F"/>
    <w:rsid w:val="00A81A1C"/>
    <w:rsid w:val="00A8282A"/>
    <w:rsid w:val="00A8333D"/>
    <w:rsid w:val="00A84F86"/>
    <w:rsid w:val="00A859E7"/>
    <w:rsid w:val="00A871B2"/>
    <w:rsid w:val="00A87D22"/>
    <w:rsid w:val="00A910B1"/>
    <w:rsid w:val="00A911FB"/>
    <w:rsid w:val="00A938CA"/>
    <w:rsid w:val="00A94EC7"/>
    <w:rsid w:val="00A978D0"/>
    <w:rsid w:val="00AA0635"/>
    <w:rsid w:val="00AA42E4"/>
    <w:rsid w:val="00AA51BC"/>
    <w:rsid w:val="00AB1BD5"/>
    <w:rsid w:val="00AB3361"/>
    <w:rsid w:val="00AB425E"/>
    <w:rsid w:val="00AB60A1"/>
    <w:rsid w:val="00AB7DBB"/>
    <w:rsid w:val="00AC155E"/>
    <w:rsid w:val="00AC2F9C"/>
    <w:rsid w:val="00AC30B0"/>
    <w:rsid w:val="00AC359A"/>
    <w:rsid w:val="00AC3C45"/>
    <w:rsid w:val="00AC3C81"/>
    <w:rsid w:val="00AC3CF2"/>
    <w:rsid w:val="00AC4BA0"/>
    <w:rsid w:val="00AC5C3E"/>
    <w:rsid w:val="00AC6E67"/>
    <w:rsid w:val="00AC7DE3"/>
    <w:rsid w:val="00AD3866"/>
    <w:rsid w:val="00AD3C79"/>
    <w:rsid w:val="00AD431C"/>
    <w:rsid w:val="00AD6E86"/>
    <w:rsid w:val="00AD74FD"/>
    <w:rsid w:val="00AD7555"/>
    <w:rsid w:val="00AE28AE"/>
    <w:rsid w:val="00AE2F95"/>
    <w:rsid w:val="00AE52E6"/>
    <w:rsid w:val="00AE6811"/>
    <w:rsid w:val="00AF12F0"/>
    <w:rsid w:val="00AF23E8"/>
    <w:rsid w:val="00AF597E"/>
    <w:rsid w:val="00B00EC1"/>
    <w:rsid w:val="00B00F0E"/>
    <w:rsid w:val="00B03E1E"/>
    <w:rsid w:val="00B04A8E"/>
    <w:rsid w:val="00B0635D"/>
    <w:rsid w:val="00B0666D"/>
    <w:rsid w:val="00B11B9D"/>
    <w:rsid w:val="00B12FD8"/>
    <w:rsid w:val="00B13EE4"/>
    <w:rsid w:val="00B1438E"/>
    <w:rsid w:val="00B22676"/>
    <w:rsid w:val="00B24737"/>
    <w:rsid w:val="00B24BF3"/>
    <w:rsid w:val="00B33131"/>
    <w:rsid w:val="00B33F23"/>
    <w:rsid w:val="00B35233"/>
    <w:rsid w:val="00B357F8"/>
    <w:rsid w:val="00B36A89"/>
    <w:rsid w:val="00B40391"/>
    <w:rsid w:val="00B42E8A"/>
    <w:rsid w:val="00B43D79"/>
    <w:rsid w:val="00B4589A"/>
    <w:rsid w:val="00B47585"/>
    <w:rsid w:val="00B519EC"/>
    <w:rsid w:val="00B548AA"/>
    <w:rsid w:val="00B54CB1"/>
    <w:rsid w:val="00B56D01"/>
    <w:rsid w:val="00B612A6"/>
    <w:rsid w:val="00B6537E"/>
    <w:rsid w:val="00B665AF"/>
    <w:rsid w:val="00B70B41"/>
    <w:rsid w:val="00B71C55"/>
    <w:rsid w:val="00B777E9"/>
    <w:rsid w:val="00B8036D"/>
    <w:rsid w:val="00B81D91"/>
    <w:rsid w:val="00B8471E"/>
    <w:rsid w:val="00B852A4"/>
    <w:rsid w:val="00B90642"/>
    <w:rsid w:val="00B92C5E"/>
    <w:rsid w:val="00B93922"/>
    <w:rsid w:val="00B965D1"/>
    <w:rsid w:val="00B969E6"/>
    <w:rsid w:val="00B973AB"/>
    <w:rsid w:val="00B97B72"/>
    <w:rsid w:val="00BA1508"/>
    <w:rsid w:val="00BA407E"/>
    <w:rsid w:val="00BB0A24"/>
    <w:rsid w:val="00BB0F5D"/>
    <w:rsid w:val="00BB16A0"/>
    <w:rsid w:val="00BC41A3"/>
    <w:rsid w:val="00BC551A"/>
    <w:rsid w:val="00BC5A01"/>
    <w:rsid w:val="00BC71DD"/>
    <w:rsid w:val="00BC758D"/>
    <w:rsid w:val="00BD4BD0"/>
    <w:rsid w:val="00BD55DC"/>
    <w:rsid w:val="00BE064A"/>
    <w:rsid w:val="00BE2175"/>
    <w:rsid w:val="00BE315F"/>
    <w:rsid w:val="00BE5258"/>
    <w:rsid w:val="00BE6818"/>
    <w:rsid w:val="00BF115A"/>
    <w:rsid w:val="00BF1EA4"/>
    <w:rsid w:val="00BF2916"/>
    <w:rsid w:val="00BF3EB5"/>
    <w:rsid w:val="00BF4DB8"/>
    <w:rsid w:val="00BF4F27"/>
    <w:rsid w:val="00BF5A9E"/>
    <w:rsid w:val="00C017BD"/>
    <w:rsid w:val="00C03578"/>
    <w:rsid w:val="00C13E05"/>
    <w:rsid w:val="00C1749F"/>
    <w:rsid w:val="00C17B15"/>
    <w:rsid w:val="00C20719"/>
    <w:rsid w:val="00C22FFA"/>
    <w:rsid w:val="00C30C55"/>
    <w:rsid w:val="00C32FB3"/>
    <w:rsid w:val="00C33F3C"/>
    <w:rsid w:val="00C34848"/>
    <w:rsid w:val="00C3490A"/>
    <w:rsid w:val="00C36320"/>
    <w:rsid w:val="00C373A6"/>
    <w:rsid w:val="00C43202"/>
    <w:rsid w:val="00C43ECB"/>
    <w:rsid w:val="00C440E2"/>
    <w:rsid w:val="00C44BE8"/>
    <w:rsid w:val="00C457DA"/>
    <w:rsid w:val="00C47CF7"/>
    <w:rsid w:val="00C522B2"/>
    <w:rsid w:val="00C543F8"/>
    <w:rsid w:val="00C63DDD"/>
    <w:rsid w:val="00C7097D"/>
    <w:rsid w:val="00C74306"/>
    <w:rsid w:val="00C74E2C"/>
    <w:rsid w:val="00C75EF3"/>
    <w:rsid w:val="00C76324"/>
    <w:rsid w:val="00C77CEA"/>
    <w:rsid w:val="00C8066F"/>
    <w:rsid w:val="00C815F1"/>
    <w:rsid w:val="00C864A2"/>
    <w:rsid w:val="00C93B65"/>
    <w:rsid w:val="00C93EBD"/>
    <w:rsid w:val="00C9434B"/>
    <w:rsid w:val="00C95F1D"/>
    <w:rsid w:val="00C974BA"/>
    <w:rsid w:val="00C97629"/>
    <w:rsid w:val="00CA0F49"/>
    <w:rsid w:val="00CA6220"/>
    <w:rsid w:val="00CA74FE"/>
    <w:rsid w:val="00CB14A4"/>
    <w:rsid w:val="00CB1937"/>
    <w:rsid w:val="00CB2E59"/>
    <w:rsid w:val="00CB3985"/>
    <w:rsid w:val="00CB4C4C"/>
    <w:rsid w:val="00CB6C9E"/>
    <w:rsid w:val="00CD129E"/>
    <w:rsid w:val="00CD2250"/>
    <w:rsid w:val="00CD35F0"/>
    <w:rsid w:val="00CD4E47"/>
    <w:rsid w:val="00CD50F8"/>
    <w:rsid w:val="00CD6D72"/>
    <w:rsid w:val="00CE0E62"/>
    <w:rsid w:val="00CE2548"/>
    <w:rsid w:val="00CE33BD"/>
    <w:rsid w:val="00CE683B"/>
    <w:rsid w:val="00CE6ABE"/>
    <w:rsid w:val="00CF0EA3"/>
    <w:rsid w:val="00CF24B2"/>
    <w:rsid w:val="00CF417A"/>
    <w:rsid w:val="00CF6786"/>
    <w:rsid w:val="00CF6C3C"/>
    <w:rsid w:val="00CF777D"/>
    <w:rsid w:val="00CF7C61"/>
    <w:rsid w:val="00D0045D"/>
    <w:rsid w:val="00D01924"/>
    <w:rsid w:val="00D01D7E"/>
    <w:rsid w:val="00D037F1"/>
    <w:rsid w:val="00D07D7E"/>
    <w:rsid w:val="00D14B02"/>
    <w:rsid w:val="00D15CE3"/>
    <w:rsid w:val="00D15EED"/>
    <w:rsid w:val="00D15F72"/>
    <w:rsid w:val="00D16C95"/>
    <w:rsid w:val="00D16FED"/>
    <w:rsid w:val="00D17212"/>
    <w:rsid w:val="00D17DF8"/>
    <w:rsid w:val="00D2492A"/>
    <w:rsid w:val="00D26A99"/>
    <w:rsid w:val="00D277DF"/>
    <w:rsid w:val="00D30C17"/>
    <w:rsid w:val="00D3207A"/>
    <w:rsid w:val="00D33117"/>
    <w:rsid w:val="00D36CF5"/>
    <w:rsid w:val="00D41F5F"/>
    <w:rsid w:val="00D47A2E"/>
    <w:rsid w:val="00D504CC"/>
    <w:rsid w:val="00D50A4C"/>
    <w:rsid w:val="00D51773"/>
    <w:rsid w:val="00D54911"/>
    <w:rsid w:val="00D56B16"/>
    <w:rsid w:val="00D56C48"/>
    <w:rsid w:val="00D571A0"/>
    <w:rsid w:val="00D635C5"/>
    <w:rsid w:val="00D659B9"/>
    <w:rsid w:val="00D6654A"/>
    <w:rsid w:val="00D726AD"/>
    <w:rsid w:val="00D75AD2"/>
    <w:rsid w:val="00D768E9"/>
    <w:rsid w:val="00D81A2A"/>
    <w:rsid w:val="00D81B09"/>
    <w:rsid w:val="00D828AB"/>
    <w:rsid w:val="00D83FD1"/>
    <w:rsid w:val="00D84CBA"/>
    <w:rsid w:val="00D87115"/>
    <w:rsid w:val="00D96A68"/>
    <w:rsid w:val="00D97C80"/>
    <w:rsid w:val="00D97F86"/>
    <w:rsid w:val="00DA15D1"/>
    <w:rsid w:val="00DB72FF"/>
    <w:rsid w:val="00DC04F5"/>
    <w:rsid w:val="00DC06ED"/>
    <w:rsid w:val="00DC083B"/>
    <w:rsid w:val="00DC1CCD"/>
    <w:rsid w:val="00DC6E6C"/>
    <w:rsid w:val="00DD028C"/>
    <w:rsid w:val="00DD13BF"/>
    <w:rsid w:val="00DD185E"/>
    <w:rsid w:val="00DD1E50"/>
    <w:rsid w:val="00DE1379"/>
    <w:rsid w:val="00DE4153"/>
    <w:rsid w:val="00DE4A1E"/>
    <w:rsid w:val="00DE4BDC"/>
    <w:rsid w:val="00DE69AC"/>
    <w:rsid w:val="00E0496A"/>
    <w:rsid w:val="00E07219"/>
    <w:rsid w:val="00E10B9E"/>
    <w:rsid w:val="00E11146"/>
    <w:rsid w:val="00E11D1A"/>
    <w:rsid w:val="00E122E9"/>
    <w:rsid w:val="00E17F4C"/>
    <w:rsid w:val="00E210EE"/>
    <w:rsid w:val="00E21442"/>
    <w:rsid w:val="00E21523"/>
    <w:rsid w:val="00E21DA2"/>
    <w:rsid w:val="00E25025"/>
    <w:rsid w:val="00E26A10"/>
    <w:rsid w:val="00E30D1E"/>
    <w:rsid w:val="00E31291"/>
    <w:rsid w:val="00E32002"/>
    <w:rsid w:val="00E3454F"/>
    <w:rsid w:val="00E37D84"/>
    <w:rsid w:val="00E400EB"/>
    <w:rsid w:val="00E42520"/>
    <w:rsid w:val="00E46FD7"/>
    <w:rsid w:val="00E4704F"/>
    <w:rsid w:val="00E476F3"/>
    <w:rsid w:val="00E50C52"/>
    <w:rsid w:val="00E513B5"/>
    <w:rsid w:val="00E52F30"/>
    <w:rsid w:val="00E534C8"/>
    <w:rsid w:val="00E55487"/>
    <w:rsid w:val="00E55B33"/>
    <w:rsid w:val="00E56610"/>
    <w:rsid w:val="00E6030E"/>
    <w:rsid w:val="00E62FA9"/>
    <w:rsid w:val="00E63E34"/>
    <w:rsid w:val="00E64834"/>
    <w:rsid w:val="00E64A75"/>
    <w:rsid w:val="00E663B5"/>
    <w:rsid w:val="00E71F50"/>
    <w:rsid w:val="00E7334F"/>
    <w:rsid w:val="00E73B5C"/>
    <w:rsid w:val="00E73FDA"/>
    <w:rsid w:val="00E74949"/>
    <w:rsid w:val="00E85BF3"/>
    <w:rsid w:val="00E8678F"/>
    <w:rsid w:val="00E87E00"/>
    <w:rsid w:val="00E926F6"/>
    <w:rsid w:val="00E95A6C"/>
    <w:rsid w:val="00EA21FF"/>
    <w:rsid w:val="00EA7C49"/>
    <w:rsid w:val="00EB0CE9"/>
    <w:rsid w:val="00EB2DAD"/>
    <w:rsid w:val="00EB31A1"/>
    <w:rsid w:val="00EB3C74"/>
    <w:rsid w:val="00EB40F3"/>
    <w:rsid w:val="00EB510C"/>
    <w:rsid w:val="00EB693B"/>
    <w:rsid w:val="00EC20B2"/>
    <w:rsid w:val="00EC363C"/>
    <w:rsid w:val="00EC464E"/>
    <w:rsid w:val="00EC4FB3"/>
    <w:rsid w:val="00EC5064"/>
    <w:rsid w:val="00ED169F"/>
    <w:rsid w:val="00ED59B2"/>
    <w:rsid w:val="00EE244C"/>
    <w:rsid w:val="00EE5332"/>
    <w:rsid w:val="00EE5975"/>
    <w:rsid w:val="00EE5EF7"/>
    <w:rsid w:val="00EE6657"/>
    <w:rsid w:val="00EE6E9D"/>
    <w:rsid w:val="00EF1CBD"/>
    <w:rsid w:val="00EF1EBA"/>
    <w:rsid w:val="00EF5663"/>
    <w:rsid w:val="00EF6986"/>
    <w:rsid w:val="00EF6ED7"/>
    <w:rsid w:val="00EF76D2"/>
    <w:rsid w:val="00F0015C"/>
    <w:rsid w:val="00F040AF"/>
    <w:rsid w:val="00F050AE"/>
    <w:rsid w:val="00F05744"/>
    <w:rsid w:val="00F05B51"/>
    <w:rsid w:val="00F06C1C"/>
    <w:rsid w:val="00F0711F"/>
    <w:rsid w:val="00F1050A"/>
    <w:rsid w:val="00F146BD"/>
    <w:rsid w:val="00F205D9"/>
    <w:rsid w:val="00F20B56"/>
    <w:rsid w:val="00F20C49"/>
    <w:rsid w:val="00F22D56"/>
    <w:rsid w:val="00F24A4E"/>
    <w:rsid w:val="00F26D33"/>
    <w:rsid w:val="00F271D1"/>
    <w:rsid w:val="00F31C64"/>
    <w:rsid w:val="00F34568"/>
    <w:rsid w:val="00F360EF"/>
    <w:rsid w:val="00F411C8"/>
    <w:rsid w:val="00F504F5"/>
    <w:rsid w:val="00F536FA"/>
    <w:rsid w:val="00F544DD"/>
    <w:rsid w:val="00F55CDE"/>
    <w:rsid w:val="00F55E8D"/>
    <w:rsid w:val="00F5757B"/>
    <w:rsid w:val="00F651CA"/>
    <w:rsid w:val="00F71106"/>
    <w:rsid w:val="00F73617"/>
    <w:rsid w:val="00F77FAD"/>
    <w:rsid w:val="00F81918"/>
    <w:rsid w:val="00F81D74"/>
    <w:rsid w:val="00F83D93"/>
    <w:rsid w:val="00F84B8A"/>
    <w:rsid w:val="00F8584E"/>
    <w:rsid w:val="00F85895"/>
    <w:rsid w:val="00F85907"/>
    <w:rsid w:val="00F93B16"/>
    <w:rsid w:val="00F94F0C"/>
    <w:rsid w:val="00F9667D"/>
    <w:rsid w:val="00F96AB8"/>
    <w:rsid w:val="00FA081A"/>
    <w:rsid w:val="00FA366C"/>
    <w:rsid w:val="00FA4078"/>
    <w:rsid w:val="00FA6455"/>
    <w:rsid w:val="00FB1099"/>
    <w:rsid w:val="00FB1A64"/>
    <w:rsid w:val="00FB427D"/>
    <w:rsid w:val="00FC0437"/>
    <w:rsid w:val="00FC0BD0"/>
    <w:rsid w:val="00FC1153"/>
    <w:rsid w:val="00FC1510"/>
    <w:rsid w:val="00FC2046"/>
    <w:rsid w:val="00FC3C81"/>
    <w:rsid w:val="00FC4487"/>
    <w:rsid w:val="00FC5E2E"/>
    <w:rsid w:val="00FC7461"/>
    <w:rsid w:val="00FD511F"/>
    <w:rsid w:val="00FD53AB"/>
    <w:rsid w:val="00FE0134"/>
    <w:rsid w:val="00FE27AC"/>
    <w:rsid w:val="00FF0731"/>
    <w:rsid w:val="00FF2CB2"/>
    <w:rsid w:val="00FF50C0"/>
    <w:rsid w:val="00FF6FA8"/>
    <w:rsid w:val="00FF7153"/>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294956E"/>
  <w15:docId w15:val="{A960CD95-874B-473A-B8FB-4E79E840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670"/>
    <w:rPr>
      <w:lang w:val="lv-LV"/>
    </w:rPr>
  </w:style>
  <w:style w:type="paragraph" w:styleId="Heading1">
    <w:name w:val="heading 1"/>
    <w:basedOn w:val="Normal"/>
    <w:next w:val="Normal"/>
    <w:link w:val="Heading1Char"/>
    <w:uiPriority w:val="9"/>
    <w:qFormat/>
    <w:rsid w:val="00781523"/>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aliases w:val="Second subtitle,Char,u2,Char2"/>
    <w:basedOn w:val="Normal"/>
    <w:next w:val="Normal"/>
    <w:link w:val="Heading2Char"/>
    <w:unhideWhenUsed/>
    <w:qFormat/>
    <w:rsid w:val="00AC3C81"/>
    <w:pPr>
      <w:keepNext/>
      <w:keepLines/>
      <w:spacing w:before="40" w:after="0"/>
      <w:jc w:val="right"/>
      <w:outlineLvl w:val="1"/>
    </w:pPr>
    <w:rPr>
      <w:rFonts w:asciiTheme="majorBidi" w:eastAsiaTheme="majorEastAsia" w:hAnsiTheme="majorBidi" w:cstheme="majorBidi"/>
      <w:szCs w:val="26"/>
    </w:rPr>
  </w:style>
  <w:style w:type="paragraph" w:styleId="Heading3">
    <w:name w:val="heading 3"/>
    <w:aliases w:val="Dritte Ebene,Sous-titre (3),h3,level3,level 3,Char1"/>
    <w:basedOn w:val="Normal"/>
    <w:next w:val="Normal"/>
    <w:link w:val="Heading3Char"/>
    <w:unhideWhenUsed/>
    <w:qFormat/>
    <w:rsid w:val="00315D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Char3"/>
    <w:basedOn w:val="Normal"/>
    <w:next w:val="Normal"/>
    <w:link w:val="Heading4Char"/>
    <w:unhideWhenUsed/>
    <w:qFormat/>
    <w:rsid w:val="00F544DD"/>
    <w:pPr>
      <w:keepNext/>
      <w:spacing w:before="240" w:after="60" w:line="240" w:lineRule="auto"/>
      <w:outlineLvl w:val="3"/>
    </w:pPr>
    <w:rPr>
      <w:b/>
      <w:bCs/>
      <w:sz w:val="28"/>
      <w:szCs w:val="28"/>
      <w:lang w:val="en-US" w:eastAsia="en-US"/>
    </w:rPr>
  </w:style>
  <w:style w:type="paragraph" w:styleId="Heading5">
    <w:name w:val="heading 5"/>
    <w:basedOn w:val="Normal"/>
    <w:next w:val="Normal"/>
    <w:link w:val="Heading5Char"/>
    <w:uiPriority w:val="9"/>
    <w:unhideWhenUsed/>
    <w:qFormat/>
    <w:rsid w:val="00F544DD"/>
    <w:p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F544DD"/>
    <w:p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F544DD"/>
    <w:pPr>
      <w:spacing w:before="240" w:after="60" w:line="240" w:lineRule="auto"/>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F544DD"/>
    <w:pPr>
      <w:spacing w:before="240" w:after="60" w:line="240" w:lineRule="auto"/>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F544DD"/>
    <w:pPr>
      <w:spacing w:before="240" w:after="60" w:line="240" w:lineRule="auto"/>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052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52DC7"/>
    <w:rPr>
      <w:rFonts w:ascii="Segoe UI" w:hAnsi="Segoe UI" w:cs="Segoe UI"/>
      <w:sz w:val="18"/>
      <w:szCs w:val="18"/>
      <w:lang w:val="lv-LV"/>
    </w:rPr>
  </w:style>
  <w:style w:type="paragraph" w:styleId="FootnoteText">
    <w:name w:val="footnote text"/>
    <w:basedOn w:val="Normal"/>
    <w:link w:val="FootnoteTextChar"/>
    <w:unhideWhenUsed/>
    <w:rsid w:val="00F93B16"/>
    <w:pPr>
      <w:spacing w:after="0" w:line="240" w:lineRule="auto"/>
    </w:pPr>
    <w:rPr>
      <w:sz w:val="20"/>
      <w:szCs w:val="20"/>
    </w:rPr>
  </w:style>
  <w:style w:type="character" w:customStyle="1" w:styleId="FootnoteTextChar">
    <w:name w:val="Footnote Text Char"/>
    <w:basedOn w:val="DefaultParagraphFont"/>
    <w:link w:val="FootnoteText"/>
    <w:rsid w:val="00F93B16"/>
    <w:rPr>
      <w:sz w:val="20"/>
      <w:szCs w:val="20"/>
      <w:lang w:val="lv-LV"/>
    </w:rPr>
  </w:style>
  <w:style w:type="character" w:styleId="FootnoteReference">
    <w:name w:val="footnote reference"/>
    <w:basedOn w:val="DefaultParagraphFont"/>
    <w:unhideWhenUsed/>
    <w:rsid w:val="00F93B16"/>
    <w:rPr>
      <w:vertAlign w:val="superscript"/>
    </w:rPr>
  </w:style>
  <w:style w:type="paragraph" w:styleId="Header">
    <w:name w:val="header"/>
    <w:basedOn w:val="Normal"/>
    <w:link w:val="HeaderChar"/>
    <w:uiPriority w:val="99"/>
    <w:unhideWhenUsed/>
    <w:rsid w:val="00F93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B16"/>
    <w:rPr>
      <w:lang w:val="lv-LV"/>
    </w:rPr>
  </w:style>
  <w:style w:type="paragraph" w:styleId="Footer">
    <w:name w:val="footer"/>
    <w:basedOn w:val="Normal"/>
    <w:link w:val="FooterChar"/>
    <w:unhideWhenUsed/>
    <w:rsid w:val="00F93B16"/>
    <w:pPr>
      <w:tabs>
        <w:tab w:val="center" w:pos="4513"/>
        <w:tab w:val="right" w:pos="9026"/>
      </w:tabs>
      <w:spacing w:after="0" w:line="240" w:lineRule="auto"/>
    </w:pPr>
  </w:style>
  <w:style w:type="character" w:customStyle="1" w:styleId="FooterChar">
    <w:name w:val="Footer Char"/>
    <w:basedOn w:val="DefaultParagraphFont"/>
    <w:link w:val="Footer"/>
    <w:rsid w:val="00F93B16"/>
    <w:rPr>
      <w:lang w:val="lv-LV"/>
    </w:rPr>
  </w:style>
  <w:style w:type="paragraph" w:styleId="ListParagraph">
    <w:name w:val="List Paragraph"/>
    <w:basedOn w:val="Normal"/>
    <w:link w:val="ListParagraphChar"/>
    <w:qFormat/>
    <w:rsid w:val="00AC4BA0"/>
    <w:pPr>
      <w:ind w:left="720"/>
      <w:contextualSpacing/>
    </w:pPr>
  </w:style>
  <w:style w:type="character" w:customStyle="1" w:styleId="apple-style-span">
    <w:name w:val="apple-style-span"/>
    <w:rsid w:val="007A3F16"/>
  </w:style>
  <w:style w:type="paragraph" w:styleId="Subtitle">
    <w:name w:val="Subtitle"/>
    <w:basedOn w:val="Normal"/>
    <w:link w:val="SubtitleChar"/>
    <w:qFormat/>
    <w:rsid w:val="00996CF1"/>
    <w:pPr>
      <w:spacing w:after="0" w:line="240" w:lineRule="auto"/>
      <w:jc w:val="center"/>
    </w:pPr>
    <w:rPr>
      <w:rFonts w:ascii="Times New Roman" w:eastAsia="Calibri" w:hAnsi="Times New Roman" w:cs="Times New Roman"/>
      <w:b/>
      <w:sz w:val="20"/>
      <w:szCs w:val="20"/>
      <w:lang w:val="fr-BE"/>
    </w:rPr>
  </w:style>
  <w:style w:type="character" w:customStyle="1" w:styleId="SubtitleChar">
    <w:name w:val="Subtitle Char"/>
    <w:basedOn w:val="DefaultParagraphFont"/>
    <w:link w:val="Subtitle"/>
    <w:rsid w:val="00996CF1"/>
    <w:rPr>
      <w:rFonts w:ascii="Times New Roman" w:eastAsia="Calibri" w:hAnsi="Times New Roman" w:cs="Times New Roman"/>
      <w:b/>
      <w:sz w:val="20"/>
      <w:szCs w:val="20"/>
      <w:lang w:val="fr-BE"/>
    </w:rPr>
  </w:style>
  <w:style w:type="paragraph" w:styleId="BodyText3">
    <w:name w:val="Body Text 3"/>
    <w:basedOn w:val="Normal"/>
    <w:link w:val="BodyText3Char"/>
    <w:uiPriority w:val="99"/>
    <w:rsid w:val="00996CF1"/>
    <w:pPr>
      <w:spacing w:after="120" w:line="240" w:lineRule="auto"/>
    </w:pPr>
    <w:rPr>
      <w:rFonts w:ascii="Times New Roman" w:eastAsia="Calibri" w:hAnsi="Times New Roman" w:cs="Times New Roman"/>
      <w:b/>
      <w:sz w:val="16"/>
      <w:szCs w:val="16"/>
      <w:lang w:eastAsia="lv-LV"/>
    </w:rPr>
  </w:style>
  <w:style w:type="character" w:customStyle="1" w:styleId="BodyText3Char">
    <w:name w:val="Body Text 3 Char"/>
    <w:basedOn w:val="DefaultParagraphFont"/>
    <w:link w:val="BodyText3"/>
    <w:uiPriority w:val="99"/>
    <w:rsid w:val="00996CF1"/>
    <w:rPr>
      <w:rFonts w:ascii="Times New Roman" w:eastAsia="Calibri" w:hAnsi="Times New Roman" w:cs="Times New Roman"/>
      <w:b/>
      <w:sz w:val="16"/>
      <w:szCs w:val="16"/>
      <w:lang w:eastAsia="lv-LV"/>
    </w:rPr>
  </w:style>
  <w:style w:type="character" w:styleId="Hyperlink">
    <w:name w:val="Hyperlink"/>
    <w:uiPriority w:val="99"/>
    <w:rsid w:val="00996CF1"/>
    <w:rPr>
      <w:rFonts w:cs="Times New Roman"/>
      <w:color w:val="0000FF"/>
      <w:u w:val="single"/>
    </w:rPr>
  </w:style>
  <w:style w:type="character" w:customStyle="1" w:styleId="FontStyle88">
    <w:name w:val="Font Style88"/>
    <w:uiPriority w:val="99"/>
    <w:rsid w:val="00996CF1"/>
    <w:rPr>
      <w:rFonts w:ascii="Arial Narrow" w:hAnsi="Arial Narrow"/>
      <w:sz w:val="22"/>
    </w:rPr>
  </w:style>
  <w:style w:type="paragraph" w:customStyle="1" w:styleId="Apakpunkts">
    <w:name w:val="Apakšpunkts"/>
    <w:basedOn w:val="Normal"/>
    <w:link w:val="ApakpunktsChar"/>
    <w:rsid w:val="00996CF1"/>
    <w:pPr>
      <w:suppressAutoHyphens/>
      <w:spacing w:after="0" w:line="100" w:lineRule="atLeast"/>
      <w:ind w:left="851" w:hanging="851"/>
    </w:pPr>
    <w:rPr>
      <w:rFonts w:ascii="Arial" w:eastAsia="Times New Roman" w:hAnsi="Arial" w:cs="Times New Roman"/>
      <w:b/>
      <w:bCs/>
      <w:kern w:val="22"/>
      <w:sz w:val="20"/>
      <w:szCs w:val="20"/>
      <w:lang w:eastAsia="ar-SA"/>
    </w:rPr>
  </w:style>
  <w:style w:type="character" w:customStyle="1" w:styleId="ApakpunktsChar">
    <w:name w:val="Apakšpunkts Char"/>
    <w:link w:val="Apakpunkts"/>
    <w:locked/>
    <w:rsid w:val="00996CF1"/>
    <w:rPr>
      <w:rFonts w:ascii="Arial" w:eastAsia="Times New Roman" w:hAnsi="Arial" w:cs="Times New Roman"/>
      <w:b/>
      <w:bCs/>
      <w:kern w:val="22"/>
      <w:sz w:val="20"/>
      <w:szCs w:val="20"/>
      <w:lang w:eastAsia="ar-SA"/>
    </w:rPr>
  </w:style>
  <w:style w:type="character" w:customStyle="1" w:styleId="Heading1Char">
    <w:name w:val="Heading 1 Char"/>
    <w:basedOn w:val="DefaultParagraphFont"/>
    <w:link w:val="Heading1"/>
    <w:uiPriority w:val="9"/>
    <w:rsid w:val="00781523"/>
    <w:rPr>
      <w:rFonts w:ascii="Times New Roman" w:eastAsiaTheme="majorEastAsia" w:hAnsi="Times New Roman" w:cstheme="majorBidi"/>
      <w:b/>
      <w:sz w:val="24"/>
      <w:szCs w:val="32"/>
      <w:lang w:val="lv-LV"/>
    </w:rPr>
  </w:style>
  <w:style w:type="character" w:customStyle="1" w:styleId="Heading2Char">
    <w:name w:val="Heading 2 Char"/>
    <w:aliases w:val="Second subtitle Char,Char Char,u2 Char,Char2 Char"/>
    <w:basedOn w:val="DefaultParagraphFont"/>
    <w:link w:val="Heading2"/>
    <w:rsid w:val="00AC3C81"/>
    <w:rPr>
      <w:rFonts w:asciiTheme="majorBidi" w:eastAsiaTheme="majorEastAsia" w:hAnsiTheme="majorBidi" w:cstheme="majorBidi"/>
      <w:szCs w:val="26"/>
      <w:lang w:val="lv-LV"/>
    </w:rPr>
  </w:style>
  <w:style w:type="character" w:customStyle="1" w:styleId="WW8Num2z1">
    <w:name w:val="WW8Num2z1"/>
    <w:rsid w:val="00AC3CF2"/>
  </w:style>
  <w:style w:type="paragraph" w:customStyle="1" w:styleId="Heading">
    <w:name w:val="Heading"/>
    <w:basedOn w:val="Normal"/>
    <w:next w:val="Subtitle"/>
    <w:rsid w:val="00C8066F"/>
    <w:pPr>
      <w:suppressAutoHyphens/>
      <w:spacing w:after="0" w:line="100" w:lineRule="atLeast"/>
      <w:jc w:val="center"/>
    </w:pPr>
    <w:rPr>
      <w:rFonts w:ascii="Times New Roman" w:eastAsia="Calibri" w:hAnsi="Times New Roman" w:cs="Times New Roman"/>
      <w:b/>
      <w:bCs/>
      <w:kern w:val="1"/>
      <w:sz w:val="25"/>
      <w:szCs w:val="25"/>
    </w:rPr>
  </w:style>
  <w:style w:type="paragraph" w:customStyle="1" w:styleId="Punkts">
    <w:name w:val="Punkts"/>
    <w:basedOn w:val="Normal"/>
    <w:next w:val="Apakpunkts"/>
    <w:rsid w:val="00C8066F"/>
    <w:pPr>
      <w:suppressAutoHyphens/>
      <w:spacing w:after="0" w:line="240" w:lineRule="auto"/>
      <w:ind w:left="720" w:hanging="360"/>
    </w:pPr>
    <w:rPr>
      <w:rFonts w:ascii="Arial" w:eastAsia="Times New Roman" w:hAnsi="Arial" w:cs="Arial"/>
      <w:b/>
      <w:sz w:val="20"/>
      <w:szCs w:val="24"/>
    </w:rPr>
  </w:style>
  <w:style w:type="paragraph" w:customStyle="1" w:styleId="Rindkopa">
    <w:name w:val="Rindkopa"/>
    <w:basedOn w:val="Normal"/>
    <w:next w:val="Punkts"/>
    <w:rsid w:val="00C8066F"/>
    <w:pPr>
      <w:suppressAutoHyphens/>
      <w:spacing w:after="0" w:line="240" w:lineRule="auto"/>
      <w:ind w:left="851"/>
      <w:jc w:val="both"/>
    </w:pPr>
    <w:rPr>
      <w:rFonts w:ascii="Arial" w:eastAsia="Times New Roman" w:hAnsi="Arial" w:cs="Arial"/>
      <w:sz w:val="20"/>
      <w:szCs w:val="24"/>
    </w:rPr>
  </w:style>
  <w:style w:type="character" w:customStyle="1" w:styleId="Heading3Char">
    <w:name w:val="Heading 3 Char"/>
    <w:aliases w:val="Dritte Ebene Char,Sous-titre (3) Char,h3 Char,level3 Char,level 3 Char,Char1 Char"/>
    <w:basedOn w:val="DefaultParagraphFont"/>
    <w:link w:val="Heading3"/>
    <w:rsid w:val="00315D9B"/>
    <w:rPr>
      <w:rFonts w:asciiTheme="majorHAnsi" w:eastAsiaTheme="majorEastAsia" w:hAnsiTheme="majorHAnsi" w:cstheme="majorBidi"/>
      <w:color w:val="1F4D78" w:themeColor="accent1" w:themeShade="7F"/>
      <w:sz w:val="24"/>
      <w:szCs w:val="24"/>
      <w:lang w:val="lv-LV"/>
    </w:rPr>
  </w:style>
  <w:style w:type="paragraph" w:customStyle="1" w:styleId="txt3">
    <w:name w:val="txt3"/>
    <w:next w:val="Normal"/>
    <w:rsid w:val="00D33117"/>
    <w:pPr>
      <w:widowControl w:val="0"/>
      <w:suppressAutoHyphens/>
      <w:spacing w:after="0" w:line="240" w:lineRule="auto"/>
      <w:jc w:val="center"/>
    </w:pPr>
    <w:rPr>
      <w:rFonts w:ascii="!Neo'w Arial" w:eastAsia="Times New Roman" w:hAnsi="!Neo'w Arial" w:cs="!Neo'w Arial"/>
      <w:b/>
      <w:caps/>
      <w:sz w:val="28"/>
      <w:szCs w:val="20"/>
      <w:lang w:val="en-US"/>
    </w:rPr>
  </w:style>
  <w:style w:type="paragraph" w:customStyle="1" w:styleId="RakstzRakstz3CharCharRakstzRakstz">
    <w:name w:val="Rakstz. Rakstz.3 Char Char Rakstz. Rakstz."/>
    <w:basedOn w:val="Normal"/>
    <w:rsid w:val="00B4589A"/>
    <w:pPr>
      <w:spacing w:before="120" w:line="240" w:lineRule="exact"/>
      <w:ind w:firstLine="720"/>
      <w:jc w:val="both"/>
    </w:pPr>
    <w:rPr>
      <w:rFonts w:ascii="Verdana" w:eastAsia="Times New Roman" w:hAnsi="Verdana" w:cs="Times New Roman"/>
      <w:sz w:val="20"/>
      <w:szCs w:val="20"/>
      <w:lang w:val="en-US" w:eastAsia="en-US"/>
    </w:rPr>
  </w:style>
  <w:style w:type="paragraph" w:styleId="BodyText">
    <w:name w:val="Body Text"/>
    <w:basedOn w:val="Normal"/>
    <w:link w:val="BodyTextChar"/>
    <w:uiPriority w:val="99"/>
    <w:unhideWhenUsed/>
    <w:rsid w:val="009E3984"/>
    <w:pPr>
      <w:spacing w:after="120"/>
    </w:pPr>
  </w:style>
  <w:style w:type="character" w:customStyle="1" w:styleId="BodyTextChar">
    <w:name w:val="Body Text Char"/>
    <w:basedOn w:val="DefaultParagraphFont"/>
    <w:link w:val="BodyText"/>
    <w:uiPriority w:val="99"/>
    <w:rsid w:val="009E3984"/>
    <w:rPr>
      <w:lang w:val="lv-LV"/>
    </w:rPr>
  </w:style>
  <w:style w:type="paragraph" w:customStyle="1" w:styleId="RakstzRakstz3CharCharRakstzRakstz3">
    <w:name w:val="Rakstz. Rakstz.3 Char Char Rakstz. Rakstz.3"/>
    <w:basedOn w:val="Normal"/>
    <w:rsid w:val="001E44BE"/>
    <w:pPr>
      <w:spacing w:before="120" w:line="240" w:lineRule="exact"/>
      <w:ind w:firstLine="720"/>
      <w:jc w:val="both"/>
    </w:pPr>
    <w:rPr>
      <w:rFonts w:ascii="Verdana" w:eastAsia="Times New Roman" w:hAnsi="Verdana" w:cs="Times New Roman"/>
      <w:sz w:val="20"/>
      <w:szCs w:val="20"/>
      <w:lang w:val="en-US" w:eastAsia="en-US"/>
    </w:rPr>
  </w:style>
  <w:style w:type="character" w:styleId="CommentReference">
    <w:name w:val="annotation reference"/>
    <w:basedOn w:val="DefaultParagraphFont"/>
    <w:uiPriority w:val="99"/>
    <w:unhideWhenUsed/>
    <w:rsid w:val="001E44BE"/>
    <w:rPr>
      <w:sz w:val="16"/>
      <w:szCs w:val="16"/>
    </w:rPr>
  </w:style>
  <w:style w:type="paragraph" w:styleId="CommentText">
    <w:name w:val="annotation text"/>
    <w:basedOn w:val="Normal"/>
    <w:link w:val="CommentTextChar"/>
    <w:unhideWhenUsed/>
    <w:rsid w:val="001E44BE"/>
    <w:pPr>
      <w:spacing w:line="240" w:lineRule="auto"/>
    </w:pPr>
    <w:rPr>
      <w:sz w:val="20"/>
      <w:szCs w:val="20"/>
    </w:rPr>
  </w:style>
  <w:style w:type="character" w:customStyle="1" w:styleId="CommentTextChar">
    <w:name w:val="Comment Text Char"/>
    <w:basedOn w:val="DefaultParagraphFont"/>
    <w:link w:val="CommentText"/>
    <w:rsid w:val="001E44BE"/>
    <w:rPr>
      <w:sz w:val="20"/>
      <w:szCs w:val="20"/>
      <w:lang w:val="lv-LV"/>
    </w:rPr>
  </w:style>
  <w:style w:type="paragraph" w:styleId="CommentSubject">
    <w:name w:val="annotation subject"/>
    <w:basedOn w:val="CommentText"/>
    <w:next w:val="CommentText"/>
    <w:link w:val="CommentSubjectChar"/>
    <w:uiPriority w:val="99"/>
    <w:semiHidden/>
    <w:unhideWhenUsed/>
    <w:rsid w:val="001E44BE"/>
    <w:rPr>
      <w:b/>
      <w:bCs/>
    </w:rPr>
  </w:style>
  <w:style w:type="character" w:customStyle="1" w:styleId="CommentSubjectChar">
    <w:name w:val="Comment Subject Char"/>
    <w:basedOn w:val="CommentTextChar"/>
    <w:link w:val="CommentSubject"/>
    <w:uiPriority w:val="99"/>
    <w:semiHidden/>
    <w:rsid w:val="001E44BE"/>
    <w:rPr>
      <w:b/>
      <w:bCs/>
      <w:sz w:val="20"/>
      <w:szCs w:val="20"/>
      <w:lang w:val="lv-LV"/>
    </w:rPr>
  </w:style>
  <w:style w:type="paragraph" w:customStyle="1" w:styleId="Pamatteksts31">
    <w:name w:val="Pamatteksts 31"/>
    <w:basedOn w:val="Normal"/>
    <w:rsid w:val="00976E40"/>
    <w:pPr>
      <w:suppressAutoHyphens/>
      <w:spacing w:after="120" w:line="240" w:lineRule="auto"/>
    </w:pPr>
    <w:rPr>
      <w:rFonts w:ascii="Times New Roman" w:eastAsia="Times New Roman" w:hAnsi="Times New Roman" w:cs="Times New Roman"/>
      <w:sz w:val="16"/>
      <w:szCs w:val="16"/>
      <w:lang w:val="ru-RU" w:eastAsia="ar-SA"/>
    </w:rPr>
  </w:style>
  <w:style w:type="paragraph" w:customStyle="1" w:styleId="RakstzRakstz3CharCharRakstzRakstz2">
    <w:name w:val="Rakstz. Rakstz.3 Char Char Rakstz. Rakstz.2"/>
    <w:basedOn w:val="Normal"/>
    <w:rsid w:val="00071F64"/>
    <w:pPr>
      <w:spacing w:before="120" w:line="240" w:lineRule="exact"/>
      <w:ind w:firstLine="720"/>
      <w:jc w:val="both"/>
    </w:pPr>
    <w:rPr>
      <w:rFonts w:ascii="Verdana" w:eastAsia="Times New Roman" w:hAnsi="Verdana" w:cs="Times New Roman"/>
      <w:sz w:val="20"/>
      <w:szCs w:val="20"/>
      <w:lang w:val="en-US" w:eastAsia="en-US"/>
    </w:rPr>
  </w:style>
  <w:style w:type="paragraph" w:styleId="BodyTextIndent2">
    <w:name w:val="Body Text Indent 2"/>
    <w:basedOn w:val="Normal"/>
    <w:link w:val="BodyTextIndent2Char"/>
    <w:rsid w:val="00F26D3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F26D33"/>
    <w:rPr>
      <w:rFonts w:ascii="Times New Roman" w:eastAsia="Times New Roman" w:hAnsi="Times New Roman" w:cs="Times New Roman"/>
      <w:sz w:val="24"/>
      <w:szCs w:val="24"/>
      <w:lang w:val="lv-LV" w:eastAsia="ar-SA"/>
    </w:rPr>
  </w:style>
  <w:style w:type="paragraph" w:customStyle="1" w:styleId="RakstzRakstz3CharCharRakstzRakstz1">
    <w:name w:val="Rakstz. Rakstz.3 Char Char Rakstz. Rakstz.1"/>
    <w:basedOn w:val="Normal"/>
    <w:rsid w:val="00B33131"/>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Paragrfs">
    <w:name w:val="Paragrāfs"/>
    <w:basedOn w:val="Normal"/>
    <w:next w:val="Rindkopa"/>
    <w:rsid w:val="00375C58"/>
    <w:pPr>
      <w:numPr>
        <w:numId w:val="2"/>
      </w:numPr>
      <w:spacing w:after="0" w:line="240" w:lineRule="auto"/>
      <w:jc w:val="both"/>
    </w:pPr>
    <w:rPr>
      <w:rFonts w:ascii="Arial" w:eastAsia="Times New Roman" w:hAnsi="Arial" w:cs="Arial"/>
      <w:sz w:val="20"/>
      <w:szCs w:val="20"/>
      <w:lang w:eastAsia="lv-LV"/>
    </w:rPr>
  </w:style>
  <w:style w:type="paragraph" w:customStyle="1" w:styleId="Stils1">
    <w:name w:val="Stils1"/>
    <w:basedOn w:val="Normal"/>
    <w:rsid w:val="00044127"/>
    <w:pPr>
      <w:numPr>
        <w:numId w:val="3"/>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044127"/>
    <w:pPr>
      <w:numPr>
        <w:ilvl w:val="1"/>
        <w:numId w:val="3"/>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044127"/>
    <w:pPr>
      <w:numPr>
        <w:ilvl w:val="2"/>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044127"/>
    <w:pPr>
      <w:numPr>
        <w:ilvl w:val="3"/>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naisf">
    <w:name w:val="naisf"/>
    <w:basedOn w:val="Normal"/>
    <w:rsid w:val="00A76729"/>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styleId="BlockText">
    <w:name w:val="Block Text"/>
    <w:basedOn w:val="Normal"/>
    <w:semiHidden/>
    <w:rsid w:val="0079290D"/>
    <w:pPr>
      <w:keepNext/>
      <w:autoSpaceDE w:val="0"/>
      <w:autoSpaceDN w:val="0"/>
      <w:spacing w:after="0" w:line="240" w:lineRule="auto"/>
      <w:ind w:left="567" w:right="-6" w:hanging="567"/>
      <w:jc w:val="both"/>
    </w:pPr>
    <w:rPr>
      <w:rFonts w:ascii="Times New Roman" w:eastAsia="Times New Roman" w:hAnsi="Times New Roman" w:cs="Times New Roman"/>
      <w:snapToGrid w:val="0"/>
      <w:sz w:val="24"/>
      <w:szCs w:val="20"/>
      <w:lang w:eastAsia="lv-LV"/>
    </w:rPr>
  </w:style>
  <w:style w:type="paragraph" w:customStyle="1" w:styleId="txt1">
    <w:name w:val="txt1"/>
    <w:uiPriority w:val="99"/>
    <w:rsid w:val="003E3EC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Neo'w Arial"/>
      <w:color w:val="000000"/>
      <w:sz w:val="20"/>
      <w:szCs w:val="20"/>
      <w:lang w:val="en-US" w:eastAsia="lv-LV"/>
    </w:rPr>
  </w:style>
  <w:style w:type="paragraph" w:styleId="BodyTextIndent3">
    <w:name w:val="Body Text Indent 3"/>
    <w:basedOn w:val="Normal"/>
    <w:link w:val="BodyTextIndent3Char"/>
    <w:uiPriority w:val="99"/>
    <w:semiHidden/>
    <w:unhideWhenUsed/>
    <w:rsid w:val="00F271D1"/>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semiHidden/>
    <w:rsid w:val="00F271D1"/>
    <w:rPr>
      <w:rFonts w:ascii="Times New Roman" w:eastAsia="Times New Roman" w:hAnsi="Times New Roman" w:cs="Times New Roman"/>
      <w:sz w:val="16"/>
      <w:szCs w:val="16"/>
    </w:rPr>
  </w:style>
  <w:style w:type="paragraph" w:styleId="ListBullet">
    <w:name w:val="List Bullet"/>
    <w:basedOn w:val="Normal"/>
    <w:autoRedefine/>
    <w:rsid w:val="00C9434B"/>
    <w:pPr>
      <w:numPr>
        <w:ilvl w:val="1"/>
        <w:numId w:val="4"/>
      </w:numPr>
      <w:tabs>
        <w:tab w:val="left" w:pos="1418"/>
      </w:tabs>
      <w:spacing w:after="0" w:line="240" w:lineRule="auto"/>
      <w:jc w:val="both"/>
    </w:pPr>
    <w:rPr>
      <w:rFonts w:ascii="Times New Roman" w:eastAsia="Times New Roman" w:hAnsi="Times New Roman" w:cs="Times New Roman"/>
      <w:sz w:val="24"/>
      <w:szCs w:val="24"/>
      <w:lang w:eastAsia="en-CA"/>
    </w:rPr>
  </w:style>
  <w:style w:type="character" w:customStyle="1" w:styleId="Heading4Char">
    <w:name w:val="Heading 4 Char"/>
    <w:aliases w:val="Char3 Char"/>
    <w:basedOn w:val="DefaultParagraphFont"/>
    <w:link w:val="Heading4"/>
    <w:rsid w:val="00F544DD"/>
    <w:rPr>
      <w:b/>
      <w:bCs/>
      <w:sz w:val="28"/>
      <w:szCs w:val="28"/>
      <w:lang w:val="en-US" w:eastAsia="en-US"/>
    </w:rPr>
  </w:style>
  <w:style w:type="character" w:customStyle="1" w:styleId="Heading5Char">
    <w:name w:val="Heading 5 Char"/>
    <w:basedOn w:val="DefaultParagraphFont"/>
    <w:link w:val="Heading5"/>
    <w:uiPriority w:val="9"/>
    <w:rsid w:val="00F544DD"/>
    <w:rPr>
      <w:b/>
      <w:bCs/>
      <w:i/>
      <w:iCs/>
      <w:sz w:val="26"/>
      <w:szCs w:val="26"/>
      <w:lang w:val="en-US" w:eastAsia="en-US"/>
    </w:rPr>
  </w:style>
  <w:style w:type="character" w:customStyle="1" w:styleId="Heading6Char">
    <w:name w:val="Heading 6 Char"/>
    <w:basedOn w:val="DefaultParagraphFont"/>
    <w:link w:val="Heading6"/>
    <w:rsid w:val="00F544DD"/>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F544DD"/>
    <w:rPr>
      <w:sz w:val="24"/>
      <w:szCs w:val="24"/>
      <w:lang w:val="en-US" w:eastAsia="en-US"/>
    </w:rPr>
  </w:style>
  <w:style w:type="character" w:customStyle="1" w:styleId="Heading8Char">
    <w:name w:val="Heading 8 Char"/>
    <w:basedOn w:val="DefaultParagraphFont"/>
    <w:link w:val="Heading8"/>
    <w:uiPriority w:val="9"/>
    <w:semiHidden/>
    <w:rsid w:val="00F544DD"/>
    <w:rPr>
      <w:i/>
      <w:iCs/>
      <w:sz w:val="24"/>
      <w:szCs w:val="24"/>
      <w:lang w:val="en-US" w:eastAsia="en-US"/>
    </w:rPr>
  </w:style>
  <w:style w:type="character" w:customStyle="1" w:styleId="Heading9Char">
    <w:name w:val="Heading 9 Char"/>
    <w:basedOn w:val="DefaultParagraphFont"/>
    <w:link w:val="Heading9"/>
    <w:uiPriority w:val="9"/>
    <w:semiHidden/>
    <w:rsid w:val="00F544DD"/>
    <w:rPr>
      <w:rFonts w:asciiTheme="majorHAnsi" w:eastAsiaTheme="majorEastAsia" w:hAnsiTheme="majorHAnsi" w:cstheme="majorBidi"/>
      <w:lang w:val="en-US" w:eastAsia="en-US"/>
    </w:rPr>
  </w:style>
  <w:style w:type="character" w:customStyle="1" w:styleId="ListParagraphChar">
    <w:name w:val="List Paragraph Char"/>
    <w:link w:val="ListParagraph"/>
    <w:uiPriority w:val="34"/>
    <w:rsid w:val="006C3E45"/>
    <w:rPr>
      <w:lang w:val="lv-LV"/>
    </w:rPr>
  </w:style>
  <w:style w:type="paragraph" w:styleId="TOCHeading">
    <w:name w:val="TOC Heading"/>
    <w:basedOn w:val="Heading1"/>
    <w:next w:val="Normal"/>
    <w:uiPriority w:val="39"/>
    <w:unhideWhenUsed/>
    <w:qFormat/>
    <w:rsid w:val="00992EFF"/>
    <w:pPr>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992EFF"/>
    <w:pPr>
      <w:spacing w:after="100"/>
    </w:pPr>
  </w:style>
  <w:style w:type="paragraph" w:styleId="TOC2">
    <w:name w:val="toc 2"/>
    <w:basedOn w:val="Normal"/>
    <w:next w:val="Normal"/>
    <w:autoRedefine/>
    <w:uiPriority w:val="39"/>
    <w:unhideWhenUsed/>
    <w:rsid w:val="008D589E"/>
    <w:pPr>
      <w:tabs>
        <w:tab w:val="left" w:pos="660"/>
        <w:tab w:val="right" w:leader="dot" w:pos="9016"/>
      </w:tabs>
      <w:spacing w:after="100"/>
      <w:ind w:left="220"/>
    </w:pPr>
    <w:rPr>
      <w:b/>
      <w:u w:val="single"/>
    </w:rPr>
  </w:style>
  <w:style w:type="character" w:styleId="SubtleEmphasis">
    <w:name w:val="Subtle Emphasis"/>
    <w:aliases w:val="heading2"/>
    <w:basedOn w:val="DefaultParagraphFont"/>
    <w:uiPriority w:val="19"/>
    <w:qFormat/>
    <w:rsid w:val="008F188E"/>
    <w:rPr>
      <w:rFonts w:asciiTheme="majorBidi" w:hAnsiTheme="majorBidi"/>
      <w:i w:val="0"/>
      <w:iCs/>
      <w:color w:val="404040" w:themeColor="text1" w:themeTint="BF"/>
      <w:sz w:val="20"/>
    </w:rPr>
  </w:style>
  <w:style w:type="character" w:styleId="Emphasis">
    <w:name w:val="Emphasis"/>
    <w:basedOn w:val="DefaultParagraphFont"/>
    <w:qFormat/>
    <w:rsid w:val="00504743"/>
    <w:rPr>
      <w:i/>
      <w:iCs/>
    </w:rPr>
  </w:style>
  <w:style w:type="character" w:styleId="IntenseEmphasis">
    <w:name w:val="Intense Emphasis"/>
    <w:basedOn w:val="DefaultParagraphFont"/>
    <w:uiPriority w:val="21"/>
    <w:qFormat/>
    <w:rsid w:val="00504743"/>
    <w:rPr>
      <w:i/>
      <w:iCs/>
      <w:color w:val="5B9BD5" w:themeColor="accent1"/>
    </w:rPr>
  </w:style>
  <w:style w:type="paragraph" w:customStyle="1" w:styleId="Atsauce">
    <w:name w:val="Atsauce"/>
    <w:basedOn w:val="FootnoteText"/>
    <w:rsid w:val="006306A7"/>
    <w:rPr>
      <w:rFonts w:ascii="Arial" w:eastAsia="Times New Roman" w:hAnsi="Arial" w:cs="Arial"/>
      <w:sz w:val="16"/>
      <w:szCs w:val="16"/>
      <w:lang w:eastAsia="en-US"/>
    </w:rPr>
  </w:style>
  <w:style w:type="paragraph" w:customStyle="1" w:styleId="Standard">
    <w:name w:val="Standard"/>
    <w:rsid w:val="002F453E"/>
    <w:pPr>
      <w:widowControl w:val="0"/>
      <w:suppressAutoHyphens/>
      <w:autoSpaceDN w:val="0"/>
      <w:spacing w:after="0" w:line="240" w:lineRule="auto"/>
      <w:textAlignment w:val="baseline"/>
    </w:pPr>
    <w:rPr>
      <w:rFonts w:ascii="Times New Roman" w:eastAsia="SimSun" w:hAnsi="Times New Roman" w:cs="Mangal"/>
      <w:kern w:val="3"/>
      <w:sz w:val="24"/>
      <w:szCs w:val="24"/>
      <w:lang w:val="lv-LV" w:bidi="hi-IN"/>
    </w:rPr>
  </w:style>
  <w:style w:type="paragraph" w:customStyle="1" w:styleId="Textbody">
    <w:name w:val="Text body"/>
    <w:basedOn w:val="Standard"/>
    <w:rsid w:val="002F453E"/>
    <w:pPr>
      <w:spacing w:after="120"/>
    </w:pPr>
  </w:style>
  <w:style w:type="paragraph" w:customStyle="1" w:styleId="TableContents">
    <w:name w:val="Table Contents"/>
    <w:basedOn w:val="Standard"/>
    <w:rsid w:val="002F453E"/>
    <w:pPr>
      <w:suppressLineNumbers/>
    </w:pPr>
  </w:style>
  <w:style w:type="character" w:styleId="PageNumber">
    <w:name w:val="page number"/>
    <w:basedOn w:val="DefaultParagraphFont"/>
    <w:rsid w:val="00D83FD1"/>
  </w:style>
  <w:style w:type="paragraph" w:styleId="BodyTextIndent">
    <w:name w:val="Body Text Indent"/>
    <w:basedOn w:val="Normal"/>
    <w:link w:val="BodyTextIndentChar"/>
    <w:uiPriority w:val="99"/>
    <w:semiHidden/>
    <w:unhideWhenUsed/>
    <w:rsid w:val="0023580B"/>
    <w:pPr>
      <w:spacing w:after="120"/>
      <w:ind w:left="283"/>
    </w:pPr>
  </w:style>
  <w:style w:type="character" w:customStyle="1" w:styleId="BodyTextIndentChar">
    <w:name w:val="Body Text Indent Char"/>
    <w:basedOn w:val="DefaultParagraphFont"/>
    <w:link w:val="BodyTextIndent"/>
    <w:uiPriority w:val="99"/>
    <w:semiHidden/>
    <w:rsid w:val="0023580B"/>
    <w:rPr>
      <w:lang w:val="lv-LV"/>
    </w:rPr>
  </w:style>
  <w:style w:type="paragraph" w:customStyle="1" w:styleId="BodyText21">
    <w:name w:val="Body Text 21"/>
    <w:basedOn w:val="Normal"/>
    <w:rsid w:val="0023580B"/>
    <w:pPr>
      <w:tabs>
        <w:tab w:val="left" w:pos="709"/>
      </w:tabs>
      <w:overflowPunct w:val="0"/>
      <w:autoSpaceDE w:val="0"/>
      <w:autoSpaceDN w:val="0"/>
      <w:adjustRightInd w:val="0"/>
      <w:spacing w:after="0" w:line="240" w:lineRule="auto"/>
      <w:ind w:left="720"/>
      <w:jc w:val="both"/>
    </w:pPr>
    <w:rPr>
      <w:rFonts w:ascii="Times New Roman" w:eastAsia="Times New Roman" w:hAnsi="Times New Roman" w:cs="Times New Roman"/>
      <w:sz w:val="26"/>
      <w:szCs w:val="20"/>
      <w:lang w:eastAsia="lv-LV"/>
    </w:rPr>
  </w:style>
  <w:style w:type="paragraph" w:customStyle="1" w:styleId="appakspunkts">
    <w:name w:val="appakspunkts"/>
    <w:basedOn w:val="Normal"/>
    <w:rsid w:val="0023580B"/>
    <w:pPr>
      <w:widowControl w:val="0"/>
      <w:tabs>
        <w:tab w:val="right" w:leader="dot" w:pos="4320"/>
      </w:tabs>
      <w:overflowPunct w:val="0"/>
      <w:autoSpaceDE w:val="0"/>
      <w:autoSpaceDN w:val="0"/>
      <w:adjustRightInd w:val="0"/>
      <w:spacing w:after="0" w:line="240" w:lineRule="auto"/>
      <w:ind w:right="25"/>
      <w:jc w:val="both"/>
      <w:textAlignment w:val="baseline"/>
    </w:pPr>
    <w:rPr>
      <w:rFonts w:ascii="Times New Roman" w:eastAsia="Times New Roman" w:hAnsi="Times New Roman" w:cs="Times New Roman"/>
      <w:szCs w:val="20"/>
      <w:lang w:val="en-AU" w:eastAsia="en-US"/>
    </w:rPr>
  </w:style>
  <w:style w:type="paragraph" w:customStyle="1" w:styleId="ppunkts">
    <w:name w:val="ppunkts"/>
    <w:basedOn w:val="Normal"/>
    <w:rsid w:val="0023580B"/>
    <w:pPr>
      <w:widowControl w:val="0"/>
      <w:overflowPunct w:val="0"/>
      <w:autoSpaceDE w:val="0"/>
      <w:autoSpaceDN w:val="0"/>
      <w:adjustRightInd w:val="0"/>
      <w:spacing w:after="0" w:line="240" w:lineRule="auto"/>
      <w:ind w:left="1872" w:hanging="1152"/>
      <w:jc w:val="both"/>
      <w:textAlignment w:val="baseline"/>
    </w:pPr>
    <w:rPr>
      <w:rFonts w:ascii="Swiss TL" w:eastAsia="Times New Roman" w:hAnsi="Swiss TL" w:cs="Times New Roman"/>
      <w:sz w:val="24"/>
      <w:szCs w:val="20"/>
      <w:lang w:val="en-AU" w:eastAsia="en-US"/>
    </w:rPr>
  </w:style>
  <w:style w:type="paragraph" w:customStyle="1" w:styleId="pamattekstsspec">
    <w:name w:val="pamatteksts spec"/>
    <w:basedOn w:val="BodyText2"/>
    <w:rsid w:val="005F71DF"/>
    <w:pPr>
      <w:spacing w:before="60" w:line="240" w:lineRule="exact"/>
      <w:ind w:firstLine="539"/>
      <w:jc w:val="both"/>
    </w:pPr>
    <w:rPr>
      <w:rFonts w:ascii="Arial" w:eastAsia="Times New Roman" w:hAnsi="Arial" w:cs="Arial"/>
      <w:sz w:val="20"/>
      <w:szCs w:val="20"/>
      <w:lang w:val="en-GB" w:eastAsia="en-US"/>
    </w:rPr>
  </w:style>
  <w:style w:type="paragraph" w:styleId="BodyText2">
    <w:name w:val="Body Text 2"/>
    <w:basedOn w:val="Normal"/>
    <w:link w:val="BodyText2Char"/>
    <w:uiPriority w:val="99"/>
    <w:semiHidden/>
    <w:unhideWhenUsed/>
    <w:rsid w:val="005F71DF"/>
    <w:pPr>
      <w:spacing w:after="120" w:line="480" w:lineRule="auto"/>
    </w:pPr>
  </w:style>
  <w:style w:type="character" w:customStyle="1" w:styleId="BodyText2Char">
    <w:name w:val="Body Text 2 Char"/>
    <w:basedOn w:val="DefaultParagraphFont"/>
    <w:link w:val="BodyText2"/>
    <w:uiPriority w:val="99"/>
    <w:semiHidden/>
    <w:rsid w:val="005F71DF"/>
    <w:rPr>
      <w:lang w:val="lv-LV"/>
    </w:rPr>
  </w:style>
  <w:style w:type="character" w:customStyle="1" w:styleId="apple-converted-space">
    <w:name w:val="apple-converted-space"/>
    <w:rsid w:val="00064FCA"/>
  </w:style>
  <w:style w:type="numbering" w:customStyle="1" w:styleId="NoList1">
    <w:name w:val="No List1"/>
    <w:next w:val="NoList"/>
    <w:uiPriority w:val="99"/>
    <w:semiHidden/>
    <w:unhideWhenUsed/>
    <w:rsid w:val="0027242C"/>
  </w:style>
  <w:style w:type="paragraph" w:customStyle="1" w:styleId="PielikumiRakstz">
    <w:name w:val="Pielikumi Rakstz."/>
    <w:basedOn w:val="BodyText"/>
    <w:link w:val="PielikumiRakstzRakstz"/>
    <w:rsid w:val="0027242C"/>
    <w:pPr>
      <w:spacing w:after="0" w:line="240" w:lineRule="auto"/>
      <w:jc w:val="both"/>
    </w:pPr>
    <w:rPr>
      <w:rFonts w:ascii="Arial" w:eastAsia="Times New Roman" w:hAnsi="Arial" w:cs="Times New Roman"/>
      <w:b/>
      <w:sz w:val="24"/>
      <w:szCs w:val="20"/>
      <w:lang w:eastAsia="lv-LV"/>
    </w:rPr>
  </w:style>
  <w:style w:type="character" w:customStyle="1" w:styleId="PielikumiRakstzRakstz">
    <w:name w:val="Pielikumi Rakstz. Rakstz."/>
    <w:link w:val="PielikumiRakstz"/>
    <w:locked/>
    <w:rsid w:val="0027242C"/>
    <w:rPr>
      <w:rFonts w:ascii="Arial" w:eastAsia="Times New Roman" w:hAnsi="Arial" w:cs="Times New Roman"/>
      <w:b/>
      <w:sz w:val="24"/>
      <w:szCs w:val="20"/>
      <w:lang w:val="lv-LV" w:eastAsia="lv-LV"/>
    </w:rPr>
  </w:style>
  <w:style w:type="paragraph" w:customStyle="1" w:styleId="Bullet">
    <w:name w:val="Bullet"/>
    <w:basedOn w:val="Normal"/>
    <w:rsid w:val="0027242C"/>
    <w:pPr>
      <w:numPr>
        <w:numId w:val="9"/>
      </w:numPr>
      <w:spacing w:before="80" w:after="120" w:line="280" w:lineRule="atLeast"/>
      <w:jc w:val="both"/>
    </w:pPr>
    <w:rPr>
      <w:rFonts w:ascii="Arial" w:eastAsia="Times New Roman" w:hAnsi="Arial" w:cs="Arial"/>
      <w:sz w:val="20"/>
      <w:szCs w:val="20"/>
      <w:lang w:val="en-GB" w:eastAsia="en-US"/>
    </w:rPr>
  </w:style>
  <w:style w:type="paragraph" w:customStyle="1" w:styleId="ListBulletNoSpace">
    <w:name w:val="List Bullet NoSpace"/>
    <w:basedOn w:val="ListBullet"/>
    <w:rsid w:val="0027242C"/>
    <w:pPr>
      <w:numPr>
        <w:ilvl w:val="0"/>
        <w:numId w:val="0"/>
      </w:numPr>
      <w:tabs>
        <w:tab w:val="clear" w:pos="1418"/>
        <w:tab w:val="left" w:pos="425"/>
      </w:tabs>
      <w:spacing w:line="270" w:lineRule="atLeast"/>
      <w:ind w:left="425" w:hanging="425"/>
    </w:pPr>
    <w:rPr>
      <w:rFonts w:ascii="Arial" w:hAnsi="Arial" w:cs="Arial"/>
      <w:sz w:val="23"/>
      <w:szCs w:val="20"/>
      <w:lang w:val="en-GB" w:eastAsia="da-DK"/>
    </w:rPr>
  </w:style>
  <w:style w:type="paragraph" w:customStyle="1" w:styleId="NormalPDR">
    <w:name w:val="Normal_PDR"/>
    <w:basedOn w:val="Normal"/>
    <w:rsid w:val="0027242C"/>
    <w:pPr>
      <w:spacing w:before="120" w:after="0" w:line="240" w:lineRule="auto"/>
      <w:jc w:val="both"/>
    </w:pPr>
    <w:rPr>
      <w:rFonts w:ascii="Arial" w:eastAsia="Times New Roman" w:hAnsi="Arial" w:cs="Arial"/>
      <w:szCs w:val="20"/>
      <w:lang w:eastAsia="lv-LV"/>
    </w:rPr>
  </w:style>
  <w:style w:type="paragraph" w:customStyle="1" w:styleId="Style1">
    <w:name w:val="Style1"/>
    <w:basedOn w:val="Heading2"/>
    <w:rsid w:val="0027242C"/>
    <w:pPr>
      <w:keepLines w:val="0"/>
      <w:spacing w:before="240" w:after="60" w:line="240" w:lineRule="auto"/>
      <w:ind w:left="360" w:hanging="360"/>
      <w:jc w:val="center"/>
    </w:pPr>
    <w:rPr>
      <w:rFonts w:ascii="Times New Roman" w:eastAsia="Times New Roman" w:hAnsi="Times New Roman" w:cs="Times New Roman"/>
      <w:b/>
      <w:caps/>
      <w:kern w:val="28"/>
      <w:szCs w:val="20"/>
      <w:lang w:eastAsia="lv-LV"/>
    </w:rPr>
  </w:style>
  <w:style w:type="character" w:customStyle="1" w:styleId="txt12">
    <w:name w:val="txt12"/>
    <w:rsid w:val="0027242C"/>
  </w:style>
  <w:style w:type="numbering" w:customStyle="1" w:styleId="NoList2">
    <w:name w:val="No List2"/>
    <w:next w:val="NoList"/>
    <w:uiPriority w:val="99"/>
    <w:semiHidden/>
    <w:unhideWhenUsed/>
    <w:rsid w:val="0027242C"/>
  </w:style>
  <w:style w:type="paragraph" w:styleId="TOC3">
    <w:name w:val="toc 3"/>
    <w:basedOn w:val="Normal"/>
    <w:next w:val="Normal"/>
    <w:autoRedefine/>
    <w:uiPriority w:val="39"/>
    <w:unhideWhenUsed/>
    <w:rsid w:val="00CE683B"/>
    <w:pPr>
      <w:spacing w:after="100"/>
      <w:ind w:left="440"/>
    </w:pPr>
  </w:style>
  <w:style w:type="paragraph" w:customStyle="1" w:styleId="Numeracija">
    <w:name w:val="Numeracija"/>
    <w:basedOn w:val="Normal"/>
    <w:rsid w:val="00FB1099"/>
    <w:pPr>
      <w:numPr>
        <w:numId w:val="17"/>
      </w:numPr>
      <w:spacing w:after="0" w:line="240" w:lineRule="auto"/>
      <w:jc w:val="both"/>
    </w:pPr>
    <w:rPr>
      <w:rFonts w:ascii="Times New Roman" w:eastAsia="Times New Roman" w:hAnsi="Times New Roman" w:cs="Times New Roman"/>
      <w:sz w:val="26"/>
      <w:szCs w:val="24"/>
      <w:lang w:val="en-US" w:eastAsia="en-US"/>
    </w:rPr>
  </w:style>
  <w:style w:type="character" w:customStyle="1" w:styleId="FontStyle12">
    <w:name w:val="Font Style12"/>
    <w:rsid w:val="007E381C"/>
    <w:rPr>
      <w:rFonts w:ascii="Times New Roman" w:hAnsi="Times New Roman" w:cs="Times New Roman"/>
      <w:b/>
      <w:bCs/>
      <w:sz w:val="22"/>
      <w:szCs w:val="22"/>
    </w:rPr>
  </w:style>
  <w:style w:type="paragraph" w:customStyle="1" w:styleId="Style12">
    <w:name w:val="Style12"/>
    <w:basedOn w:val="Normal"/>
    <w:rsid w:val="007E381C"/>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FontStyle22">
    <w:name w:val="Font Style22"/>
    <w:rsid w:val="007E381C"/>
    <w:rPr>
      <w:rFonts w:ascii="Times New Roman" w:hAnsi="Times New Roman" w:cs="Times New Roman"/>
      <w:sz w:val="20"/>
      <w:szCs w:val="20"/>
    </w:rPr>
  </w:style>
  <w:style w:type="paragraph" w:styleId="Title">
    <w:name w:val="Title"/>
    <w:basedOn w:val="Normal"/>
    <w:next w:val="Normal"/>
    <w:link w:val="TitleChar"/>
    <w:qFormat/>
    <w:rsid w:val="00942BD5"/>
    <w:pPr>
      <w:spacing w:before="240" w:after="60" w:line="240" w:lineRule="auto"/>
      <w:jc w:val="center"/>
      <w:outlineLvl w:val="0"/>
    </w:pPr>
    <w:rPr>
      <w:rFonts w:ascii="Cambria" w:eastAsia="Times New Roman" w:hAnsi="Cambria" w:cs="Times New Roman"/>
      <w:b/>
      <w:bCs/>
      <w:kern w:val="28"/>
      <w:sz w:val="32"/>
      <w:szCs w:val="32"/>
      <w:lang w:eastAsia="lv-LV"/>
    </w:rPr>
  </w:style>
  <w:style w:type="character" w:customStyle="1" w:styleId="TitleChar">
    <w:name w:val="Title Char"/>
    <w:basedOn w:val="DefaultParagraphFont"/>
    <w:link w:val="Title"/>
    <w:rsid w:val="00942BD5"/>
    <w:rPr>
      <w:rFonts w:ascii="Cambria" w:eastAsia="Times New Roman" w:hAnsi="Cambria" w:cs="Times New Roman"/>
      <w:b/>
      <w:bCs/>
      <w:kern w:val="28"/>
      <w:sz w:val="32"/>
      <w:szCs w:val="32"/>
      <w:lang w:val="lv-LV" w:eastAsia="lv-LV"/>
    </w:rPr>
  </w:style>
  <w:style w:type="paragraph" w:customStyle="1" w:styleId="NormalWeb1">
    <w:name w:val="Normal (Web)1"/>
    <w:basedOn w:val="Normal"/>
    <w:rsid w:val="00CD129E"/>
    <w:pPr>
      <w:suppressAutoHyphens/>
      <w:spacing w:before="280" w:after="280" w:line="240" w:lineRule="auto"/>
    </w:pPr>
    <w:rPr>
      <w:rFonts w:ascii="Times New Roman" w:eastAsia="Times New Roman" w:hAnsi="Times New Roman" w:cs="Times New Roman"/>
      <w:sz w:val="24"/>
      <w:szCs w:val="24"/>
    </w:rPr>
  </w:style>
  <w:style w:type="paragraph" w:customStyle="1" w:styleId="Header1">
    <w:name w:val="Header1"/>
    <w:basedOn w:val="Normal"/>
    <w:rsid w:val="00CD129E"/>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styleId="List">
    <w:name w:val="List"/>
    <w:basedOn w:val="Normal"/>
    <w:rsid w:val="00CD129E"/>
    <w:pPr>
      <w:suppressAutoHyphens/>
      <w:spacing w:after="0" w:line="240" w:lineRule="auto"/>
      <w:ind w:left="283" w:hanging="283"/>
    </w:pPr>
    <w:rPr>
      <w:rFonts w:ascii="Times New Roman" w:eastAsia="Times New Roman" w:hAnsi="Times New Roman" w:cs="Times New Roman"/>
      <w:sz w:val="24"/>
      <w:szCs w:val="24"/>
      <w:lang w:val="en-GB" w:eastAsia="ar-SA"/>
    </w:rPr>
  </w:style>
  <w:style w:type="paragraph" w:customStyle="1" w:styleId="Saraksts21">
    <w:name w:val="Saraksts 21"/>
    <w:basedOn w:val="Normal"/>
    <w:rsid w:val="00CD129E"/>
    <w:pPr>
      <w:suppressAutoHyphens/>
      <w:spacing w:after="0" w:line="240" w:lineRule="auto"/>
      <w:ind w:left="566" w:hanging="283"/>
    </w:pPr>
    <w:rPr>
      <w:rFonts w:ascii="Times New Roman" w:eastAsia="Times New Roman" w:hAnsi="Times New Roman" w:cs="Times New Roman"/>
      <w:sz w:val="24"/>
      <w:szCs w:val="24"/>
      <w:lang w:val="en-GB" w:eastAsia="ar-SA"/>
    </w:rPr>
  </w:style>
  <w:style w:type="paragraph" w:customStyle="1" w:styleId="Saraksts31">
    <w:name w:val="Saraksts 31"/>
    <w:basedOn w:val="Normal"/>
    <w:rsid w:val="00CD129E"/>
    <w:pPr>
      <w:suppressAutoHyphens/>
      <w:spacing w:after="0" w:line="240" w:lineRule="auto"/>
      <w:ind w:left="849" w:hanging="283"/>
    </w:pPr>
    <w:rPr>
      <w:rFonts w:ascii="Times New Roman" w:eastAsia="Times New Roman" w:hAnsi="Times New Roman" w:cs="Times New Roman"/>
      <w:sz w:val="24"/>
      <w:szCs w:val="24"/>
      <w:lang w:val="en-GB" w:eastAsia="ar-SA"/>
    </w:rPr>
  </w:style>
  <w:style w:type="paragraph" w:customStyle="1" w:styleId="SpaceAfter0">
    <w:name w:val="SpaceAfter0"/>
    <w:next w:val="Normal"/>
    <w:uiPriority w:val="99"/>
    <w:rsid w:val="00E21442"/>
    <w:pPr>
      <w:autoSpaceDE w:val="0"/>
      <w:autoSpaceDN w:val="0"/>
      <w:spacing w:after="0" w:line="240" w:lineRule="auto"/>
    </w:pPr>
    <w:rPr>
      <w:rFonts w:ascii="Times New Roman" w:eastAsia="Times New Roman" w:hAnsi="Times New Roman" w:cs="Times New Roman"/>
      <w:noProof/>
      <w:sz w:val="24"/>
      <w:szCs w:val="24"/>
      <w:lang w:val="en-US" w:eastAsia="en-US"/>
    </w:rPr>
  </w:style>
  <w:style w:type="paragraph" w:customStyle="1" w:styleId="Heading311">
    <w:name w:val="Heading 3 11"/>
    <w:basedOn w:val="Heading3"/>
    <w:rsid w:val="00D81B09"/>
    <w:pPr>
      <w:keepNext w:val="0"/>
      <w:keepLines w:val="0"/>
      <w:numPr>
        <w:numId w:val="23"/>
      </w:numPr>
      <w:tabs>
        <w:tab w:val="clear" w:pos="1211"/>
        <w:tab w:val="num" w:pos="360"/>
        <w:tab w:val="left" w:pos="1260"/>
      </w:tabs>
      <w:spacing w:before="0" w:line="240" w:lineRule="auto"/>
      <w:ind w:left="0" w:hanging="684"/>
      <w:jc w:val="both"/>
    </w:pPr>
    <w:rPr>
      <w:rFonts w:ascii="Arial" w:eastAsia="Times New Roman" w:hAnsi="Arial" w:cs="Times New Roman"/>
      <w:b/>
      <w:bCs/>
      <w:color w:val="auto"/>
      <w:sz w:val="20"/>
      <w:szCs w:val="20"/>
      <w:lang w:eastAsia="ar-SA"/>
    </w:rPr>
  </w:style>
  <w:style w:type="paragraph" w:styleId="Revision">
    <w:name w:val="Revision"/>
    <w:hidden/>
    <w:uiPriority w:val="99"/>
    <w:semiHidden/>
    <w:rsid w:val="00D50A4C"/>
    <w:pPr>
      <w:spacing w:after="0" w:line="240" w:lineRule="auto"/>
    </w:pPr>
    <w:rPr>
      <w:lang w:val="lv-LV"/>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DE69AC"/>
    <w:pPr>
      <w:spacing w:before="140" w:after="140" w:line="250" w:lineRule="atLeast"/>
      <w:ind w:left="1276" w:hanging="1276"/>
    </w:pPr>
    <w:rPr>
      <w:rFonts w:ascii="Times New Roman" w:eastAsia="Times New Roman" w:hAnsi="Times New Roman" w:cs="Times New Roman"/>
      <w:i/>
      <w:sz w:val="24"/>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DE69AC"/>
    <w:rPr>
      <w:rFonts w:ascii="Times New Roman" w:eastAsia="Times New Roman" w:hAnsi="Times New Roman" w:cs="Times New Roman"/>
      <w:i/>
      <w:sz w:val="24"/>
      <w:szCs w:val="20"/>
      <w:lang w:eastAsia="da-DK"/>
    </w:rPr>
  </w:style>
  <w:style w:type="paragraph" w:styleId="NormalWeb">
    <w:name w:val="Normal (Web)"/>
    <w:basedOn w:val="Normal"/>
    <w:rsid w:val="004D0454"/>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customStyle="1" w:styleId="FontStyle15">
    <w:name w:val="Font Style15"/>
    <w:rsid w:val="004D0454"/>
    <w:rPr>
      <w:rFonts w:ascii="Times New Roman" w:hAnsi="Times New Roman"/>
      <w:sz w:val="22"/>
    </w:rPr>
  </w:style>
  <w:style w:type="character" w:styleId="UnresolvedMention">
    <w:name w:val="Unresolved Mention"/>
    <w:basedOn w:val="DefaultParagraphFont"/>
    <w:uiPriority w:val="99"/>
    <w:semiHidden/>
    <w:unhideWhenUsed/>
    <w:rsid w:val="006E1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49417">
      <w:bodyDiv w:val="1"/>
      <w:marLeft w:val="0"/>
      <w:marRight w:val="0"/>
      <w:marTop w:val="0"/>
      <w:marBottom w:val="0"/>
      <w:divBdr>
        <w:top w:val="none" w:sz="0" w:space="0" w:color="auto"/>
        <w:left w:val="none" w:sz="0" w:space="0" w:color="auto"/>
        <w:bottom w:val="none" w:sz="0" w:space="0" w:color="auto"/>
        <w:right w:val="none" w:sz="0" w:space="0" w:color="auto"/>
      </w:divBdr>
      <w:divsChild>
        <w:div w:id="1659071972">
          <w:marLeft w:val="0"/>
          <w:marRight w:val="0"/>
          <w:marTop w:val="0"/>
          <w:marBottom w:val="0"/>
          <w:divBdr>
            <w:top w:val="none" w:sz="0" w:space="0" w:color="auto"/>
            <w:left w:val="none" w:sz="0" w:space="0" w:color="auto"/>
            <w:bottom w:val="none" w:sz="0" w:space="0" w:color="auto"/>
            <w:right w:val="none" w:sz="0" w:space="0" w:color="auto"/>
          </w:divBdr>
        </w:div>
        <w:div w:id="1751537860">
          <w:marLeft w:val="0"/>
          <w:marRight w:val="0"/>
          <w:marTop w:val="0"/>
          <w:marBottom w:val="0"/>
          <w:divBdr>
            <w:top w:val="none" w:sz="0" w:space="0" w:color="auto"/>
            <w:left w:val="none" w:sz="0" w:space="0" w:color="auto"/>
            <w:bottom w:val="none" w:sz="0" w:space="0" w:color="auto"/>
            <w:right w:val="none" w:sz="0" w:space="0" w:color="auto"/>
          </w:divBdr>
        </w:div>
      </w:divsChild>
    </w:div>
    <w:div w:id="357631400">
      <w:bodyDiv w:val="1"/>
      <w:marLeft w:val="0"/>
      <w:marRight w:val="0"/>
      <w:marTop w:val="0"/>
      <w:marBottom w:val="0"/>
      <w:divBdr>
        <w:top w:val="none" w:sz="0" w:space="0" w:color="auto"/>
        <w:left w:val="none" w:sz="0" w:space="0" w:color="auto"/>
        <w:bottom w:val="none" w:sz="0" w:space="0" w:color="auto"/>
        <w:right w:val="none" w:sz="0" w:space="0" w:color="auto"/>
      </w:divBdr>
    </w:div>
    <w:div w:id="780612881">
      <w:bodyDiv w:val="1"/>
      <w:marLeft w:val="0"/>
      <w:marRight w:val="0"/>
      <w:marTop w:val="0"/>
      <w:marBottom w:val="0"/>
      <w:divBdr>
        <w:top w:val="none" w:sz="0" w:space="0" w:color="auto"/>
        <w:left w:val="none" w:sz="0" w:space="0" w:color="auto"/>
        <w:bottom w:val="none" w:sz="0" w:space="0" w:color="auto"/>
        <w:right w:val="none" w:sz="0" w:space="0" w:color="auto"/>
      </w:divBdr>
    </w:div>
    <w:div w:id="798305506">
      <w:bodyDiv w:val="1"/>
      <w:marLeft w:val="0"/>
      <w:marRight w:val="0"/>
      <w:marTop w:val="0"/>
      <w:marBottom w:val="0"/>
      <w:divBdr>
        <w:top w:val="none" w:sz="0" w:space="0" w:color="auto"/>
        <w:left w:val="none" w:sz="0" w:space="0" w:color="auto"/>
        <w:bottom w:val="none" w:sz="0" w:space="0" w:color="auto"/>
        <w:right w:val="none" w:sz="0" w:space="0" w:color="auto"/>
      </w:divBdr>
      <w:divsChild>
        <w:div w:id="834414694">
          <w:marLeft w:val="0"/>
          <w:marRight w:val="0"/>
          <w:marTop w:val="0"/>
          <w:marBottom w:val="0"/>
          <w:divBdr>
            <w:top w:val="none" w:sz="0" w:space="0" w:color="auto"/>
            <w:left w:val="none" w:sz="0" w:space="0" w:color="auto"/>
            <w:bottom w:val="none" w:sz="0" w:space="0" w:color="auto"/>
            <w:right w:val="none" w:sz="0" w:space="0" w:color="auto"/>
          </w:divBdr>
          <w:divsChild>
            <w:div w:id="17587985">
              <w:marLeft w:val="0"/>
              <w:marRight w:val="0"/>
              <w:marTop w:val="0"/>
              <w:marBottom w:val="0"/>
              <w:divBdr>
                <w:top w:val="none" w:sz="0" w:space="0" w:color="auto"/>
                <w:left w:val="none" w:sz="0" w:space="0" w:color="auto"/>
                <w:bottom w:val="none" w:sz="0" w:space="0" w:color="auto"/>
                <w:right w:val="none" w:sz="0" w:space="0" w:color="auto"/>
              </w:divBdr>
              <w:divsChild>
                <w:div w:id="101533844">
                  <w:marLeft w:val="0"/>
                  <w:marRight w:val="0"/>
                  <w:marTop w:val="0"/>
                  <w:marBottom w:val="0"/>
                  <w:divBdr>
                    <w:top w:val="none" w:sz="0" w:space="0" w:color="auto"/>
                    <w:left w:val="none" w:sz="0" w:space="0" w:color="auto"/>
                    <w:bottom w:val="none" w:sz="0" w:space="0" w:color="auto"/>
                    <w:right w:val="none" w:sz="0" w:space="0" w:color="auto"/>
                  </w:divBdr>
                </w:div>
              </w:divsChild>
            </w:div>
            <w:div w:id="332267644">
              <w:marLeft w:val="0"/>
              <w:marRight w:val="0"/>
              <w:marTop w:val="0"/>
              <w:marBottom w:val="0"/>
              <w:divBdr>
                <w:top w:val="none" w:sz="0" w:space="0" w:color="auto"/>
                <w:left w:val="none" w:sz="0" w:space="0" w:color="auto"/>
                <w:bottom w:val="none" w:sz="0" w:space="0" w:color="auto"/>
                <w:right w:val="none" w:sz="0" w:space="0" w:color="auto"/>
              </w:divBdr>
              <w:divsChild>
                <w:div w:id="425461594">
                  <w:marLeft w:val="0"/>
                  <w:marRight w:val="0"/>
                  <w:marTop w:val="0"/>
                  <w:marBottom w:val="0"/>
                  <w:divBdr>
                    <w:top w:val="none" w:sz="0" w:space="0" w:color="auto"/>
                    <w:left w:val="none" w:sz="0" w:space="0" w:color="auto"/>
                    <w:bottom w:val="none" w:sz="0" w:space="0" w:color="auto"/>
                    <w:right w:val="none" w:sz="0" w:space="0" w:color="auto"/>
                  </w:divBdr>
                </w:div>
              </w:divsChild>
            </w:div>
            <w:div w:id="1215779506">
              <w:marLeft w:val="0"/>
              <w:marRight w:val="0"/>
              <w:marTop w:val="0"/>
              <w:marBottom w:val="0"/>
              <w:divBdr>
                <w:top w:val="none" w:sz="0" w:space="0" w:color="auto"/>
                <w:left w:val="none" w:sz="0" w:space="0" w:color="auto"/>
                <w:bottom w:val="none" w:sz="0" w:space="0" w:color="auto"/>
                <w:right w:val="none" w:sz="0" w:space="0" w:color="auto"/>
              </w:divBdr>
            </w:div>
            <w:div w:id="1465733449">
              <w:marLeft w:val="0"/>
              <w:marRight w:val="0"/>
              <w:marTop w:val="0"/>
              <w:marBottom w:val="0"/>
              <w:divBdr>
                <w:top w:val="none" w:sz="0" w:space="0" w:color="auto"/>
                <w:left w:val="none" w:sz="0" w:space="0" w:color="auto"/>
                <w:bottom w:val="none" w:sz="0" w:space="0" w:color="auto"/>
                <w:right w:val="none" w:sz="0" w:space="0" w:color="auto"/>
              </w:divBdr>
              <w:divsChild>
                <w:div w:id="361783362">
                  <w:marLeft w:val="0"/>
                  <w:marRight w:val="0"/>
                  <w:marTop w:val="0"/>
                  <w:marBottom w:val="0"/>
                  <w:divBdr>
                    <w:top w:val="none" w:sz="0" w:space="0" w:color="auto"/>
                    <w:left w:val="none" w:sz="0" w:space="0" w:color="auto"/>
                    <w:bottom w:val="none" w:sz="0" w:space="0" w:color="auto"/>
                    <w:right w:val="none" w:sz="0" w:space="0" w:color="auto"/>
                  </w:divBdr>
                </w:div>
                <w:div w:id="379982967">
                  <w:marLeft w:val="0"/>
                  <w:marRight w:val="0"/>
                  <w:marTop w:val="0"/>
                  <w:marBottom w:val="0"/>
                  <w:divBdr>
                    <w:top w:val="none" w:sz="0" w:space="0" w:color="auto"/>
                    <w:left w:val="none" w:sz="0" w:space="0" w:color="auto"/>
                    <w:bottom w:val="none" w:sz="0" w:space="0" w:color="auto"/>
                    <w:right w:val="none" w:sz="0" w:space="0" w:color="auto"/>
                  </w:divBdr>
                </w:div>
                <w:div w:id="437336930">
                  <w:marLeft w:val="0"/>
                  <w:marRight w:val="0"/>
                  <w:marTop w:val="0"/>
                  <w:marBottom w:val="0"/>
                  <w:divBdr>
                    <w:top w:val="none" w:sz="0" w:space="0" w:color="auto"/>
                    <w:left w:val="none" w:sz="0" w:space="0" w:color="auto"/>
                    <w:bottom w:val="none" w:sz="0" w:space="0" w:color="auto"/>
                    <w:right w:val="none" w:sz="0" w:space="0" w:color="auto"/>
                  </w:divBdr>
                </w:div>
                <w:div w:id="543828572">
                  <w:marLeft w:val="0"/>
                  <w:marRight w:val="0"/>
                  <w:marTop w:val="0"/>
                  <w:marBottom w:val="0"/>
                  <w:divBdr>
                    <w:top w:val="none" w:sz="0" w:space="0" w:color="auto"/>
                    <w:left w:val="none" w:sz="0" w:space="0" w:color="auto"/>
                    <w:bottom w:val="none" w:sz="0" w:space="0" w:color="auto"/>
                    <w:right w:val="none" w:sz="0" w:space="0" w:color="auto"/>
                  </w:divBdr>
                </w:div>
                <w:div w:id="599411575">
                  <w:marLeft w:val="0"/>
                  <w:marRight w:val="0"/>
                  <w:marTop w:val="0"/>
                  <w:marBottom w:val="0"/>
                  <w:divBdr>
                    <w:top w:val="none" w:sz="0" w:space="0" w:color="auto"/>
                    <w:left w:val="none" w:sz="0" w:space="0" w:color="auto"/>
                    <w:bottom w:val="none" w:sz="0" w:space="0" w:color="auto"/>
                    <w:right w:val="none" w:sz="0" w:space="0" w:color="auto"/>
                  </w:divBdr>
                </w:div>
                <w:div w:id="623846386">
                  <w:marLeft w:val="0"/>
                  <w:marRight w:val="0"/>
                  <w:marTop w:val="0"/>
                  <w:marBottom w:val="0"/>
                  <w:divBdr>
                    <w:top w:val="none" w:sz="0" w:space="0" w:color="auto"/>
                    <w:left w:val="none" w:sz="0" w:space="0" w:color="auto"/>
                    <w:bottom w:val="none" w:sz="0" w:space="0" w:color="auto"/>
                    <w:right w:val="none" w:sz="0" w:space="0" w:color="auto"/>
                  </w:divBdr>
                </w:div>
                <w:div w:id="689335305">
                  <w:marLeft w:val="0"/>
                  <w:marRight w:val="0"/>
                  <w:marTop w:val="0"/>
                  <w:marBottom w:val="0"/>
                  <w:divBdr>
                    <w:top w:val="none" w:sz="0" w:space="0" w:color="auto"/>
                    <w:left w:val="none" w:sz="0" w:space="0" w:color="auto"/>
                    <w:bottom w:val="none" w:sz="0" w:space="0" w:color="auto"/>
                    <w:right w:val="none" w:sz="0" w:space="0" w:color="auto"/>
                  </w:divBdr>
                </w:div>
                <w:div w:id="891775161">
                  <w:marLeft w:val="0"/>
                  <w:marRight w:val="0"/>
                  <w:marTop w:val="0"/>
                  <w:marBottom w:val="0"/>
                  <w:divBdr>
                    <w:top w:val="none" w:sz="0" w:space="0" w:color="auto"/>
                    <w:left w:val="none" w:sz="0" w:space="0" w:color="auto"/>
                    <w:bottom w:val="none" w:sz="0" w:space="0" w:color="auto"/>
                    <w:right w:val="none" w:sz="0" w:space="0" w:color="auto"/>
                  </w:divBdr>
                </w:div>
                <w:div w:id="1097019169">
                  <w:marLeft w:val="0"/>
                  <w:marRight w:val="0"/>
                  <w:marTop w:val="0"/>
                  <w:marBottom w:val="0"/>
                  <w:divBdr>
                    <w:top w:val="none" w:sz="0" w:space="0" w:color="auto"/>
                    <w:left w:val="none" w:sz="0" w:space="0" w:color="auto"/>
                    <w:bottom w:val="none" w:sz="0" w:space="0" w:color="auto"/>
                    <w:right w:val="none" w:sz="0" w:space="0" w:color="auto"/>
                  </w:divBdr>
                </w:div>
                <w:div w:id="1186486075">
                  <w:marLeft w:val="0"/>
                  <w:marRight w:val="0"/>
                  <w:marTop w:val="0"/>
                  <w:marBottom w:val="0"/>
                  <w:divBdr>
                    <w:top w:val="none" w:sz="0" w:space="0" w:color="auto"/>
                    <w:left w:val="none" w:sz="0" w:space="0" w:color="auto"/>
                    <w:bottom w:val="none" w:sz="0" w:space="0" w:color="auto"/>
                    <w:right w:val="none" w:sz="0" w:space="0" w:color="auto"/>
                  </w:divBdr>
                </w:div>
              </w:divsChild>
            </w:div>
            <w:div w:id="1722633516">
              <w:marLeft w:val="0"/>
              <w:marRight w:val="0"/>
              <w:marTop w:val="0"/>
              <w:marBottom w:val="0"/>
              <w:divBdr>
                <w:top w:val="none" w:sz="0" w:space="0" w:color="auto"/>
                <w:left w:val="none" w:sz="0" w:space="0" w:color="auto"/>
                <w:bottom w:val="none" w:sz="0" w:space="0" w:color="auto"/>
                <w:right w:val="none" w:sz="0" w:space="0" w:color="auto"/>
              </w:divBdr>
              <w:divsChild>
                <w:div w:id="151720894">
                  <w:marLeft w:val="0"/>
                  <w:marRight w:val="0"/>
                  <w:marTop w:val="0"/>
                  <w:marBottom w:val="0"/>
                  <w:divBdr>
                    <w:top w:val="none" w:sz="0" w:space="0" w:color="auto"/>
                    <w:left w:val="none" w:sz="0" w:space="0" w:color="auto"/>
                    <w:bottom w:val="none" w:sz="0" w:space="0" w:color="auto"/>
                    <w:right w:val="none" w:sz="0" w:space="0" w:color="auto"/>
                  </w:divBdr>
                </w:div>
                <w:div w:id="771441235">
                  <w:marLeft w:val="0"/>
                  <w:marRight w:val="0"/>
                  <w:marTop w:val="0"/>
                  <w:marBottom w:val="0"/>
                  <w:divBdr>
                    <w:top w:val="none" w:sz="0" w:space="0" w:color="auto"/>
                    <w:left w:val="none" w:sz="0" w:space="0" w:color="auto"/>
                    <w:bottom w:val="none" w:sz="0" w:space="0" w:color="auto"/>
                    <w:right w:val="none" w:sz="0" w:space="0" w:color="auto"/>
                  </w:divBdr>
                </w:div>
              </w:divsChild>
            </w:div>
            <w:div w:id="2091387432">
              <w:marLeft w:val="0"/>
              <w:marRight w:val="0"/>
              <w:marTop w:val="0"/>
              <w:marBottom w:val="0"/>
              <w:divBdr>
                <w:top w:val="none" w:sz="0" w:space="0" w:color="auto"/>
                <w:left w:val="none" w:sz="0" w:space="0" w:color="auto"/>
                <w:bottom w:val="none" w:sz="0" w:space="0" w:color="auto"/>
                <w:right w:val="none" w:sz="0" w:space="0" w:color="auto"/>
              </w:divBdr>
              <w:divsChild>
                <w:div w:id="18472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7168">
          <w:marLeft w:val="0"/>
          <w:marRight w:val="0"/>
          <w:marTop w:val="0"/>
          <w:marBottom w:val="0"/>
          <w:divBdr>
            <w:top w:val="none" w:sz="0" w:space="0" w:color="auto"/>
            <w:left w:val="none" w:sz="0" w:space="0" w:color="auto"/>
            <w:bottom w:val="none" w:sz="0" w:space="0" w:color="auto"/>
            <w:right w:val="none" w:sz="0" w:space="0" w:color="auto"/>
          </w:divBdr>
          <w:divsChild>
            <w:div w:id="309405702">
              <w:marLeft w:val="0"/>
              <w:marRight w:val="0"/>
              <w:marTop w:val="0"/>
              <w:marBottom w:val="0"/>
              <w:divBdr>
                <w:top w:val="none" w:sz="0" w:space="0" w:color="auto"/>
                <w:left w:val="none" w:sz="0" w:space="0" w:color="auto"/>
                <w:bottom w:val="none" w:sz="0" w:space="0" w:color="auto"/>
                <w:right w:val="none" w:sz="0" w:space="0" w:color="auto"/>
              </w:divBdr>
              <w:divsChild>
                <w:div w:id="192229813">
                  <w:marLeft w:val="0"/>
                  <w:marRight w:val="0"/>
                  <w:marTop w:val="0"/>
                  <w:marBottom w:val="0"/>
                  <w:divBdr>
                    <w:top w:val="none" w:sz="0" w:space="0" w:color="auto"/>
                    <w:left w:val="none" w:sz="0" w:space="0" w:color="auto"/>
                    <w:bottom w:val="none" w:sz="0" w:space="0" w:color="auto"/>
                    <w:right w:val="none" w:sz="0" w:space="0" w:color="auto"/>
                  </w:divBdr>
                </w:div>
                <w:div w:id="263851263">
                  <w:marLeft w:val="0"/>
                  <w:marRight w:val="0"/>
                  <w:marTop w:val="0"/>
                  <w:marBottom w:val="0"/>
                  <w:divBdr>
                    <w:top w:val="none" w:sz="0" w:space="0" w:color="auto"/>
                    <w:left w:val="none" w:sz="0" w:space="0" w:color="auto"/>
                    <w:bottom w:val="none" w:sz="0" w:space="0" w:color="auto"/>
                    <w:right w:val="none" w:sz="0" w:space="0" w:color="auto"/>
                  </w:divBdr>
                </w:div>
              </w:divsChild>
            </w:div>
            <w:div w:id="1883519674">
              <w:marLeft w:val="0"/>
              <w:marRight w:val="0"/>
              <w:marTop w:val="0"/>
              <w:marBottom w:val="0"/>
              <w:divBdr>
                <w:top w:val="none" w:sz="0" w:space="0" w:color="auto"/>
                <w:left w:val="none" w:sz="0" w:space="0" w:color="auto"/>
                <w:bottom w:val="none" w:sz="0" w:space="0" w:color="auto"/>
                <w:right w:val="none" w:sz="0" w:space="0" w:color="auto"/>
              </w:divBdr>
            </w:div>
          </w:divsChild>
        </w:div>
        <w:div w:id="2047022059">
          <w:marLeft w:val="0"/>
          <w:marRight w:val="0"/>
          <w:marTop w:val="0"/>
          <w:marBottom w:val="0"/>
          <w:divBdr>
            <w:top w:val="none" w:sz="0" w:space="0" w:color="auto"/>
            <w:left w:val="none" w:sz="0" w:space="0" w:color="auto"/>
            <w:bottom w:val="none" w:sz="0" w:space="0" w:color="auto"/>
            <w:right w:val="none" w:sz="0" w:space="0" w:color="auto"/>
          </w:divBdr>
        </w:div>
      </w:divsChild>
    </w:div>
    <w:div w:id="813916269">
      <w:bodyDiv w:val="1"/>
      <w:marLeft w:val="0"/>
      <w:marRight w:val="0"/>
      <w:marTop w:val="0"/>
      <w:marBottom w:val="0"/>
      <w:divBdr>
        <w:top w:val="none" w:sz="0" w:space="0" w:color="auto"/>
        <w:left w:val="none" w:sz="0" w:space="0" w:color="auto"/>
        <w:bottom w:val="none" w:sz="0" w:space="0" w:color="auto"/>
        <w:right w:val="none" w:sz="0" w:space="0" w:color="auto"/>
      </w:divBdr>
      <w:divsChild>
        <w:div w:id="562642958">
          <w:marLeft w:val="0"/>
          <w:marRight w:val="0"/>
          <w:marTop w:val="0"/>
          <w:marBottom w:val="0"/>
          <w:divBdr>
            <w:top w:val="none" w:sz="0" w:space="0" w:color="auto"/>
            <w:left w:val="none" w:sz="0" w:space="0" w:color="auto"/>
            <w:bottom w:val="none" w:sz="0" w:space="0" w:color="auto"/>
            <w:right w:val="none" w:sz="0" w:space="0" w:color="auto"/>
          </w:divBdr>
        </w:div>
        <w:div w:id="694236138">
          <w:marLeft w:val="0"/>
          <w:marRight w:val="0"/>
          <w:marTop w:val="0"/>
          <w:marBottom w:val="0"/>
          <w:divBdr>
            <w:top w:val="none" w:sz="0" w:space="0" w:color="auto"/>
            <w:left w:val="none" w:sz="0" w:space="0" w:color="auto"/>
            <w:bottom w:val="none" w:sz="0" w:space="0" w:color="auto"/>
            <w:right w:val="none" w:sz="0" w:space="0" w:color="auto"/>
          </w:divBdr>
        </w:div>
        <w:div w:id="1069113512">
          <w:marLeft w:val="0"/>
          <w:marRight w:val="0"/>
          <w:marTop w:val="0"/>
          <w:marBottom w:val="0"/>
          <w:divBdr>
            <w:top w:val="none" w:sz="0" w:space="0" w:color="auto"/>
            <w:left w:val="none" w:sz="0" w:space="0" w:color="auto"/>
            <w:bottom w:val="none" w:sz="0" w:space="0" w:color="auto"/>
            <w:right w:val="none" w:sz="0" w:space="0" w:color="auto"/>
          </w:divBdr>
        </w:div>
        <w:div w:id="2014380858">
          <w:marLeft w:val="0"/>
          <w:marRight w:val="0"/>
          <w:marTop w:val="0"/>
          <w:marBottom w:val="0"/>
          <w:divBdr>
            <w:top w:val="none" w:sz="0" w:space="0" w:color="auto"/>
            <w:left w:val="none" w:sz="0" w:space="0" w:color="auto"/>
            <w:bottom w:val="none" w:sz="0" w:space="0" w:color="auto"/>
            <w:right w:val="none" w:sz="0" w:space="0" w:color="auto"/>
          </w:divBdr>
        </w:div>
      </w:divsChild>
    </w:div>
    <w:div w:id="864292954">
      <w:bodyDiv w:val="1"/>
      <w:marLeft w:val="0"/>
      <w:marRight w:val="0"/>
      <w:marTop w:val="0"/>
      <w:marBottom w:val="0"/>
      <w:divBdr>
        <w:top w:val="none" w:sz="0" w:space="0" w:color="auto"/>
        <w:left w:val="none" w:sz="0" w:space="0" w:color="auto"/>
        <w:bottom w:val="none" w:sz="0" w:space="0" w:color="auto"/>
        <w:right w:val="none" w:sz="0" w:space="0" w:color="auto"/>
      </w:divBdr>
      <w:divsChild>
        <w:div w:id="366806582">
          <w:marLeft w:val="0"/>
          <w:marRight w:val="0"/>
          <w:marTop w:val="0"/>
          <w:marBottom w:val="0"/>
          <w:divBdr>
            <w:top w:val="none" w:sz="0" w:space="0" w:color="auto"/>
            <w:left w:val="none" w:sz="0" w:space="0" w:color="auto"/>
            <w:bottom w:val="none" w:sz="0" w:space="0" w:color="auto"/>
            <w:right w:val="none" w:sz="0" w:space="0" w:color="auto"/>
          </w:divBdr>
        </w:div>
        <w:div w:id="639267665">
          <w:marLeft w:val="0"/>
          <w:marRight w:val="0"/>
          <w:marTop w:val="0"/>
          <w:marBottom w:val="0"/>
          <w:divBdr>
            <w:top w:val="none" w:sz="0" w:space="0" w:color="auto"/>
            <w:left w:val="none" w:sz="0" w:space="0" w:color="auto"/>
            <w:bottom w:val="none" w:sz="0" w:space="0" w:color="auto"/>
            <w:right w:val="none" w:sz="0" w:space="0" w:color="auto"/>
          </w:divBdr>
        </w:div>
        <w:div w:id="1116094554">
          <w:marLeft w:val="0"/>
          <w:marRight w:val="0"/>
          <w:marTop w:val="0"/>
          <w:marBottom w:val="0"/>
          <w:divBdr>
            <w:top w:val="none" w:sz="0" w:space="0" w:color="auto"/>
            <w:left w:val="none" w:sz="0" w:space="0" w:color="auto"/>
            <w:bottom w:val="none" w:sz="0" w:space="0" w:color="auto"/>
            <w:right w:val="none" w:sz="0" w:space="0" w:color="auto"/>
          </w:divBdr>
        </w:div>
        <w:div w:id="1295722687">
          <w:marLeft w:val="0"/>
          <w:marRight w:val="0"/>
          <w:marTop w:val="0"/>
          <w:marBottom w:val="0"/>
          <w:divBdr>
            <w:top w:val="none" w:sz="0" w:space="0" w:color="auto"/>
            <w:left w:val="none" w:sz="0" w:space="0" w:color="auto"/>
            <w:bottom w:val="none" w:sz="0" w:space="0" w:color="auto"/>
            <w:right w:val="none" w:sz="0" w:space="0" w:color="auto"/>
          </w:divBdr>
        </w:div>
      </w:divsChild>
    </w:div>
    <w:div w:id="955136028">
      <w:bodyDiv w:val="1"/>
      <w:marLeft w:val="0"/>
      <w:marRight w:val="0"/>
      <w:marTop w:val="0"/>
      <w:marBottom w:val="0"/>
      <w:divBdr>
        <w:top w:val="none" w:sz="0" w:space="0" w:color="auto"/>
        <w:left w:val="none" w:sz="0" w:space="0" w:color="auto"/>
        <w:bottom w:val="none" w:sz="0" w:space="0" w:color="auto"/>
        <w:right w:val="none" w:sz="0" w:space="0" w:color="auto"/>
      </w:divBdr>
      <w:divsChild>
        <w:div w:id="189689230">
          <w:marLeft w:val="0"/>
          <w:marRight w:val="0"/>
          <w:marTop w:val="0"/>
          <w:marBottom w:val="0"/>
          <w:divBdr>
            <w:top w:val="none" w:sz="0" w:space="0" w:color="auto"/>
            <w:left w:val="none" w:sz="0" w:space="0" w:color="auto"/>
            <w:bottom w:val="none" w:sz="0" w:space="0" w:color="auto"/>
            <w:right w:val="none" w:sz="0" w:space="0" w:color="auto"/>
          </w:divBdr>
        </w:div>
        <w:div w:id="270281002">
          <w:marLeft w:val="0"/>
          <w:marRight w:val="0"/>
          <w:marTop w:val="0"/>
          <w:marBottom w:val="0"/>
          <w:divBdr>
            <w:top w:val="none" w:sz="0" w:space="0" w:color="auto"/>
            <w:left w:val="none" w:sz="0" w:space="0" w:color="auto"/>
            <w:bottom w:val="none" w:sz="0" w:space="0" w:color="auto"/>
            <w:right w:val="none" w:sz="0" w:space="0" w:color="auto"/>
          </w:divBdr>
        </w:div>
        <w:div w:id="391273446">
          <w:marLeft w:val="0"/>
          <w:marRight w:val="0"/>
          <w:marTop w:val="0"/>
          <w:marBottom w:val="0"/>
          <w:divBdr>
            <w:top w:val="none" w:sz="0" w:space="0" w:color="auto"/>
            <w:left w:val="none" w:sz="0" w:space="0" w:color="auto"/>
            <w:bottom w:val="none" w:sz="0" w:space="0" w:color="auto"/>
            <w:right w:val="none" w:sz="0" w:space="0" w:color="auto"/>
          </w:divBdr>
        </w:div>
        <w:div w:id="545024912">
          <w:marLeft w:val="0"/>
          <w:marRight w:val="0"/>
          <w:marTop w:val="0"/>
          <w:marBottom w:val="0"/>
          <w:divBdr>
            <w:top w:val="none" w:sz="0" w:space="0" w:color="auto"/>
            <w:left w:val="none" w:sz="0" w:space="0" w:color="auto"/>
            <w:bottom w:val="none" w:sz="0" w:space="0" w:color="auto"/>
            <w:right w:val="none" w:sz="0" w:space="0" w:color="auto"/>
          </w:divBdr>
        </w:div>
        <w:div w:id="567151015">
          <w:marLeft w:val="0"/>
          <w:marRight w:val="0"/>
          <w:marTop w:val="0"/>
          <w:marBottom w:val="0"/>
          <w:divBdr>
            <w:top w:val="none" w:sz="0" w:space="0" w:color="auto"/>
            <w:left w:val="none" w:sz="0" w:space="0" w:color="auto"/>
            <w:bottom w:val="none" w:sz="0" w:space="0" w:color="auto"/>
            <w:right w:val="none" w:sz="0" w:space="0" w:color="auto"/>
          </w:divBdr>
        </w:div>
        <w:div w:id="655692322">
          <w:marLeft w:val="0"/>
          <w:marRight w:val="0"/>
          <w:marTop w:val="0"/>
          <w:marBottom w:val="0"/>
          <w:divBdr>
            <w:top w:val="none" w:sz="0" w:space="0" w:color="auto"/>
            <w:left w:val="none" w:sz="0" w:space="0" w:color="auto"/>
            <w:bottom w:val="none" w:sz="0" w:space="0" w:color="auto"/>
            <w:right w:val="none" w:sz="0" w:space="0" w:color="auto"/>
          </w:divBdr>
        </w:div>
        <w:div w:id="787242088">
          <w:marLeft w:val="0"/>
          <w:marRight w:val="0"/>
          <w:marTop w:val="0"/>
          <w:marBottom w:val="0"/>
          <w:divBdr>
            <w:top w:val="none" w:sz="0" w:space="0" w:color="auto"/>
            <w:left w:val="none" w:sz="0" w:space="0" w:color="auto"/>
            <w:bottom w:val="none" w:sz="0" w:space="0" w:color="auto"/>
            <w:right w:val="none" w:sz="0" w:space="0" w:color="auto"/>
          </w:divBdr>
        </w:div>
        <w:div w:id="897058494">
          <w:marLeft w:val="0"/>
          <w:marRight w:val="0"/>
          <w:marTop w:val="0"/>
          <w:marBottom w:val="0"/>
          <w:divBdr>
            <w:top w:val="none" w:sz="0" w:space="0" w:color="auto"/>
            <w:left w:val="none" w:sz="0" w:space="0" w:color="auto"/>
            <w:bottom w:val="none" w:sz="0" w:space="0" w:color="auto"/>
            <w:right w:val="none" w:sz="0" w:space="0" w:color="auto"/>
          </w:divBdr>
        </w:div>
        <w:div w:id="1217818956">
          <w:marLeft w:val="0"/>
          <w:marRight w:val="0"/>
          <w:marTop w:val="0"/>
          <w:marBottom w:val="0"/>
          <w:divBdr>
            <w:top w:val="none" w:sz="0" w:space="0" w:color="auto"/>
            <w:left w:val="none" w:sz="0" w:space="0" w:color="auto"/>
            <w:bottom w:val="none" w:sz="0" w:space="0" w:color="auto"/>
            <w:right w:val="none" w:sz="0" w:space="0" w:color="auto"/>
          </w:divBdr>
        </w:div>
        <w:div w:id="1269655342">
          <w:marLeft w:val="0"/>
          <w:marRight w:val="0"/>
          <w:marTop w:val="0"/>
          <w:marBottom w:val="0"/>
          <w:divBdr>
            <w:top w:val="none" w:sz="0" w:space="0" w:color="auto"/>
            <w:left w:val="none" w:sz="0" w:space="0" w:color="auto"/>
            <w:bottom w:val="none" w:sz="0" w:space="0" w:color="auto"/>
            <w:right w:val="none" w:sz="0" w:space="0" w:color="auto"/>
          </w:divBdr>
        </w:div>
        <w:div w:id="1460029405">
          <w:marLeft w:val="0"/>
          <w:marRight w:val="0"/>
          <w:marTop w:val="0"/>
          <w:marBottom w:val="0"/>
          <w:divBdr>
            <w:top w:val="none" w:sz="0" w:space="0" w:color="auto"/>
            <w:left w:val="none" w:sz="0" w:space="0" w:color="auto"/>
            <w:bottom w:val="none" w:sz="0" w:space="0" w:color="auto"/>
            <w:right w:val="none" w:sz="0" w:space="0" w:color="auto"/>
          </w:divBdr>
        </w:div>
        <w:div w:id="1979724261">
          <w:marLeft w:val="0"/>
          <w:marRight w:val="0"/>
          <w:marTop w:val="0"/>
          <w:marBottom w:val="0"/>
          <w:divBdr>
            <w:top w:val="none" w:sz="0" w:space="0" w:color="auto"/>
            <w:left w:val="none" w:sz="0" w:space="0" w:color="auto"/>
            <w:bottom w:val="none" w:sz="0" w:space="0" w:color="auto"/>
            <w:right w:val="none" w:sz="0" w:space="0" w:color="auto"/>
          </w:divBdr>
        </w:div>
        <w:div w:id="2106881748">
          <w:marLeft w:val="0"/>
          <w:marRight w:val="0"/>
          <w:marTop w:val="0"/>
          <w:marBottom w:val="0"/>
          <w:divBdr>
            <w:top w:val="none" w:sz="0" w:space="0" w:color="auto"/>
            <w:left w:val="none" w:sz="0" w:space="0" w:color="auto"/>
            <w:bottom w:val="none" w:sz="0" w:space="0" w:color="auto"/>
            <w:right w:val="none" w:sz="0" w:space="0" w:color="auto"/>
          </w:divBdr>
        </w:div>
      </w:divsChild>
    </w:div>
    <w:div w:id="958413279">
      <w:bodyDiv w:val="1"/>
      <w:marLeft w:val="0"/>
      <w:marRight w:val="0"/>
      <w:marTop w:val="0"/>
      <w:marBottom w:val="0"/>
      <w:divBdr>
        <w:top w:val="none" w:sz="0" w:space="0" w:color="auto"/>
        <w:left w:val="none" w:sz="0" w:space="0" w:color="auto"/>
        <w:bottom w:val="none" w:sz="0" w:space="0" w:color="auto"/>
        <w:right w:val="none" w:sz="0" w:space="0" w:color="auto"/>
      </w:divBdr>
    </w:div>
    <w:div w:id="1018119195">
      <w:bodyDiv w:val="1"/>
      <w:marLeft w:val="0"/>
      <w:marRight w:val="0"/>
      <w:marTop w:val="0"/>
      <w:marBottom w:val="0"/>
      <w:divBdr>
        <w:top w:val="none" w:sz="0" w:space="0" w:color="auto"/>
        <w:left w:val="none" w:sz="0" w:space="0" w:color="auto"/>
        <w:bottom w:val="none" w:sz="0" w:space="0" w:color="auto"/>
        <w:right w:val="none" w:sz="0" w:space="0" w:color="auto"/>
      </w:divBdr>
      <w:divsChild>
        <w:div w:id="99379050">
          <w:marLeft w:val="0"/>
          <w:marRight w:val="0"/>
          <w:marTop w:val="0"/>
          <w:marBottom w:val="0"/>
          <w:divBdr>
            <w:top w:val="none" w:sz="0" w:space="0" w:color="auto"/>
            <w:left w:val="none" w:sz="0" w:space="0" w:color="auto"/>
            <w:bottom w:val="none" w:sz="0" w:space="0" w:color="auto"/>
            <w:right w:val="none" w:sz="0" w:space="0" w:color="auto"/>
          </w:divBdr>
        </w:div>
        <w:div w:id="457841781">
          <w:marLeft w:val="0"/>
          <w:marRight w:val="0"/>
          <w:marTop w:val="0"/>
          <w:marBottom w:val="0"/>
          <w:divBdr>
            <w:top w:val="none" w:sz="0" w:space="0" w:color="auto"/>
            <w:left w:val="none" w:sz="0" w:space="0" w:color="auto"/>
            <w:bottom w:val="none" w:sz="0" w:space="0" w:color="auto"/>
            <w:right w:val="none" w:sz="0" w:space="0" w:color="auto"/>
          </w:divBdr>
        </w:div>
        <w:div w:id="490756350">
          <w:marLeft w:val="0"/>
          <w:marRight w:val="0"/>
          <w:marTop w:val="0"/>
          <w:marBottom w:val="0"/>
          <w:divBdr>
            <w:top w:val="none" w:sz="0" w:space="0" w:color="auto"/>
            <w:left w:val="none" w:sz="0" w:space="0" w:color="auto"/>
            <w:bottom w:val="none" w:sz="0" w:space="0" w:color="auto"/>
            <w:right w:val="none" w:sz="0" w:space="0" w:color="auto"/>
          </w:divBdr>
        </w:div>
        <w:div w:id="809706496">
          <w:marLeft w:val="0"/>
          <w:marRight w:val="0"/>
          <w:marTop w:val="0"/>
          <w:marBottom w:val="0"/>
          <w:divBdr>
            <w:top w:val="none" w:sz="0" w:space="0" w:color="auto"/>
            <w:left w:val="none" w:sz="0" w:space="0" w:color="auto"/>
            <w:bottom w:val="none" w:sz="0" w:space="0" w:color="auto"/>
            <w:right w:val="none" w:sz="0" w:space="0" w:color="auto"/>
          </w:divBdr>
        </w:div>
        <w:div w:id="816533332">
          <w:marLeft w:val="0"/>
          <w:marRight w:val="0"/>
          <w:marTop w:val="0"/>
          <w:marBottom w:val="0"/>
          <w:divBdr>
            <w:top w:val="none" w:sz="0" w:space="0" w:color="auto"/>
            <w:left w:val="none" w:sz="0" w:space="0" w:color="auto"/>
            <w:bottom w:val="none" w:sz="0" w:space="0" w:color="auto"/>
            <w:right w:val="none" w:sz="0" w:space="0" w:color="auto"/>
          </w:divBdr>
        </w:div>
        <w:div w:id="887109643">
          <w:marLeft w:val="0"/>
          <w:marRight w:val="0"/>
          <w:marTop w:val="0"/>
          <w:marBottom w:val="0"/>
          <w:divBdr>
            <w:top w:val="none" w:sz="0" w:space="0" w:color="auto"/>
            <w:left w:val="none" w:sz="0" w:space="0" w:color="auto"/>
            <w:bottom w:val="none" w:sz="0" w:space="0" w:color="auto"/>
            <w:right w:val="none" w:sz="0" w:space="0" w:color="auto"/>
          </w:divBdr>
        </w:div>
        <w:div w:id="1031107935">
          <w:marLeft w:val="0"/>
          <w:marRight w:val="0"/>
          <w:marTop w:val="0"/>
          <w:marBottom w:val="0"/>
          <w:divBdr>
            <w:top w:val="none" w:sz="0" w:space="0" w:color="auto"/>
            <w:left w:val="none" w:sz="0" w:space="0" w:color="auto"/>
            <w:bottom w:val="none" w:sz="0" w:space="0" w:color="auto"/>
            <w:right w:val="none" w:sz="0" w:space="0" w:color="auto"/>
          </w:divBdr>
        </w:div>
        <w:div w:id="1060444350">
          <w:marLeft w:val="0"/>
          <w:marRight w:val="0"/>
          <w:marTop w:val="0"/>
          <w:marBottom w:val="0"/>
          <w:divBdr>
            <w:top w:val="none" w:sz="0" w:space="0" w:color="auto"/>
            <w:left w:val="none" w:sz="0" w:space="0" w:color="auto"/>
            <w:bottom w:val="none" w:sz="0" w:space="0" w:color="auto"/>
            <w:right w:val="none" w:sz="0" w:space="0" w:color="auto"/>
          </w:divBdr>
        </w:div>
        <w:div w:id="1325430823">
          <w:marLeft w:val="0"/>
          <w:marRight w:val="0"/>
          <w:marTop w:val="0"/>
          <w:marBottom w:val="0"/>
          <w:divBdr>
            <w:top w:val="none" w:sz="0" w:space="0" w:color="auto"/>
            <w:left w:val="none" w:sz="0" w:space="0" w:color="auto"/>
            <w:bottom w:val="none" w:sz="0" w:space="0" w:color="auto"/>
            <w:right w:val="none" w:sz="0" w:space="0" w:color="auto"/>
          </w:divBdr>
        </w:div>
        <w:div w:id="1445735504">
          <w:marLeft w:val="0"/>
          <w:marRight w:val="0"/>
          <w:marTop w:val="0"/>
          <w:marBottom w:val="0"/>
          <w:divBdr>
            <w:top w:val="none" w:sz="0" w:space="0" w:color="auto"/>
            <w:left w:val="none" w:sz="0" w:space="0" w:color="auto"/>
            <w:bottom w:val="none" w:sz="0" w:space="0" w:color="auto"/>
            <w:right w:val="none" w:sz="0" w:space="0" w:color="auto"/>
          </w:divBdr>
        </w:div>
        <w:div w:id="1719280268">
          <w:marLeft w:val="0"/>
          <w:marRight w:val="0"/>
          <w:marTop w:val="0"/>
          <w:marBottom w:val="0"/>
          <w:divBdr>
            <w:top w:val="none" w:sz="0" w:space="0" w:color="auto"/>
            <w:left w:val="none" w:sz="0" w:space="0" w:color="auto"/>
            <w:bottom w:val="none" w:sz="0" w:space="0" w:color="auto"/>
            <w:right w:val="none" w:sz="0" w:space="0" w:color="auto"/>
          </w:divBdr>
        </w:div>
        <w:div w:id="1799251490">
          <w:marLeft w:val="0"/>
          <w:marRight w:val="0"/>
          <w:marTop w:val="0"/>
          <w:marBottom w:val="0"/>
          <w:divBdr>
            <w:top w:val="none" w:sz="0" w:space="0" w:color="auto"/>
            <w:left w:val="none" w:sz="0" w:space="0" w:color="auto"/>
            <w:bottom w:val="none" w:sz="0" w:space="0" w:color="auto"/>
            <w:right w:val="none" w:sz="0" w:space="0" w:color="auto"/>
          </w:divBdr>
        </w:div>
        <w:div w:id="2026056588">
          <w:marLeft w:val="0"/>
          <w:marRight w:val="0"/>
          <w:marTop w:val="0"/>
          <w:marBottom w:val="0"/>
          <w:divBdr>
            <w:top w:val="none" w:sz="0" w:space="0" w:color="auto"/>
            <w:left w:val="none" w:sz="0" w:space="0" w:color="auto"/>
            <w:bottom w:val="none" w:sz="0" w:space="0" w:color="auto"/>
            <w:right w:val="none" w:sz="0" w:space="0" w:color="auto"/>
          </w:divBdr>
        </w:div>
      </w:divsChild>
    </w:div>
    <w:div w:id="1376001631">
      <w:bodyDiv w:val="1"/>
      <w:marLeft w:val="0"/>
      <w:marRight w:val="0"/>
      <w:marTop w:val="0"/>
      <w:marBottom w:val="0"/>
      <w:divBdr>
        <w:top w:val="none" w:sz="0" w:space="0" w:color="auto"/>
        <w:left w:val="none" w:sz="0" w:space="0" w:color="auto"/>
        <w:bottom w:val="none" w:sz="0" w:space="0" w:color="auto"/>
        <w:right w:val="none" w:sz="0" w:space="0" w:color="auto"/>
      </w:divBdr>
    </w:div>
    <w:div w:id="1716730311">
      <w:bodyDiv w:val="1"/>
      <w:marLeft w:val="0"/>
      <w:marRight w:val="0"/>
      <w:marTop w:val="0"/>
      <w:marBottom w:val="0"/>
      <w:divBdr>
        <w:top w:val="none" w:sz="0" w:space="0" w:color="auto"/>
        <w:left w:val="none" w:sz="0" w:space="0" w:color="auto"/>
        <w:bottom w:val="none" w:sz="0" w:space="0" w:color="auto"/>
        <w:right w:val="none" w:sz="0" w:space="0" w:color="auto"/>
      </w:divBdr>
      <w:divsChild>
        <w:div w:id="142308523">
          <w:marLeft w:val="0"/>
          <w:marRight w:val="0"/>
          <w:marTop w:val="0"/>
          <w:marBottom w:val="0"/>
          <w:divBdr>
            <w:top w:val="none" w:sz="0" w:space="0" w:color="auto"/>
            <w:left w:val="none" w:sz="0" w:space="0" w:color="auto"/>
            <w:bottom w:val="none" w:sz="0" w:space="0" w:color="auto"/>
            <w:right w:val="none" w:sz="0" w:space="0" w:color="auto"/>
          </w:divBdr>
        </w:div>
        <w:div w:id="869339853">
          <w:marLeft w:val="0"/>
          <w:marRight w:val="0"/>
          <w:marTop w:val="0"/>
          <w:marBottom w:val="0"/>
          <w:divBdr>
            <w:top w:val="none" w:sz="0" w:space="0" w:color="auto"/>
            <w:left w:val="none" w:sz="0" w:space="0" w:color="auto"/>
            <w:bottom w:val="none" w:sz="0" w:space="0" w:color="auto"/>
            <w:right w:val="none" w:sz="0" w:space="0" w:color="auto"/>
          </w:divBdr>
        </w:div>
        <w:div w:id="1199658195">
          <w:marLeft w:val="0"/>
          <w:marRight w:val="0"/>
          <w:marTop w:val="0"/>
          <w:marBottom w:val="0"/>
          <w:divBdr>
            <w:top w:val="none" w:sz="0" w:space="0" w:color="auto"/>
            <w:left w:val="none" w:sz="0" w:space="0" w:color="auto"/>
            <w:bottom w:val="none" w:sz="0" w:space="0" w:color="auto"/>
            <w:right w:val="none" w:sz="0" w:space="0" w:color="auto"/>
          </w:divBdr>
        </w:div>
        <w:div w:id="1371370744">
          <w:marLeft w:val="0"/>
          <w:marRight w:val="0"/>
          <w:marTop w:val="0"/>
          <w:marBottom w:val="0"/>
          <w:divBdr>
            <w:top w:val="none" w:sz="0" w:space="0" w:color="auto"/>
            <w:left w:val="none" w:sz="0" w:space="0" w:color="auto"/>
            <w:bottom w:val="none" w:sz="0" w:space="0" w:color="auto"/>
            <w:right w:val="none" w:sz="0" w:space="0" w:color="auto"/>
          </w:divBdr>
        </w:div>
        <w:div w:id="1598516583">
          <w:marLeft w:val="0"/>
          <w:marRight w:val="0"/>
          <w:marTop w:val="0"/>
          <w:marBottom w:val="0"/>
          <w:divBdr>
            <w:top w:val="none" w:sz="0" w:space="0" w:color="auto"/>
            <w:left w:val="none" w:sz="0" w:space="0" w:color="auto"/>
            <w:bottom w:val="none" w:sz="0" w:space="0" w:color="auto"/>
            <w:right w:val="none" w:sz="0" w:space="0" w:color="auto"/>
          </w:divBdr>
        </w:div>
        <w:div w:id="1608393492">
          <w:marLeft w:val="0"/>
          <w:marRight w:val="0"/>
          <w:marTop w:val="0"/>
          <w:marBottom w:val="0"/>
          <w:divBdr>
            <w:top w:val="none" w:sz="0" w:space="0" w:color="auto"/>
            <w:left w:val="none" w:sz="0" w:space="0" w:color="auto"/>
            <w:bottom w:val="none" w:sz="0" w:space="0" w:color="auto"/>
            <w:right w:val="none" w:sz="0" w:space="0" w:color="auto"/>
          </w:divBdr>
        </w:div>
        <w:div w:id="1636638452">
          <w:marLeft w:val="0"/>
          <w:marRight w:val="0"/>
          <w:marTop w:val="0"/>
          <w:marBottom w:val="0"/>
          <w:divBdr>
            <w:top w:val="none" w:sz="0" w:space="0" w:color="auto"/>
            <w:left w:val="none" w:sz="0" w:space="0" w:color="auto"/>
            <w:bottom w:val="none" w:sz="0" w:space="0" w:color="auto"/>
            <w:right w:val="none" w:sz="0" w:space="0" w:color="auto"/>
          </w:divBdr>
        </w:div>
        <w:div w:id="2130277116">
          <w:marLeft w:val="0"/>
          <w:marRight w:val="0"/>
          <w:marTop w:val="0"/>
          <w:marBottom w:val="0"/>
          <w:divBdr>
            <w:top w:val="none" w:sz="0" w:space="0" w:color="auto"/>
            <w:left w:val="none" w:sz="0" w:space="0" w:color="auto"/>
            <w:bottom w:val="none" w:sz="0" w:space="0" w:color="auto"/>
            <w:right w:val="none" w:sz="0" w:space="0" w:color="auto"/>
          </w:divBdr>
        </w:div>
      </w:divsChild>
    </w:div>
    <w:div w:id="1995719324">
      <w:bodyDiv w:val="1"/>
      <w:marLeft w:val="0"/>
      <w:marRight w:val="0"/>
      <w:marTop w:val="0"/>
      <w:marBottom w:val="0"/>
      <w:divBdr>
        <w:top w:val="none" w:sz="0" w:space="0" w:color="auto"/>
        <w:left w:val="none" w:sz="0" w:space="0" w:color="auto"/>
        <w:bottom w:val="none" w:sz="0" w:space="0" w:color="auto"/>
        <w:right w:val="none" w:sz="0" w:space="0" w:color="auto"/>
      </w:divBdr>
      <w:divsChild>
        <w:div w:id="114452840">
          <w:marLeft w:val="0"/>
          <w:marRight w:val="0"/>
          <w:marTop w:val="0"/>
          <w:marBottom w:val="0"/>
          <w:divBdr>
            <w:top w:val="none" w:sz="0" w:space="0" w:color="auto"/>
            <w:left w:val="none" w:sz="0" w:space="0" w:color="auto"/>
            <w:bottom w:val="none" w:sz="0" w:space="0" w:color="auto"/>
            <w:right w:val="none" w:sz="0" w:space="0" w:color="auto"/>
          </w:divBdr>
        </w:div>
        <w:div w:id="126319643">
          <w:marLeft w:val="0"/>
          <w:marRight w:val="0"/>
          <w:marTop w:val="0"/>
          <w:marBottom w:val="0"/>
          <w:divBdr>
            <w:top w:val="none" w:sz="0" w:space="0" w:color="auto"/>
            <w:left w:val="none" w:sz="0" w:space="0" w:color="auto"/>
            <w:bottom w:val="none" w:sz="0" w:space="0" w:color="auto"/>
            <w:right w:val="none" w:sz="0" w:space="0" w:color="auto"/>
          </w:divBdr>
        </w:div>
        <w:div w:id="166288234">
          <w:marLeft w:val="0"/>
          <w:marRight w:val="0"/>
          <w:marTop w:val="0"/>
          <w:marBottom w:val="0"/>
          <w:divBdr>
            <w:top w:val="none" w:sz="0" w:space="0" w:color="auto"/>
            <w:left w:val="none" w:sz="0" w:space="0" w:color="auto"/>
            <w:bottom w:val="none" w:sz="0" w:space="0" w:color="auto"/>
            <w:right w:val="none" w:sz="0" w:space="0" w:color="auto"/>
          </w:divBdr>
        </w:div>
        <w:div w:id="200173929">
          <w:marLeft w:val="0"/>
          <w:marRight w:val="0"/>
          <w:marTop w:val="0"/>
          <w:marBottom w:val="0"/>
          <w:divBdr>
            <w:top w:val="none" w:sz="0" w:space="0" w:color="auto"/>
            <w:left w:val="none" w:sz="0" w:space="0" w:color="auto"/>
            <w:bottom w:val="none" w:sz="0" w:space="0" w:color="auto"/>
            <w:right w:val="none" w:sz="0" w:space="0" w:color="auto"/>
          </w:divBdr>
        </w:div>
        <w:div w:id="208615916">
          <w:marLeft w:val="0"/>
          <w:marRight w:val="0"/>
          <w:marTop w:val="0"/>
          <w:marBottom w:val="0"/>
          <w:divBdr>
            <w:top w:val="none" w:sz="0" w:space="0" w:color="auto"/>
            <w:left w:val="none" w:sz="0" w:space="0" w:color="auto"/>
            <w:bottom w:val="none" w:sz="0" w:space="0" w:color="auto"/>
            <w:right w:val="none" w:sz="0" w:space="0" w:color="auto"/>
          </w:divBdr>
        </w:div>
        <w:div w:id="315767760">
          <w:marLeft w:val="0"/>
          <w:marRight w:val="0"/>
          <w:marTop w:val="0"/>
          <w:marBottom w:val="0"/>
          <w:divBdr>
            <w:top w:val="none" w:sz="0" w:space="0" w:color="auto"/>
            <w:left w:val="none" w:sz="0" w:space="0" w:color="auto"/>
            <w:bottom w:val="none" w:sz="0" w:space="0" w:color="auto"/>
            <w:right w:val="none" w:sz="0" w:space="0" w:color="auto"/>
          </w:divBdr>
        </w:div>
        <w:div w:id="362635063">
          <w:marLeft w:val="0"/>
          <w:marRight w:val="0"/>
          <w:marTop w:val="0"/>
          <w:marBottom w:val="0"/>
          <w:divBdr>
            <w:top w:val="none" w:sz="0" w:space="0" w:color="auto"/>
            <w:left w:val="none" w:sz="0" w:space="0" w:color="auto"/>
            <w:bottom w:val="none" w:sz="0" w:space="0" w:color="auto"/>
            <w:right w:val="none" w:sz="0" w:space="0" w:color="auto"/>
          </w:divBdr>
        </w:div>
        <w:div w:id="440030525">
          <w:marLeft w:val="0"/>
          <w:marRight w:val="0"/>
          <w:marTop w:val="0"/>
          <w:marBottom w:val="0"/>
          <w:divBdr>
            <w:top w:val="none" w:sz="0" w:space="0" w:color="auto"/>
            <w:left w:val="none" w:sz="0" w:space="0" w:color="auto"/>
            <w:bottom w:val="none" w:sz="0" w:space="0" w:color="auto"/>
            <w:right w:val="none" w:sz="0" w:space="0" w:color="auto"/>
          </w:divBdr>
        </w:div>
        <w:div w:id="549801018">
          <w:marLeft w:val="0"/>
          <w:marRight w:val="0"/>
          <w:marTop w:val="0"/>
          <w:marBottom w:val="0"/>
          <w:divBdr>
            <w:top w:val="none" w:sz="0" w:space="0" w:color="auto"/>
            <w:left w:val="none" w:sz="0" w:space="0" w:color="auto"/>
            <w:bottom w:val="none" w:sz="0" w:space="0" w:color="auto"/>
            <w:right w:val="none" w:sz="0" w:space="0" w:color="auto"/>
          </w:divBdr>
        </w:div>
        <w:div w:id="577517888">
          <w:marLeft w:val="0"/>
          <w:marRight w:val="0"/>
          <w:marTop w:val="0"/>
          <w:marBottom w:val="0"/>
          <w:divBdr>
            <w:top w:val="none" w:sz="0" w:space="0" w:color="auto"/>
            <w:left w:val="none" w:sz="0" w:space="0" w:color="auto"/>
            <w:bottom w:val="none" w:sz="0" w:space="0" w:color="auto"/>
            <w:right w:val="none" w:sz="0" w:space="0" w:color="auto"/>
          </w:divBdr>
        </w:div>
        <w:div w:id="582687652">
          <w:marLeft w:val="0"/>
          <w:marRight w:val="0"/>
          <w:marTop w:val="0"/>
          <w:marBottom w:val="0"/>
          <w:divBdr>
            <w:top w:val="none" w:sz="0" w:space="0" w:color="auto"/>
            <w:left w:val="none" w:sz="0" w:space="0" w:color="auto"/>
            <w:bottom w:val="none" w:sz="0" w:space="0" w:color="auto"/>
            <w:right w:val="none" w:sz="0" w:space="0" w:color="auto"/>
          </w:divBdr>
        </w:div>
        <w:div w:id="614603513">
          <w:marLeft w:val="0"/>
          <w:marRight w:val="0"/>
          <w:marTop w:val="0"/>
          <w:marBottom w:val="0"/>
          <w:divBdr>
            <w:top w:val="none" w:sz="0" w:space="0" w:color="auto"/>
            <w:left w:val="none" w:sz="0" w:space="0" w:color="auto"/>
            <w:bottom w:val="none" w:sz="0" w:space="0" w:color="auto"/>
            <w:right w:val="none" w:sz="0" w:space="0" w:color="auto"/>
          </w:divBdr>
        </w:div>
        <w:div w:id="710764999">
          <w:marLeft w:val="0"/>
          <w:marRight w:val="0"/>
          <w:marTop w:val="0"/>
          <w:marBottom w:val="0"/>
          <w:divBdr>
            <w:top w:val="none" w:sz="0" w:space="0" w:color="auto"/>
            <w:left w:val="none" w:sz="0" w:space="0" w:color="auto"/>
            <w:bottom w:val="none" w:sz="0" w:space="0" w:color="auto"/>
            <w:right w:val="none" w:sz="0" w:space="0" w:color="auto"/>
          </w:divBdr>
        </w:div>
        <w:div w:id="805777477">
          <w:marLeft w:val="0"/>
          <w:marRight w:val="0"/>
          <w:marTop w:val="0"/>
          <w:marBottom w:val="0"/>
          <w:divBdr>
            <w:top w:val="none" w:sz="0" w:space="0" w:color="auto"/>
            <w:left w:val="none" w:sz="0" w:space="0" w:color="auto"/>
            <w:bottom w:val="none" w:sz="0" w:space="0" w:color="auto"/>
            <w:right w:val="none" w:sz="0" w:space="0" w:color="auto"/>
          </w:divBdr>
        </w:div>
        <w:div w:id="812452824">
          <w:marLeft w:val="0"/>
          <w:marRight w:val="0"/>
          <w:marTop w:val="0"/>
          <w:marBottom w:val="0"/>
          <w:divBdr>
            <w:top w:val="none" w:sz="0" w:space="0" w:color="auto"/>
            <w:left w:val="none" w:sz="0" w:space="0" w:color="auto"/>
            <w:bottom w:val="none" w:sz="0" w:space="0" w:color="auto"/>
            <w:right w:val="none" w:sz="0" w:space="0" w:color="auto"/>
          </w:divBdr>
        </w:div>
        <w:div w:id="950820317">
          <w:marLeft w:val="0"/>
          <w:marRight w:val="0"/>
          <w:marTop w:val="0"/>
          <w:marBottom w:val="0"/>
          <w:divBdr>
            <w:top w:val="none" w:sz="0" w:space="0" w:color="auto"/>
            <w:left w:val="none" w:sz="0" w:space="0" w:color="auto"/>
            <w:bottom w:val="none" w:sz="0" w:space="0" w:color="auto"/>
            <w:right w:val="none" w:sz="0" w:space="0" w:color="auto"/>
          </w:divBdr>
        </w:div>
        <w:div w:id="1010370036">
          <w:marLeft w:val="0"/>
          <w:marRight w:val="0"/>
          <w:marTop w:val="0"/>
          <w:marBottom w:val="0"/>
          <w:divBdr>
            <w:top w:val="none" w:sz="0" w:space="0" w:color="auto"/>
            <w:left w:val="none" w:sz="0" w:space="0" w:color="auto"/>
            <w:bottom w:val="none" w:sz="0" w:space="0" w:color="auto"/>
            <w:right w:val="none" w:sz="0" w:space="0" w:color="auto"/>
          </w:divBdr>
        </w:div>
        <w:div w:id="1044595991">
          <w:marLeft w:val="0"/>
          <w:marRight w:val="0"/>
          <w:marTop w:val="0"/>
          <w:marBottom w:val="0"/>
          <w:divBdr>
            <w:top w:val="none" w:sz="0" w:space="0" w:color="auto"/>
            <w:left w:val="none" w:sz="0" w:space="0" w:color="auto"/>
            <w:bottom w:val="none" w:sz="0" w:space="0" w:color="auto"/>
            <w:right w:val="none" w:sz="0" w:space="0" w:color="auto"/>
          </w:divBdr>
        </w:div>
        <w:div w:id="1116488586">
          <w:marLeft w:val="0"/>
          <w:marRight w:val="0"/>
          <w:marTop w:val="0"/>
          <w:marBottom w:val="0"/>
          <w:divBdr>
            <w:top w:val="none" w:sz="0" w:space="0" w:color="auto"/>
            <w:left w:val="none" w:sz="0" w:space="0" w:color="auto"/>
            <w:bottom w:val="none" w:sz="0" w:space="0" w:color="auto"/>
            <w:right w:val="none" w:sz="0" w:space="0" w:color="auto"/>
          </w:divBdr>
        </w:div>
        <w:div w:id="1120297071">
          <w:marLeft w:val="0"/>
          <w:marRight w:val="0"/>
          <w:marTop w:val="0"/>
          <w:marBottom w:val="0"/>
          <w:divBdr>
            <w:top w:val="none" w:sz="0" w:space="0" w:color="auto"/>
            <w:left w:val="none" w:sz="0" w:space="0" w:color="auto"/>
            <w:bottom w:val="none" w:sz="0" w:space="0" w:color="auto"/>
            <w:right w:val="none" w:sz="0" w:space="0" w:color="auto"/>
          </w:divBdr>
        </w:div>
        <w:div w:id="1238319041">
          <w:marLeft w:val="0"/>
          <w:marRight w:val="0"/>
          <w:marTop w:val="0"/>
          <w:marBottom w:val="0"/>
          <w:divBdr>
            <w:top w:val="none" w:sz="0" w:space="0" w:color="auto"/>
            <w:left w:val="none" w:sz="0" w:space="0" w:color="auto"/>
            <w:bottom w:val="none" w:sz="0" w:space="0" w:color="auto"/>
            <w:right w:val="none" w:sz="0" w:space="0" w:color="auto"/>
          </w:divBdr>
        </w:div>
        <w:div w:id="1242910570">
          <w:marLeft w:val="0"/>
          <w:marRight w:val="0"/>
          <w:marTop w:val="0"/>
          <w:marBottom w:val="0"/>
          <w:divBdr>
            <w:top w:val="none" w:sz="0" w:space="0" w:color="auto"/>
            <w:left w:val="none" w:sz="0" w:space="0" w:color="auto"/>
            <w:bottom w:val="none" w:sz="0" w:space="0" w:color="auto"/>
            <w:right w:val="none" w:sz="0" w:space="0" w:color="auto"/>
          </w:divBdr>
        </w:div>
        <w:div w:id="1322733163">
          <w:marLeft w:val="0"/>
          <w:marRight w:val="0"/>
          <w:marTop w:val="0"/>
          <w:marBottom w:val="0"/>
          <w:divBdr>
            <w:top w:val="none" w:sz="0" w:space="0" w:color="auto"/>
            <w:left w:val="none" w:sz="0" w:space="0" w:color="auto"/>
            <w:bottom w:val="none" w:sz="0" w:space="0" w:color="auto"/>
            <w:right w:val="none" w:sz="0" w:space="0" w:color="auto"/>
          </w:divBdr>
        </w:div>
        <w:div w:id="1357847531">
          <w:marLeft w:val="0"/>
          <w:marRight w:val="0"/>
          <w:marTop w:val="0"/>
          <w:marBottom w:val="0"/>
          <w:divBdr>
            <w:top w:val="none" w:sz="0" w:space="0" w:color="auto"/>
            <w:left w:val="none" w:sz="0" w:space="0" w:color="auto"/>
            <w:bottom w:val="none" w:sz="0" w:space="0" w:color="auto"/>
            <w:right w:val="none" w:sz="0" w:space="0" w:color="auto"/>
          </w:divBdr>
        </w:div>
        <w:div w:id="1481188450">
          <w:marLeft w:val="0"/>
          <w:marRight w:val="0"/>
          <w:marTop w:val="0"/>
          <w:marBottom w:val="0"/>
          <w:divBdr>
            <w:top w:val="none" w:sz="0" w:space="0" w:color="auto"/>
            <w:left w:val="none" w:sz="0" w:space="0" w:color="auto"/>
            <w:bottom w:val="none" w:sz="0" w:space="0" w:color="auto"/>
            <w:right w:val="none" w:sz="0" w:space="0" w:color="auto"/>
          </w:divBdr>
        </w:div>
        <w:div w:id="1517112784">
          <w:marLeft w:val="0"/>
          <w:marRight w:val="0"/>
          <w:marTop w:val="0"/>
          <w:marBottom w:val="0"/>
          <w:divBdr>
            <w:top w:val="none" w:sz="0" w:space="0" w:color="auto"/>
            <w:left w:val="none" w:sz="0" w:space="0" w:color="auto"/>
            <w:bottom w:val="none" w:sz="0" w:space="0" w:color="auto"/>
            <w:right w:val="none" w:sz="0" w:space="0" w:color="auto"/>
          </w:divBdr>
        </w:div>
        <w:div w:id="1529489855">
          <w:marLeft w:val="0"/>
          <w:marRight w:val="0"/>
          <w:marTop w:val="0"/>
          <w:marBottom w:val="0"/>
          <w:divBdr>
            <w:top w:val="none" w:sz="0" w:space="0" w:color="auto"/>
            <w:left w:val="none" w:sz="0" w:space="0" w:color="auto"/>
            <w:bottom w:val="none" w:sz="0" w:space="0" w:color="auto"/>
            <w:right w:val="none" w:sz="0" w:space="0" w:color="auto"/>
          </w:divBdr>
        </w:div>
        <w:div w:id="1588269644">
          <w:marLeft w:val="0"/>
          <w:marRight w:val="0"/>
          <w:marTop w:val="0"/>
          <w:marBottom w:val="0"/>
          <w:divBdr>
            <w:top w:val="none" w:sz="0" w:space="0" w:color="auto"/>
            <w:left w:val="none" w:sz="0" w:space="0" w:color="auto"/>
            <w:bottom w:val="none" w:sz="0" w:space="0" w:color="auto"/>
            <w:right w:val="none" w:sz="0" w:space="0" w:color="auto"/>
          </w:divBdr>
        </w:div>
        <w:div w:id="1634482991">
          <w:marLeft w:val="0"/>
          <w:marRight w:val="0"/>
          <w:marTop w:val="0"/>
          <w:marBottom w:val="0"/>
          <w:divBdr>
            <w:top w:val="none" w:sz="0" w:space="0" w:color="auto"/>
            <w:left w:val="none" w:sz="0" w:space="0" w:color="auto"/>
            <w:bottom w:val="none" w:sz="0" w:space="0" w:color="auto"/>
            <w:right w:val="none" w:sz="0" w:space="0" w:color="auto"/>
          </w:divBdr>
        </w:div>
        <w:div w:id="1645625455">
          <w:marLeft w:val="0"/>
          <w:marRight w:val="0"/>
          <w:marTop w:val="0"/>
          <w:marBottom w:val="0"/>
          <w:divBdr>
            <w:top w:val="none" w:sz="0" w:space="0" w:color="auto"/>
            <w:left w:val="none" w:sz="0" w:space="0" w:color="auto"/>
            <w:bottom w:val="none" w:sz="0" w:space="0" w:color="auto"/>
            <w:right w:val="none" w:sz="0" w:space="0" w:color="auto"/>
          </w:divBdr>
        </w:div>
        <w:div w:id="1718973905">
          <w:marLeft w:val="0"/>
          <w:marRight w:val="0"/>
          <w:marTop w:val="0"/>
          <w:marBottom w:val="0"/>
          <w:divBdr>
            <w:top w:val="none" w:sz="0" w:space="0" w:color="auto"/>
            <w:left w:val="none" w:sz="0" w:space="0" w:color="auto"/>
            <w:bottom w:val="none" w:sz="0" w:space="0" w:color="auto"/>
            <w:right w:val="none" w:sz="0" w:space="0" w:color="auto"/>
          </w:divBdr>
        </w:div>
        <w:div w:id="1722366829">
          <w:marLeft w:val="0"/>
          <w:marRight w:val="0"/>
          <w:marTop w:val="0"/>
          <w:marBottom w:val="0"/>
          <w:divBdr>
            <w:top w:val="none" w:sz="0" w:space="0" w:color="auto"/>
            <w:left w:val="none" w:sz="0" w:space="0" w:color="auto"/>
            <w:bottom w:val="none" w:sz="0" w:space="0" w:color="auto"/>
            <w:right w:val="none" w:sz="0" w:space="0" w:color="auto"/>
          </w:divBdr>
        </w:div>
        <w:div w:id="1782142804">
          <w:marLeft w:val="0"/>
          <w:marRight w:val="0"/>
          <w:marTop w:val="0"/>
          <w:marBottom w:val="0"/>
          <w:divBdr>
            <w:top w:val="none" w:sz="0" w:space="0" w:color="auto"/>
            <w:left w:val="none" w:sz="0" w:space="0" w:color="auto"/>
            <w:bottom w:val="none" w:sz="0" w:space="0" w:color="auto"/>
            <w:right w:val="none" w:sz="0" w:space="0" w:color="auto"/>
          </w:divBdr>
        </w:div>
        <w:div w:id="1794520461">
          <w:marLeft w:val="0"/>
          <w:marRight w:val="0"/>
          <w:marTop w:val="0"/>
          <w:marBottom w:val="0"/>
          <w:divBdr>
            <w:top w:val="none" w:sz="0" w:space="0" w:color="auto"/>
            <w:left w:val="none" w:sz="0" w:space="0" w:color="auto"/>
            <w:bottom w:val="none" w:sz="0" w:space="0" w:color="auto"/>
            <w:right w:val="none" w:sz="0" w:space="0" w:color="auto"/>
          </w:divBdr>
        </w:div>
        <w:div w:id="1808817745">
          <w:marLeft w:val="0"/>
          <w:marRight w:val="0"/>
          <w:marTop w:val="0"/>
          <w:marBottom w:val="0"/>
          <w:divBdr>
            <w:top w:val="none" w:sz="0" w:space="0" w:color="auto"/>
            <w:left w:val="none" w:sz="0" w:space="0" w:color="auto"/>
            <w:bottom w:val="none" w:sz="0" w:space="0" w:color="auto"/>
            <w:right w:val="none" w:sz="0" w:space="0" w:color="auto"/>
          </w:divBdr>
        </w:div>
        <w:div w:id="1822506028">
          <w:marLeft w:val="0"/>
          <w:marRight w:val="0"/>
          <w:marTop w:val="0"/>
          <w:marBottom w:val="0"/>
          <w:divBdr>
            <w:top w:val="none" w:sz="0" w:space="0" w:color="auto"/>
            <w:left w:val="none" w:sz="0" w:space="0" w:color="auto"/>
            <w:bottom w:val="none" w:sz="0" w:space="0" w:color="auto"/>
            <w:right w:val="none" w:sz="0" w:space="0" w:color="auto"/>
          </w:divBdr>
        </w:div>
        <w:div w:id="1845900630">
          <w:marLeft w:val="0"/>
          <w:marRight w:val="0"/>
          <w:marTop w:val="0"/>
          <w:marBottom w:val="0"/>
          <w:divBdr>
            <w:top w:val="none" w:sz="0" w:space="0" w:color="auto"/>
            <w:left w:val="none" w:sz="0" w:space="0" w:color="auto"/>
            <w:bottom w:val="none" w:sz="0" w:space="0" w:color="auto"/>
            <w:right w:val="none" w:sz="0" w:space="0" w:color="auto"/>
          </w:divBdr>
        </w:div>
        <w:div w:id="1924679392">
          <w:marLeft w:val="0"/>
          <w:marRight w:val="0"/>
          <w:marTop w:val="0"/>
          <w:marBottom w:val="0"/>
          <w:divBdr>
            <w:top w:val="none" w:sz="0" w:space="0" w:color="auto"/>
            <w:left w:val="none" w:sz="0" w:space="0" w:color="auto"/>
            <w:bottom w:val="none" w:sz="0" w:space="0" w:color="auto"/>
            <w:right w:val="none" w:sz="0" w:space="0" w:color="auto"/>
          </w:divBdr>
        </w:div>
        <w:div w:id="1967806949">
          <w:marLeft w:val="0"/>
          <w:marRight w:val="0"/>
          <w:marTop w:val="0"/>
          <w:marBottom w:val="0"/>
          <w:divBdr>
            <w:top w:val="none" w:sz="0" w:space="0" w:color="auto"/>
            <w:left w:val="none" w:sz="0" w:space="0" w:color="auto"/>
            <w:bottom w:val="none" w:sz="0" w:space="0" w:color="auto"/>
            <w:right w:val="none" w:sz="0" w:space="0" w:color="auto"/>
          </w:divBdr>
        </w:div>
        <w:div w:id="1986740282">
          <w:marLeft w:val="0"/>
          <w:marRight w:val="0"/>
          <w:marTop w:val="0"/>
          <w:marBottom w:val="0"/>
          <w:divBdr>
            <w:top w:val="none" w:sz="0" w:space="0" w:color="auto"/>
            <w:left w:val="none" w:sz="0" w:space="0" w:color="auto"/>
            <w:bottom w:val="none" w:sz="0" w:space="0" w:color="auto"/>
            <w:right w:val="none" w:sz="0" w:space="0" w:color="auto"/>
          </w:divBdr>
        </w:div>
        <w:div w:id="2045597320">
          <w:marLeft w:val="0"/>
          <w:marRight w:val="0"/>
          <w:marTop w:val="0"/>
          <w:marBottom w:val="0"/>
          <w:divBdr>
            <w:top w:val="none" w:sz="0" w:space="0" w:color="auto"/>
            <w:left w:val="none" w:sz="0" w:space="0" w:color="auto"/>
            <w:bottom w:val="none" w:sz="0" w:space="0" w:color="auto"/>
            <w:right w:val="none" w:sz="0" w:space="0" w:color="auto"/>
          </w:divBdr>
        </w:div>
        <w:div w:id="2055158666">
          <w:marLeft w:val="0"/>
          <w:marRight w:val="0"/>
          <w:marTop w:val="0"/>
          <w:marBottom w:val="0"/>
          <w:divBdr>
            <w:top w:val="none" w:sz="0" w:space="0" w:color="auto"/>
            <w:left w:val="none" w:sz="0" w:space="0" w:color="auto"/>
            <w:bottom w:val="none" w:sz="0" w:space="0" w:color="auto"/>
            <w:right w:val="none" w:sz="0" w:space="0" w:color="auto"/>
          </w:divBdr>
        </w:div>
        <w:div w:id="2060351762">
          <w:marLeft w:val="0"/>
          <w:marRight w:val="0"/>
          <w:marTop w:val="0"/>
          <w:marBottom w:val="0"/>
          <w:divBdr>
            <w:top w:val="none" w:sz="0" w:space="0" w:color="auto"/>
            <w:left w:val="none" w:sz="0" w:space="0" w:color="auto"/>
            <w:bottom w:val="none" w:sz="0" w:space="0" w:color="auto"/>
            <w:right w:val="none" w:sz="0" w:space="0" w:color="auto"/>
          </w:divBdr>
        </w:div>
        <w:div w:id="2095394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elesudens.lv" TargetMode="External"/><Relationship Id="rId13" Type="http://schemas.openxmlformats.org/officeDocument/2006/relationships/hyperlink" Target="http://www.dobelesudens.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0ieva.luksa@dobele.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rsoft.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dobelesudens.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eva.luksa@dobele.lv" TargetMode="External"/><Relationship Id="rId14" Type="http://schemas.openxmlformats.org/officeDocument/2006/relationships/hyperlink" Target="mailto:dobelesudens@dobe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66502-C2B5-41F2-B311-B8E483BA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7930</Words>
  <Characters>45203</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sanita Bēma</dc:creator>
  <cp:keywords/>
  <dc:description/>
  <cp:lastModifiedBy>Windows User</cp:lastModifiedBy>
  <cp:revision>2</cp:revision>
  <cp:lastPrinted>2016-10-26T10:19:00Z</cp:lastPrinted>
  <dcterms:created xsi:type="dcterms:W3CDTF">2018-10-17T12:40:00Z</dcterms:created>
  <dcterms:modified xsi:type="dcterms:W3CDTF">2018-10-17T12:40:00Z</dcterms:modified>
</cp:coreProperties>
</file>