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2123" w14:textId="47D7C426" w:rsidR="006E5EC5" w:rsidRPr="00A72C38" w:rsidRDefault="006E5EC5" w:rsidP="00D63A7A">
      <w:pPr>
        <w:jc w:val="right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1.pielikums </w:t>
      </w:r>
      <w:r w:rsidR="006011AA" w:rsidRPr="00A72C38">
        <w:rPr>
          <w:rFonts w:ascii="Times New Roman" w:hAnsi="Times New Roman" w:cs="Times New Roman"/>
          <w:sz w:val="24"/>
          <w:szCs w:val="24"/>
        </w:rPr>
        <w:t>M</w:t>
      </w:r>
      <w:r w:rsidRPr="00A72C38">
        <w:rPr>
          <w:rFonts w:ascii="Times New Roman" w:hAnsi="Times New Roman" w:cs="Times New Roman"/>
          <w:sz w:val="24"/>
          <w:szCs w:val="24"/>
        </w:rPr>
        <w:t>utiskas izsoles nolikumam</w:t>
      </w:r>
    </w:p>
    <w:p w14:paraId="373EBDA0" w14:textId="77777777" w:rsidR="00842040" w:rsidRDefault="00842040" w:rsidP="00D63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FE52E" w14:textId="241791BD" w:rsidR="00E05E0C" w:rsidRPr="00D63A7A" w:rsidRDefault="006E5EC5" w:rsidP="00D63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85">
        <w:rPr>
          <w:rFonts w:ascii="Times New Roman" w:hAnsi="Times New Roman" w:cs="Times New Roman"/>
          <w:b/>
          <w:bCs/>
          <w:sz w:val="24"/>
          <w:szCs w:val="24"/>
        </w:rPr>
        <w:t xml:space="preserve">PIETEIKUMS </w:t>
      </w:r>
      <w:r w:rsidR="001908DB" w:rsidRPr="00DB7685">
        <w:rPr>
          <w:rFonts w:ascii="Times New Roman" w:hAnsi="Times New Roman" w:cs="Times New Roman"/>
          <w:b/>
          <w:bCs/>
          <w:sz w:val="24"/>
          <w:szCs w:val="24"/>
        </w:rPr>
        <w:t>dalībai izsolē</w:t>
      </w:r>
    </w:p>
    <w:p w14:paraId="24EEF30D" w14:textId="77777777" w:rsidR="00842040" w:rsidRDefault="00842040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F84BF" w14:textId="77777777" w:rsidR="004F2643" w:rsidRDefault="004F2643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A6E06" w14:textId="333942AC" w:rsidR="001908DB" w:rsidRPr="00A72C38" w:rsidRDefault="006F0386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7D9C" w:rsidRPr="00A72C38">
        <w:rPr>
          <w:rFonts w:ascii="Times New Roman" w:hAnsi="Times New Roman" w:cs="Times New Roman"/>
          <w:sz w:val="24"/>
          <w:szCs w:val="24"/>
        </w:rPr>
        <w:t>retendents:</w:t>
      </w:r>
    </w:p>
    <w:p w14:paraId="086A2FFB" w14:textId="54C7E9B4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Nosaukums</w:t>
      </w:r>
      <w:r w:rsidR="00E05E0C" w:rsidRPr="00A72C38">
        <w:rPr>
          <w:rFonts w:ascii="Times New Roman" w:hAnsi="Times New Roman" w:cs="Times New Roman"/>
          <w:sz w:val="24"/>
          <w:szCs w:val="24"/>
        </w:rPr>
        <w:t xml:space="preserve"> </w:t>
      </w:r>
      <w:r w:rsidRPr="00A72C38">
        <w:rPr>
          <w:rFonts w:ascii="Times New Roman" w:hAnsi="Times New Roman" w:cs="Times New Roman"/>
          <w:sz w:val="24"/>
          <w:szCs w:val="24"/>
        </w:rPr>
        <w:t xml:space="preserve">(uzņēmums) /vārds, uzvārds </w:t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48318EF" w14:textId="4EA21E6E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Reģistrācijas Nr./personas kods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0196DDB" w14:textId="3C763D26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Juridiskā/deklarētā dzīvesvietas adrese</w:t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E251049" w14:textId="34446C31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FF769BE" w14:textId="012AE5FB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Kontakttālrunis un e-pasta adrese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5C58302" w14:textId="10B669F3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Bankas rekvizīti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A9B08CE" w14:textId="53F584F5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1B809F0" w14:textId="003C1601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Persona, kura ir tiesīga pārstāvēt</w:t>
      </w:r>
      <w:r w:rsidR="006F0386">
        <w:rPr>
          <w:rFonts w:ascii="Times New Roman" w:hAnsi="Times New Roman" w:cs="Times New Roman"/>
          <w:sz w:val="24"/>
          <w:szCs w:val="24"/>
        </w:rPr>
        <w:t xml:space="preserve"> </w:t>
      </w:r>
      <w:r w:rsidRPr="00A72C38">
        <w:rPr>
          <w:rFonts w:ascii="Times New Roman" w:hAnsi="Times New Roman" w:cs="Times New Roman"/>
          <w:sz w:val="24"/>
          <w:szCs w:val="24"/>
        </w:rPr>
        <w:t>pretendentu</w:t>
      </w:r>
    </w:p>
    <w:p w14:paraId="26111E2D" w14:textId="0331B75E" w:rsidR="00F17D9C" w:rsidRPr="00A72C38" w:rsidRDefault="00E05E0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v</w:t>
      </w:r>
      <w:r w:rsidR="00F17D9C" w:rsidRPr="00A72C38">
        <w:rPr>
          <w:rFonts w:ascii="Times New Roman" w:hAnsi="Times New Roman" w:cs="Times New Roman"/>
          <w:sz w:val="24"/>
          <w:szCs w:val="24"/>
        </w:rPr>
        <w:t>ai pilnvarotā persona</w:t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D63A7A">
        <w:rPr>
          <w:rFonts w:ascii="Times New Roman" w:hAnsi="Times New Roman" w:cs="Times New Roman"/>
          <w:sz w:val="24"/>
          <w:szCs w:val="24"/>
        </w:rPr>
        <w:t xml:space="preserve">     </w:t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A72C38">
        <w:rPr>
          <w:rFonts w:ascii="Times New Roman" w:hAnsi="Times New Roman" w:cs="Times New Roman"/>
          <w:sz w:val="24"/>
          <w:szCs w:val="24"/>
        </w:rPr>
        <w:t>__</w:t>
      </w:r>
    </w:p>
    <w:p w14:paraId="257DC361" w14:textId="677E414A" w:rsidR="009B5EE0" w:rsidRPr="00A72C38" w:rsidRDefault="00C15BB3" w:rsidP="009B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Ar šī pieteikuma iesniegšanu ____________________________________________</w:t>
      </w:r>
      <w:r w:rsidR="009B5EE0" w:rsidRPr="00A72C38">
        <w:rPr>
          <w:rFonts w:ascii="Times New Roman" w:hAnsi="Times New Roman" w:cs="Times New Roman"/>
          <w:sz w:val="24"/>
          <w:szCs w:val="24"/>
        </w:rPr>
        <w:t>_______</w:t>
      </w:r>
      <w:r w:rsidRPr="00A72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C0DB" w14:textId="21B416AE" w:rsidR="00A72C38" w:rsidRDefault="009B5EE0" w:rsidP="00D63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C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72C3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2C38">
        <w:rPr>
          <w:rFonts w:ascii="Times New Roman" w:hAnsi="Times New Roman" w:cs="Times New Roman"/>
          <w:sz w:val="20"/>
          <w:szCs w:val="20"/>
        </w:rPr>
        <w:t xml:space="preserve"> </w:t>
      </w:r>
      <w:r w:rsidR="00D63A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15BB3" w:rsidRPr="00A72C38">
        <w:rPr>
          <w:rFonts w:ascii="Times New Roman" w:hAnsi="Times New Roman" w:cs="Times New Roman"/>
          <w:sz w:val="20"/>
          <w:szCs w:val="20"/>
        </w:rPr>
        <w:t xml:space="preserve">(pretendenta nosaukums) </w:t>
      </w:r>
    </w:p>
    <w:p w14:paraId="643F5345" w14:textId="77777777" w:rsidR="00D63A7A" w:rsidRPr="00D63A7A" w:rsidRDefault="00D63A7A" w:rsidP="00D63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B7188" w14:textId="54DDF125" w:rsidR="006F0386" w:rsidRDefault="00C15BB3" w:rsidP="00934D9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piesaka savu dalību </w:t>
      </w:r>
      <w:r w:rsidR="006F0386">
        <w:rPr>
          <w:rFonts w:ascii="Times New Roman" w:hAnsi="Times New Roman" w:cs="Times New Roman"/>
          <w:sz w:val="24"/>
          <w:szCs w:val="24"/>
        </w:rPr>
        <w:t xml:space="preserve">kustamās mantas, </w:t>
      </w:r>
      <w:r w:rsidR="006F0386" w:rsidRPr="006F0386">
        <w:rPr>
          <w:rFonts w:ascii="Times New Roman" w:hAnsi="Times New Roman" w:cs="Times New Roman"/>
          <w:i/>
          <w:iCs/>
          <w:sz w:val="24"/>
          <w:szCs w:val="24"/>
        </w:rPr>
        <w:t>“U</w:t>
      </w:r>
      <w:r w:rsidR="006F0386" w:rsidRPr="006F0386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niversālais traktors </w:t>
      </w:r>
      <w:proofErr w:type="spellStart"/>
      <w:r w:rsidR="006F0386" w:rsidRPr="006F0386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New</w:t>
      </w:r>
      <w:proofErr w:type="spellEnd"/>
      <w:r w:rsidR="006F0386" w:rsidRPr="006F0386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6F0386" w:rsidRPr="006F0386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Holland</w:t>
      </w:r>
      <w:proofErr w:type="spellEnd"/>
      <w:r w:rsidR="006F0386" w:rsidRPr="006F0386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B115c</w:t>
      </w:r>
      <w:r w:rsidR="006F0386" w:rsidRPr="006F038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6F0386" w:rsidRPr="006F0386">
        <w:rPr>
          <w:rFonts w:asciiTheme="majorBidi" w:eastAsia="SimSun" w:hAnsiTheme="majorBidi" w:cstheme="majorBidi"/>
          <w:i/>
          <w:iCs/>
          <w:sz w:val="24"/>
          <w:szCs w:val="24"/>
        </w:rPr>
        <w:t xml:space="preserve"> šasijas Nr. FNHB115CNEHH01400</w:t>
      </w:r>
      <w:r w:rsidR="006F0386" w:rsidRPr="006F0386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ar fiksētām </w:t>
      </w:r>
      <w:r w:rsidR="00AB1C6C" w:rsidRPr="00AB1C6C">
        <w:rPr>
          <w:rFonts w:asciiTheme="majorBidi" w:eastAsia="SimSun" w:hAnsiTheme="majorBidi" w:cstheme="majorBidi"/>
          <w:i/>
          <w:iCs/>
          <w:color w:val="000000" w:themeColor="text1"/>
          <w:sz w:val="24"/>
          <w:szCs w:val="24"/>
        </w:rPr>
        <w:t>6670</w:t>
      </w:r>
      <w:r w:rsidR="006F0386" w:rsidRPr="006F0386">
        <w:rPr>
          <w:rFonts w:asciiTheme="majorBidi" w:eastAsia="SimSun" w:hAnsiTheme="majorBidi" w:cstheme="majorBidi"/>
          <w:i/>
          <w:iCs/>
          <w:sz w:val="24"/>
          <w:szCs w:val="24"/>
        </w:rPr>
        <w:t xml:space="preserve"> motor stundām</w:t>
      </w:r>
      <w:r w:rsidR="006F0386" w:rsidRPr="006F0386">
        <w:rPr>
          <w:rFonts w:asciiTheme="majorBidi" w:hAnsiTheme="majorBidi" w:cstheme="majorBidi"/>
          <w:i/>
          <w:iCs/>
          <w:sz w:val="24"/>
          <w:szCs w:val="24"/>
        </w:rPr>
        <w:t>, un</w:t>
      </w:r>
      <w:r w:rsidR="00AC59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F0386" w:rsidRPr="006F0386">
        <w:rPr>
          <w:rFonts w:asciiTheme="majorBidi" w:hAnsiTheme="majorBidi" w:cstheme="majorBidi"/>
          <w:i/>
          <w:iCs/>
          <w:sz w:val="24"/>
          <w:szCs w:val="24"/>
        </w:rPr>
        <w:t xml:space="preserve">saskaņā ar reģistrācijas apliecību </w:t>
      </w:r>
      <w:r w:rsidR="006F0386" w:rsidRPr="006F03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A471184”</w:t>
      </w:r>
      <w:r w:rsidR="006F038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F0386" w:rsidRPr="006F03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izsolei</w:t>
      </w:r>
    </w:p>
    <w:p w14:paraId="7AE9DE87" w14:textId="6C3456B3" w:rsidR="004F2643" w:rsidRPr="00D63A7A" w:rsidRDefault="004F2643" w:rsidP="00934D9F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lv-LV"/>
        </w:rPr>
      </w:pPr>
    </w:p>
    <w:p w14:paraId="7C4A1BE7" w14:textId="7CD284D3" w:rsidR="00C15BB3" w:rsidRPr="00A72C38" w:rsidRDefault="00C15BB3" w:rsidP="00F17D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Apliecinu, ka: </w:t>
      </w:r>
      <w:r w:rsidR="00842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14:paraId="7A09F262" w14:textId="37EE9146" w:rsidR="00C15BB3" w:rsidRPr="00A72C38" w:rsidRDefault="00C15BB3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1. </w:t>
      </w:r>
      <w:r w:rsidR="006F0386">
        <w:rPr>
          <w:rFonts w:ascii="Times New Roman" w:hAnsi="Times New Roman" w:cs="Times New Roman"/>
          <w:sz w:val="24"/>
          <w:szCs w:val="24"/>
        </w:rPr>
        <w:t>esmu</w:t>
      </w:r>
      <w:r w:rsidRPr="00A72C38">
        <w:rPr>
          <w:rFonts w:ascii="Times New Roman" w:hAnsi="Times New Roman" w:cs="Times New Roman"/>
          <w:sz w:val="24"/>
          <w:szCs w:val="24"/>
        </w:rPr>
        <w:t xml:space="preserve"> </w:t>
      </w:r>
      <w:r w:rsidR="00660EC2" w:rsidRPr="00A72C38">
        <w:rPr>
          <w:rFonts w:ascii="Times New Roman" w:hAnsi="Times New Roman" w:cs="Times New Roman"/>
          <w:sz w:val="24"/>
          <w:szCs w:val="24"/>
        </w:rPr>
        <w:t>iepazin</w:t>
      </w:r>
      <w:r w:rsidR="006F0386">
        <w:rPr>
          <w:rFonts w:ascii="Times New Roman" w:hAnsi="Times New Roman" w:cs="Times New Roman"/>
          <w:sz w:val="24"/>
          <w:szCs w:val="24"/>
        </w:rPr>
        <w:t>ies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ar izsoles </w:t>
      </w:r>
      <w:r w:rsidR="006F0386">
        <w:rPr>
          <w:rFonts w:ascii="Times New Roman" w:hAnsi="Times New Roman" w:cs="Times New Roman"/>
          <w:sz w:val="24"/>
          <w:szCs w:val="24"/>
        </w:rPr>
        <w:t>n</w:t>
      </w:r>
      <w:r w:rsidR="00660EC2" w:rsidRPr="00A72C38">
        <w:rPr>
          <w:rFonts w:ascii="Times New Roman" w:hAnsi="Times New Roman" w:cs="Times New Roman"/>
          <w:sz w:val="24"/>
          <w:szCs w:val="24"/>
        </w:rPr>
        <w:t>olikuma un tā pielikumu saturu, atzīst</w:t>
      </w:r>
      <w:r w:rsidR="006F0386">
        <w:rPr>
          <w:rFonts w:ascii="Times New Roman" w:hAnsi="Times New Roman" w:cs="Times New Roman"/>
          <w:sz w:val="24"/>
          <w:szCs w:val="24"/>
        </w:rPr>
        <w:t>u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to par pareizu, saprotamu un atbilstošu</w:t>
      </w:r>
      <w:r w:rsidR="00E85FC5">
        <w:rPr>
          <w:rFonts w:ascii="Times New Roman" w:hAnsi="Times New Roman" w:cs="Times New Roman"/>
          <w:sz w:val="24"/>
          <w:szCs w:val="24"/>
        </w:rPr>
        <w:t>,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m</w:t>
      </w:r>
      <w:r w:rsidR="006F0386">
        <w:rPr>
          <w:rFonts w:ascii="Times New Roman" w:hAnsi="Times New Roman" w:cs="Times New Roman"/>
          <w:sz w:val="24"/>
          <w:szCs w:val="24"/>
        </w:rPr>
        <w:t>an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ir skaidras un saprotamas m</w:t>
      </w:r>
      <w:r w:rsidR="006F0386">
        <w:rPr>
          <w:rFonts w:ascii="Times New Roman" w:hAnsi="Times New Roman" w:cs="Times New Roman"/>
          <w:sz w:val="24"/>
          <w:szCs w:val="24"/>
        </w:rPr>
        <w:t>ana</w:t>
      </w:r>
      <w:r w:rsidR="00AC59AE">
        <w:rPr>
          <w:rFonts w:ascii="Times New Roman" w:hAnsi="Times New Roman" w:cs="Times New Roman"/>
          <w:sz w:val="24"/>
          <w:szCs w:val="24"/>
        </w:rPr>
        <w:t>s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tiesības un pienākumi, kas ir noteikti </w:t>
      </w:r>
      <w:r w:rsidR="006F0386">
        <w:rPr>
          <w:rFonts w:ascii="Times New Roman" w:hAnsi="Times New Roman" w:cs="Times New Roman"/>
          <w:sz w:val="24"/>
          <w:szCs w:val="24"/>
        </w:rPr>
        <w:t>n</w:t>
      </w:r>
      <w:r w:rsidR="00660EC2" w:rsidRPr="00A72C38">
        <w:rPr>
          <w:rFonts w:ascii="Times New Roman" w:hAnsi="Times New Roman" w:cs="Times New Roman"/>
          <w:sz w:val="24"/>
          <w:szCs w:val="24"/>
        </w:rPr>
        <w:t>olikumā un normatīvajos aktos;</w:t>
      </w:r>
      <w:r w:rsidR="00D63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17F0B" w14:textId="17767EE3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2. m</w:t>
      </w:r>
      <w:r w:rsidR="00AC59AE">
        <w:rPr>
          <w:rFonts w:ascii="Times New Roman" w:hAnsi="Times New Roman" w:cs="Times New Roman"/>
          <w:sz w:val="24"/>
          <w:szCs w:val="24"/>
        </w:rPr>
        <w:t>an</w:t>
      </w:r>
      <w:r w:rsidRPr="00A72C38">
        <w:rPr>
          <w:rFonts w:ascii="Times New Roman" w:hAnsi="Times New Roman" w:cs="Times New Roman"/>
          <w:sz w:val="24"/>
          <w:szCs w:val="24"/>
        </w:rPr>
        <w:t xml:space="preserve"> ir skaidras un saprotamas </w:t>
      </w:r>
      <w:r w:rsidR="006F0386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>olikumā noteiktās prasības piedāvājuma sagatavošanai, līguma priekšmets, līguma noteikumi, līdz ar ko atzīs</w:t>
      </w:r>
      <w:r w:rsidR="00AC59AE">
        <w:rPr>
          <w:rFonts w:ascii="Times New Roman" w:hAnsi="Times New Roman" w:cs="Times New Roman"/>
          <w:sz w:val="24"/>
          <w:szCs w:val="24"/>
        </w:rPr>
        <w:t>tu</w:t>
      </w:r>
      <w:r w:rsidRPr="00A72C38">
        <w:rPr>
          <w:rFonts w:ascii="Times New Roman" w:hAnsi="Times New Roman" w:cs="Times New Roman"/>
          <w:sz w:val="24"/>
          <w:szCs w:val="24"/>
        </w:rPr>
        <w:t xml:space="preserve">, ka </w:t>
      </w:r>
      <w:r w:rsidR="00D63A7A">
        <w:rPr>
          <w:rFonts w:ascii="Times New Roman" w:hAnsi="Times New Roman" w:cs="Times New Roman"/>
          <w:sz w:val="24"/>
          <w:szCs w:val="24"/>
        </w:rPr>
        <w:t>i</w:t>
      </w:r>
      <w:r w:rsidR="00653584">
        <w:rPr>
          <w:rFonts w:ascii="Times New Roman" w:hAnsi="Times New Roman" w:cs="Times New Roman"/>
          <w:sz w:val="24"/>
          <w:szCs w:val="24"/>
        </w:rPr>
        <w:t xml:space="preserve">zsoles </w:t>
      </w:r>
      <w:r w:rsidRPr="00A72C38">
        <w:rPr>
          <w:rFonts w:ascii="Times New Roman" w:hAnsi="Times New Roman" w:cs="Times New Roman"/>
          <w:sz w:val="24"/>
          <w:szCs w:val="24"/>
        </w:rPr>
        <w:t>komisija ir nodrošinājusi iespēju bez neattaisnojama riska iesniegt savu piedāvājumu izsolei;</w:t>
      </w:r>
    </w:p>
    <w:p w14:paraId="39149868" w14:textId="54BDD65B" w:rsidR="00660EC2" w:rsidRPr="00A72C38" w:rsidRDefault="00842040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EC2" w:rsidRPr="00A72C38">
        <w:rPr>
          <w:rFonts w:ascii="Times New Roman" w:hAnsi="Times New Roman" w:cs="Times New Roman"/>
          <w:sz w:val="24"/>
          <w:szCs w:val="24"/>
        </w:rPr>
        <w:t>. visas izsoles piedāvājumā sniegtās ziņas par pretendentu</w:t>
      </w:r>
      <w:r w:rsidR="00653584">
        <w:rPr>
          <w:rFonts w:ascii="Times New Roman" w:hAnsi="Times New Roman" w:cs="Times New Roman"/>
          <w:sz w:val="24"/>
          <w:szCs w:val="24"/>
        </w:rPr>
        <w:t xml:space="preserve"> </w:t>
      </w:r>
      <w:r w:rsidR="00660EC2" w:rsidRPr="00A72C38">
        <w:rPr>
          <w:rFonts w:ascii="Times New Roman" w:hAnsi="Times New Roman" w:cs="Times New Roman"/>
          <w:sz w:val="24"/>
          <w:szCs w:val="24"/>
        </w:rPr>
        <w:t>ir patiesas</w:t>
      </w:r>
      <w:r w:rsidR="00D63A7A">
        <w:rPr>
          <w:rFonts w:ascii="Times New Roman" w:hAnsi="Times New Roman" w:cs="Times New Roman"/>
          <w:sz w:val="24"/>
          <w:szCs w:val="24"/>
        </w:rPr>
        <w:t xml:space="preserve">, 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atbilstam </w:t>
      </w:r>
      <w:r w:rsidR="00653584">
        <w:rPr>
          <w:rFonts w:ascii="Times New Roman" w:hAnsi="Times New Roman" w:cs="Times New Roman"/>
          <w:sz w:val="24"/>
          <w:szCs w:val="24"/>
        </w:rPr>
        <w:t>n</w:t>
      </w:r>
      <w:r w:rsidR="00660EC2" w:rsidRPr="00A72C38">
        <w:rPr>
          <w:rFonts w:ascii="Times New Roman" w:hAnsi="Times New Roman" w:cs="Times New Roman"/>
          <w:sz w:val="24"/>
          <w:szCs w:val="24"/>
        </w:rPr>
        <w:t>olikumā noteiktajām prasībām pretendentam;</w:t>
      </w:r>
    </w:p>
    <w:p w14:paraId="287DCE53" w14:textId="3E55234D" w:rsidR="00660EC2" w:rsidRPr="00A72C38" w:rsidRDefault="00842040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. neesam ieinteresēti citu pretendentu šai izsolei iesniegtajos </w:t>
      </w:r>
      <w:r w:rsidR="003D6915" w:rsidRPr="00A72C38">
        <w:rPr>
          <w:rFonts w:ascii="Times New Roman" w:hAnsi="Times New Roman" w:cs="Times New Roman"/>
          <w:sz w:val="24"/>
          <w:szCs w:val="24"/>
        </w:rPr>
        <w:t>p</w:t>
      </w:r>
      <w:r w:rsidR="00660EC2" w:rsidRPr="00A72C38">
        <w:rPr>
          <w:rFonts w:ascii="Times New Roman" w:hAnsi="Times New Roman" w:cs="Times New Roman"/>
          <w:sz w:val="24"/>
          <w:szCs w:val="24"/>
        </w:rPr>
        <w:t>iedāvājumos;</w:t>
      </w:r>
    </w:p>
    <w:p w14:paraId="314AE626" w14:textId="3815A069" w:rsidR="00043ED3" w:rsidRDefault="00842040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ED3" w:rsidRPr="00A72C38">
        <w:rPr>
          <w:rFonts w:ascii="Times New Roman" w:hAnsi="Times New Roman" w:cs="Times New Roman"/>
          <w:sz w:val="24"/>
          <w:szCs w:val="24"/>
        </w:rPr>
        <w:t xml:space="preserve">. </w:t>
      </w:r>
      <w:r w:rsidR="00653584">
        <w:rPr>
          <w:rFonts w:ascii="Times New Roman" w:hAnsi="Times New Roman" w:cs="Times New Roman"/>
          <w:sz w:val="24"/>
          <w:szCs w:val="24"/>
        </w:rPr>
        <w:t>i</w:t>
      </w:r>
      <w:r w:rsidR="00A83954" w:rsidRPr="00A72C38">
        <w:rPr>
          <w:rFonts w:ascii="Times New Roman" w:hAnsi="Times New Roman" w:cs="Times New Roman"/>
          <w:sz w:val="24"/>
          <w:szCs w:val="24"/>
        </w:rPr>
        <w:t xml:space="preserve">emaksāto drošības naudu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83954" w:rsidRPr="00A72C38">
        <w:rPr>
          <w:rFonts w:ascii="Times New Roman" w:hAnsi="Times New Roman" w:cs="Times New Roman"/>
          <w:sz w:val="24"/>
          <w:szCs w:val="24"/>
        </w:rPr>
        <w:t>olikumā noteiktajā kārtībā, lūdzu, atgriezt, pārskaitot to uz šādu norēķinu kontu:</w:t>
      </w:r>
      <w:r w:rsidR="00CA0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4723" w14:textId="77777777" w:rsidR="004F2643" w:rsidRPr="00A72C38" w:rsidRDefault="004F2643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E7D76" w14:textId="26661717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lastRenderedPageBreak/>
        <w:t>Saņēmējs: vārds, uzvārds/nosaukums, personas kods/reģistrācijas Nr.</w:t>
      </w:r>
    </w:p>
    <w:p w14:paraId="3590876D" w14:textId="342542D8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Banka: 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C037F83" w14:textId="1482153D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Kods: 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C1340D5" w14:textId="3F3A7C57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Konta numurs: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1C0F2E4" w14:textId="2232F424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CBE5B" w14:textId="39C95D7D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Pielikumā:</w:t>
      </w:r>
    </w:p>
    <w:p w14:paraId="7D1460F1" w14:textId="103B3DA4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  <w:t>1) _____________________________________</w:t>
      </w:r>
    </w:p>
    <w:p w14:paraId="4BB86976" w14:textId="5969412C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  <w:t>2) _____________________________________</w:t>
      </w:r>
    </w:p>
    <w:p w14:paraId="35F6218E" w14:textId="7D506273" w:rsidR="00A83954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DD11D" w14:textId="57D96FF2" w:rsidR="004F2643" w:rsidRPr="00A72C38" w:rsidRDefault="004F2643" w:rsidP="004F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C286035" w14:textId="6BC40F2B" w:rsidR="00A83954" w:rsidRPr="004F2643" w:rsidRDefault="004F2643" w:rsidP="004F26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643">
        <w:rPr>
          <w:rFonts w:ascii="Times New Roman" w:hAnsi="Times New Roman" w:cs="Times New Roman"/>
          <w:sz w:val="18"/>
          <w:szCs w:val="18"/>
        </w:rPr>
        <w:t>(paraksts, tā atšifrējums)</w:t>
      </w:r>
    </w:p>
    <w:p w14:paraId="5B86CBF2" w14:textId="77777777" w:rsidR="004F2643" w:rsidRDefault="004F2643" w:rsidP="004F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F58C" w14:textId="460F5D7C" w:rsidR="004F2643" w:rsidRDefault="004F2643" w:rsidP="004F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14D39F" w14:textId="5BC3B054" w:rsidR="004F2643" w:rsidRPr="004F2643" w:rsidRDefault="004F2643" w:rsidP="004F26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643">
        <w:rPr>
          <w:rFonts w:ascii="Times New Roman" w:hAnsi="Times New Roman" w:cs="Times New Roman"/>
          <w:sz w:val="18"/>
          <w:szCs w:val="18"/>
        </w:rPr>
        <w:t>(datums)</w:t>
      </w:r>
    </w:p>
    <w:p w14:paraId="765BF085" w14:textId="77777777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EC2" w:rsidRPr="00A72C38" w:rsidSect="009B5EE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C5"/>
    <w:rsid w:val="00043ED3"/>
    <w:rsid w:val="00140538"/>
    <w:rsid w:val="00186DA5"/>
    <w:rsid w:val="001908DB"/>
    <w:rsid w:val="001B4316"/>
    <w:rsid w:val="001E540A"/>
    <w:rsid w:val="002A74C0"/>
    <w:rsid w:val="003D6915"/>
    <w:rsid w:val="00421781"/>
    <w:rsid w:val="004F2643"/>
    <w:rsid w:val="00552B04"/>
    <w:rsid w:val="005A6E2F"/>
    <w:rsid w:val="006011AA"/>
    <w:rsid w:val="00601BCF"/>
    <w:rsid w:val="00653584"/>
    <w:rsid w:val="00660EC2"/>
    <w:rsid w:val="006E5EC5"/>
    <w:rsid w:val="006F0386"/>
    <w:rsid w:val="00782BBB"/>
    <w:rsid w:val="0081374F"/>
    <w:rsid w:val="008177B1"/>
    <w:rsid w:val="00842040"/>
    <w:rsid w:val="0086707A"/>
    <w:rsid w:val="00934D9F"/>
    <w:rsid w:val="009B5EE0"/>
    <w:rsid w:val="00A23DF7"/>
    <w:rsid w:val="00A72C38"/>
    <w:rsid w:val="00A83954"/>
    <w:rsid w:val="00AB1C6C"/>
    <w:rsid w:val="00AC59AE"/>
    <w:rsid w:val="00B336F1"/>
    <w:rsid w:val="00B51CF8"/>
    <w:rsid w:val="00C1180C"/>
    <w:rsid w:val="00C15BB3"/>
    <w:rsid w:val="00C4703F"/>
    <w:rsid w:val="00CA0F04"/>
    <w:rsid w:val="00D63A7A"/>
    <w:rsid w:val="00DB7685"/>
    <w:rsid w:val="00E05E0C"/>
    <w:rsid w:val="00E85FC5"/>
    <w:rsid w:val="00F17D9C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4E0"/>
  <w15:chartTrackingRefBased/>
  <w15:docId w15:val="{2C0A78C2-7783-4615-8FF5-9A1BDB3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1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F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Luksa</dc:creator>
  <cp:keywords/>
  <dc:description/>
  <cp:lastModifiedBy>Ieva</cp:lastModifiedBy>
  <cp:revision>19</cp:revision>
  <dcterms:created xsi:type="dcterms:W3CDTF">2022-03-01T08:35:00Z</dcterms:created>
  <dcterms:modified xsi:type="dcterms:W3CDTF">2022-09-05T10:19:00Z</dcterms:modified>
</cp:coreProperties>
</file>