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B79C" w14:textId="69E6B1A9" w:rsidR="004E6E23" w:rsidRPr="004E6E23" w:rsidRDefault="004E6E23" w:rsidP="004E6E23">
      <w:pPr>
        <w:spacing w:after="0" w:line="240" w:lineRule="auto"/>
        <w:jc w:val="right"/>
        <w:rPr>
          <w:rFonts w:ascii="Times New Roman" w:hAnsi="Times New Roman" w:cs="Times New Roman"/>
        </w:rPr>
      </w:pPr>
    </w:p>
    <w:p w14:paraId="7962BAAE" w14:textId="750998D6" w:rsidR="006A7D59" w:rsidRPr="004E6E23" w:rsidRDefault="006A7D59" w:rsidP="006A7D59">
      <w:pPr>
        <w:pStyle w:val="BodyText3"/>
        <w:spacing w:before="120" w:line="276" w:lineRule="auto"/>
        <w:rPr>
          <w:sz w:val="24"/>
          <w:szCs w:val="24"/>
        </w:rPr>
      </w:pPr>
    </w:p>
    <w:p w14:paraId="5BA08B56" w14:textId="77777777" w:rsidR="006A7D59" w:rsidRDefault="006A7D59" w:rsidP="006A7D59">
      <w:pPr>
        <w:pStyle w:val="BodyText3"/>
        <w:spacing w:before="120" w:line="276" w:lineRule="auto"/>
        <w:rPr>
          <w:sz w:val="24"/>
          <w:szCs w:val="24"/>
        </w:rPr>
      </w:pPr>
    </w:p>
    <w:p w14:paraId="390E5243" w14:textId="77777777" w:rsidR="006A7D59" w:rsidRPr="00541423" w:rsidRDefault="006A7D59" w:rsidP="006A7D59">
      <w:pPr>
        <w:pStyle w:val="BodyText3"/>
        <w:spacing w:before="120" w:line="276" w:lineRule="auto"/>
        <w:rPr>
          <w:sz w:val="24"/>
          <w:szCs w:val="24"/>
        </w:rPr>
      </w:pPr>
    </w:p>
    <w:p w14:paraId="75769D04" w14:textId="77777777" w:rsidR="006A7D59" w:rsidRPr="00AD269C" w:rsidRDefault="006A7D59" w:rsidP="006A7D59">
      <w:pPr>
        <w:pStyle w:val="BodyText3"/>
        <w:spacing w:before="120" w:line="276" w:lineRule="auto"/>
        <w:rPr>
          <w:sz w:val="28"/>
          <w:szCs w:val="28"/>
        </w:rPr>
      </w:pPr>
    </w:p>
    <w:p w14:paraId="6272A9FF" w14:textId="77777777" w:rsidR="00275E84" w:rsidRDefault="00275E84" w:rsidP="006A7D59">
      <w:pPr>
        <w:pStyle w:val="Subtitle"/>
        <w:spacing w:before="120" w:after="120" w:line="276" w:lineRule="auto"/>
        <w:rPr>
          <w:sz w:val="44"/>
          <w:szCs w:val="44"/>
        </w:rPr>
      </w:pPr>
    </w:p>
    <w:p w14:paraId="63F08C1A" w14:textId="77777777" w:rsidR="00275E84" w:rsidRDefault="00275E84" w:rsidP="006A7D59">
      <w:pPr>
        <w:pStyle w:val="Subtitle"/>
        <w:spacing w:before="120" w:after="120" w:line="276" w:lineRule="auto"/>
        <w:rPr>
          <w:sz w:val="44"/>
          <w:szCs w:val="44"/>
        </w:rPr>
      </w:pPr>
    </w:p>
    <w:p w14:paraId="1E3BB3F0" w14:textId="77777777" w:rsidR="00275E84" w:rsidRDefault="006E7D5C" w:rsidP="006E7D5C">
      <w:pPr>
        <w:pStyle w:val="Subtitle"/>
        <w:tabs>
          <w:tab w:val="left" w:pos="6180"/>
        </w:tabs>
        <w:spacing w:before="120" w:after="120" w:line="276" w:lineRule="auto"/>
        <w:jc w:val="left"/>
        <w:rPr>
          <w:sz w:val="44"/>
          <w:szCs w:val="44"/>
        </w:rPr>
      </w:pPr>
      <w:r>
        <w:rPr>
          <w:sz w:val="44"/>
          <w:szCs w:val="44"/>
        </w:rPr>
        <w:tab/>
      </w:r>
    </w:p>
    <w:p w14:paraId="7372C6A4" w14:textId="77777777" w:rsidR="00275E84" w:rsidRPr="0058337C" w:rsidRDefault="00275E84" w:rsidP="006A7D59">
      <w:pPr>
        <w:pStyle w:val="Subtitle"/>
        <w:spacing w:before="120" w:after="120" w:line="276" w:lineRule="auto"/>
        <w:rPr>
          <w:sz w:val="44"/>
          <w:szCs w:val="44"/>
        </w:rPr>
      </w:pPr>
    </w:p>
    <w:p w14:paraId="153B7439" w14:textId="77777777" w:rsidR="00275E84" w:rsidRPr="00C06472" w:rsidRDefault="00B36EFA" w:rsidP="006A7D59">
      <w:pPr>
        <w:pStyle w:val="Subtitle"/>
        <w:spacing w:before="120" w:after="120" w:line="276" w:lineRule="auto"/>
        <w:rPr>
          <w:sz w:val="36"/>
          <w:szCs w:val="36"/>
        </w:rPr>
      </w:pPr>
      <w:r>
        <w:rPr>
          <w:sz w:val="36"/>
          <w:szCs w:val="36"/>
        </w:rPr>
        <w:t xml:space="preserve">            </w:t>
      </w:r>
      <w:proofErr w:type="spellStart"/>
      <w:r w:rsidR="00275E84" w:rsidRPr="00C06472">
        <w:rPr>
          <w:sz w:val="36"/>
          <w:szCs w:val="36"/>
        </w:rPr>
        <w:t>Noteikumi</w:t>
      </w:r>
      <w:proofErr w:type="spellEnd"/>
      <w:r w:rsidR="00275E84" w:rsidRPr="00C06472">
        <w:rPr>
          <w:sz w:val="36"/>
          <w:szCs w:val="36"/>
        </w:rPr>
        <w:t xml:space="preserve"> </w:t>
      </w:r>
      <w:proofErr w:type="spellStart"/>
      <w:r w:rsidR="00275E84" w:rsidRPr="00C06472">
        <w:rPr>
          <w:sz w:val="36"/>
          <w:szCs w:val="36"/>
        </w:rPr>
        <w:t>dalībai</w:t>
      </w:r>
      <w:proofErr w:type="spellEnd"/>
      <w:r w:rsidR="00275E84" w:rsidRPr="00C06472">
        <w:rPr>
          <w:sz w:val="36"/>
          <w:szCs w:val="36"/>
        </w:rPr>
        <w:t xml:space="preserve"> </w:t>
      </w:r>
      <w:proofErr w:type="spellStart"/>
      <w:r w:rsidR="00B04D33">
        <w:rPr>
          <w:sz w:val="36"/>
          <w:szCs w:val="36"/>
        </w:rPr>
        <w:t>zemsliekšņa</w:t>
      </w:r>
      <w:proofErr w:type="spellEnd"/>
      <w:r w:rsidR="00B04D33">
        <w:rPr>
          <w:sz w:val="36"/>
          <w:szCs w:val="36"/>
        </w:rPr>
        <w:t xml:space="preserve"> </w:t>
      </w:r>
      <w:proofErr w:type="spellStart"/>
      <w:r w:rsidR="00B04D33">
        <w:rPr>
          <w:sz w:val="36"/>
          <w:szCs w:val="36"/>
        </w:rPr>
        <w:t>iepirkumā</w:t>
      </w:r>
      <w:proofErr w:type="spellEnd"/>
    </w:p>
    <w:p w14:paraId="24E65EE3" w14:textId="77777777" w:rsidR="006A7D59" w:rsidRPr="00C06472" w:rsidRDefault="0011364B" w:rsidP="0011364B">
      <w:pPr>
        <w:pStyle w:val="Subtitle"/>
        <w:spacing w:before="120" w:after="120" w:line="276" w:lineRule="auto"/>
        <w:rPr>
          <w:sz w:val="28"/>
          <w:szCs w:val="28"/>
        </w:rPr>
      </w:pPr>
      <w:r w:rsidRPr="00C06472">
        <w:rPr>
          <w:sz w:val="28"/>
          <w:szCs w:val="28"/>
        </w:rPr>
        <w:t xml:space="preserve">               </w:t>
      </w:r>
      <w:r w:rsidR="00F04753" w:rsidRPr="00C06472">
        <w:rPr>
          <w:sz w:val="28"/>
          <w:szCs w:val="28"/>
        </w:rPr>
        <w:t xml:space="preserve">„SIA „DOBELES ŪDENS” </w:t>
      </w:r>
      <w:proofErr w:type="spellStart"/>
      <w:r w:rsidR="00F04753" w:rsidRPr="00C06472">
        <w:rPr>
          <w:sz w:val="28"/>
          <w:szCs w:val="28"/>
        </w:rPr>
        <w:t>darbinieku</w:t>
      </w:r>
      <w:proofErr w:type="spellEnd"/>
      <w:r w:rsidR="00F04753" w:rsidRPr="00C06472">
        <w:rPr>
          <w:sz w:val="28"/>
          <w:szCs w:val="28"/>
        </w:rPr>
        <w:t xml:space="preserve"> </w:t>
      </w:r>
      <w:proofErr w:type="spellStart"/>
      <w:r w:rsidR="00F04753" w:rsidRPr="00C06472">
        <w:rPr>
          <w:sz w:val="28"/>
          <w:szCs w:val="28"/>
        </w:rPr>
        <w:t>veselības</w:t>
      </w:r>
      <w:proofErr w:type="spellEnd"/>
      <w:r w:rsidR="00F04753" w:rsidRPr="00C06472">
        <w:rPr>
          <w:sz w:val="28"/>
          <w:szCs w:val="28"/>
        </w:rPr>
        <w:t xml:space="preserve"> </w:t>
      </w:r>
      <w:proofErr w:type="spellStart"/>
      <w:r w:rsidR="00F04753" w:rsidRPr="00C06472">
        <w:rPr>
          <w:sz w:val="28"/>
          <w:szCs w:val="28"/>
        </w:rPr>
        <w:t>apdrošināšana</w:t>
      </w:r>
      <w:proofErr w:type="spellEnd"/>
      <w:r w:rsidR="00F04753" w:rsidRPr="00C06472">
        <w:rPr>
          <w:sz w:val="28"/>
          <w:szCs w:val="28"/>
        </w:rPr>
        <w:t xml:space="preserve">””   </w:t>
      </w:r>
    </w:p>
    <w:p w14:paraId="34D2FC70" w14:textId="77777777" w:rsidR="00275E84" w:rsidRPr="00C06472" w:rsidRDefault="00275E84" w:rsidP="00CE79F0">
      <w:pPr>
        <w:pStyle w:val="Subtitle"/>
        <w:tabs>
          <w:tab w:val="left" w:pos="6237"/>
        </w:tabs>
        <w:spacing w:before="120" w:after="120" w:line="276" w:lineRule="auto"/>
        <w:rPr>
          <w:b w:val="0"/>
          <w:sz w:val="28"/>
          <w:szCs w:val="28"/>
          <w:lang w:val="lv-LV"/>
        </w:rPr>
      </w:pPr>
    </w:p>
    <w:p w14:paraId="1D2B2397" w14:textId="00FAA761" w:rsidR="006A7D59" w:rsidRPr="00C06472" w:rsidRDefault="004E6E23" w:rsidP="00CE79F0">
      <w:pPr>
        <w:pStyle w:val="Subtitle"/>
        <w:tabs>
          <w:tab w:val="left" w:pos="6237"/>
        </w:tabs>
        <w:spacing w:before="120" w:after="120" w:line="276" w:lineRule="auto"/>
        <w:rPr>
          <w:sz w:val="28"/>
          <w:szCs w:val="28"/>
          <w:lang w:val="lv-LV"/>
        </w:rPr>
      </w:pPr>
      <w:r w:rsidRPr="00C06472">
        <w:rPr>
          <w:sz w:val="28"/>
          <w:szCs w:val="28"/>
          <w:lang w:val="lv-LV"/>
        </w:rPr>
        <w:t>(</w:t>
      </w:r>
      <w:proofErr w:type="spellStart"/>
      <w:r w:rsidR="00275E84" w:rsidRPr="00C06472">
        <w:rPr>
          <w:sz w:val="28"/>
          <w:szCs w:val="28"/>
          <w:lang w:val="lv-LV"/>
        </w:rPr>
        <w:t>Id.Nr</w:t>
      </w:r>
      <w:proofErr w:type="spellEnd"/>
      <w:r w:rsidR="00275E84" w:rsidRPr="00C06472">
        <w:rPr>
          <w:sz w:val="28"/>
          <w:szCs w:val="28"/>
          <w:lang w:val="lv-LV"/>
        </w:rPr>
        <w:t>. DŪ-</w:t>
      </w:r>
      <w:r w:rsidR="00B04D33">
        <w:rPr>
          <w:sz w:val="28"/>
          <w:szCs w:val="28"/>
          <w:lang w:val="lv-LV"/>
        </w:rPr>
        <w:t>Z</w:t>
      </w:r>
      <w:r w:rsidR="00275E84" w:rsidRPr="00C06472">
        <w:rPr>
          <w:sz w:val="28"/>
          <w:szCs w:val="28"/>
          <w:lang w:val="lv-LV"/>
        </w:rPr>
        <w:t>I-20</w:t>
      </w:r>
      <w:r w:rsidR="00B04D33">
        <w:rPr>
          <w:sz w:val="28"/>
          <w:szCs w:val="28"/>
          <w:lang w:val="lv-LV"/>
        </w:rPr>
        <w:t>2</w:t>
      </w:r>
      <w:r w:rsidR="004D2FB3">
        <w:rPr>
          <w:sz w:val="28"/>
          <w:szCs w:val="28"/>
          <w:lang w:val="lv-LV"/>
        </w:rPr>
        <w:t>3</w:t>
      </w:r>
      <w:r w:rsidR="00275E84" w:rsidRPr="00C06472">
        <w:rPr>
          <w:sz w:val="28"/>
          <w:szCs w:val="28"/>
          <w:lang w:val="lv-LV"/>
        </w:rPr>
        <w:t>/</w:t>
      </w:r>
      <w:r w:rsidR="004D2FB3">
        <w:rPr>
          <w:sz w:val="28"/>
          <w:szCs w:val="28"/>
          <w:lang w:val="lv-LV"/>
        </w:rPr>
        <w:t>1</w:t>
      </w:r>
      <w:r w:rsidR="006A7D59" w:rsidRPr="00C06472">
        <w:rPr>
          <w:sz w:val="28"/>
          <w:szCs w:val="28"/>
          <w:lang w:val="lv-LV"/>
        </w:rPr>
        <w:t>)</w:t>
      </w:r>
    </w:p>
    <w:p w14:paraId="1B011599" w14:textId="77777777" w:rsidR="004E6E23" w:rsidRPr="004E6E23" w:rsidRDefault="004E6E23" w:rsidP="00CE79F0">
      <w:pPr>
        <w:pStyle w:val="Subtitle"/>
        <w:tabs>
          <w:tab w:val="left" w:pos="6237"/>
        </w:tabs>
        <w:spacing w:before="120" w:after="120" w:line="276" w:lineRule="auto"/>
        <w:rPr>
          <w:b w:val="0"/>
          <w:sz w:val="56"/>
          <w:szCs w:val="56"/>
          <w:lang w:val="lv-LV"/>
        </w:rPr>
      </w:pPr>
    </w:p>
    <w:p w14:paraId="13A65BD6" w14:textId="77777777" w:rsidR="006A7D59" w:rsidRPr="00AD269C" w:rsidRDefault="006A7D59" w:rsidP="006A7D59">
      <w:pPr>
        <w:pStyle w:val="Subtitle"/>
        <w:spacing w:before="120" w:after="120" w:line="276" w:lineRule="auto"/>
        <w:rPr>
          <w:sz w:val="28"/>
          <w:szCs w:val="28"/>
          <w:lang w:val="lv-LV"/>
        </w:rPr>
      </w:pPr>
    </w:p>
    <w:p w14:paraId="701DDEA1" w14:textId="77777777" w:rsidR="006A7D59" w:rsidRDefault="006A7D59" w:rsidP="006A7D59">
      <w:pPr>
        <w:pStyle w:val="Subtitle"/>
        <w:spacing w:before="120" w:after="120" w:line="276" w:lineRule="auto"/>
        <w:jc w:val="left"/>
        <w:rPr>
          <w:sz w:val="24"/>
          <w:szCs w:val="24"/>
          <w:lang w:val="lv-LV"/>
        </w:rPr>
      </w:pPr>
    </w:p>
    <w:p w14:paraId="44F2C80A" w14:textId="77777777" w:rsidR="006A7D59" w:rsidRDefault="006A7D59" w:rsidP="006A7D59">
      <w:pPr>
        <w:pStyle w:val="Subtitle"/>
        <w:spacing w:before="120" w:after="120" w:line="276" w:lineRule="auto"/>
        <w:jc w:val="left"/>
        <w:rPr>
          <w:sz w:val="24"/>
          <w:szCs w:val="24"/>
          <w:lang w:val="lv-LV"/>
        </w:rPr>
      </w:pPr>
    </w:p>
    <w:p w14:paraId="30F103B9" w14:textId="77777777" w:rsidR="006A7D59" w:rsidRDefault="006A7D59" w:rsidP="006A7D59">
      <w:pPr>
        <w:pStyle w:val="Subtitle"/>
        <w:spacing w:before="120" w:after="120" w:line="276" w:lineRule="auto"/>
        <w:jc w:val="left"/>
        <w:rPr>
          <w:sz w:val="24"/>
          <w:szCs w:val="24"/>
          <w:lang w:val="lv-LV"/>
        </w:rPr>
      </w:pPr>
    </w:p>
    <w:p w14:paraId="29288CC0" w14:textId="77777777" w:rsidR="006A7D59" w:rsidRDefault="006A7D59" w:rsidP="006A7D59">
      <w:pPr>
        <w:pStyle w:val="Subtitle"/>
        <w:spacing w:before="120" w:after="120" w:line="276" w:lineRule="auto"/>
        <w:jc w:val="left"/>
        <w:rPr>
          <w:sz w:val="24"/>
          <w:szCs w:val="24"/>
          <w:lang w:val="lv-LV"/>
        </w:rPr>
      </w:pPr>
    </w:p>
    <w:p w14:paraId="13AC729A" w14:textId="77777777" w:rsidR="006A7D59" w:rsidRDefault="006A7D59" w:rsidP="006A7D59">
      <w:pPr>
        <w:pStyle w:val="Subtitle"/>
        <w:spacing w:before="120" w:after="120" w:line="276" w:lineRule="auto"/>
        <w:jc w:val="left"/>
        <w:rPr>
          <w:sz w:val="24"/>
          <w:szCs w:val="24"/>
          <w:lang w:val="lv-LV"/>
        </w:rPr>
      </w:pPr>
    </w:p>
    <w:p w14:paraId="59B5310C" w14:textId="77777777" w:rsidR="006A7D59" w:rsidRDefault="006A7D59" w:rsidP="006A7D59">
      <w:pPr>
        <w:pStyle w:val="Subtitle"/>
        <w:spacing w:before="120" w:after="120" w:line="276" w:lineRule="auto"/>
        <w:jc w:val="left"/>
        <w:rPr>
          <w:sz w:val="24"/>
          <w:szCs w:val="24"/>
          <w:lang w:val="lv-LV"/>
        </w:rPr>
      </w:pPr>
    </w:p>
    <w:p w14:paraId="17276E8E" w14:textId="77777777" w:rsidR="00275E84" w:rsidRDefault="00275E84" w:rsidP="006A7D59">
      <w:pPr>
        <w:pStyle w:val="Subtitle"/>
        <w:spacing w:before="120" w:after="120" w:line="276" w:lineRule="auto"/>
        <w:jc w:val="left"/>
        <w:rPr>
          <w:sz w:val="24"/>
          <w:szCs w:val="24"/>
          <w:lang w:val="lv-LV"/>
        </w:rPr>
      </w:pPr>
    </w:p>
    <w:p w14:paraId="5EC90537" w14:textId="77777777" w:rsidR="00275E84" w:rsidRDefault="00275E84" w:rsidP="006A7D59">
      <w:pPr>
        <w:pStyle w:val="Subtitle"/>
        <w:spacing w:before="120" w:after="120" w:line="276" w:lineRule="auto"/>
        <w:jc w:val="left"/>
        <w:rPr>
          <w:sz w:val="24"/>
          <w:szCs w:val="24"/>
          <w:lang w:val="lv-LV"/>
        </w:rPr>
      </w:pPr>
    </w:p>
    <w:p w14:paraId="60DA01B2" w14:textId="77777777" w:rsidR="00275E84" w:rsidRDefault="00275E84" w:rsidP="006A7D59">
      <w:pPr>
        <w:pStyle w:val="Subtitle"/>
        <w:spacing w:before="120" w:after="120" w:line="276" w:lineRule="auto"/>
        <w:jc w:val="left"/>
        <w:rPr>
          <w:sz w:val="24"/>
          <w:szCs w:val="24"/>
          <w:lang w:val="lv-LV"/>
        </w:rPr>
      </w:pPr>
    </w:p>
    <w:p w14:paraId="267FE707" w14:textId="77777777" w:rsidR="006A7D59" w:rsidRPr="00EE77D9" w:rsidRDefault="006A7D59" w:rsidP="006A7D59">
      <w:pPr>
        <w:pStyle w:val="Subtitle"/>
        <w:spacing w:before="120" w:after="120" w:line="276" w:lineRule="auto"/>
        <w:rPr>
          <w:sz w:val="28"/>
          <w:szCs w:val="28"/>
          <w:lang w:val="lv-LV"/>
        </w:rPr>
      </w:pPr>
      <w:r>
        <w:rPr>
          <w:sz w:val="28"/>
          <w:szCs w:val="28"/>
          <w:lang w:val="lv-LV"/>
        </w:rPr>
        <w:t>D</w:t>
      </w:r>
      <w:r w:rsidRPr="00EE77D9">
        <w:rPr>
          <w:sz w:val="28"/>
          <w:szCs w:val="28"/>
          <w:lang w:val="lv-LV"/>
        </w:rPr>
        <w:t>obele</w:t>
      </w:r>
    </w:p>
    <w:p w14:paraId="2ABF2EA7" w14:textId="694F71B0" w:rsidR="0004387D" w:rsidRPr="000634E7" w:rsidRDefault="006A7D59" w:rsidP="000634E7">
      <w:pPr>
        <w:pStyle w:val="Subtitle"/>
        <w:spacing w:before="120" w:after="120" w:line="276" w:lineRule="auto"/>
        <w:rPr>
          <w:sz w:val="28"/>
          <w:szCs w:val="28"/>
          <w:lang w:val="lv-LV"/>
        </w:rPr>
      </w:pPr>
      <w:r>
        <w:rPr>
          <w:sz w:val="28"/>
          <w:szCs w:val="28"/>
          <w:lang w:val="lv-LV"/>
        </w:rPr>
        <w:t>20</w:t>
      </w:r>
      <w:r w:rsidR="00B04D33">
        <w:rPr>
          <w:sz w:val="28"/>
          <w:szCs w:val="28"/>
          <w:lang w:val="lv-LV"/>
        </w:rPr>
        <w:t>2</w:t>
      </w:r>
      <w:r w:rsidR="004D2FB3">
        <w:rPr>
          <w:sz w:val="28"/>
          <w:szCs w:val="28"/>
          <w:lang w:val="lv-LV"/>
        </w:rPr>
        <w:t>3</w:t>
      </w:r>
      <w:r w:rsidR="00BF7854" w:rsidRPr="00502CB5">
        <w:rPr>
          <w:sz w:val="24"/>
          <w:szCs w:val="24"/>
        </w:rPr>
        <w:br w:type="page"/>
      </w:r>
      <w:bookmarkStart w:id="0" w:name="_Toc444171327"/>
      <w:bookmarkStart w:id="1" w:name="_Toc482911397"/>
    </w:p>
    <w:p w14:paraId="036D7C70" w14:textId="77777777" w:rsidR="00B04D33" w:rsidRPr="00455C88" w:rsidRDefault="00B04D33" w:rsidP="00B04D33">
      <w:pPr>
        <w:numPr>
          <w:ilvl w:val="0"/>
          <w:numId w:val="22"/>
        </w:numPr>
        <w:suppressAutoHyphens/>
        <w:spacing w:after="0" w:line="240" w:lineRule="auto"/>
        <w:ind w:left="993" w:firstLine="0"/>
        <w:rPr>
          <w:rFonts w:ascii="Times New Roman" w:eastAsia="Times New Roman" w:hAnsi="Times New Roman" w:cs="Times New Roman"/>
          <w:b/>
          <w:bCs/>
          <w:sz w:val="24"/>
          <w:szCs w:val="24"/>
          <w:lang w:eastAsia="ar-SA"/>
        </w:rPr>
      </w:pPr>
      <w:bookmarkStart w:id="2" w:name="_Ref38341330"/>
      <w:r w:rsidRPr="00455C88">
        <w:rPr>
          <w:rFonts w:ascii="Times New Roman" w:eastAsia="Times New Roman" w:hAnsi="Times New Roman" w:cs="Times New Roman"/>
          <w:b/>
          <w:bCs/>
          <w:sz w:val="24"/>
          <w:szCs w:val="24"/>
          <w:lang w:eastAsia="ar-SA"/>
        </w:rPr>
        <w:lastRenderedPageBreak/>
        <w:t>Vispārīgā informācij</w:t>
      </w:r>
      <w:bookmarkEnd w:id="2"/>
      <w:r w:rsidRPr="00455C88">
        <w:rPr>
          <w:rFonts w:ascii="Times New Roman" w:eastAsia="Times New Roman" w:hAnsi="Times New Roman" w:cs="Times New Roman"/>
          <w:b/>
          <w:bCs/>
          <w:sz w:val="24"/>
          <w:szCs w:val="24"/>
          <w:lang w:eastAsia="ar-SA"/>
        </w:rPr>
        <w:t>a</w:t>
      </w:r>
    </w:p>
    <w:p w14:paraId="1A4B77E8" w14:textId="7BBDE9BD" w:rsidR="00B04D33" w:rsidRPr="007B337D" w:rsidRDefault="00B04D33" w:rsidP="00B04D33">
      <w:pPr>
        <w:keepNext/>
        <w:suppressAutoHyphens/>
        <w:spacing w:after="0" w:line="240" w:lineRule="auto"/>
        <w:ind w:left="993"/>
        <w:outlineLvl w:val="1"/>
        <w:rPr>
          <w:rFonts w:ascii="Times New Roman" w:eastAsia="Times New Roman" w:hAnsi="Times New Roman"/>
          <w:bCs/>
          <w:iCs/>
          <w:color w:val="000000"/>
          <w:sz w:val="14"/>
          <w:szCs w:val="16"/>
          <w:shd w:val="clear" w:color="auto" w:fill="FFFFFF"/>
          <w:lang w:eastAsia="ar-SA"/>
        </w:rPr>
      </w:pPr>
      <w:r w:rsidRPr="007B337D">
        <w:rPr>
          <w:rFonts w:ascii="Times New Roman" w:eastAsia="Times New Roman" w:hAnsi="Times New Roman"/>
          <w:bCs/>
          <w:iCs/>
          <w:color w:val="000000"/>
          <w:sz w:val="24"/>
          <w:szCs w:val="28"/>
          <w:lang w:eastAsia="ar-SA"/>
        </w:rPr>
        <w:t xml:space="preserve">1.1. </w:t>
      </w:r>
      <w:proofErr w:type="spellStart"/>
      <w:r>
        <w:rPr>
          <w:rFonts w:ascii="Times New Roman" w:eastAsia="Times New Roman" w:hAnsi="Times New Roman"/>
          <w:bCs/>
          <w:iCs/>
          <w:color w:val="000000"/>
          <w:sz w:val="24"/>
          <w:szCs w:val="28"/>
          <w:lang w:eastAsia="ar-SA"/>
        </w:rPr>
        <w:t>Zemsliekšņa</w:t>
      </w:r>
      <w:proofErr w:type="spellEnd"/>
      <w:r>
        <w:rPr>
          <w:rFonts w:ascii="Times New Roman" w:eastAsia="Times New Roman" w:hAnsi="Times New Roman"/>
          <w:bCs/>
          <w:iCs/>
          <w:color w:val="000000"/>
          <w:sz w:val="24"/>
          <w:szCs w:val="28"/>
          <w:lang w:eastAsia="ar-SA"/>
        </w:rPr>
        <w:t xml:space="preserve"> i</w:t>
      </w:r>
      <w:r w:rsidRPr="007B337D">
        <w:rPr>
          <w:rFonts w:ascii="Times New Roman" w:eastAsia="Times New Roman" w:hAnsi="Times New Roman"/>
          <w:bCs/>
          <w:iCs/>
          <w:color w:val="000000"/>
          <w:sz w:val="24"/>
          <w:szCs w:val="28"/>
          <w:lang w:eastAsia="ar-SA"/>
        </w:rPr>
        <w:t>epirkuma identifikācijas numurs</w:t>
      </w:r>
      <w:r>
        <w:rPr>
          <w:rFonts w:ascii="Times New Roman" w:eastAsia="Times New Roman" w:hAnsi="Times New Roman"/>
          <w:bCs/>
          <w:iCs/>
          <w:color w:val="000000"/>
          <w:sz w:val="24"/>
          <w:szCs w:val="28"/>
          <w:lang w:eastAsia="ar-SA"/>
        </w:rPr>
        <w:t xml:space="preserve"> </w:t>
      </w:r>
      <w:proofErr w:type="spellStart"/>
      <w:r>
        <w:rPr>
          <w:rFonts w:ascii="Times New Roman" w:eastAsia="Times New Roman" w:hAnsi="Times New Roman"/>
          <w:bCs/>
          <w:iCs/>
          <w:color w:val="000000"/>
          <w:sz w:val="24"/>
          <w:szCs w:val="28"/>
          <w:lang w:eastAsia="ar-SA"/>
        </w:rPr>
        <w:t>Id.Nr</w:t>
      </w:r>
      <w:proofErr w:type="spellEnd"/>
      <w:r>
        <w:rPr>
          <w:rFonts w:ascii="Times New Roman" w:eastAsia="Times New Roman" w:hAnsi="Times New Roman"/>
          <w:bCs/>
          <w:iCs/>
          <w:color w:val="000000"/>
          <w:sz w:val="24"/>
          <w:szCs w:val="28"/>
          <w:lang w:eastAsia="ar-SA"/>
        </w:rPr>
        <w:t>. DŪ-ZI-202</w:t>
      </w:r>
      <w:r w:rsidR="004D2FB3">
        <w:rPr>
          <w:rFonts w:ascii="Times New Roman" w:eastAsia="Times New Roman" w:hAnsi="Times New Roman"/>
          <w:bCs/>
          <w:iCs/>
          <w:color w:val="000000"/>
          <w:sz w:val="24"/>
          <w:szCs w:val="28"/>
          <w:lang w:eastAsia="ar-SA"/>
        </w:rPr>
        <w:t>3</w:t>
      </w:r>
      <w:r>
        <w:rPr>
          <w:rFonts w:ascii="Times New Roman" w:eastAsia="Times New Roman" w:hAnsi="Times New Roman"/>
          <w:bCs/>
          <w:iCs/>
          <w:color w:val="000000"/>
          <w:sz w:val="24"/>
          <w:szCs w:val="28"/>
          <w:lang w:eastAsia="ar-SA"/>
        </w:rPr>
        <w:t>/</w:t>
      </w:r>
      <w:r w:rsidR="004D2FB3">
        <w:rPr>
          <w:rFonts w:ascii="Times New Roman" w:eastAsia="Times New Roman" w:hAnsi="Times New Roman"/>
          <w:bCs/>
          <w:iCs/>
          <w:color w:val="000000"/>
          <w:sz w:val="24"/>
          <w:szCs w:val="28"/>
          <w:lang w:eastAsia="ar-SA"/>
        </w:rPr>
        <w:t>1</w:t>
      </w:r>
      <w:r w:rsidRPr="007B337D">
        <w:rPr>
          <w:rFonts w:ascii="Times New Roman" w:eastAsia="Times New Roman" w:hAnsi="Times New Roman"/>
          <w:bCs/>
          <w:iCs/>
          <w:color w:val="000000"/>
          <w:sz w:val="24"/>
          <w:szCs w:val="28"/>
          <w:lang w:eastAsia="ar-SA"/>
        </w:rPr>
        <w:t>.</w:t>
      </w:r>
    </w:p>
    <w:p w14:paraId="5C43C0FE" w14:textId="77777777" w:rsidR="00B04D33" w:rsidRPr="007B337D" w:rsidRDefault="00B04D33" w:rsidP="00B04D33">
      <w:pPr>
        <w:keepNext/>
        <w:tabs>
          <w:tab w:val="left" w:pos="576"/>
        </w:tabs>
        <w:suppressAutoHyphens/>
        <w:spacing w:after="0" w:line="240" w:lineRule="auto"/>
        <w:ind w:left="993"/>
        <w:outlineLvl w:val="1"/>
        <w:rPr>
          <w:rFonts w:ascii="Times New Roman" w:eastAsia="Times New Roman" w:hAnsi="Times New Roman" w:cs="Calibri"/>
          <w:sz w:val="24"/>
          <w:szCs w:val="24"/>
          <w:lang w:eastAsia="ar-SA"/>
        </w:rPr>
      </w:pPr>
      <w:r w:rsidRPr="007B337D">
        <w:rPr>
          <w:rFonts w:ascii="Times New Roman" w:eastAsia="Times New Roman" w:hAnsi="Times New Roman" w:cs="Times New Roman"/>
          <w:bCs/>
          <w:iCs/>
          <w:sz w:val="24"/>
          <w:szCs w:val="24"/>
          <w:lang w:eastAsia="ar-SA"/>
        </w:rPr>
        <w:t xml:space="preserve">1.2. </w:t>
      </w:r>
      <w:r>
        <w:rPr>
          <w:rFonts w:ascii="Times New Roman" w:eastAsia="Times New Roman" w:hAnsi="Times New Roman" w:cs="Times New Roman"/>
          <w:bCs/>
          <w:iCs/>
          <w:sz w:val="24"/>
          <w:szCs w:val="24"/>
          <w:lang w:eastAsia="ar-SA"/>
        </w:rPr>
        <w:t xml:space="preserve">  </w:t>
      </w:r>
      <w:r w:rsidRPr="007B337D">
        <w:rPr>
          <w:rFonts w:ascii="Times New Roman" w:eastAsia="Times New Roman" w:hAnsi="Times New Roman" w:cs="Times New Roman"/>
          <w:bCs/>
          <w:iCs/>
          <w:sz w:val="24"/>
          <w:szCs w:val="24"/>
          <w:lang w:eastAsia="ar-SA"/>
        </w:rPr>
        <w:t>Pasūtītājs:</w:t>
      </w:r>
    </w:p>
    <w:p w14:paraId="2E4FB594" w14:textId="77777777" w:rsidR="00B04D33" w:rsidRPr="00502CB5" w:rsidRDefault="00B04D33" w:rsidP="00B04D33">
      <w:pPr>
        <w:numPr>
          <w:ilvl w:val="1"/>
          <w:numId w:val="0"/>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SIA „</w:t>
      </w:r>
      <w:r w:rsidRPr="00502CB5">
        <w:rPr>
          <w:rFonts w:ascii="Times New Roman" w:hAnsi="Times New Roman" w:cs="Times New Roman"/>
          <w:sz w:val="24"/>
          <w:szCs w:val="24"/>
        </w:rPr>
        <w:t xml:space="preserve">DOBELES ŪDENS” </w:t>
      </w:r>
    </w:p>
    <w:p w14:paraId="42F5B86C" w14:textId="77777777" w:rsidR="00B04D33" w:rsidRPr="00502CB5" w:rsidRDefault="00B04D33" w:rsidP="00B04D3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Reģistrācijas numurs: </w:t>
      </w:r>
      <w:r w:rsidRPr="00502CB5">
        <w:rPr>
          <w:rFonts w:ascii="Times New Roman" w:hAnsi="Times New Roman" w:cs="Times New Roman"/>
          <w:sz w:val="24"/>
          <w:szCs w:val="24"/>
        </w:rPr>
        <w:t xml:space="preserve">451003000470 </w:t>
      </w:r>
    </w:p>
    <w:p w14:paraId="67B0CFEA" w14:textId="77777777" w:rsidR="00B04D33" w:rsidRPr="00502CB5" w:rsidRDefault="00B04D33" w:rsidP="00B04D33">
      <w:pPr>
        <w:spacing w:after="0" w:line="240" w:lineRule="auto"/>
        <w:ind w:left="993"/>
        <w:jc w:val="both"/>
        <w:rPr>
          <w:rFonts w:ascii="Times New Roman" w:hAnsi="Times New Roman" w:cs="Times New Roman"/>
          <w:sz w:val="24"/>
          <w:szCs w:val="24"/>
        </w:rPr>
      </w:pPr>
      <w:r w:rsidRPr="00502CB5">
        <w:rPr>
          <w:rFonts w:ascii="Times New Roman" w:hAnsi="Times New Roman" w:cs="Times New Roman"/>
          <w:sz w:val="24"/>
          <w:szCs w:val="24"/>
        </w:rPr>
        <w:t>Adrese: Noliktavas iela 5, Dobele, Dobeles novads, LV-3701.</w:t>
      </w:r>
    </w:p>
    <w:p w14:paraId="05252532" w14:textId="77777777" w:rsidR="00B04D33" w:rsidRPr="007B337D" w:rsidRDefault="00B04D33" w:rsidP="00B04D33">
      <w:pPr>
        <w:tabs>
          <w:tab w:val="left" w:pos="567"/>
        </w:tabs>
        <w:suppressAutoHyphens/>
        <w:spacing w:after="0" w:line="240" w:lineRule="auto"/>
        <w:ind w:left="993"/>
        <w:rPr>
          <w:rFonts w:ascii="Times New Roman" w:eastAsia="Times New Roman" w:hAnsi="Times New Roman" w:cs="Times New Roman"/>
          <w:sz w:val="24"/>
          <w:szCs w:val="24"/>
          <w:lang w:eastAsia="ar-SA"/>
        </w:rPr>
      </w:pPr>
      <w:r w:rsidRPr="005109F2">
        <w:rPr>
          <w:rStyle w:val="contactrekviziti"/>
          <w:rFonts w:ascii="Times New Roman" w:hAnsi="Times New Roman" w:cs="Times New Roman"/>
          <w:sz w:val="24"/>
          <w:szCs w:val="24"/>
        </w:rPr>
        <w:t>A/S “SEB banka”</w:t>
      </w:r>
      <w:r w:rsidRPr="005109F2">
        <w:rPr>
          <w:rFonts w:ascii="Times New Roman" w:hAnsi="Times New Roman" w:cs="Times New Roman"/>
          <w:sz w:val="24"/>
          <w:szCs w:val="24"/>
        </w:rPr>
        <w:br/>
      </w:r>
      <w:r w:rsidRPr="005109F2">
        <w:rPr>
          <w:rStyle w:val="contactrekviziti"/>
          <w:rFonts w:ascii="Times New Roman" w:hAnsi="Times New Roman" w:cs="Times New Roman"/>
          <w:sz w:val="24"/>
          <w:szCs w:val="24"/>
        </w:rPr>
        <w:t xml:space="preserve"> Kods UNLALV2X</w:t>
      </w:r>
      <w:r w:rsidRPr="005109F2">
        <w:rPr>
          <w:rFonts w:ascii="Times New Roman" w:hAnsi="Times New Roman" w:cs="Times New Roman"/>
          <w:sz w:val="24"/>
          <w:szCs w:val="24"/>
        </w:rPr>
        <w:br/>
      </w:r>
      <w:r w:rsidRPr="005109F2">
        <w:rPr>
          <w:rStyle w:val="contactrekviziti"/>
          <w:rFonts w:ascii="Times New Roman" w:hAnsi="Times New Roman" w:cs="Times New Roman"/>
          <w:sz w:val="24"/>
          <w:szCs w:val="24"/>
        </w:rPr>
        <w:t xml:space="preserve"> LV 75 UNLA 0006000508404</w:t>
      </w:r>
    </w:p>
    <w:p w14:paraId="7D1092D4" w14:textId="77777777" w:rsidR="00B04D33" w:rsidRDefault="00B04D33" w:rsidP="00B04D33">
      <w:pPr>
        <w:spacing w:after="0" w:line="240" w:lineRule="auto"/>
        <w:ind w:left="993"/>
        <w:jc w:val="both"/>
        <w:rPr>
          <w:rFonts w:ascii="Times New Roman" w:eastAsia="Times New Roman" w:hAnsi="Times New Roman" w:cs="Times New Roman"/>
          <w:sz w:val="24"/>
          <w:szCs w:val="24"/>
          <w:lang w:eastAsia="lv-LV"/>
        </w:rPr>
      </w:pPr>
      <w:r w:rsidRPr="007B337D">
        <w:rPr>
          <w:rFonts w:ascii="Times New Roman" w:eastAsia="Times New Roman" w:hAnsi="Times New Roman" w:cs="Times New Roman"/>
          <w:sz w:val="24"/>
          <w:szCs w:val="24"/>
          <w:u w:val="single"/>
          <w:lang w:eastAsia="lv-LV"/>
        </w:rPr>
        <w:t xml:space="preserve">Jautājumos par </w:t>
      </w:r>
      <w:proofErr w:type="spellStart"/>
      <w:r>
        <w:rPr>
          <w:rFonts w:ascii="Times New Roman" w:eastAsia="Times New Roman" w:hAnsi="Times New Roman" w:cs="Times New Roman"/>
          <w:sz w:val="24"/>
          <w:szCs w:val="24"/>
          <w:u w:val="single"/>
          <w:lang w:eastAsia="lv-LV"/>
        </w:rPr>
        <w:t>zemsliekšņa</w:t>
      </w:r>
      <w:proofErr w:type="spellEnd"/>
      <w:r>
        <w:rPr>
          <w:rFonts w:ascii="Times New Roman" w:eastAsia="Times New Roman" w:hAnsi="Times New Roman" w:cs="Times New Roman"/>
          <w:sz w:val="24"/>
          <w:szCs w:val="24"/>
          <w:u w:val="single"/>
          <w:lang w:eastAsia="lv-LV"/>
        </w:rPr>
        <w:t xml:space="preserve"> iepirkuma </w:t>
      </w:r>
      <w:r w:rsidRPr="007B337D">
        <w:rPr>
          <w:rFonts w:ascii="Times New Roman" w:eastAsia="Times New Roman" w:hAnsi="Times New Roman" w:cs="Times New Roman"/>
          <w:sz w:val="24"/>
          <w:szCs w:val="24"/>
          <w:u w:val="single"/>
          <w:lang w:eastAsia="lv-LV"/>
        </w:rPr>
        <w:t xml:space="preserve">priekšmetu un </w:t>
      </w:r>
      <w:r>
        <w:rPr>
          <w:rFonts w:ascii="Times New Roman" w:eastAsia="Times New Roman" w:hAnsi="Times New Roman" w:cs="Times New Roman"/>
          <w:sz w:val="24"/>
          <w:szCs w:val="24"/>
          <w:u w:val="single"/>
          <w:lang w:eastAsia="lv-LV"/>
        </w:rPr>
        <w:t>noteikumiem</w:t>
      </w:r>
      <w:r w:rsidRPr="007B337D">
        <w:rPr>
          <w:rFonts w:ascii="Times New Roman" w:eastAsia="Times New Roman" w:hAnsi="Times New Roman" w:cs="Times New Roman"/>
          <w:sz w:val="24"/>
          <w:szCs w:val="24"/>
          <w:lang w:eastAsia="lv-LV"/>
        </w:rPr>
        <w:t xml:space="preserve"> –  </w:t>
      </w:r>
    </w:p>
    <w:p w14:paraId="7FDDBA89" w14:textId="77777777" w:rsidR="00B04D33" w:rsidRPr="007B337D" w:rsidRDefault="00B04D33" w:rsidP="00B04D33">
      <w:pPr>
        <w:spacing w:after="0" w:line="240" w:lineRule="auto"/>
        <w:ind w:left="993"/>
        <w:jc w:val="both"/>
        <w:rPr>
          <w:rFonts w:ascii="Times New Roman" w:hAnsi="Times New Roman" w:cs="Times New Roman"/>
          <w:bCs/>
          <w:sz w:val="24"/>
          <w:szCs w:val="24"/>
        </w:rPr>
      </w:pPr>
      <w:r w:rsidRPr="007B337D">
        <w:rPr>
          <w:rFonts w:ascii="Times New Roman" w:hAnsi="Times New Roman" w:cs="Times New Roman"/>
          <w:bCs/>
          <w:sz w:val="24"/>
          <w:szCs w:val="24"/>
        </w:rPr>
        <w:t xml:space="preserve">Kontaktpersona par </w:t>
      </w:r>
      <w:proofErr w:type="spellStart"/>
      <w:r>
        <w:rPr>
          <w:rFonts w:ascii="Times New Roman" w:hAnsi="Times New Roman" w:cs="Times New Roman"/>
          <w:bCs/>
          <w:sz w:val="24"/>
          <w:szCs w:val="24"/>
        </w:rPr>
        <w:t>zemsliekšņa</w:t>
      </w:r>
      <w:proofErr w:type="spellEnd"/>
      <w:r>
        <w:rPr>
          <w:rFonts w:ascii="Times New Roman" w:hAnsi="Times New Roman" w:cs="Times New Roman"/>
          <w:bCs/>
          <w:sz w:val="24"/>
          <w:szCs w:val="24"/>
        </w:rPr>
        <w:t xml:space="preserve"> iepirkuma </w:t>
      </w:r>
      <w:r w:rsidRPr="007B337D">
        <w:rPr>
          <w:rFonts w:ascii="Times New Roman" w:hAnsi="Times New Roman" w:cs="Times New Roman"/>
          <w:bCs/>
          <w:sz w:val="24"/>
          <w:szCs w:val="24"/>
        </w:rPr>
        <w:t xml:space="preserve">dokumentāciju: </w:t>
      </w:r>
    </w:p>
    <w:p w14:paraId="784A0CC8" w14:textId="6A404F2B" w:rsidR="00B04D33" w:rsidRPr="00502CB5" w:rsidRDefault="00B04D33" w:rsidP="00B04D33">
      <w:pPr>
        <w:widowControl w:val="0"/>
        <w:numPr>
          <w:ilvl w:val="1"/>
          <w:numId w:val="0"/>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Jurist</w:t>
      </w:r>
      <w:r w:rsidR="004D2FB3">
        <w:rPr>
          <w:rFonts w:ascii="Times New Roman" w:hAnsi="Times New Roman" w:cs="Times New Roman"/>
          <w:sz w:val="24"/>
          <w:szCs w:val="24"/>
        </w:rPr>
        <w:t>s</w:t>
      </w:r>
      <w:r>
        <w:rPr>
          <w:rFonts w:ascii="Times New Roman" w:hAnsi="Times New Roman" w:cs="Times New Roman"/>
          <w:sz w:val="24"/>
          <w:szCs w:val="24"/>
        </w:rPr>
        <w:t xml:space="preserve"> </w:t>
      </w:r>
      <w:r w:rsidR="004D2FB3">
        <w:rPr>
          <w:rFonts w:ascii="Times New Roman" w:hAnsi="Times New Roman" w:cs="Times New Roman"/>
          <w:sz w:val="24"/>
          <w:szCs w:val="24"/>
        </w:rPr>
        <w:t>Uldis Bārs</w:t>
      </w:r>
    </w:p>
    <w:p w14:paraId="4BD94DF7" w14:textId="4A71F02B" w:rsidR="00B04D33" w:rsidRPr="00B04D33" w:rsidRDefault="00B04D33" w:rsidP="00B04D33">
      <w:pPr>
        <w:widowControl w:val="0"/>
        <w:numPr>
          <w:ilvl w:val="1"/>
          <w:numId w:val="0"/>
        </w:numPr>
        <w:spacing w:after="0" w:line="240" w:lineRule="auto"/>
        <w:ind w:left="993"/>
        <w:jc w:val="both"/>
        <w:rPr>
          <w:rFonts w:ascii="Times New Roman" w:hAnsi="Times New Roman" w:cs="Times New Roman"/>
          <w:color w:val="0000FF"/>
          <w:sz w:val="24"/>
          <w:szCs w:val="24"/>
          <w:u w:val="single"/>
        </w:rPr>
      </w:pPr>
      <w:r>
        <w:rPr>
          <w:rFonts w:ascii="Times New Roman" w:hAnsi="Times New Roman" w:cs="Times New Roman"/>
          <w:sz w:val="24"/>
          <w:szCs w:val="24"/>
        </w:rPr>
        <w:t>Tel</w:t>
      </w:r>
      <w:r w:rsidRPr="00502CB5">
        <w:rPr>
          <w:rFonts w:ascii="Times New Roman" w:hAnsi="Times New Roman" w:cs="Times New Roman"/>
          <w:sz w:val="24"/>
          <w:szCs w:val="24"/>
        </w:rPr>
        <w:t>.nr.</w:t>
      </w:r>
      <w:r>
        <w:rPr>
          <w:rFonts w:ascii="Times New Roman" w:hAnsi="Times New Roman" w:cs="Times New Roman"/>
          <w:sz w:val="24"/>
          <w:szCs w:val="24"/>
        </w:rPr>
        <w:t xml:space="preserve">: </w:t>
      </w:r>
      <w:r w:rsidR="004D2FB3">
        <w:rPr>
          <w:rFonts w:ascii="Times New Roman" w:hAnsi="Times New Roman" w:cs="Times New Roman"/>
          <w:sz w:val="24"/>
          <w:szCs w:val="24"/>
        </w:rPr>
        <w:t>29720517</w:t>
      </w:r>
      <w:r w:rsidRPr="00502CB5">
        <w:rPr>
          <w:rFonts w:ascii="Times New Roman" w:hAnsi="Times New Roman" w:cs="Times New Roman"/>
          <w:sz w:val="24"/>
          <w:szCs w:val="24"/>
        </w:rPr>
        <w:t xml:space="preserve">, e-pasts: </w:t>
      </w:r>
      <w:hyperlink r:id="rId8" w:history="1">
        <w:r w:rsidR="004D2FB3" w:rsidRPr="00D3505F">
          <w:rPr>
            <w:rStyle w:val="Hyperlink"/>
            <w:rFonts w:ascii="Times New Roman" w:hAnsi="Times New Roman"/>
            <w:sz w:val="24"/>
            <w:szCs w:val="24"/>
          </w:rPr>
          <w:t>Uldis.Bars@dobele.lv</w:t>
        </w:r>
      </w:hyperlink>
      <w:r>
        <w:rPr>
          <w:rFonts w:ascii="Times New Roman" w:hAnsi="Times New Roman" w:cs="Times New Roman"/>
          <w:sz w:val="24"/>
          <w:szCs w:val="24"/>
        </w:rPr>
        <w:t xml:space="preserve"> </w:t>
      </w:r>
    </w:p>
    <w:p w14:paraId="6A90D990" w14:textId="09FDB114" w:rsidR="00B04D33" w:rsidRPr="007B337D" w:rsidRDefault="00B04D33" w:rsidP="00B04D33">
      <w:pPr>
        <w:suppressAutoHyphens/>
        <w:spacing w:after="0" w:line="240" w:lineRule="auto"/>
        <w:ind w:left="993"/>
        <w:rPr>
          <w:rFonts w:ascii="Times New Roman" w:eastAsia="Times New Roman" w:hAnsi="Times New Roman" w:cs="Calibri"/>
          <w:sz w:val="24"/>
          <w:szCs w:val="24"/>
          <w:lang w:eastAsia="ar-SA"/>
        </w:rPr>
      </w:pPr>
      <w:r w:rsidRPr="007B337D">
        <w:rPr>
          <w:rFonts w:ascii="Times New Roman" w:eastAsia="Times New Roman" w:hAnsi="Times New Roman" w:cs="Calibri"/>
          <w:sz w:val="24"/>
          <w:szCs w:val="24"/>
          <w:lang w:eastAsia="ar-SA"/>
        </w:rPr>
        <w:t>1.3. Iepirkuma metode:</w:t>
      </w:r>
      <w:r w:rsidR="00D65DC6">
        <w:rPr>
          <w:rFonts w:ascii="Times New Roman" w:eastAsia="Times New Roman" w:hAnsi="Times New Roman" w:cs="Calibri"/>
          <w:sz w:val="24"/>
          <w:szCs w:val="24"/>
          <w:lang w:eastAsia="ar-SA"/>
        </w:rPr>
        <w:t xml:space="preserve">  </w:t>
      </w:r>
    </w:p>
    <w:p w14:paraId="51F76B89" w14:textId="77777777" w:rsidR="00B04D33" w:rsidRPr="001C505F" w:rsidRDefault="00B04D33" w:rsidP="00600D5D">
      <w:pPr>
        <w:spacing w:after="0" w:line="240" w:lineRule="auto"/>
        <w:ind w:left="1701" w:hanging="708"/>
        <w:jc w:val="both"/>
        <w:outlineLvl w:val="0"/>
        <w:rPr>
          <w:rFonts w:ascii="Times New Roman" w:hAnsi="Times New Roman" w:cs="Times New Roman"/>
          <w:color w:val="FF0000"/>
        </w:rPr>
      </w:pPr>
      <w:r w:rsidRPr="007B337D">
        <w:rPr>
          <w:rFonts w:ascii="Times New Roman" w:eastAsia="Times New Roman" w:hAnsi="Times New Roman" w:cs="Calibri"/>
          <w:sz w:val="24"/>
          <w:szCs w:val="24"/>
          <w:lang w:eastAsia="ar-SA"/>
        </w:rPr>
        <w:t>1.3.1</w:t>
      </w:r>
      <w:r w:rsidRPr="002D1F12">
        <w:rPr>
          <w:rFonts w:ascii="Times New Roman" w:eastAsia="Times New Roman" w:hAnsi="Times New Roman" w:cs="Times New Roman"/>
          <w:color w:val="000000"/>
          <w:sz w:val="24"/>
          <w:szCs w:val="24"/>
          <w:lang w:eastAsia="ar-SA"/>
        </w:rPr>
        <w:t>.</w:t>
      </w:r>
      <w:r w:rsidRPr="001C505F">
        <w:rPr>
          <w:rFonts w:ascii="Times New Roman" w:eastAsia="Times New Roman" w:hAnsi="Times New Roman" w:cs="Times New Roman"/>
          <w:color w:val="FF0000"/>
          <w:sz w:val="24"/>
          <w:szCs w:val="24"/>
          <w:lang w:eastAsia="ar-SA"/>
        </w:rPr>
        <w:t xml:space="preserve"> </w:t>
      </w:r>
      <w:r>
        <w:rPr>
          <w:rFonts w:ascii="Times New Roman" w:eastAsia="Times New Roman" w:hAnsi="Times New Roman" w:cs="Times New Roman"/>
          <w:color w:val="FF0000"/>
          <w:sz w:val="24"/>
          <w:szCs w:val="24"/>
          <w:lang w:eastAsia="ar-SA"/>
        </w:rPr>
        <w:t xml:space="preserve"> </w:t>
      </w:r>
      <w:r w:rsidR="00600D5D">
        <w:rPr>
          <w:rFonts w:ascii="Times New Roman" w:eastAsia="Times New Roman" w:hAnsi="Times New Roman" w:cs="Times New Roman"/>
          <w:color w:val="FF0000"/>
          <w:sz w:val="24"/>
          <w:szCs w:val="24"/>
          <w:lang w:eastAsia="ar-SA"/>
        </w:rPr>
        <w:t xml:space="preserve"> </w:t>
      </w:r>
      <w:r w:rsidRPr="00965035">
        <w:rPr>
          <w:rFonts w:ascii="Times New Roman" w:eastAsia="Times New Roman" w:hAnsi="Times New Roman" w:cs="Times New Roman"/>
          <w:color w:val="000000"/>
          <w:sz w:val="24"/>
          <w:szCs w:val="24"/>
          <w:lang w:eastAsia="lv-LV"/>
        </w:rPr>
        <w:t xml:space="preserve">Pasūtītājs </w:t>
      </w:r>
      <w:proofErr w:type="spellStart"/>
      <w:r w:rsidRPr="00965035">
        <w:rPr>
          <w:rFonts w:ascii="Times New Roman" w:eastAsia="Times New Roman" w:hAnsi="Times New Roman" w:cs="Times New Roman"/>
          <w:color w:val="000000"/>
          <w:sz w:val="24"/>
          <w:szCs w:val="24"/>
          <w:lang w:eastAsia="lv-LV"/>
        </w:rPr>
        <w:t>zemsliekšņa</w:t>
      </w:r>
      <w:proofErr w:type="spellEnd"/>
      <w:r w:rsidRPr="00965035">
        <w:rPr>
          <w:rFonts w:ascii="Times New Roman" w:eastAsia="Times New Roman" w:hAnsi="Times New Roman" w:cs="Times New Roman"/>
          <w:color w:val="000000"/>
          <w:sz w:val="24"/>
          <w:szCs w:val="24"/>
          <w:lang w:eastAsia="lv-LV"/>
        </w:rPr>
        <w:t xml:space="preserve"> iepirkumu veic saskaņā ar 2019. gada 9. decembrī apstiprinātajiem noteikumiem </w:t>
      </w:r>
      <w:r w:rsidRPr="00965035">
        <w:rPr>
          <w:rFonts w:ascii="Times New Roman" w:hAnsi="Times New Roman" w:cs="Times New Roman"/>
          <w:color w:val="000000"/>
          <w:sz w:val="24"/>
          <w:szCs w:val="24"/>
        </w:rPr>
        <w:t xml:space="preserve">„SIA „DOBELES ŪDENS” Iekšējie kārtības noteikumi par </w:t>
      </w:r>
      <w:proofErr w:type="spellStart"/>
      <w:r w:rsidRPr="00965035">
        <w:rPr>
          <w:rFonts w:ascii="Times New Roman" w:hAnsi="Times New Roman" w:cs="Times New Roman"/>
          <w:color w:val="000000"/>
          <w:sz w:val="24"/>
          <w:szCs w:val="24"/>
        </w:rPr>
        <w:t>zemsliekšņa</w:t>
      </w:r>
      <w:proofErr w:type="spellEnd"/>
      <w:r w:rsidRPr="00965035">
        <w:rPr>
          <w:rFonts w:ascii="Times New Roman" w:hAnsi="Times New Roman" w:cs="Times New Roman"/>
          <w:color w:val="000000"/>
          <w:sz w:val="24"/>
          <w:szCs w:val="24"/>
        </w:rPr>
        <w:t xml:space="preserve"> iepirkumu veikšanu””.</w:t>
      </w:r>
      <w:r>
        <w:rPr>
          <w:rFonts w:ascii="Times New Roman" w:hAnsi="Times New Roman" w:cs="Times New Roman"/>
          <w:color w:val="000000"/>
          <w:sz w:val="24"/>
          <w:szCs w:val="24"/>
        </w:rPr>
        <w:t xml:space="preserve">  </w:t>
      </w:r>
    </w:p>
    <w:p w14:paraId="1BE55B23" w14:textId="77777777" w:rsidR="00B04D33" w:rsidRPr="00B04D33" w:rsidRDefault="00B04D33" w:rsidP="00600D5D">
      <w:pPr>
        <w:tabs>
          <w:tab w:val="left" w:pos="709"/>
        </w:tabs>
        <w:suppressAutoHyphens/>
        <w:spacing w:after="0" w:line="240" w:lineRule="auto"/>
        <w:ind w:left="1701" w:hanging="708"/>
        <w:jc w:val="both"/>
        <w:rPr>
          <w:rFonts w:ascii="Times New Roman" w:eastAsia="Times New Roman" w:hAnsi="Times New Roman" w:cs="Calibri"/>
          <w:sz w:val="24"/>
          <w:szCs w:val="24"/>
          <w:lang w:eastAsia="ar-SA"/>
        </w:rPr>
      </w:pPr>
      <w:r w:rsidRPr="007B337D">
        <w:rPr>
          <w:rFonts w:ascii="Times New Roman" w:eastAsia="Times New Roman" w:hAnsi="Times New Roman" w:cs="Calibri"/>
          <w:sz w:val="24"/>
          <w:szCs w:val="24"/>
          <w:lang w:eastAsia="ar-SA"/>
        </w:rPr>
        <w:t xml:space="preserve">1.3.2. </w:t>
      </w:r>
      <w:r w:rsidR="00600D5D">
        <w:rPr>
          <w:rFonts w:ascii="Times New Roman" w:eastAsia="Times New Roman" w:hAnsi="Times New Roman" w:cs="Calibri"/>
          <w:sz w:val="24"/>
          <w:szCs w:val="24"/>
          <w:lang w:eastAsia="ar-SA"/>
        </w:rPr>
        <w:t xml:space="preserve"> </w:t>
      </w:r>
      <w:r w:rsidRPr="007B337D">
        <w:rPr>
          <w:rFonts w:ascii="Times New Roman" w:eastAsia="Times New Roman" w:hAnsi="Times New Roman" w:cs="Calibri"/>
          <w:sz w:val="24"/>
          <w:szCs w:val="24"/>
          <w:lang w:eastAsia="ar-SA"/>
        </w:rPr>
        <w:t>Piedāvājumu izvēles kritērijs: saimnieciski visizdevīgākais piedāvājums, kuru nosaka ņemot vērā cenu.</w:t>
      </w:r>
    </w:p>
    <w:bookmarkEnd w:id="0"/>
    <w:bookmarkEnd w:id="1"/>
    <w:p w14:paraId="48E60490" w14:textId="77777777" w:rsidR="009F1EB0" w:rsidRPr="001A322B" w:rsidRDefault="003014AF" w:rsidP="00CF5500">
      <w:pPr>
        <w:pStyle w:val="Heading1"/>
        <w:tabs>
          <w:tab w:val="left" w:pos="426"/>
        </w:tabs>
        <w:ind w:left="1134" w:hanging="142"/>
      </w:pPr>
      <w:r>
        <w:t>2</w:t>
      </w:r>
      <w:r w:rsidR="009F1EB0">
        <w:t>.  In</w:t>
      </w:r>
      <w:r>
        <w:t xml:space="preserve">formācija par </w:t>
      </w:r>
      <w:proofErr w:type="spellStart"/>
      <w:r w:rsidR="00B04D33">
        <w:t>zemsliekšņa</w:t>
      </w:r>
      <w:proofErr w:type="spellEnd"/>
      <w:r w:rsidR="00B04D33">
        <w:t xml:space="preserve"> iepirkuma </w:t>
      </w:r>
      <w:r w:rsidR="009F1EB0" w:rsidRPr="001A322B">
        <w:t>priekšmetu</w:t>
      </w:r>
    </w:p>
    <w:p w14:paraId="3B49E0A7"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1C3C466E"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4F66A2AE"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2F7BDA4F"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3D72CE29" w14:textId="77777777" w:rsidR="009F1EB0" w:rsidRPr="00502CB5" w:rsidRDefault="009F1EB0" w:rsidP="00CF5500">
      <w:pPr>
        <w:pStyle w:val="ListParagraph"/>
        <w:numPr>
          <w:ilvl w:val="0"/>
          <w:numId w:val="1"/>
        </w:numPr>
        <w:spacing w:after="0" w:line="240" w:lineRule="auto"/>
        <w:ind w:left="1134" w:hanging="142"/>
        <w:jc w:val="both"/>
        <w:rPr>
          <w:rFonts w:ascii="Times New Roman" w:hAnsi="Times New Roman" w:cs="Times New Roman"/>
          <w:vanish/>
        </w:rPr>
      </w:pPr>
    </w:p>
    <w:p w14:paraId="785BBCFA" w14:textId="77777777" w:rsidR="009F1EB0" w:rsidRPr="0068686F" w:rsidRDefault="003014AF" w:rsidP="00600D5D">
      <w:pPr>
        <w:pStyle w:val="ListParagraph"/>
        <w:spacing w:after="0" w:line="240" w:lineRule="auto"/>
        <w:ind w:left="1276" w:hanging="283"/>
        <w:jc w:val="both"/>
        <w:rPr>
          <w:rFonts w:ascii="Times New Roman" w:hAnsi="Times New Roman" w:cs="Times New Roman"/>
          <w:sz w:val="24"/>
          <w:szCs w:val="24"/>
        </w:rPr>
      </w:pPr>
      <w:r>
        <w:rPr>
          <w:rFonts w:ascii="Times New Roman" w:hAnsi="Times New Roman" w:cs="Times New Roman"/>
          <w:bCs/>
          <w:sz w:val="24"/>
          <w:szCs w:val="24"/>
        </w:rPr>
        <w:t>2</w:t>
      </w:r>
      <w:r w:rsidR="009F1EB0" w:rsidRPr="009F1EB0">
        <w:rPr>
          <w:rFonts w:ascii="Times New Roman" w:hAnsi="Times New Roman" w:cs="Times New Roman"/>
          <w:bCs/>
          <w:sz w:val="24"/>
          <w:szCs w:val="24"/>
        </w:rPr>
        <w:t>.1.</w:t>
      </w:r>
      <w:r w:rsidR="009F1EB0" w:rsidRPr="009F1EB0">
        <w:rPr>
          <w:rFonts w:ascii="Times New Roman" w:hAnsi="Times New Roman" w:cs="Times New Roman"/>
          <w:b/>
          <w:bCs/>
          <w:sz w:val="24"/>
          <w:szCs w:val="24"/>
        </w:rPr>
        <w:t xml:space="preserve"> </w:t>
      </w:r>
      <w:r w:rsidR="001D450E">
        <w:rPr>
          <w:rFonts w:ascii="Times New Roman" w:hAnsi="Times New Roman" w:cs="Times New Roman"/>
          <w:b/>
          <w:bCs/>
          <w:sz w:val="24"/>
          <w:szCs w:val="24"/>
        </w:rPr>
        <w:t xml:space="preserve">  </w:t>
      </w:r>
      <w:proofErr w:type="spellStart"/>
      <w:r w:rsidR="00B04D33">
        <w:rPr>
          <w:rFonts w:ascii="Times New Roman" w:hAnsi="Times New Roman" w:cs="Times New Roman"/>
          <w:b/>
          <w:bCs/>
          <w:sz w:val="24"/>
          <w:szCs w:val="24"/>
        </w:rPr>
        <w:t>Zemsliekšņa</w:t>
      </w:r>
      <w:proofErr w:type="spellEnd"/>
      <w:r w:rsidR="00B04D33">
        <w:rPr>
          <w:rFonts w:ascii="Times New Roman" w:hAnsi="Times New Roman" w:cs="Times New Roman"/>
          <w:b/>
          <w:bCs/>
          <w:sz w:val="24"/>
          <w:szCs w:val="24"/>
        </w:rPr>
        <w:t xml:space="preserve"> iepirkuma </w:t>
      </w:r>
      <w:r w:rsidR="009F1EB0" w:rsidRPr="0068686F">
        <w:rPr>
          <w:rFonts w:ascii="Times New Roman" w:hAnsi="Times New Roman" w:cs="Times New Roman"/>
          <w:b/>
          <w:bCs/>
          <w:sz w:val="24"/>
          <w:szCs w:val="24"/>
        </w:rPr>
        <w:t>priekšmeta apraksts</w:t>
      </w:r>
      <w:r w:rsidR="009F1EB0" w:rsidRPr="0068686F">
        <w:rPr>
          <w:rFonts w:ascii="Times New Roman" w:hAnsi="Times New Roman" w:cs="Times New Roman"/>
          <w:sz w:val="24"/>
          <w:szCs w:val="24"/>
        </w:rPr>
        <w:t>:</w:t>
      </w:r>
    </w:p>
    <w:p w14:paraId="726DCAF6" w14:textId="77777777" w:rsidR="009F1EB0" w:rsidRDefault="0068686F" w:rsidP="00CF5500">
      <w:pPr>
        <w:spacing w:after="0"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260DF">
        <w:rPr>
          <w:rFonts w:ascii="Times New Roman" w:hAnsi="Times New Roman" w:cs="Times New Roman"/>
          <w:sz w:val="24"/>
          <w:szCs w:val="24"/>
        </w:rPr>
        <w:t xml:space="preserve">Veselības apdrošināšanas pakalpojumi saskaņā ar Noteikumu un Tehniskās specifikācijas </w:t>
      </w:r>
      <w:r w:rsidR="00CF5500">
        <w:rPr>
          <w:rFonts w:ascii="Times New Roman" w:hAnsi="Times New Roman" w:cs="Times New Roman"/>
          <w:sz w:val="24"/>
          <w:szCs w:val="24"/>
        </w:rPr>
        <w:t xml:space="preserve">    </w:t>
      </w:r>
      <w:r w:rsidR="001260DF">
        <w:rPr>
          <w:rFonts w:ascii="Times New Roman" w:hAnsi="Times New Roman" w:cs="Times New Roman"/>
          <w:sz w:val="24"/>
          <w:szCs w:val="24"/>
        </w:rPr>
        <w:t>(A. pielikums) prasībām.</w:t>
      </w:r>
    </w:p>
    <w:p w14:paraId="79104137" w14:textId="77777777" w:rsidR="001260DF" w:rsidRPr="00C30327" w:rsidRDefault="001260DF" w:rsidP="00CF5500">
      <w:pPr>
        <w:spacing w:after="0" w:line="240" w:lineRule="auto"/>
        <w:ind w:left="1276" w:hanging="283"/>
        <w:jc w:val="both"/>
        <w:rPr>
          <w:rFonts w:ascii="Times New Roman" w:hAnsi="Times New Roman" w:cs="Times New Roman"/>
          <w:sz w:val="24"/>
          <w:szCs w:val="24"/>
        </w:rPr>
      </w:pPr>
      <w:r w:rsidRPr="00C30327">
        <w:rPr>
          <w:rFonts w:ascii="Times New Roman" w:hAnsi="Times New Roman" w:cs="Times New Roman"/>
          <w:sz w:val="24"/>
          <w:szCs w:val="24"/>
        </w:rPr>
        <w:t>2.2.    Pakalpojuma sniegšanas termiņš – 1 (viens) gads.</w:t>
      </w:r>
    </w:p>
    <w:p w14:paraId="7FA2D2F0" w14:textId="37315780" w:rsidR="001260DF" w:rsidRPr="00BE51CA" w:rsidRDefault="001260DF" w:rsidP="00CF5500">
      <w:pPr>
        <w:spacing w:after="0" w:line="240" w:lineRule="auto"/>
        <w:ind w:left="1560" w:hanging="567"/>
        <w:jc w:val="both"/>
        <w:rPr>
          <w:rFonts w:ascii="Times New Roman" w:hAnsi="Times New Roman" w:cs="Times New Roman"/>
          <w:sz w:val="24"/>
          <w:szCs w:val="24"/>
        </w:rPr>
      </w:pPr>
      <w:r w:rsidRPr="00C30327">
        <w:rPr>
          <w:rFonts w:ascii="Times New Roman" w:hAnsi="Times New Roman" w:cs="Times New Roman"/>
          <w:sz w:val="24"/>
          <w:szCs w:val="24"/>
        </w:rPr>
        <w:t xml:space="preserve">2.3.  </w:t>
      </w:r>
      <w:r w:rsidR="00D412BE" w:rsidRPr="00C30327">
        <w:rPr>
          <w:rFonts w:ascii="Times New Roman" w:hAnsi="Times New Roman" w:cs="Times New Roman"/>
          <w:sz w:val="24"/>
          <w:szCs w:val="24"/>
        </w:rPr>
        <w:t xml:space="preserve"> </w:t>
      </w:r>
      <w:r w:rsidRPr="00BE51CA">
        <w:rPr>
          <w:rFonts w:ascii="Times New Roman" w:hAnsi="Times New Roman" w:cs="Times New Roman"/>
          <w:sz w:val="24"/>
          <w:szCs w:val="24"/>
        </w:rPr>
        <w:t>Veselības apdrošināšana paredzēt</w:t>
      </w:r>
      <w:r w:rsidR="00600D5D" w:rsidRPr="00BE51CA">
        <w:rPr>
          <w:rFonts w:ascii="Times New Roman" w:hAnsi="Times New Roman" w:cs="Times New Roman"/>
          <w:sz w:val="24"/>
          <w:szCs w:val="24"/>
        </w:rPr>
        <w:t>a</w:t>
      </w:r>
      <w:r w:rsidRPr="00BE51CA">
        <w:rPr>
          <w:rFonts w:ascii="Times New Roman" w:hAnsi="Times New Roman" w:cs="Times New Roman"/>
          <w:sz w:val="24"/>
          <w:szCs w:val="24"/>
        </w:rPr>
        <w:t xml:space="preserve"> </w:t>
      </w:r>
      <w:r w:rsidR="008432A5" w:rsidRPr="00BE51CA">
        <w:rPr>
          <w:rFonts w:ascii="Times New Roman" w:hAnsi="Times New Roman" w:cs="Times New Roman"/>
          <w:sz w:val="24"/>
          <w:szCs w:val="24"/>
        </w:rPr>
        <w:t>–</w:t>
      </w:r>
      <w:r w:rsidR="00600D5D" w:rsidRPr="00BE51CA">
        <w:rPr>
          <w:rFonts w:ascii="Times New Roman" w:hAnsi="Times New Roman" w:cs="Times New Roman"/>
          <w:sz w:val="24"/>
          <w:szCs w:val="24"/>
        </w:rPr>
        <w:t xml:space="preserve"> </w:t>
      </w:r>
      <w:r w:rsidR="00102B4C" w:rsidRPr="00BE51CA">
        <w:rPr>
          <w:rFonts w:ascii="Times New Roman" w:hAnsi="Times New Roman" w:cs="Times New Roman"/>
          <w:sz w:val="24"/>
          <w:szCs w:val="24"/>
        </w:rPr>
        <w:t>43</w:t>
      </w:r>
      <w:r w:rsidR="00B04D33" w:rsidRPr="00BE51CA">
        <w:rPr>
          <w:rFonts w:ascii="Times New Roman" w:hAnsi="Times New Roman" w:cs="Times New Roman"/>
          <w:sz w:val="24"/>
          <w:szCs w:val="24"/>
        </w:rPr>
        <w:t xml:space="preserve"> </w:t>
      </w:r>
      <w:r w:rsidRPr="00BE51CA">
        <w:rPr>
          <w:rFonts w:ascii="Times New Roman" w:hAnsi="Times New Roman" w:cs="Times New Roman"/>
          <w:sz w:val="24"/>
          <w:szCs w:val="24"/>
        </w:rPr>
        <w:t>(</w:t>
      </w:r>
      <w:r w:rsidR="00102B4C" w:rsidRPr="00BE51CA">
        <w:rPr>
          <w:rFonts w:ascii="Times New Roman" w:hAnsi="Times New Roman" w:cs="Times New Roman"/>
          <w:sz w:val="24"/>
          <w:szCs w:val="24"/>
        </w:rPr>
        <w:t>četrdesmit trīs</w:t>
      </w:r>
      <w:r w:rsidR="00600D5D" w:rsidRPr="00BE51CA">
        <w:rPr>
          <w:rFonts w:ascii="Times New Roman" w:hAnsi="Times New Roman" w:cs="Times New Roman"/>
          <w:sz w:val="24"/>
          <w:szCs w:val="24"/>
        </w:rPr>
        <w:t>)</w:t>
      </w:r>
      <w:r w:rsidRPr="00BE51CA">
        <w:rPr>
          <w:rFonts w:ascii="Times New Roman" w:hAnsi="Times New Roman" w:cs="Times New Roman"/>
          <w:sz w:val="24"/>
          <w:szCs w:val="24"/>
        </w:rPr>
        <w:t xml:space="preserve"> darbiniekiem (</w:t>
      </w:r>
      <w:r w:rsidRPr="00BE51CA">
        <w:rPr>
          <w:rFonts w:ascii="Times New Roman" w:hAnsi="Times New Roman" w:cs="Times New Roman"/>
          <w:sz w:val="24"/>
          <w:szCs w:val="24"/>
          <w:u w:val="single"/>
        </w:rPr>
        <w:t xml:space="preserve">personu skaits </w:t>
      </w:r>
      <w:r w:rsidR="00600D5D" w:rsidRPr="00BE51CA">
        <w:rPr>
          <w:rFonts w:ascii="Times New Roman" w:hAnsi="Times New Roman" w:cs="Times New Roman"/>
          <w:sz w:val="24"/>
          <w:szCs w:val="24"/>
          <w:u w:val="single"/>
        </w:rPr>
        <w:t xml:space="preserve">pie līguma noslēgšanas </w:t>
      </w:r>
      <w:r w:rsidRPr="00BE51CA">
        <w:rPr>
          <w:rFonts w:ascii="Times New Roman" w:hAnsi="Times New Roman" w:cs="Times New Roman"/>
          <w:sz w:val="24"/>
          <w:szCs w:val="24"/>
          <w:u w:val="single"/>
        </w:rPr>
        <w:t>var mainīties 3 (trīs) cilvēku robežās)</w:t>
      </w:r>
      <w:r w:rsidRPr="00BE51CA">
        <w:rPr>
          <w:rFonts w:ascii="Times New Roman" w:hAnsi="Times New Roman" w:cs="Times New Roman"/>
          <w:sz w:val="24"/>
          <w:szCs w:val="24"/>
        </w:rPr>
        <w:t>.</w:t>
      </w:r>
    </w:p>
    <w:p w14:paraId="24833A0D" w14:textId="0BCF4BE6" w:rsidR="00825965" w:rsidRDefault="001260DF" w:rsidP="00CF5500">
      <w:pPr>
        <w:spacing w:after="0" w:line="240" w:lineRule="auto"/>
        <w:ind w:left="1560" w:hanging="567"/>
        <w:jc w:val="both"/>
        <w:rPr>
          <w:rFonts w:ascii="Times New Roman" w:hAnsi="Times New Roman" w:cs="Times New Roman"/>
          <w:sz w:val="24"/>
          <w:szCs w:val="24"/>
        </w:rPr>
      </w:pPr>
      <w:r w:rsidRPr="00BE51CA">
        <w:rPr>
          <w:rFonts w:ascii="Times New Roman" w:hAnsi="Times New Roman" w:cs="Times New Roman"/>
          <w:sz w:val="24"/>
          <w:szCs w:val="24"/>
        </w:rPr>
        <w:t xml:space="preserve">2.4.  </w:t>
      </w:r>
      <w:r w:rsidR="00CF5500" w:rsidRPr="00BE51CA">
        <w:rPr>
          <w:rFonts w:ascii="Times New Roman" w:hAnsi="Times New Roman" w:cs="Times New Roman"/>
          <w:sz w:val="24"/>
          <w:szCs w:val="24"/>
        </w:rPr>
        <w:t xml:space="preserve"> </w:t>
      </w:r>
      <w:bookmarkStart w:id="3" w:name="_Hlk97713417"/>
      <w:r w:rsidRPr="00BE51CA">
        <w:rPr>
          <w:rFonts w:ascii="Times New Roman" w:hAnsi="Times New Roman" w:cs="Times New Roman"/>
          <w:sz w:val="24"/>
          <w:szCs w:val="24"/>
        </w:rPr>
        <w:t>Paredzamā līgumcena tiek noteikta -  2</w:t>
      </w:r>
      <w:r w:rsidR="003478CA" w:rsidRPr="00BE51CA">
        <w:rPr>
          <w:rFonts w:ascii="Times New Roman" w:hAnsi="Times New Roman" w:cs="Times New Roman"/>
          <w:sz w:val="24"/>
          <w:szCs w:val="24"/>
        </w:rPr>
        <w:t>50</w:t>
      </w:r>
      <w:r w:rsidR="00E9332B" w:rsidRPr="00BE51CA">
        <w:rPr>
          <w:rFonts w:ascii="Times New Roman" w:hAnsi="Times New Roman" w:cs="Times New Roman"/>
          <w:sz w:val="24"/>
          <w:szCs w:val="24"/>
        </w:rPr>
        <w:t>,00</w:t>
      </w:r>
      <w:r w:rsidRPr="00BE51CA">
        <w:rPr>
          <w:rFonts w:ascii="Times New Roman" w:hAnsi="Times New Roman" w:cs="Times New Roman"/>
          <w:sz w:val="24"/>
          <w:szCs w:val="24"/>
        </w:rPr>
        <w:t xml:space="preserve"> EUR (divi simti </w:t>
      </w:r>
      <w:r w:rsidR="003478CA" w:rsidRPr="00BE51CA">
        <w:rPr>
          <w:rFonts w:ascii="Times New Roman" w:hAnsi="Times New Roman" w:cs="Times New Roman"/>
          <w:sz w:val="24"/>
          <w:szCs w:val="24"/>
        </w:rPr>
        <w:t xml:space="preserve">piecdesmit </w:t>
      </w:r>
      <w:proofErr w:type="spellStart"/>
      <w:r w:rsidRPr="00BE51CA">
        <w:rPr>
          <w:rFonts w:ascii="Times New Roman" w:hAnsi="Times New Roman" w:cs="Times New Roman"/>
          <w:i/>
          <w:sz w:val="24"/>
          <w:szCs w:val="24"/>
        </w:rPr>
        <w:t>euro</w:t>
      </w:r>
      <w:proofErr w:type="spellEnd"/>
      <w:r w:rsidRPr="00BE51CA">
        <w:rPr>
          <w:rFonts w:ascii="Times New Roman" w:hAnsi="Times New Roman" w:cs="Times New Roman"/>
          <w:sz w:val="24"/>
          <w:szCs w:val="24"/>
        </w:rPr>
        <w:t xml:space="preserve"> 00 centi) par </w:t>
      </w:r>
      <w:r w:rsidR="00825965" w:rsidRPr="00BE51CA">
        <w:rPr>
          <w:rFonts w:ascii="Times New Roman" w:hAnsi="Times New Roman" w:cs="Times New Roman"/>
          <w:sz w:val="24"/>
          <w:szCs w:val="24"/>
        </w:rPr>
        <w:t>1 (</w:t>
      </w:r>
      <w:r w:rsidRPr="00BE51CA">
        <w:rPr>
          <w:rFonts w:ascii="Times New Roman" w:hAnsi="Times New Roman" w:cs="Times New Roman"/>
          <w:sz w:val="24"/>
          <w:szCs w:val="24"/>
        </w:rPr>
        <w:t>vienu</w:t>
      </w:r>
      <w:r w:rsidR="00825965" w:rsidRPr="00BE51CA">
        <w:rPr>
          <w:rFonts w:ascii="Times New Roman" w:hAnsi="Times New Roman" w:cs="Times New Roman"/>
          <w:sz w:val="24"/>
          <w:szCs w:val="24"/>
        </w:rPr>
        <w:t>)</w:t>
      </w:r>
      <w:r w:rsidRPr="00BE51CA">
        <w:rPr>
          <w:rFonts w:ascii="Times New Roman" w:hAnsi="Times New Roman" w:cs="Times New Roman"/>
          <w:sz w:val="24"/>
          <w:szCs w:val="24"/>
        </w:rPr>
        <w:t xml:space="preserve"> apdrošināmo personu.</w:t>
      </w:r>
    </w:p>
    <w:p w14:paraId="0912280E" w14:textId="77777777" w:rsidR="00806879" w:rsidRPr="00C30327" w:rsidRDefault="00825965" w:rsidP="00B71EFD">
      <w:pPr>
        <w:shd w:val="clear" w:color="auto" w:fill="FFFFFF" w:themeFill="background1"/>
        <w:spacing w:after="0" w:line="240" w:lineRule="auto"/>
        <w:ind w:left="1560" w:hanging="283"/>
        <w:jc w:val="both"/>
        <w:rPr>
          <w:rFonts w:ascii="Times New Roman" w:hAnsi="Times New Roman" w:cs="Times New Roman"/>
          <w:sz w:val="24"/>
          <w:szCs w:val="24"/>
          <w:u w:val="single"/>
        </w:rPr>
      </w:pPr>
      <w:r w:rsidRPr="00C30327">
        <w:rPr>
          <w:rFonts w:ascii="Times New Roman" w:hAnsi="Times New Roman" w:cs="Times New Roman"/>
          <w:sz w:val="24"/>
          <w:szCs w:val="24"/>
        </w:rPr>
        <w:t xml:space="preserve">    </w:t>
      </w:r>
      <w:r w:rsidR="0058337C" w:rsidRPr="00C30327">
        <w:rPr>
          <w:rFonts w:ascii="Times New Roman" w:hAnsi="Times New Roman" w:cs="Times New Roman"/>
          <w:sz w:val="24"/>
          <w:szCs w:val="24"/>
        </w:rPr>
        <w:t xml:space="preserve"> </w:t>
      </w:r>
      <w:r w:rsidRPr="00000077">
        <w:rPr>
          <w:rFonts w:ascii="Times New Roman" w:hAnsi="Times New Roman" w:cs="Times New Roman"/>
          <w:sz w:val="24"/>
          <w:szCs w:val="24"/>
          <w:u w:val="single"/>
        </w:rPr>
        <w:t xml:space="preserve">Iesniegtais </w:t>
      </w:r>
      <w:r w:rsidR="001260DF" w:rsidRPr="00000077">
        <w:rPr>
          <w:rFonts w:ascii="Times New Roman" w:hAnsi="Times New Roman" w:cs="Times New Roman"/>
          <w:sz w:val="24"/>
          <w:szCs w:val="24"/>
          <w:u w:val="single"/>
        </w:rPr>
        <w:t>Piedāvājum</w:t>
      </w:r>
      <w:r w:rsidRPr="00000077">
        <w:rPr>
          <w:rFonts w:ascii="Times New Roman" w:hAnsi="Times New Roman" w:cs="Times New Roman"/>
          <w:sz w:val="24"/>
          <w:szCs w:val="24"/>
          <w:u w:val="single"/>
        </w:rPr>
        <w:t>s</w:t>
      </w:r>
      <w:r w:rsidR="001260DF" w:rsidRPr="00000077">
        <w:rPr>
          <w:rFonts w:ascii="Times New Roman" w:hAnsi="Times New Roman" w:cs="Times New Roman"/>
          <w:sz w:val="24"/>
          <w:szCs w:val="24"/>
          <w:u w:val="single"/>
        </w:rPr>
        <w:t>, kas atbildīs Pasūtītāja prasībām</w:t>
      </w:r>
      <w:r w:rsidRPr="00000077">
        <w:rPr>
          <w:rFonts w:ascii="Times New Roman" w:hAnsi="Times New Roman" w:cs="Times New Roman"/>
          <w:sz w:val="24"/>
          <w:szCs w:val="24"/>
          <w:u w:val="single"/>
        </w:rPr>
        <w:t xml:space="preserve">, bet, kura līgumcena pārsniegs Pasūtītāja paredzamo līgumcenu netiks noraidīts. Pasūtītājs par to lems </w:t>
      </w:r>
      <w:r w:rsidR="001260DF" w:rsidRPr="00000077">
        <w:rPr>
          <w:rFonts w:ascii="Times New Roman" w:hAnsi="Times New Roman" w:cs="Times New Roman"/>
          <w:sz w:val="24"/>
          <w:szCs w:val="24"/>
          <w:u w:val="single"/>
        </w:rPr>
        <w:t xml:space="preserve"> atbils</w:t>
      </w:r>
      <w:r w:rsidRPr="00000077">
        <w:rPr>
          <w:rFonts w:ascii="Times New Roman" w:hAnsi="Times New Roman" w:cs="Times New Roman"/>
          <w:sz w:val="24"/>
          <w:szCs w:val="24"/>
          <w:u w:val="single"/>
        </w:rPr>
        <w:t>toši</w:t>
      </w:r>
      <w:r w:rsidR="001260DF" w:rsidRPr="00000077">
        <w:rPr>
          <w:rFonts w:ascii="Times New Roman" w:hAnsi="Times New Roman" w:cs="Times New Roman"/>
          <w:sz w:val="24"/>
          <w:szCs w:val="24"/>
          <w:u w:val="single"/>
        </w:rPr>
        <w:t xml:space="preserve"> finanšu iespējām.</w:t>
      </w:r>
      <w:r w:rsidR="0096241D" w:rsidRPr="00C30327">
        <w:rPr>
          <w:rFonts w:ascii="Times New Roman" w:hAnsi="Times New Roman" w:cs="Times New Roman"/>
          <w:sz w:val="24"/>
          <w:szCs w:val="24"/>
          <w:u w:val="single"/>
        </w:rPr>
        <w:t xml:space="preserve"> </w:t>
      </w:r>
    </w:p>
    <w:bookmarkEnd w:id="3"/>
    <w:p w14:paraId="74EB81A6" w14:textId="47CC3FD3" w:rsidR="00806879" w:rsidRPr="00806879" w:rsidRDefault="00806879" w:rsidP="00B71EFD">
      <w:pPr>
        <w:shd w:val="clear" w:color="auto" w:fill="FFFFFF" w:themeFill="background1"/>
        <w:spacing w:after="0" w:line="240" w:lineRule="auto"/>
        <w:ind w:left="1560" w:hanging="567"/>
        <w:jc w:val="both"/>
        <w:rPr>
          <w:rFonts w:ascii="Times New Roman" w:hAnsi="Times New Roman" w:cs="Times New Roman"/>
          <w:spacing w:val="-1"/>
          <w:sz w:val="24"/>
          <w:szCs w:val="24"/>
        </w:rPr>
      </w:pPr>
      <w:r w:rsidRPr="00806879">
        <w:rPr>
          <w:rFonts w:ascii="Times New Roman" w:hAnsi="Times New Roman" w:cs="Times New Roman"/>
          <w:sz w:val="24"/>
          <w:szCs w:val="24"/>
        </w:rPr>
        <w:t>2</w:t>
      </w:r>
      <w:r w:rsidRPr="00806879">
        <w:rPr>
          <w:rFonts w:ascii="Times New Roman" w:hAnsi="Times New Roman" w:cs="Times New Roman"/>
          <w:spacing w:val="-1"/>
          <w:sz w:val="24"/>
          <w:szCs w:val="24"/>
        </w:rPr>
        <w:t xml:space="preserve">.5. </w:t>
      </w:r>
      <w:r>
        <w:rPr>
          <w:rFonts w:ascii="Times New Roman" w:hAnsi="Times New Roman" w:cs="Times New Roman"/>
          <w:spacing w:val="-1"/>
          <w:sz w:val="24"/>
          <w:szCs w:val="24"/>
        </w:rPr>
        <w:t xml:space="preserve">  </w:t>
      </w:r>
      <w:r w:rsidRPr="00806879">
        <w:rPr>
          <w:rFonts w:ascii="Times New Roman" w:hAnsi="Times New Roman" w:cs="Times New Roman"/>
          <w:spacing w:val="-1"/>
          <w:sz w:val="24"/>
          <w:szCs w:val="24"/>
        </w:rPr>
        <w:t>Informācijas</w:t>
      </w:r>
      <w:r w:rsidRPr="00806879">
        <w:rPr>
          <w:rFonts w:ascii="Times New Roman" w:hAnsi="Times New Roman" w:cs="Times New Roman"/>
          <w:sz w:val="24"/>
          <w:szCs w:val="24"/>
        </w:rPr>
        <w:t xml:space="preserve"> </w:t>
      </w:r>
      <w:r w:rsidRPr="00806879">
        <w:rPr>
          <w:rFonts w:ascii="Times New Roman" w:hAnsi="Times New Roman" w:cs="Times New Roman"/>
          <w:spacing w:val="-1"/>
          <w:sz w:val="24"/>
          <w:szCs w:val="24"/>
        </w:rPr>
        <w:t>apmaiņas</w:t>
      </w:r>
      <w:r w:rsidRPr="00806879">
        <w:rPr>
          <w:rFonts w:ascii="Times New Roman" w:hAnsi="Times New Roman" w:cs="Times New Roman"/>
          <w:sz w:val="24"/>
          <w:szCs w:val="24"/>
        </w:rPr>
        <w:t xml:space="preserve"> </w:t>
      </w:r>
      <w:r w:rsidRPr="00806879">
        <w:rPr>
          <w:rFonts w:ascii="Times New Roman" w:hAnsi="Times New Roman" w:cs="Times New Roman"/>
          <w:spacing w:val="-1"/>
          <w:sz w:val="24"/>
          <w:szCs w:val="24"/>
        </w:rPr>
        <w:t>kārtība un saziņa:</w:t>
      </w:r>
    </w:p>
    <w:p w14:paraId="5735EABB" w14:textId="73F476EE" w:rsidR="00806879" w:rsidRPr="00806879" w:rsidRDefault="00806879" w:rsidP="00806879">
      <w:pPr>
        <w:spacing w:after="0" w:line="240" w:lineRule="auto"/>
        <w:ind w:left="3119" w:hanging="709"/>
        <w:jc w:val="both"/>
        <w:rPr>
          <w:rFonts w:ascii="Times New Roman" w:hAnsi="Times New Roman" w:cs="Times New Roman"/>
          <w:spacing w:val="2"/>
          <w:sz w:val="24"/>
          <w:szCs w:val="24"/>
        </w:rPr>
      </w:pPr>
      <w:r w:rsidRPr="00806879">
        <w:rPr>
          <w:rFonts w:ascii="Times New Roman" w:hAnsi="Times New Roman" w:cs="Times New Roman"/>
          <w:sz w:val="24"/>
          <w:szCs w:val="24"/>
        </w:rPr>
        <w:t>2</w:t>
      </w:r>
      <w:r w:rsidRPr="00806879">
        <w:rPr>
          <w:rFonts w:ascii="Times New Roman" w:hAnsi="Times New Roman" w:cs="Times New Roman"/>
          <w:spacing w:val="-1"/>
          <w:sz w:val="24"/>
          <w:szCs w:val="24"/>
        </w:rPr>
        <w:t>.5.1. Informācija</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par</w:t>
      </w:r>
      <w:r w:rsidRPr="00806879">
        <w:rPr>
          <w:rFonts w:ascii="Times New Roman" w:hAnsi="Times New Roman" w:cs="Times New Roman"/>
          <w:spacing w:val="12"/>
          <w:sz w:val="24"/>
          <w:szCs w:val="24"/>
        </w:rPr>
        <w:t xml:space="preserve"> </w:t>
      </w:r>
      <w:proofErr w:type="spellStart"/>
      <w:r w:rsidRPr="00806879">
        <w:rPr>
          <w:rFonts w:ascii="Times New Roman" w:hAnsi="Times New Roman" w:cs="Times New Roman"/>
          <w:spacing w:val="12"/>
          <w:sz w:val="24"/>
          <w:szCs w:val="24"/>
        </w:rPr>
        <w:t>zemsliekšņa</w:t>
      </w:r>
      <w:proofErr w:type="spellEnd"/>
      <w:r w:rsidRPr="00806879">
        <w:rPr>
          <w:rFonts w:ascii="Times New Roman" w:hAnsi="Times New Roman" w:cs="Times New Roman"/>
          <w:spacing w:val="12"/>
          <w:sz w:val="24"/>
          <w:szCs w:val="24"/>
        </w:rPr>
        <w:t xml:space="preserve"> </w:t>
      </w:r>
      <w:r w:rsidRPr="00806879">
        <w:rPr>
          <w:rFonts w:ascii="Times New Roman" w:hAnsi="Times New Roman" w:cs="Times New Roman"/>
          <w:spacing w:val="-2"/>
          <w:sz w:val="24"/>
          <w:szCs w:val="24"/>
        </w:rPr>
        <w:t>iepirkumu</w:t>
      </w:r>
      <w:r w:rsidRPr="00806879">
        <w:rPr>
          <w:rFonts w:ascii="Times New Roman" w:hAnsi="Times New Roman" w:cs="Times New Roman"/>
          <w:spacing w:val="16"/>
          <w:sz w:val="24"/>
          <w:szCs w:val="24"/>
        </w:rPr>
        <w:t xml:space="preserve"> </w:t>
      </w:r>
      <w:r w:rsidRPr="00806879">
        <w:rPr>
          <w:rFonts w:ascii="Times New Roman" w:hAnsi="Times New Roman" w:cs="Times New Roman"/>
          <w:spacing w:val="1"/>
          <w:sz w:val="24"/>
          <w:szCs w:val="24"/>
        </w:rPr>
        <w:t>tiek</w:t>
      </w:r>
      <w:r w:rsidRPr="00806879">
        <w:rPr>
          <w:rFonts w:ascii="Times New Roman" w:hAnsi="Times New Roman" w:cs="Times New Roman"/>
          <w:spacing w:val="9"/>
          <w:sz w:val="24"/>
          <w:szCs w:val="24"/>
        </w:rPr>
        <w:t xml:space="preserve"> </w:t>
      </w:r>
      <w:r w:rsidRPr="00806879">
        <w:rPr>
          <w:rFonts w:ascii="Times New Roman" w:hAnsi="Times New Roman" w:cs="Times New Roman"/>
          <w:spacing w:val="-1"/>
          <w:sz w:val="24"/>
          <w:szCs w:val="24"/>
        </w:rPr>
        <w:t>publicēta</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2"/>
          <w:sz w:val="24"/>
          <w:szCs w:val="24"/>
        </w:rPr>
        <w:t>Iepirkumu</w:t>
      </w:r>
      <w:r w:rsidRPr="00806879">
        <w:rPr>
          <w:rFonts w:ascii="Times New Roman" w:hAnsi="Times New Roman" w:cs="Times New Roman"/>
          <w:spacing w:val="14"/>
          <w:sz w:val="24"/>
          <w:szCs w:val="24"/>
        </w:rPr>
        <w:t xml:space="preserve"> </w:t>
      </w:r>
      <w:r w:rsidRPr="00806879">
        <w:rPr>
          <w:rFonts w:ascii="Times New Roman" w:hAnsi="Times New Roman" w:cs="Times New Roman"/>
          <w:spacing w:val="-1"/>
          <w:sz w:val="24"/>
          <w:szCs w:val="24"/>
        </w:rPr>
        <w:t>uzraudzības</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biroja</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Publikācijas</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vadības</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sistēmā</w:t>
      </w:r>
      <w:r w:rsidRPr="00806879">
        <w:rPr>
          <w:rFonts w:ascii="Times New Roman" w:hAnsi="Times New Roman" w:cs="Times New Roman"/>
          <w:spacing w:val="95"/>
          <w:sz w:val="24"/>
          <w:szCs w:val="24"/>
        </w:rPr>
        <w:t xml:space="preserve"> </w:t>
      </w:r>
      <w:r w:rsidRPr="00806879">
        <w:rPr>
          <w:rFonts w:ascii="Times New Roman" w:hAnsi="Times New Roman" w:cs="Times New Roman"/>
          <w:spacing w:val="-1"/>
          <w:sz w:val="24"/>
          <w:szCs w:val="24"/>
        </w:rPr>
        <w:t>Sabiedrisko</w:t>
      </w:r>
      <w:r w:rsidRPr="00806879">
        <w:rPr>
          <w:rFonts w:ascii="Times New Roman" w:hAnsi="Times New Roman" w:cs="Times New Roman"/>
          <w:spacing w:val="14"/>
          <w:sz w:val="24"/>
          <w:szCs w:val="24"/>
        </w:rPr>
        <w:t xml:space="preserve"> </w:t>
      </w:r>
      <w:r w:rsidRPr="00806879">
        <w:rPr>
          <w:rFonts w:ascii="Times New Roman" w:hAnsi="Times New Roman" w:cs="Times New Roman"/>
          <w:spacing w:val="-1"/>
          <w:sz w:val="24"/>
          <w:szCs w:val="24"/>
        </w:rPr>
        <w:t>pakalpojumu</w:t>
      </w:r>
      <w:r w:rsidRPr="00806879">
        <w:rPr>
          <w:rFonts w:ascii="Times New Roman" w:hAnsi="Times New Roman" w:cs="Times New Roman"/>
          <w:spacing w:val="16"/>
          <w:sz w:val="24"/>
          <w:szCs w:val="24"/>
        </w:rPr>
        <w:t xml:space="preserve"> </w:t>
      </w:r>
      <w:r w:rsidRPr="00806879">
        <w:rPr>
          <w:rFonts w:ascii="Times New Roman" w:hAnsi="Times New Roman" w:cs="Times New Roman"/>
          <w:spacing w:val="-1"/>
          <w:sz w:val="24"/>
          <w:szCs w:val="24"/>
        </w:rPr>
        <w:t>sniedzēja</w:t>
      </w:r>
      <w:r w:rsidRPr="00806879">
        <w:rPr>
          <w:rFonts w:ascii="Times New Roman" w:hAnsi="Times New Roman" w:cs="Times New Roman"/>
          <w:spacing w:val="12"/>
          <w:sz w:val="24"/>
          <w:szCs w:val="24"/>
        </w:rPr>
        <w:t xml:space="preserve"> </w:t>
      </w:r>
      <w:r w:rsidRPr="00806879">
        <w:rPr>
          <w:rFonts w:ascii="Times New Roman" w:hAnsi="Times New Roman" w:cs="Times New Roman"/>
          <w:spacing w:val="-1"/>
          <w:sz w:val="24"/>
          <w:szCs w:val="24"/>
        </w:rPr>
        <w:t>iepirkumu</w:t>
      </w:r>
      <w:r w:rsidRPr="00806879">
        <w:rPr>
          <w:rFonts w:ascii="Times New Roman" w:hAnsi="Times New Roman" w:cs="Times New Roman"/>
          <w:spacing w:val="16"/>
          <w:sz w:val="24"/>
          <w:szCs w:val="24"/>
        </w:rPr>
        <w:t xml:space="preserve"> </w:t>
      </w:r>
      <w:r w:rsidRPr="00806879">
        <w:rPr>
          <w:rFonts w:ascii="Times New Roman" w:hAnsi="Times New Roman" w:cs="Times New Roman"/>
          <w:spacing w:val="-1"/>
          <w:sz w:val="24"/>
          <w:szCs w:val="24"/>
        </w:rPr>
        <w:t>vadlīniju</w:t>
      </w:r>
      <w:r w:rsidRPr="00806879">
        <w:rPr>
          <w:rFonts w:ascii="Times New Roman" w:hAnsi="Times New Roman" w:cs="Times New Roman"/>
          <w:spacing w:val="16"/>
          <w:sz w:val="24"/>
          <w:szCs w:val="24"/>
        </w:rPr>
        <w:t xml:space="preserve"> </w:t>
      </w:r>
      <w:r w:rsidRPr="00806879">
        <w:rPr>
          <w:rFonts w:ascii="Times New Roman" w:hAnsi="Times New Roman" w:cs="Times New Roman"/>
          <w:spacing w:val="-1"/>
          <w:sz w:val="24"/>
          <w:szCs w:val="24"/>
        </w:rPr>
        <w:t>paziņojumā</w:t>
      </w:r>
      <w:r w:rsidRPr="00806879">
        <w:rPr>
          <w:rFonts w:ascii="Times New Roman" w:hAnsi="Times New Roman" w:cs="Times New Roman"/>
          <w:spacing w:val="17"/>
          <w:sz w:val="24"/>
          <w:szCs w:val="24"/>
        </w:rPr>
        <w:t xml:space="preserve"> </w:t>
      </w:r>
      <w:r w:rsidRPr="00806879">
        <w:rPr>
          <w:rFonts w:ascii="Times New Roman" w:hAnsi="Times New Roman" w:cs="Times New Roman"/>
          <w:spacing w:val="-1"/>
          <w:sz w:val="24"/>
          <w:szCs w:val="24"/>
        </w:rPr>
        <w:t>par</w:t>
      </w:r>
      <w:r w:rsidRPr="00806879">
        <w:rPr>
          <w:rFonts w:ascii="Times New Roman" w:hAnsi="Times New Roman" w:cs="Times New Roman"/>
          <w:spacing w:val="55"/>
          <w:sz w:val="24"/>
          <w:szCs w:val="24"/>
        </w:rPr>
        <w:t xml:space="preserve"> </w:t>
      </w:r>
      <w:r w:rsidRPr="00806879">
        <w:rPr>
          <w:rFonts w:ascii="Times New Roman" w:hAnsi="Times New Roman" w:cs="Times New Roman"/>
          <w:spacing w:val="-1"/>
          <w:sz w:val="24"/>
          <w:szCs w:val="24"/>
        </w:rPr>
        <w:t>iepirkumu</w:t>
      </w:r>
      <w:r w:rsidRPr="00806879">
        <w:rPr>
          <w:rFonts w:ascii="Times New Roman" w:hAnsi="Times New Roman" w:cs="Times New Roman"/>
          <w:spacing w:val="2"/>
          <w:sz w:val="24"/>
          <w:szCs w:val="24"/>
        </w:rPr>
        <w:t>;</w:t>
      </w:r>
    </w:p>
    <w:p w14:paraId="5956B7BF" w14:textId="70A612DA" w:rsidR="001260DF" w:rsidRPr="00806879" w:rsidRDefault="00806879" w:rsidP="00806879">
      <w:pPr>
        <w:spacing w:after="0" w:line="240" w:lineRule="auto"/>
        <w:ind w:left="3119" w:hanging="709"/>
        <w:jc w:val="both"/>
        <w:rPr>
          <w:rFonts w:ascii="Times New Roman" w:hAnsi="Times New Roman" w:cs="Times New Roman"/>
          <w:sz w:val="24"/>
          <w:szCs w:val="24"/>
        </w:rPr>
      </w:pPr>
      <w:r w:rsidRPr="00806879">
        <w:rPr>
          <w:rFonts w:ascii="Times New Roman" w:hAnsi="Times New Roman" w:cs="Times New Roman"/>
          <w:sz w:val="24"/>
          <w:szCs w:val="24"/>
        </w:rPr>
        <w:t>2</w:t>
      </w:r>
      <w:r w:rsidRPr="00806879">
        <w:rPr>
          <w:rFonts w:ascii="Times New Roman" w:hAnsi="Times New Roman" w:cs="Times New Roman"/>
          <w:spacing w:val="-1"/>
          <w:sz w:val="24"/>
          <w:szCs w:val="24"/>
        </w:rPr>
        <w:t xml:space="preserve">.5.2. </w:t>
      </w:r>
      <w:proofErr w:type="spellStart"/>
      <w:r w:rsidRPr="00806879">
        <w:rPr>
          <w:rFonts w:ascii="Times New Roman" w:hAnsi="Times New Roman" w:cs="Times New Roman"/>
          <w:spacing w:val="-1"/>
          <w:sz w:val="24"/>
          <w:szCs w:val="24"/>
        </w:rPr>
        <w:t>Zemsliekšņa</w:t>
      </w:r>
      <w:proofErr w:type="spellEnd"/>
      <w:r w:rsidRPr="00806879">
        <w:rPr>
          <w:rFonts w:ascii="Times New Roman" w:hAnsi="Times New Roman" w:cs="Times New Roman"/>
          <w:spacing w:val="-1"/>
          <w:sz w:val="24"/>
          <w:szCs w:val="24"/>
        </w:rPr>
        <w:t xml:space="preserve"> iepirkuma</w:t>
      </w:r>
      <w:r w:rsidRPr="00806879">
        <w:rPr>
          <w:rFonts w:ascii="Times New Roman" w:hAnsi="Times New Roman" w:cs="Times New Roman"/>
          <w:spacing w:val="19"/>
          <w:sz w:val="24"/>
          <w:szCs w:val="24"/>
        </w:rPr>
        <w:t xml:space="preserve"> </w:t>
      </w:r>
      <w:r w:rsidRPr="00806879">
        <w:rPr>
          <w:rFonts w:ascii="Times New Roman" w:hAnsi="Times New Roman" w:cs="Times New Roman"/>
          <w:spacing w:val="-1"/>
          <w:sz w:val="24"/>
          <w:szCs w:val="24"/>
        </w:rPr>
        <w:t xml:space="preserve">Noteikumi, </w:t>
      </w:r>
      <w:r w:rsidRPr="00806879">
        <w:rPr>
          <w:rFonts w:ascii="Times New Roman" w:hAnsi="Times New Roman" w:cs="Times New Roman"/>
          <w:spacing w:val="-2"/>
          <w:sz w:val="24"/>
          <w:szCs w:val="24"/>
        </w:rPr>
        <w:t>Noteikumu</w:t>
      </w:r>
      <w:r w:rsidRPr="00806879">
        <w:rPr>
          <w:rFonts w:ascii="Times New Roman" w:hAnsi="Times New Roman" w:cs="Times New Roman"/>
          <w:spacing w:val="21"/>
          <w:sz w:val="24"/>
          <w:szCs w:val="24"/>
        </w:rPr>
        <w:t xml:space="preserve"> </w:t>
      </w:r>
      <w:r w:rsidRPr="00806879">
        <w:rPr>
          <w:rFonts w:ascii="Times New Roman" w:hAnsi="Times New Roman" w:cs="Times New Roman"/>
          <w:spacing w:val="-1"/>
          <w:sz w:val="24"/>
          <w:szCs w:val="24"/>
        </w:rPr>
        <w:t>grozījumi</w:t>
      </w:r>
      <w:r w:rsidRPr="00806879">
        <w:rPr>
          <w:rFonts w:ascii="Times New Roman" w:hAnsi="Times New Roman" w:cs="Times New Roman"/>
          <w:spacing w:val="20"/>
          <w:sz w:val="24"/>
          <w:szCs w:val="24"/>
        </w:rPr>
        <w:t xml:space="preserve"> </w:t>
      </w:r>
      <w:r w:rsidRPr="00806879">
        <w:rPr>
          <w:rFonts w:ascii="Times New Roman" w:hAnsi="Times New Roman" w:cs="Times New Roman"/>
          <w:sz w:val="24"/>
          <w:szCs w:val="24"/>
        </w:rPr>
        <w:t>un</w:t>
      </w:r>
      <w:r w:rsidR="00C30327">
        <w:rPr>
          <w:rFonts w:ascii="Times New Roman" w:hAnsi="Times New Roman" w:cs="Times New Roman"/>
          <w:spacing w:val="19"/>
          <w:sz w:val="24"/>
          <w:szCs w:val="24"/>
        </w:rPr>
        <w:t xml:space="preserve"> </w:t>
      </w:r>
      <w:r w:rsidRPr="00806879">
        <w:rPr>
          <w:rFonts w:ascii="Times New Roman" w:hAnsi="Times New Roman" w:cs="Times New Roman"/>
          <w:spacing w:val="-1"/>
          <w:sz w:val="24"/>
          <w:szCs w:val="24"/>
        </w:rPr>
        <w:t>cita</w:t>
      </w:r>
      <w:r w:rsidRPr="00806879">
        <w:rPr>
          <w:rFonts w:ascii="Times New Roman" w:hAnsi="Times New Roman" w:cs="Times New Roman"/>
          <w:spacing w:val="17"/>
          <w:sz w:val="24"/>
          <w:szCs w:val="24"/>
        </w:rPr>
        <w:t xml:space="preserve"> </w:t>
      </w:r>
      <w:r w:rsidR="00C30327" w:rsidRPr="00C30327">
        <w:rPr>
          <w:rFonts w:ascii="Times New Roman" w:hAnsi="Times New Roman" w:cs="Times New Roman"/>
          <w:sz w:val="24"/>
          <w:szCs w:val="24"/>
        </w:rPr>
        <w:t>saistošā</w:t>
      </w:r>
      <w:r w:rsidR="00C30327">
        <w:rPr>
          <w:rFonts w:ascii="Times New Roman" w:hAnsi="Times New Roman" w:cs="Times New Roman"/>
          <w:spacing w:val="17"/>
          <w:sz w:val="24"/>
          <w:szCs w:val="24"/>
        </w:rPr>
        <w:t xml:space="preserve"> </w:t>
      </w:r>
      <w:r w:rsidRPr="00806879">
        <w:rPr>
          <w:rFonts w:ascii="Times New Roman" w:hAnsi="Times New Roman" w:cs="Times New Roman"/>
          <w:spacing w:val="-1"/>
          <w:sz w:val="24"/>
          <w:szCs w:val="24"/>
        </w:rPr>
        <w:t>informācija</w:t>
      </w:r>
      <w:r w:rsidRPr="00806879">
        <w:rPr>
          <w:rFonts w:ascii="Times New Roman" w:hAnsi="Times New Roman" w:cs="Times New Roman"/>
          <w:spacing w:val="19"/>
          <w:sz w:val="24"/>
          <w:szCs w:val="24"/>
        </w:rPr>
        <w:t xml:space="preserve"> </w:t>
      </w:r>
      <w:r w:rsidRPr="00806879">
        <w:rPr>
          <w:rFonts w:ascii="Times New Roman" w:hAnsi="Times New Roman" w:cs="Times New Roman"/>
          <w:spacing w:val="-1"/>
          <w:sz w:val="24"/>
          <w:szCs w:val="24"/>
        </w:rPr>
        <w:t>par</w:t>
      </w:r>
      <w:r w:rsidRPr="00806879">
        <w:rPr>
          <w:rFonts w:ascii="Times New Roman" w:hAnsi="Times New Roman" w:cs="Times New Roman"/>
          <w:spacing w:val="19"/>
          <w:sz w:val="24"/>
          <w:szCs w:val="24"/>
        </w:rPr>
        <w:t xml:space="preserve"> </w:t>
      </w:r>
      <w:proofErr w:type="spellStart"/>
      <w:r w:rsidRPr="00806879">
        <w:rPr>
          <w:rFonts w:ascii="Times New Roman" w:hAnsi="Times New Roman" w:cs="Times New Roman"/>
          <w:spacing w:val="-1"/>
          <w:sz w:val="24"/>
          <w:szCs w:val="24"/>
        </w:rPr>
        <w:t>zemsliekšņa</w:t>
      </w:r>
      <w:proofErr w:type="spellEnd"/>
      <w:r w:rsidRPr="00806879">
        <w:rPr>
          <w:rFonts w:ascii="Times New Roman" w:hAnsi="Times New Roman" w:cs="Times New Roman"/>
          <w:spacing w:val="-1"/>
          <w:sz w:val="24"/>
          <w:szCs w:val="24"/>
        </w:rPr>
        <w:t xml:space="preserve"> iepirkuma norisi tiek</w:t>
      </w:r>
      <w:r w:rsidRPr="00806879">
        <w:rPr>
          <w:rFonts w:ascii="Times New Roman" w:hAnsi="Times New Roman" w:cs="Times New Roman"/>
          <w:spacing w:val="-2"/>
          <w:sz w:val="24"/>
          <w:szCs w:val="24"/>
        </w:rPr>
        <w:t xml:space="preserve"> </w:t>
      </w:r>
      <w:r w:rsidRPr="00806879">
        <w:rPr>
          <w:rFonts w:ascii="Times New Roman" w:hAnsi="Times New Roman" w:cs="Times New Roman"/>
          <w:spacing w:val="-1"/>
          <w:sz w:val="24"/>
          <w:szCs w:val="24"/>
        </w:rPr>
        <w:t>publicēta Pasūtītāja</w:t>
      </w:r>
      <w:r w:rsidRPr="00806879">
        <w:rPr>
          <w:rFonts w:ascii="Times New Roman" w:hAnsi="Times New Roman" w:cs="Times New Roman"/>
          <w:spacing w:val="-2"/>
          <w:sz w:val="24"/>
          <w:szCs w:val="24"/>
        </w:rPr>
        <w:t xml:space="preserve"> tīmekļvietnē </w:t>
      </w:r>
      <w:hyperlink r:id="rId9" w:history="1">
        <w:r w:rsidRPr="00806879">
          <w:rPr>
            <w:rStyle w:val="Hyperlink"/>
            <w:rFonts w:ascii="Times New Roman" w:hAnsi="Times New Roman"/>
            <w:spacing w:val="-1"/>
            <w:sz w:val="24"/>
            <w:szCs w:val="24"/>
            <w:u w:val="none"/>
          </w:rPr>
          <w:t>www.dobelesudens.lv.</w:t>
        </w:r>
      </w:hyperlink>
      <w:r>
        <w:rPr>
          <w:rStyle w:val="Hyperlink"/>
          <w:rFonts w:ascii="Times New Roman" w:hAnsi="Times New Roman"/>
          <w:spacing w:val="-1"/>
          <w:sz w:val="24"/>
          <w:szCs w:val="24"/>
          <w:u w:val="none"/>
        </w:rPr>
        <w:t xml:space="preserve">  </w:t>
      </w:r>
    </w:p>
    <w:p w14:paraId="6ED40EF9" w14:textId="77777777" w:rsidR="0059798C" w:rsidRPr="00502CB5" w:rsidRDefault="0059798C" w:rsidP="00943E35">
      <w:pPr>
        <w:pStyle w:val="ListParagraph"/>
        <w:keepNext/>
        <w:keepLines/>
        <w:spacing w:before="240" w:after="0"/>
        <w:ind w:left="709" w:hanging="142"/>
        <w:contextualSpacing w:val="0"/>
        <w:outlineLvl w:val="0"/>
        <w:rPr>
          <w:rFonts w:ascii="Times New Roman" w:hAnsi="Times New Roman" w:cs="Times New Roman"/>
          <w:b/>
          <w:vanish/>
          <w:sz w:val="24"/>
          <w:szCs w:val="32"/>
        </w:rPr>
      </w:pPr>
      <w:bookmarkStart w:id="4" w:name="_Toc466988353"/>
      <w:bookmarkStart w:id="5" w:name="_Toc466988937"/>
      <w:bookmarkStart w:id="6" w:name="_Toc466989672"/>
      <w:bookmarkStart w:id="7" w:name="_Toc467054459"/>
      <w:bookmarkStart w:id="8" w:name="_Toc467054484"/>
      <w:bookmarkStart w:id="9" w:name="_Toc467054607"/>
      <w:bookmarkStart w:id="10" w:name="_Toc467054633"/>
      <w:bookmarkStart w:id="11" w:name="_Toc467054670"/>
      <w:bookmarkStart w:id="12" w:name="_Toc467054693"/>
      <w:bookmarkStart w:id="13" w:name="_Toc471290749"/>
      <w:bookmarkStart w:id="14" w:name="_Toc471290765"/>
      <w:bookmarkStart w:id="15" w:name="_Toc471292352"/>
      <w:bookmarkStart w:id="16" w:name="_Toc471377418"/>
      <w:bookmarkStart w:id="17" w:name="_Toc476562892"/>
      <w:bookmarkStart w:id="18" w:name="_Toc476665489"/>
      <w:bookmarkStart w:id="19" w:name="_Toc476665538"/>
      <w:bookmarkStart w:id="20" w:name="_Toc476665576"/>
      <w:bookmarkStart w:id="21" w:name="_Toc480546446"/>
      <w:bookmarkStart w:id="22" w:name="_Toc482886058"/>
      <w:bookmarkStart w:id="23" w:name="_Toc482893174"/>
      <w:bookmarkStart w:id="24" w:name="_Toc482910766"/>
      <w:bookmarkStart w:id="25" w:name="_Toc482910860"/>
      <w:bookmarkStart w:id="26" w:name="_Toc482910954"/>
      <w:bookmarkStart w:id="27" w:name="_Toc48291140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84F5892" w14:textId="77777777" w:rsidR="00FB1099" w:rsidRDefault="003014AF" w:rsidP="00CF5500">
      <w:pPr>
        <w:pStyle w:val="Heading1"/>
        <w:ind w:left="709" w:firstLine="284"/>
      </w:pPr>
      <w:bookmarkStart w:id="28" w:name="_Toc444171332"/>
      <w:bookmarkStart w:id="29" w:name="_Toc482911403"/>
      <w:r>
        <w:t>3</w:t>
      </w:r>
      <w:r w:rsidR="0061309A">
        <w:t xml:space="preserve">. </w:t>
      </w:r>
      <w:r w:rsidR="006C3E45" w:rsidRPr="006C3E45">
        <w:t>Piedāvājums</w:t>
      </w:r>
      <w:bookmarkEnd w:id="28"/>
      <w:bookmarkEnd w:id="29"/>
    </w:p>
    <w:p w14:paraId="7705CB74" w14:textId="77777777" w:rsidR="00FB1099" w:rsidRPr="00FB1099" w:rsidRDefault="00FB1099" w:rsidP="009B5A68">
      <w:pPr>
        <w:pStyle w:val="ListParagraph"/>
        <w:numPr>
          <w:ilvl w:val="0"/>
          <w:numId w:val="13"/>
        </w:numPr>
        <w:ind w:left="709" w:hanging="142"/>
        <w:rPr>
          <w:vanish/>
        </w:rPr>
      </w:pPr>
    </w:p>
    <w:p w14:paraId="345B08FE" w14:textId="77777777" w:rsidR="00FB1099" w:rsidRPr="00FB1099" w:rsidRDefault="00FB1099" w:rsidP="009B5A68">
      <w:pPr>
        <w:pStyle w:val="ListParagraph"/>
        <w:numPr>
          <w:ilvl w:val="0"/>
          <w:numId w:val="13"/>
        </w:numPr>
        <w:ind w:left="709" w:hanging="142"/>
        <w:rPr>
          <w:vanish/>
        </w:rPr>
      </w:pPr>
    </w:p>
    <w:p w14:paraId="2374C8D3" w14:textId="77777777" w:rsidR="00FB1099" w:rsidRPr="00FB1099" w:rsidRDefault="00FB1099" w:rsidP="009B5A68">
      <w:pPr>
        <w:pStyle w:val="ListParagraph"/>
        <w:numPr>
          <w:ilvl w:val="0"/>
          <w:numId w:val="13"/>
        </w:numPr>
        <w:ind w:left="709" w:hanging="142"/>
        <w:rPr>
          <w:vanish/>
        </w:rPr>
      </w:pPr>
    </w:p>
    <w:p w14:paraId="5249043E" w14:textId="77777777" w:rsidR="00FB1099" w:rsidRPr="00FB1099" w:rsidRDefault="00FB1099" w:rsidP="009B5A68">
      <w:pPr>
        <w:pStyle w:val="ListParagraph"/>
        <w:numPr>
          <w:ilvl w:val="0"/>
          <w:numId w:val="13"/>
        </w:numPr>
        <w:ind w:left="709" w:hanging="142"/>
        <w:rPr>
          <w:vanish/>
        </w:rPr>
      </w:pPr>
    </w:p>
    <w:p w14:paraId="5634A433" w14:textId="77777777" w:rsidR="00FB1099" w:rsidRPr="00FB1099" w:rsidRDefault="00FB1099" w:rsidP="009B5A68">
      <w:pPr>
        <w:pStyle w:val="ListParagraph"/>
        <w:numPr>
          <w:ilvl w:val="0"/>
          <w:numId w:val="13"/>
        </w:numPr>
        <w:ind w:left="709" w:hanging="142"/>
        <w:rPr>
          <w:vanish/>
        </w:rPr>
      </w:pPr>
    </w:p>
    <w:p w14:paraId="3C8C2506" w14:textId="77777777" w:rsidR="00FB1099" w:rsidRPr="00FB1099" w:rsidRDefault="00FB1099" w:rsidP="009B5A68">
      <w:pPr>
        <w:pStyle w:val="ListParagraph"/>
        <w:numPr>
          <w:ilvl w:val="0"/>
          <w:numId w:val="13"/>
        </w:numPr>
        <w:ind w:left="709" w:hanging="142"/>
        <w:rPr>
          <w:vanish/>
        </w:rPr>
      </w:pPr>
    </w:p>
    <w:p w14:paraId="6775319E" w14:textId="77777777" w:rsidR="00FB1099" w:rsidRPr="00FB1099" w:rsidRDefault="00FB1099" w:rsidP="009B5A68">
      <w:pPr>
        <w:pStyle w:val="ListParagraph"/>
        <w:numPr>
          <w:ilvl w:val="0"/>
          <w:numId w:val="13"/>
        </w:numPr>
        <w:ind w:left="709" w:hanging="142"/>
        <w:rPr>
          <w:vanish/>
        </w:rPr>
      </w:pPr>
    </w:p>
    <w:p w14:paraId="15FD5D75"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33F709ED"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27449A52"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0DE111BC"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0E7219E3"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4A57E2F8" w14:textId="77777777" w:rsidR="0061309A" w:rsidRPr="00502CB5" w:rsidRDefault="0061309A" w:rsidP="009B5A68">
      <w:pPr>
        <w:pStyle w:val="ListParagraph"/>
        <w:numPr>
          <w:ilvl w:val="0"/>
          <w:numId w:val="14"/>
        </w:numPr>
        <w:spacing w:after="0" w:line="240" w:lineRule="auto"/>
        <w:ind w:left="709" w:hanging="142"/>
        <w:rPr>
          <w:rFonts w:ascii="Times New Roman" w:hAnsi="Times New Roman" w:cs="Times New Roman"/>
          <w:b/>
          <w:bCs/>
          <w:vanish/>
          <w:sz w:val="24"/>
          <w:szCs w:val="24"/>
        </w:rPr>
      </w:pPr>
    </w:p>
    <w:p w14:paraId="28AB2534" w14:textId="77777777" w:rsidR="00FB1099" w:rsidRPr="00502CB5" w:rsidRDefault="003014AF" w:rsidP="00CF5500">
      <w:pPr>
        <w:pStyle w:val="ListParagraph"/>
        <w:spacing w:after="0" w:line="240" w:lineRule="auto"/>
        <w:ind w:left="1560" w:hanging="567"/>
        <w:rPr>
          <w:rFonts w:ascii="Times New Roman" w:hAnsi="Times New Roman" w:cs="Times New Roman"/>
          <w:b/>
          <w:bCs/>
          <w:sz w:val="24"/>
          <w:szCs w:val="24"/>
        </w:rPr>
      </w:pPr>
      <w:r>
        <w:rPr>
          <w:rFonts w:ascii="Times New Roman" w:hAnsi="Times New Roman" w:cs="Times New Roman"/>
          <w:b/>
          <w:bCs/>
          <w:sz w:val="24"/>
          <w:szCs w:val="24"/>
        </w:rPr>
        <w:t xml:space="preserve">3.1. </w:t>
      </w:r>
      <w:r w:rsidR="00CF5500">
        <w:rPr>
          <w:rFonts w:ascii="Times New Roman" w:hAnsi="Times New Roman" w:cs="Times New Roman"/>
          <w:b/>
          <w:bCs/>
          <w:sz w:val="24"/>
          <w:szCs w:val="24"/>
        </w:rPr>
        <w:t xml:space="preserve">  </w:t>
      </w:r>
      <w:r w:rsidR="006C3E45" w:rsidRPr="00502CB5">
        <w:rPr>
          <w:rFonts w:ascii="Times New Roman" w:hAnsi="Times New Roman" w:cs="Times New Roman"/>
          <w:b/>
          <w:bCs/>
          <w:sz w:val="24"/>
          <w:szCs w:val="24"/>
        </w:rPr>
        <w:t xml:space="preserve">Piedāvājuma </w:t>
      </w:r>
      <w:r>
        <w:rPr>
          <w:rFonts w:ascii="Times New Roman" w:hAnsi="Times New Roman" w:cs="Times New Roman"/>
          <w:b/>
          <w:bCs/>
          <w:sz w:val="24"/>
          <w:szCs w:val="24"/>
        </w:rPr>
        <w:t>iesniegšanas veids, laiks un kārtība:</w:t>
      </w:r>
    </w:p>
    <w:p w14:paraId="073A83D5" w14:textId="2B37917B" w:rsidR="00B42029" w:rsidRPr="00B42029" w:rsidRDefault="0078250F" w:rsidP="00B42029">
      <w:pPr>
        <w:pStyle w:val="BodyText"/>
        <w:widowControl w:val="0"/>
        <w:tabs>
          <w:tab w:val="left" w:pos="2268"/>
        </w:tabs>
        <w:spacing w:after="0" w:line="240" w:lineRule="auto"/>
        <w:ind w:left="2552" w:hanging="567"/>
        <w:jc w:val="both"/>
        <w:rPr>
          <w:rFonts w:ascii="Times New Roman" w:hAnsi="Times New Roman" w:cs="Times New Roman"/>
          <w:bCs/>
          <w:sz w:val="24"/>
          <w:szCs w:val="24"/>
        </w:rPr>
      </w:pPr>
      <w:r w:rsidRPr="00B42029">
        <w:rPr>
          <w:rFonts w:ascii="Times New Roman" w:hAnsi="Times New Roman" w:cs="Times New Roman"/>
          <w:sz w:val="24"/>
          <w:szCs w:val="24"/>
        </w:rPr>
        <w:t>3.1.1.</w:t>
      </w:r>
      <w:r w:rsidR="00B42029" w:rsidRPr="00B42029">
        <w:rPr>
          <w:rFonts w:ascii="Times New Roman" w:hAnsi="Times New Roman" w:cs="Times New Roman"/>
          <w:bCs/>
          <w:spacing w:val="-1"/>
          <w:sz w:val="24"/>
          <w:szCs w:val="24"/>
        </w:rPr>
        <w:t xml:space="preserve"> Pretendents</w:t>
      </w:r>
      <w:r w:rsidR="00B42029" w:rsidRPr="00B42029">
        <w:rPr>
          <w:rFonts w:ascii="Times New Roman" w:hAnsi="Times New Roman" w:cs="Times New Roman"/>
          <w:bCs/>
          <w:spacing w:val="-2"/>
          <w:sz w:val="24"/>
          <w:szCs w:val="24"/>
        </w:rPr>
        <w:t xml:space="preserve"> </w:t>
      </w:r>
      <w:r w:rsidR="00B42029" w:rsidRPr="00B42029">
        <w:rPr>
          <w:rFonts w:ascii="Times New Roman" w:hAnsi="Times New Roman" w:cs="Times New Roman"/>
          <w:bCs/>
          <w:sz w:val="24"/>
          <w:szCs w:val="24"/>
        </w:rPr>
        <w:t xml:space="preserve">ir </w:t>
      </w:r>
      <w:r w:rsidR="00B42029" w:rsidRPr="00B42029">
        <w:rPr>
          <w:rFonts w:ascii="Times New Roman" w:hAnsi="Times New Roman" w:cs="Times New Roman"/>
          <w:bCs/>
          <w:spacing w:val="-1"/>
          <w:sz w:val="24"/>
          <w:szCs w:val="24"/>
        </w:rPr>
        <w:t>Piegādātājs,</w:t>
      </w:r>
      <w:r w:rsidR="00B42029" w:rsidRPr="00B42029">
        <w:rPr>
          <w:rFonts w:ascii="Times New Roman" w:hAnsi="Times New Roman" w:cs="Times New Roman"/>
          <w:bCs/>
          <w:spacing w:val="-2"/>
          <w:sz w:val="24"/>
          <w:szCs w:val="24"/>
        </w:rPr>
        <w:t xml:space="preserve"> </w:t>
      </w:r>
      <w:r w:rsidR="00B42029" w:rsidRPr="00B42029">
        <w:rPr>
          <w:rFonts w:ascii="Times New Roman" w:hAnsi="Times New Roman" w:cs="Times New Roman"/>
          <w:bCs/>
          <w:spacing w:val="-1"/>
          <w:sz w:val="24"/>
          <w:szCs w:val="24"/>
        </w:rPr>
        <w:t>kas</w:t>
      </w:r>
      <w:r w:rsidR="00B42029" w:rsidRPr="00B42029">
        <w:rPr>
          <w:rFonts w:ascii="Times New Roman" w:hAnsi="Times New Roman" w:cs="Times New Roman"/>
          <w:bCs/>
          <w:sz w:val="24"/>
          <w:szCs w:val="24"/>
        </w:rPr>
        <w:t xml:space="preserve"> ir </w:t>
      </w:r>
      <w:r w:rsidR="00B42029" w:rsidRPr="00B42029">
        <w:rPr>
          <w:rFonts w:ascii="Times New Roman" w:hAnsi="Times New Roman" w:cs="Times New Roman"/>
          <w:bCs/>
          <w:spacing w:val="-1"/>
          <w:sz w:val="24"/>
          <w:szCs w:val="24"/>
        </w:rPr>
        <w:t>iesniedzis</w:t>
      </w:r>
      <w:r w:rsidR="00B42029" w:rsidRPr="00B42029">
        <w:rPr>
          <w:rFonts w:ascii="Times New Roman" w:hAnsi="Times New Roman" w:cs="Times New Roman"/>
          <w:bCs/>
          <w:spacing w:val="-2"/>
          <w:sz w:val="24"/>
          <w:szCs w:val="24"/>
        </w:rPr>
        <w:t xml:space="preserve"> </w:t>
      </w:r>
      <w:r w:rsidR="00B42029" w:rsidRPr="00B42029">
        <w:rPr>
          <w:rFonts w:ascii="Times New Roman" w:hAnsi="Times New Roman" w:cs="Times New Roman"/>
          <w:bCs/>
          <w:spacing w:val="-1"/>
          <w:sz w:val="24"/>
          <w:szCs w:val="24"/>
        </w:rPr>
        <w:t xml:space="preserve">piedāvājumu </w:t>
      </w:r>
      <w:proofErr w:type="spellStart"/>
      <w:r w:rsidR="00B42029">
        <w:rPr>
          <w:rFonts w:ascii="Times New Roman" w:hAnsi="Times New Roman" w:cs="Times New Roman"/>
          <w:bCs/>
          <w:spacing w:val="-1"/>
          <w:sz w:val="24"/>
          <w:szCs w:val="24"/>
        </w:rPr>
        <w:t>zemsliekšņa</w:t>
      </w:r>
      <w:proofErr w:type="spellEnd"/>
      <w:r w:rsidR="00B42029">
        <w:rPr>
          <w:rFonts w:ascii="Times New Roman" w:hAnsi="Times New Roman" w:cs="Times New Roman"/>
          <w:bCs/>
          <w:spacing w:val="-1"/>
          <w:sz w:val="24"/>
          <w:szCs w:val="24"/>
        </w:rPr>
        <w:t xml:space="preserve"> </w:t>
      </w:r>
      <w:r w:rsidR="00B42029" w:rsidRPr="00B42029">
        <w:rPr>
          <w:rFonts w:ascii="Times New Roman" w:hAnsi="Times New Roman" w:cs="Times New Roman"/>
          <w:bCs/>
          <w:spacing w:val="-1"/>
          <w:sz w:val="24"/>
          <w:szCs w:val="24"/>
        </w:rPr>
        <w:t>iepirkumā.</w:t>
      </w:r>
    </w:p>
    <w:p w14:paraId="48BEFEF4" w14:textId="6B67FF7B" w:rsidR="00FB1099" w:rsidRPr="00502CB5" w:rsidRDefault="00B42029" w:rsidP="00CF5500">
      <w:pPr>
        <w:pStyle w:val="ListParagraph"/>
        <w:spacing w:after="0" w:line="240" w:lineRule="auto"/>
        <w:ind w:left="2552"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C3E45" w:rsidRPr="00502CB5">
        <w:rPr>
          <w:rFonts w:ascii="Times New Roman" w:hAnsi="Times New Roman" w:cs="Times New Roman"/>
          <w:sz w:val="24"/>
          <w:szCs w:val="24"/>
        </w:rPr>
        <w:t>Piegādātājs var iesniegt tikai vienu piedāvājumu.</w:t>
      </w:r>
    </w:p>
    <w:p w14:paraId="62479FEB" w14:textId="4CBDFC4B" w:rsidR="003014AF" w:rsidRDefault="0078250F" w:rsidP="00CF5500">
      <w:pPr>
        <w:pStyle w:val="ListParagraph"/>
        <w:spacing w:after="0" w:line="240" w:lineRule="auto"/>
        <w:ind w:left="2552" w:hanging="567"/>
        <w:jc w:val="both"/>
        <w:rPr>
          <w:rFonts w:ascii="Times New Roman" w:hAnsi="Times New Roman" w:cs="Times New Roman"/>
          <w:sz w:val="24"/>
          <w:szCs w:val="24"/>
        </w:rPr>
      </w:pPr>
      <w:r>
        <w:rPr>
          <w:rFonts w:ascii="Times New Roman" w:hAnsi="Times New Roman" w:cs="Times New Roman"/>
          <w:sz w:val="24"/>
          <w:szCs w:val="24"/>
        </w:rPr>
        <w:t>3.1.2.</w:t>
      </w:r>
      <w:r w:rsidR="006C3E45" w:rsidRPr="00BE51CA">
        <w:rPr>
          <w:rFonts w:ascii="Times New Roman" w:hAnsi="Times New Roman" w:cs="Times New Roman"/>
          <w:sz w:val="24"/>
          <w:szCs w:val="24"/>
        </w:rPr>
        <w:t xml:space="preserve">Piegādātāji piedāvājumus var iesniegt līdz </w:t>
      </w:r>
      <w:r w:rsidR="00B664C0" w:rsidRPr="00BE51CA">
        <w:rPr>
          <w:rFonts w:ascii="Times New Roman" w:hAnsi="Times New Roman" w:cs="Times New Roman"/>
          <w:b/>
          <w:bCs/>
          <w:sz w:val="24"/>
          <w:szCs w:val="24"/>
        </w:rPr>
        <w:t>20</w:t>
      </w:r>
      <w:r w:rsidR="00B04D33" w:rsidRPr="00BE51CA">
        <w:rPr>
          <w:rFonts w:ascii="Times New Roman" w:hAnsi="Times New Roman" w:cs="Times New Roman"/>
          <w:b/>
          <w:bCs/>
          <w:sz w:val="24"/>
          <w:szCs w:val="24"/>
        </w:rPr>
        <w:t>2</w:t>
      </w:r>
      <w:r w:rsidR="004D2FB3" w:rsidRPr="00BE51CA">
        <w:rPr>
          <w:rFonts w:ascii="Times New Roman" w:hAnsi="Times New Roman" w:cs="Times New Roman"/>
          <w:b/>
          <w:bCs/>
          <w:sz w:val="24"/>
          <w:szCs w:val="24"/>
        </w:rPr>
        <w:t>3</w:t>
      </w:r>
      <w:r w:rsidR="006C3E45" w:rsidRPr="00BE51CA">
        <w:rPr>
          <w:rFonts w:ascii="Times New Roman" w:hAnsi="Times New Roman" w:cs="Times New Roman"/>
          <w:b/>
          <w:bCs/>
          <w:sz w:val="24"/>
          <w:szCs w:val="24"/>
        </w:rPr>
        <w:t>.</w:t>
      </w:r>
      <w:r w:rsidR="00507662" w:rsidRPr="00BE51CA">
        <w:rPr>
          <w:rFonts w:ascii="Times New Roman" w:hAnsi="Times New Roman" w:cs="Times New Roman"/>
          <w:b/>
          <w:bCs/>
          <w:sz w:val="24"/>
          <w:szCs w:val="24"/>
        </w:rPr>
        <w:t xml:space="preserve"> </w:t>
      </w:r>
      <w:r w:rsidR="006C3E45" w:rsidRPr="00BE51CA">
        <w:rPr>
          <w:rFonts w:ascii="Times New Roman" w:hAnsi="Times New Roman" w:cs="Times New Roman"/>
          <w:b/>
          <w:bCs/>
          <w:sz w:val="24"/>
          <w:szCs w:val="24"/>
        </w:rPr>
        <w:t>gada</w:t>
      </w:r>
      <w:r w:rsidR="00C06472" w:rsidRPr="00BE51CA">
        <w:rPr>
          <w:rFonts w:ascii="Times New Roman" w:hAnsi="Times New Roman" w:cs="Times New Roman"/>
          <w:b/>
          <w:bCs/>
          <w:sz w:val="24"/>
          <w:szCs w:val="24"/>
        </w:rPr>
        <w:t xml:space="preserve"> </w:t>
      </w:r>
      <w:bookmarkStart w:id="30" w:name="_Hlk129868285"/>
      <w:r w:rsidR="00067C9C">
        <w:rPr>
          <w:rFonts w:ascii="Times New Roman" w:hAnsi="Times New Roman" w:cs="Times New Roman"/>
          <w:b/>
          <w:bCs/>
          <w:sz w:val="24"/>
          <w:szCs w:val="24"/>
        </w:rPr>
        <w:t>6</w:t>
      </w:r>
      <w:r w:rsidR="00D10458" w:rsidRPr="00BE51CA">
        <w:rPr>
          <w:rFonts w:ascii="Times New Roman" w:hAnsi="Times New Roman" w:cs="Times New Roman"/>
          <w:b/>
          <w:bCs/>
          <w:sz w:val="24"/>
          <w:szCs w:val="24"/>
        </w:rPr>
        <w:t>.</w:t>
      </w:r>
      <w:r w:rsidR="00B664C0" w:rsidRPr="00BE51CA">
        <w:rPr>
          <w:rFonts w:ascii="Times New Roman" w:hAnsi="Times New Roman" w:cs="Times New Roman"/>
          <w:b/>
          <w:bCs/>
          <w:sz w:val="24"/>
          <w:szCs w:val="24"/>
        </w:rPr>
        <w:t xml:space="preserve"> </w:t>
      </w:r>
      <w:r w:rsidR="00067C9C">
        <w:rPr>
          <w:rFonts w:ascii="Times New Roman" w:hAnsi="Times New Roman" w:cs="Times New Roman"/>
          <w:b/>
          <w:bCs/>
          <w:sz w:val="24"/>
          <w:szCs w:val="24"/>
        </w:rPr>
        <w:t>aprīlim</w:t>
      </w:r>
      <w:bookmarkEnd w:id="30"/>
      <w:r w:rsidR="006C3E45" w:rsidRPr="00BE51CA">
        <w:rPr>
          <w:rFonts w:ascii="Times New Roman" w:hAnsi="Times New Roman" w:cs="Times New Roman"/>
          <w:b/>
          <w:sz w:val="24"/>
          <w:szCs w:val="24"/>
        </w:rPr>
        <w:t xml:space="preserve">, </w:t>
      </w:r>
      <w:proofErr w:type="spellStart"/>
      <w:r w:rsidR="006C3E45" w:rsidRPr="00BE51CA">
        <w:rPr>
          <w:rFonts w:ascii="Times New Roman" w:hAnsi="Times New Roman" w:cs="Times New Roman"/>
          <w:b/>
          <w:sz w:val="24"/>
          <w:szCs w:val="24"/>
        </w:rPr>
        <w:t>plkst</w:t>
      </w:r>
      <w:proofErr w:type="spellEnd"/>
      <w:r w:rsidR="006C3E45" w:rsidRPr="00BE51CA">
        <w:rPr>
          <w:rFonts w:ascii="Times New Roman" w:hAnsi="Times New Roman" w:cs="Times New Roman"/>
          <w:b/>
          <w:sz w:val="24"/>
          <w:szCs w:val="24"/>
        </w:rPr>
        <w:t xml:space="preserve">: </w:t>
      </w:r>
      <w:r w:rsidR="00825965" w:rsidRPr="00BE51CA">
        <w:rPr>
          <w:rFonts w:ascii="Times New Roman" w:hAnsi="Times New Roman" w:cs="Times New Roman"/>
          <w:b/>
          <w:sz w:val="24"/>
          <w:szCs w:val="24"/>
        </w:rPr>
        <w:t>1</w:t>
      </w:r>
      <w:r w:rsidR="00B04D33" w:rsidRPr="00BE51CA">
        <w:rPr>
          <w:rFonts w:ascii="Times New Roman" w:hAnsi="Times New Roman" w:cs="Times New Roman"/>
          <w:b/>
          <w:sz w:val="24"/>
          <w:szCs w:val="24"/>
        </w:rPr>
        <w:t>0</w:t>
      </w:r>
      <w:r w:rsidR="00093FEA" w:rsidRPr="00BE51CA">
        <w:rPr>
          <w:rFonts w:ascii="Times New Roman" w:hAnsi="Times New Roman" w:cs="Times New Roman"/>
          <w:b/>
          <w:sz w:val="24"/>
          <w:szCs w:val="24"/>
        </w:rPr>
        <w:t>:</w:t>
      </w:r>
      <w:r w:rsidR="006C3E45" w:rsidRPr="00BE51CA">
        <w:rPr>
          <w:rFonts w:ascii="Times New Roman" w:hAnsi="Times New Roman" w:cs="Times New Roman"/>
          <w:b/>
          <w:sz w:val="24"/>
          <w:szCs w:val="24"/>
        </w:rPr>
        <w:t>00</w:t>
      </w:r>
      <w:r w:rsidR="00BB0644" w:rsidRPr="00BE51CA">
        <w:rPr>
          <w:rFonts w:ascii="Times New Roman" w:hAnsi="Times New Roman" w:cs="Times New Roman"/>
          <w:sz w:val="24"/>
          <w:szCs w:val="24"/>
        </w:rPr>
        <w:t>,</w:t>
      </w:r>
      <w:r w:rsidR="006C3E45" w:rsidRPr="00BE51CA">
        <w:rPr>
          <w:rFonts w:ascii="Times New Roman" w:hAnsi="Times New Roman" w:cs="Times New Roman"/>
          <w:sz w:val="24"/>
          <w:szCs w:val="24"/>
        </w:rPr>
        <w:t xml:space="preserve"> SIA „DOBELES ŪDENS” birojā, Noliktavas ielā 5, Dobelē, LV 3701, piedāvājumus  iesniedzot </w:t>
      </w:r>
      <w:r w:rsidR="006C3E45" w:rsidRPr="00BE51CA">
        <w:rPr>
          <w:rFonts w:ascii="Times New Roman" w:hAnsi="Times New Roman" w:cs="Times New Roman"/>
          <w:sz w:val="24"/>
          <w:szCs w:val="24"/>
          <w:u w:val="single"/>
        </w:rPr>
        <w:t>personīgi</w:t>
      </w:r>
      <w:r w:rsidR="0068689B" w:rsidRPr="00BE51CA">
        <w:rPr>
          <w:rFonts w:ascii="Times New Roman" w:hAnsi="Times New Roman" w:cs="Times New Roman"/>
          <w:sz w:val="24"/>
          <w:szCs w:val="24"/>
        </w:rPr>
        <w:t xml:space="preserve">, </w:t>
      </w:r>
      <w:r w:rsidR="0068689B" w:rsidRPr="00BE51CA">
        <w:rPr>
          <w:rFonts w:ascii="Times New Roman" w:hAnsi="Times New Roman" w:cs="Times New Roman"/>
          <w:sz w:val="24"/>
          <w:szCs w:val="24"/>
          <w:u w:val="single"/>
        </w:rPr>
        <w:t>elektroniski</w:t>
      </w:r>
      <w:r w:rsidR="00233308" w:rsidRPr="00BE51CA">
        <w:rPr>
          <w:rFonts w:ascii="Times New Roman" w:hAnsi="Times New Roman" w:cs="Times New Roman"/>
          <w:sz w:val="24"/>
          <w:szCs w:val="24"/>
          <w:u w:val="single"/>
        </w:rPr>
        <w:t>, atbilstoši normatīvo aktu noteiktajām prasībām, ar drošu elektronisku parakstu</w:t>
      </w:r>
      <w:r w:rsidR="00233308" w:rsidRPr="00BE51CA">
        <w:rPr>
          <w:rFonts w:ascii="Times New Roman" w:hAnsi="Times New Roman" w:cs="Times New Roman"/>
          <w:sz w:val="24"/>
          <w:szCs w:val="24"/>
        </w:rPr>
        <w:t xml:space="preserve">, </w:t>
      </w:r>
      <w:r w:rsidR="006C3E45" w:rsidRPr="00BE51CA">
        <w:rPr>
          <w:rFonts w:ascii="Times New Roman" w:hAnsi="Times New Roman" w:cs="Times New Roman"/>
          <w:sz w:val="24"/>
          <w:szCs w:val="24"/>
        </w:rPr>
        <w:t xml:space="preserve">vai atsūtot </w:t>
      </w:r>
      <w:r w:rsidR="006C3E45" w:rsidRPr="00BE51CA">
        <w:rPr>
          <w:rFonts w:ascii="Times New Roman" w:hAnsi="Times New Roman" w:cs="Times New Roman"/>
          <w:sz w:val="24"/>
          <w:szCs w:val="24"/>
          <w:u w:val="single"/>
        </w:rPr>
        <w:t>pa pastu</w:t>
      </w:r>
      <w:r w:rsidR="006C3E45" w:rsidRPr="00BE51CA">
        <w:rPr>
          <w:rFonts w:ascii="Times New Roman" w:hAnsi="Times New Roman" w:cs="Times New Roman"/>
          <w:sz w:val="24"/>
          <w:szCs w:val="24"/>
        </w:rPr>
        <w:t>.  Pasta sūtījumam jābūt saņemtam šajā punktā norādītajā adresē līdz šajā punktā minētajam termiņam. Iesniegtie pi</w:t>
      </w:r>
      <w:r w:rsidR="003014AF" w:rsidRPr="00BE51CA">
        <w:rPr>
          <w:rFonts w:ascii="Times New Roman" w:hAnsi="Times New Roman" w:cs="Times New Roman"/>
          <w:sz w:val="24"/>
          <w:szCs w:val="24"/>
        </w:rPr>
        <w:t>edāvājumi ir Pasūtītāja īpašums.</w:t>
      </w:r>
    </w:p>
    <w:p w14:paraId="70CEECEF" w14:textId="09209B3F" w:rsidR="003014AF" w:rsidRDefault="0078250F" w:rsidP="00CF5500">
      <w:pPr>
        <w:pStyle w:val="ListParagraph"/>
        <w:spacing w:after="0" w:line="240" w:lineRule="auto"/>
        <w:ind w:left="2552" w:hanging="567"/>
        <w:jc w:val="both"/>
        <w:rPr>
          <w:rFonts w:ascii="Times New Roman" w:hAnsi="Times New Roman"/>
          <w:sz w:val="24"/>
        </w:rPr>
      </w:pPr>
      <w:r>
        <w:rPr>
          <w:rFonts w:ascii="Times New Roman" w:hAnsi="Times New Roman"/>
          <w:bCs/>
          <w:sz w:val="24"/>
        </w:rPr>
        <w:lastRenderedPageBreak/>
        <w:t>3.1.3.</w:t>
      </w:r>
      <w:r w:rsidR="003014AF" w:rsidRPr="003014AF">
        <w:rPr>
          <w:rFonts w:ascii="Times New Roman" w:hAnsi="Times New Roman"/>
          <w:bCs/>
          <w:sz w:val="24"/>
        </w:rPr>
        <w:t>Pretendenta iesniegtajam piedāvājumam jābūt derīgam, tas ir saistošam Pretendentam</w:t>
      </w:r>
      <w:r w:rsidR="003014AF">
        <w:rPr>
          <w:rFonts w:ascii="Times New Roman" w:hAnsi="Times New Roman"/>
          <w:sz w:val="24"/>
        </w:rPr>
        <w:t>, līdz</w:t>
      </w:r>
      <w:r w:rsidR="003014AF" w:rsidRPr="003014AF">
        <w:rPr>
          <w:rFonts w:ascii="Times New Roman" w:hAnsi="Times New Roman"/>
          <w:sz w:val="24"/>
        </w:rPr>
        <w:t xml:space="preserve"> līguma</w:t>
      </w:r>
      <w:r w:rsidR="003014AF">
        <w:rPr>
          <w:rFonts w:ascii="Times New Roman" w:hAnsi="Times New Roman"/>
          <w:sz w:val="24"/>
        </w:rPr>
        <w:t xml:space="preserve"> noslēgšanai, bet ne mazāk kā 30 (trīsdesmit</w:t>
      </w:r>
      <w:r w:rsidR="003014AF" w:rsidRPr="003014AF">
        <w:rPr>
          <w:rFonts w:ascii="Times New Roman" w:hAnsi="Times New Roman"/>
          <w:sz w:val="24"/>
        </w:rPr>
        <w:t>)  dienas no piedāvājumu iesniegšanas termiņa.</w:t>
      </w:r>
      <w:r w:rsidR="00A16EC7">
        <w:rPr>
          <w:rFonts w:ascii="Times New Roman" w:hAnsi="Times New Roman"/>
          <w:sz w:val="24"/>
        </w:rPr>
        <w:t xml:space="preserve">  </w:t>
      </w:r>
    </w:p>
    <w:p w14:paraId="4D64829C" w14:textId="72CB48BF" w:rsidR="000561CB" w:rsidRPr="00825965" w:rsidRDefault="000561CB" w:rsidP="002B5AA1">
      <w:pPr>
        <w:pStyle w:val="ListParagraph"/>
        <w:spacing w:after="0" w:line="240" w:lineRule="auto"/>
        <w:ind w:left="2552" w:hanging="56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3.1.4.</w:t>
      </w:r>
      <w:r w:rsidR="002B5AA1">
        <w:rPr>
          <w:rFonts w:ascii="Times New Roman" w:eastAsia="Times New Roman" w:hAnsi="Times New Roman" w:cs="Times New Roman"/>
          <w:sz w:val="24"/>
          <w:szCs w:val="24"/>
          <w:lang w:eastAsia="lv-LV"/>
        </w:rPr>
        <w:t xml:space="preserve">Ja piedāvājums tiek iesniegts personīgi vai nosūtīts pa pastu, </w:t>
      </w:r>
      <w:r w:rsidRPr="00825965">
        <w:rPr>
          <w:rFonts w:ascii="Times New Roman" w:eastAsia="Times New Roman" w:hAnsi="Times New Roman" w:cs="Times New Roman"/>
          <w:sz w:val="24"/>
          <w:szCs w:val="24"/>
          <w:lang w:eastAsia="lv-LV"/>
        </w:rPr>
        <w:t>Piedāvājumu iesniedz aizlīmētā ārējā iepakojumā, uz kura norāda:</w:t>
      </w:r>
    </w:p>
    <w:p w14:paraId="23F38931" w14:textId="152E80BD" w:rsidR="000561CB" w:rsidRPr="00825965" w:rsidRDefault="000561CB" w:rsidP="009B5A68">
      <w:pPr>
        <w:numPr>
          <w:ilvl w:val="0"/>
          <w:numId w:val="5"/>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Pasūtītāja nosaukumu, reģistrācijas numuru un adresi, </w:t>
      </w:r>
      <w:r w:rsidR="00002716">
        <w:rPr>
          <w:rFonts w:ascii="Times New Roman" w:eastAsia="Times New Roman" w:hAnsi="Times New Roman" w:cs="Times New Roman"/>
          <w:sz w:val="24"/>
          <w:szCs w:val="24"/>
        </w:rPr>
        <w:t xml:space="preserve">       </w:t>
      </w:r>
    </w:p>
    <w:p w14:paraId="50E2F391" w14:textId="77777777" w:rsidR="000561CB" w:rsidRPr="00825965" w:rsidRDefault="000561CB" w:rsidP="009B5A68">
      <w:pPr>
        <w:numPr>
          <w:ilvl w:val="0"/>
          <w:numId w:val="5"/>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Pasūtītāja kontaktpersonas vārdu, uzvārdu un telefona numuru,</w:t>
      </w:r>
    </w:p>
    <w:p w14:paraId="2DA6E88E" w14:textId="77777777" w:rsidR="000561CB" w:rsidRPr="00825965" w:rsidRDefault="000561CB" w:rsidP="009B5A68">
      <w:pPr>
        <w:numPr>
          <w:ilvl w:val="0"/>
          <w:numId w:val="5"/>
        </w:numPr>
        <w:tabs>
          <w:tab w:val="left" w:pos="720"/>
        </w:tabs>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Pretendenta nosaukumu, reģistrācijas numuru un adresi, </w:t>
      </w:r>
    </w:p>
    <w:p w14:paraId="7734521F" w14:textId="4342A4EC" w:rsidR="000561CB" w:rsidRPr="00825965" w:rsidRDefault="000561CB" w:rsidP="009B5A68">
      <w:pPr>
        <w:numPr>
          <w:ilvl w:val="0"/>
          <w:numId w:val="5"/>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Pretendenta kontaktpersonas vārdu, uzvārdu, telefona numuru,</w:t>
      </w:r>
    </w:p>
    <w:p w14:paraId="2D3F547E" w14:textId="177831C1" w:rsidR="000561CB" w:rsidRPr="002B5AA1" w:rsidRDefault="000561CB" w:rsidP="00844D04">
      <w:pPr>
        <w:numPr>
          <w:ilvl w:val="0"/>
          <w:numId w:val="5"/>
        </w:numPr>
        <w:spacing w:after="0" w:line="240" w:lineRule="auto"/>
        <w:ind w:left="3261" w:hanging="567"/>
        <w:jc w:val="both"/>
        <w:rPr>
          <w:rFonts w:ascii="Times New Roman" w:eastAsia="Times New Roman" w:hAnsi="Times New Roman" w:cs="Times New Roman"/>
          <w:sz w:val="24"/>
          <w:szCs w:val="24"/>
        </w:rPr>
      </w:pPr>
      <w:r w:rsidRPr="00825965">
        <w:rPr>
          <w:rFonts w:ascii="Times New Roman" w:eastAsia="Times New Roman" w:hAnsi="Times New Roman" w:cs="Times New Roman"/>
          <w:sz w:val="24"/>
          <w:szCs w:val="24"/>
        </w:rPr>
        <w:t>Atzīmi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Piedāvājumus dalībai </w:t>
      </w:r>
      <w:proofErr w:type="spellStart"/>
      <w:r w:rsidR="00B04D33">
        <w:rPr>
          <w:rFonts w:ascii="Times New Roman" w:hAnsi="Times New Roman" w:cs="Times New Roman"/>
          <w:sz w:val="24"/>
          <w:szCs w:val="24"/>
        </w:rPr>
        <w:t>zemsliekšņa</w:t>
      </w:r>
      <w:proofErr w:type="spellEnd"/>
      <w:r w:rsidR="00B04D33">
        <w:rPr>
          <w:rFonts w:ascii="Times New Roman" w:hAnsi="Times New Roman" w:cs="Times New Roman"/>
          <w:sz w:val="24"/>
          <w:szCs w:val="24"/>
        </w:rPr>
        <w:t xml:space="preserve"> iepirkumā</w:t>
      </w: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bCs/>
          <w:sz w:val="24"/>
          <w:szCs w:val="24"/>
          <w:u w:val="single"/>
        </w:rPr>
        <w:t>„Darbinieku veselības apdrošināšana</w:t>
      </w:r>
      <w:r w:rsidRPr="0058337C">
        <w:rPr>
          <w:rFonts w:ascii="Times New Roman" w:eastAsia="Times New Roman" w:hAnsi="Times New Roman" w:cs="Times New Roman"/>
          <w:bCs/>
          <w:sz w:val="24"/>
          <w:szCs w:val="24"/>
          <w:u w:val="single"/>
        </w:rPr>
        <w:t>” (</w:t>
      </w:r>
      <w:r w:rsidR="0058337C" w:rsidRPr="0058337C">
        <w:rPr>
          <w:rFonts w:ascii="Times New Roman" w:hAnsi="Times New Roman" w:cs="Times New Roman"/>
          <w:sz w:val="24"/>
          <w:szCs w:val="24"/>
          <w:u w:val="single"/>
        </w:rPr>
        <w:t>Id.Nr.DŪ</w:t>
      </w:r>
      <w:r w:rsidR="00CC02CD">
        <w:rPr>
          <w:rFonts w:ascii="Times New Roman" w:hAnsi="Times New Roman" w:cs="Times New Roman"/>
          <w:sz w:val="24"/>
          <w:szCs w:val="24"/>
          <w:u w:val="single"/>
        </w:rPr>
        <w:t>-</w:t>
      </w:r>
      <w:r w:rsidR="00B04D33">
        <w:rPr>
          <w:rFonts w:ascii="Times New Roman" w:hAnsi="Times New Roman" w:cs="Times New Roman"/>
          <w:sz w:val="24"/>
          <w:szCs w:val="24"/>
          <w:u w:val="single"/>
        </w:rPr>
        <w:t>Z</w:t>
      </w:r>
      <w:r w:rsidR="0058337C" w:rsidRPr="0058337C">
        <w:rPr>
          <w:rFonts w:ascii="Times New Roman" w:hAnsi="Times New Roman" w:cs="Times New Roman"/>
          <w:sz w:val="24"/>
          <w:szCs w:val="24"/>
          <w:u w:val="single"/>
        </w:rPr>
        <w:t>I</w:t>
      </w:r>
      <w:r w:rsidR="00CC02CD">
        <w:rPr>
          <w:rFonts w:ascii="Times New Roman" w:hAnsi="Times New Roman" w:cs="Times New Roman"/>
          <w:sz w:val="24"/>
          <w:szCs w:val="24"/>
          <w:u w:val="single"/>
        </w:rPr>
        <w:t>-</w:t>
      </w:r>
      <w:r w:rsidR="0058337C" w:rsidRPr="0058337C">
        <w:rPr>
          <w:rFonts w:ascii="Times New Roman" w:hAnsi="Times New Roman" w:cs="Times New Roman"/>
          <w:sz w:val="24"/>
          <w:szCs w:val="24"/>
          <w:u w:val="single"/>
        </w:rPr>
        <w:t>20</w:t>
      </w:r>
      <w:r w:rsidR="00B04D33">
        <w:rPr>
          <w:rFonts w:ascii="Times New Roman" w:hAnsi="Times New Roman" w:cs="Times New Roman"/>
          <w:sz w:val="24"/>
          <w:szCs w:val="24"/>
          <w:u w:val="single"/>
        </w:rPr>
        <w:t>2</w:t>
      </w:r>
      <w:r w:rsidR="004D2FB3">
        <w:rPr>
          <w:rFonts w:ascii="Times New Roman" w:hAnsi="Times New Roman" w:cs="Times New Roman"/>
          <w:sz w:val="24"/>
          <w:szCs w:val="24"/>
          <w:u w:val="single"/>
        </w:rPr>
        <w:t>3</w:t>
      </w:r>
      <w:r w:rsidR="0058337C" w:rsidRPr="0058337C">
        <w:rPr>
          <w:rFonts w:ascii="Times New Roman" w:hAnsi="Times New Roman" w:cs="Times New Roman"/>
          <w:sz w:val="24"/>
          <w:szCs w:val="24"/>
          <w:u w:val="single"/>
        </w:rPr>
        <w:t>/</w:t>
      </w:r>
      <w:r w:rsidR="004D2FB3">
        <w:rPr>
          <w:rFonts w:ascii="Times New Roman" w:hAnsi="Times New Roman" w:cs="Times New Roman"/>
          <w:sz w:val="24"/>
          <w:szCs w:val="24"/>
          <w:u w:val="single"/>
        </w:rPr>
        <w:t>1</w:t>
      </w:r>
      <w:r w:rsidRPr="00440A34">
        <w:rPr>
          <w:rFonts w:ascii="Times New Roman" w:eastAsia="Times New Roman" w:hAnsi="Times New Roman" w:cs="Times New Roman"/>
          <w:bCs/>
          <w:sz w:val="24"/>
          <w:szCs w:val="24"/>
          <w:u w:val="single"/>
        </w:rPr>
        <w:t xml:space="preserve">). </w:t>
      </w:r>
      <w:r w:rsidRPr="0083763E">
        <w:rPr>
          <w:rFonts w:ascii="Times New Roman" w:eastAsia="Times New Roman" w:hAnsi="Times New Roman" w:cs="Times New Roman"/>
          <w:b/>
          <w:sz w:val="24"/>
          <w:szCs w:val="24"/>
          <w:u w:val="single"/>
        </w:rPr>
        <w:t>Neatvērt  līdz  20</w:t>
      </w:r>
      <w:r w:rsidR="00B04D33" w:rsidRPr="0083763E">
        <w:rPr>
          <w:rFonts w:ascii="Times New Roman" w:eastAsia="Times New Roman" w:hAnsi="Times New Roman" w:cs="Times New Roman"/>
          <w:b/>
          <w:sz w:val="24"/>
          <w:szCs w:val="24"/>
          <w:u w:val="single"/>
        </w:rPr>
        <w:t>2</w:t>
      </w:r>
      <w:r w:rsidR="004D2FB3">
        <w:rPr>
          <w:rFonts w:ascii="Times New Roman" w:eastAsia="Times New Roman" w:hAnsi="Times New Roman" w:cs="Times New Roman"/>
          <w:b/>
          <w:sz w:val="24"/>
          <w:szCs w:val="24"/>
          <w:u w:val="single"/>
        </w:rPr>
        <w:t>3</w:t>
      </w:r>
      <w:r w:rsidRPr="0083763E">
        <w:rPr>
          <w:rFonts w:ascii="Times New Roman" w:eastAsia="Times New Roman" w:hAnsi="Times New Roman" w:cs="Times New Roman"/>
          <w:b/>
          <w:sz w:val="24"/>
          <w:szCs w:val="24"/>
          <w:u w:val="single"/>
        </w:rPr>
        <w:t xml:space="preserve">. </w:t>
      </w:r>
      <w:r w:rsidRPr="0017254F">
        <w:rPr>
          <w:rFonts w:ascii="Times New Roman" w:eastAsia="Times New Roman" w:hAnsi="Times New Roman" w:cs="Times New Roman"/>
          <w:b/>
          <w:sz w:val="24"/>
          <w:szCs w:val="24"/>
          <w:u w:val="single"/>
        </w:rPr>
        <w:t>gada</w:t>
      </w:r>
      <w:r w:rsidR="00844D04" w:rsidRPr="0017254F">
        <w:rPr>
          <w:rFonts w:ascii="Times New Roman" w:eastAsia="Times New Roman" w:hAnsi="Times New Roman" w:cs="Times New Roman"/>
          <w:b/>
          <w:sz w:val="24"/>
          <w:szCs w:val="24"/>
          <w:u w:val="single"/>
        </w:rPr>
        <w:t xml:space="preserve"> </w:t>
      </w:r>
      <w:r w:rsidR="0017254F" w:rsidRPr="0017254F">
        <w:rPr>
          <w:rFonts w:ascii="Times New Roman" w:hAnsi="Times New Roman" w:cs="Times New Roman"/>
          <w:b/>
          <w:bCs/>
          <w:sz w:val="24"/>
          <w:szCs w:val="24"/>
          <w:u w:val="single"/>
        </w:rPr>
        <w:t>6. aprīlim</w:t>
      </w:r>
      <w:r w:rsidRPr="0083763E">
        <w:rPr>
          <w:rFonts w:ascii="Times New Roman" w:eastAsia="Times New Roman" w:hAnsi="Times New Roman" w:cs="Times New Roman"/>
          <w:b/>
          <w:sz w:val="24"/>
          <w:szCs w:val="24"/>
          <w:u w:val="single"/>
        </w:rPr>
        <w:t>, plkst.1</w:t>
      </w:r>
      <w:r w:rsidR="00B04D33" w:rsidRPr="0083763E">
        <w:rPr>
          <w:rFonts w:ascii="Times New Roman" w:eastAsia="Times New Roman" w:hAnsi="Times New Roman" w:cs="Times New Roman"/>
          <w:b/>
          <w:sz w:val="24"/>
          <w:szCs w:val="24"/>
          <w:u w:val="single"/>
        </w:rPr>
        <w:t>0</w:t>
      </w:r>
      <w:r w:rsidRPr="0083763E">
        <w:rPr>
          <w:rFonts w:ascii="Times New Roman" w:eastAsia="Times New Roman" w:hAnsi="Times New Roman" w:cs="Times New Roman"/>
          <w:b/>
          <w:sz w:val="24"/>
          <w:szCs w:val="24"/>
          <w:u w:val="single"/>
        </w:rPr>
        <w:t xml:space="preserve">.00 </w:t>
      </w:r>
      <w:r w:rsidR="00A41DDD" w:rsidRPr="0083763E">
        <w:rPr>
          <w:rFonts w:ascii="Times New Roman" w:eastAsia="Times New Roman" w:hAnsi="Times New Roman" w:cs="Times New Roman"/>
          <w:b/>
          <w:i/>
          <w:sz w:val="24"/>
          <w:szCs w:val="24"/>
          <w:u w:val="single"/>
        </w:rPr>
        <w:t>.</w:t>
      </w:r>
      <w:r w:rsidR="00D8463B">
        <w:rPr>
          <w:rFonts w:ascii="Times New Roman" w:eastAsia="Times New Roman" w:hAnsi="Times New Roman" w:cs="Times New Roman"/>
          <w:b/>
          <w:i/>
          <w:sz w:val="24"/>
          <w:szCs w:val="24"/>
          <w:u w:val="single"/>
        </w:rPr>
        <w:t xml:space="preserve">   </w:t>
      </w:r>
    </w:p>
    <w:p w14:paraId="092CE6F4" w14:textId="77777777" w:rsidR="006907DC" w:rsidRDefault="002B5AA1" w:rsidP="002B5AA1">
      <w:pPr>
        <w:spacing w:after="0" w:line="240" w:lineRule="auto"/>
        <w:ind w:left="2552" w:hanging="567"/>
        <w:jc w:val="both"/>
        <w:rPr>
          <w:rFonts w:ascii="Times New Roman" w:eastAsia="Times New Roman" w:hAnsi="Times New Roman" w:cs="Times New Roman"/>
          <w:bCs/>
          <w:iCs/>
          <w:sz w:val="24"/>
          <w:szCs w:val="24"/>
        </w:rPr>
      </w:pPr>
      <w:r w:rsidRPr="002B5AA1">
        <w:rPr>
          <w:rFonts w:ascii="Times New Roman" w:eastAsia="Times New Roman" w:hAnsi="Times New Roman" w:cs="Times New Roman"/>
          <w:bCs/>
          <w:iCs/>
          <w:sz w:val="24"/>
          <w:szCs w:val="24"/>
        </w:rPr>
        <w:t>3.1.5.</w:t>
      </w:r>
      <w:r>
        <w:rPr>
          <w:rFonts w:ascii="Times New Roman" w:eastAsia="Times New Roman" w:hAnsi="Times New Roman" w:cs="Times New Roman"/>
          <w:bCs/>
          <w:iCs/>
          <w:sz w:val="24"/>
          <w:szCs w:val="24"/>
        </w:rPr>
        <w:t xml:space="preserve">Ja piedāvājums tiek iesniegts elektroniski, kas parakstīts elektroniski ar drošu elektronisko parakstu un satur laika zīmogu, </w:t>
      </w:r>
      <w:r w:rsidR="006907DC">
        <w:rPr>
          <w:rFonts w:ascii="Times New Roman" w:eastAsia="Times New Roman" w:hAnsi="Times New Roman" w:cs="Times New Roman"/>
          <w:bCs/>
          <w:iCs/>
          <w:sz w:val="24"/>
          <w:szCs w:val="24"/>
        </w:rPr>
        <w:t>Piedāvājuma titullapā norāda:</w:t>
      </w:r>
    </w:p>
    <w:p w14:paraId="2B80DD32" w14:textId="09399AFF" w:rsidR="006907DC" w:rsidRPr="00825965" w:rsidRDefault="006907DC" w:rsidP="006907DC">
      <w:pPr>
        <w:numPr>
          <w:ilvl w:val="0"/>
          <w:numId w:val="24"/>
        </w:numPr>
        <w:spacing w:after="0" w:line="240" w:lineRule="auto"/>
        <w:ind w:firstLine="19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Pasūtītāja nosaukumu, reģistrācijas numuru un adresi, </w:t>
      </w:r>
      <w:r>
        <w:rPr>
          <w:rFonts w:ascii="Times New Roman" w:eastAsia="Times New Roman" w:hAnsi="Times New Roman" w:cs="Times New Roman"/>
          <w:sz w:val="24"/>
          <w:szCs w:val="24"/>
        </w:rPr>
        <w:t xml:space="preserve">    </w:t>
      </w:r>
    </w:p>
    <w:p w14:paraId="09B29086" w14:textId="77777777" w:rsidR="006907DC" w:rsidRPr="00825965" w:rsidRDefault="006907DC" w:rsidP="006907DC">
      <w:pPr>
        <w:numPr>
          <w:ilvl w:val="0"/>
          <w:numId w:val="24"/>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Pasūtītāja kontaktpersonas vārdu, uzvārdu un telefona numuru,</w:t>
      </w:r>
    </w:p>
    <w:p w14:paraId="225F117D" w14:textId="77777777" w:rsidR="006907DC" w:rsidRPr="00825965" w:rsidRDefault="006907DC" w:rsidP="006907DC">
      <w:pPr>
        <w:numPr>
          <w:ilvl w:val="0"/>
          <w:numId w:val="24"/>
        </w:numPr>
        <w:tabs>
          <w:tab w:val="left" w:pos="720"/>
        </w:tabs>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 xml:space="preserve">Pretendenta nosaukumu, reģistrācijas numuru un adresi, </w:t>
      </w:r>
    </w:p>
    <w:p w14:paraId="342EB3B7" w14:textId="67FBD5B6" w:rsidR="006907DC" w:rsidRPr="00825965" w:rsidRDefault="006907DC" w:rsidP="006907DC">
      <w:pPr>
        <w:numPr>
          <w:ilvl w:val="0"/>
          <w:numId w:val="24"/>
        </w:numPr>
        <w:spacing w:after="0" w:line="240" w:lineRule="auto"/>
        <w:ind w:left="311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sz w:val="24"/>
          <w:szCs w:val="24"/>
        </w:rPr>
        <w:t>Pretendenta kontaktpersonas vārdu, uzvārdu, telefona numuru,</w:t>
      </w:r>
    </w:p>
    <w:p w14:paraId="1D99FC58" w14:textId="738CECD9" w:rsidR="004B6F8C" w:rsidRDefault="006907DC" w:rsidP="004B6F8C">
      <w:pPr>
        <w:numPr>
          <w:ilvl w:val="0"/>
          <w:numId w:val="24"/>
        </w:numPr>
        <w:spacing w:after="0" w:line="240" w:lineRule="auto"/>
        <w:ind w:left="3261" w:hanging="567"/>
        <w:jc w:val="both"/>
        <w:rPr>
          <w:rFonts w:ascii="Times New Roman" w:eastAsia="Times New Roman" w:hAnsi="Times New Roman" w:cs="Times New Roman"/>
          <w:sz w:val="24"/>
          <w:szCs w:val="24"/>
        </w:rPr>
      </w:pPr>
      <w:r w:rsidRPr="00825965">
        <w:rPr>
          <w:rFonts w:ascii="Times New Roman" w:eastAsia="Times New Roman" w:hAnsi="Times New Roman" w:cs="Times New Roman"/>
          <w:sz w:val="24"/>
          <w:szCs w:val="24"/>
        </w:rPr>
        <w:t>Atzīmi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Piedāvājumus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iepirkumā</w:t>
      </w:r>
      <w:r>
        <w:rPr>
          <w:rFonts w:ascii="Times New Roman" w:eastAsia="Times New Roman" w:hAnsi="Times New Roman" w:cs="Times New Roman"/>
          <w:sz w:val="24"/>
          <w:szCs w:val="24"/>
        </w:rPr>
        <w:t xml:space="preserve"> </w:t>
      </w:r>
      <w:r w:rsidRPr="00825965">
        <w:rPr>
          <w:rFonts w:ascii="Times New Roman" w:eastAsia="Times New Roman" w:hAnsi="Times New Roman" w:cs="Times New Roman"/>
          <w:bCs/>
          <w:sz w:val="24"/>
          <w:szCs w:val="24"/>
          <w:u w:val="single"/>
        </w:rPr>
        <w:t>„Darbinieku veselības apdrošināšana</w:t>
      </w:r>
      <w:r w:rsidRPr="0058337C">
        <w:rPr>
          <w:rFonts w:ascii="Times New Roman" w:eastAsia="Times New Roman" w:hAnsi="Times New Roman" w:cs="Times New Roman"/>
          <w:bCs/>
          <w:sz w:val="24"/>
          <w:szCs w:val="24"/>
          <w:u w:val="single"/>
        </w:rPr>
        <w:t>” (</w:t>
      </w:r>
      <w:r w:rsidRPr="0058337C">
        <w:rPr>
          <w:rFonts w:ascii="Times New Roman" w:hAnsi="Times New Roman" w:cs="Times New Roman"/>
          <w:sz w:val="24"/>
          <w:szCs w:val="24"/>
          <w:u w:val="single"/>
        </w:rPr>
        <w:t>Id.Nr.DŪ</w:t>
      </w:r>
      <w:r w:rsidR="00CC02CD">
        <w:rPr>
          <w:rFonts w:ascii="Times New Roman" w:hAnsi="Times New Roman" w:cs="Times New Roman"/>
          <w:sz w:val="24"/>
          <w:szCs w:val="24"/>
          <w:u w:val="single"/>
        </w:rPr>
        <w:t>-</w:t>
      </w:r>
      <w:r>
        <w:rPr>
          <w:rFonts w:ascii="Times New Roman" w:hAnsi="Times New Roman" w:cs="Times New Roman"/>
          <w:sz w:val="24"/>
          <w:szCs w:val="24"/>
          <w:u w:val="single"/>
        </w:rPr>
        <w:t>Z</w:t>
      </w:r>
      <w:r w:rsidRPr="0058337C">
        <w:rPr>
          <w:rFonts w:ascii="Times New Roman" w:hAnsi="Times New Roman" w:cs="Times New Roman"/>
          <w:sz w:val="24"/>
          <w:szCs w:val="24"/>
          <w:u w:val="single"/>
        </w:rPr>
        <w:t>I</w:t>
      </w:r>
      <w:r w:rsidR="00CC02CD">
        <w:rPr>
          <w:rFonts w:ascii="Times New Roman" w:hAnsi="Times New Roman" w:cs="Times New Roman"/>
          <w:sz w:val="24"/>
          <w:szCs w:val="24"/>
          <w:u w:val="single"/>
        </w:rPr>
        <w:t>-</w:t>
      </w:r>
      <w:r w:rsidRPr="0058337C">
        <w:rPr>
          <w:rFonts w:ascii="Times New Roman" w:hAnsi="Times New Roman" w:cs="Times New Roman"/>
          <w:sz w:val="24"/>
          <w:szCs w:val="24"/>
          <w:u w:val="single"/>
        </w:rPr>
        <w:t>20</w:t>
      </w:r>
      <w:r>
        <w:rPr>
          <w:rFonts w:ascii="Times New Roman" w:hAnsi="Times New Roman" w:cs="Times New Roman"/>
          <w:sz w:val="24"/>
          <w:szCs w:val="24"/>
          <w:u w:val="single"/>
        </w:rPr>
        <w:t>2</w:t>
      </w:r>
      <w:r w:rsidR="004D2FB3">
        <w:rPr>
          <w:rFonts w:ascii="Times New Roman" w:hAnsi="Times New Roman" w:cs="Times New Roman"/>
          <w:sz w:val="24"/>
          <w:szCs w:val="24"/>
          <w:u w:val="single"/>
        </w:rPr>
        <w:t>3</w:t>
      </w:r>
      <w:r w:rsidRPr="0058337C">
        <w:rPr>
          <w:rFonts w:ascii="Times New Roman" w:hAnsi="Times New Roman" w:cs="Times New Roman"/>
          <w:sz w:val="24"/>
          <w:szCs w:val="24"/>
          <w:u w:val="single"/>
        </w:rPr>
        <w:t>/</w:t>
      </w:r>
      <w:r w:rsidR="004D2FB3">
        <w:rPr>
          <w:rFonts w:ascii="Times New Roman" w:hAnsi="Times New Roman" w:cs="Times New Roman"/>
          <w:sz w:val="24"/>
          <w:szCs w:val="24"/>
          <w:u w:val="single"/>
        </w:rPr>
        <w:t>1</w:t>
      </w:r>
      <w:r w:rsidRPr="00440A34">
        <w:rPr>
          <w:rFonts w:ascii="Times New Roman" w:eastAsia="Times New Roman" w:hAnsi="Times New Roman" w:cs="Times New Roman"/>
          <w:bCs/>
          <w:sz w:val="24"/>
          <w:szCs w:val="24"/>
          <w:u w:val="single"/>
        </w:rPr>
        <w:t xml:space="preserve">). </w:t>
      </w:r>
      <w:r w:rsidRPr="0083763E">
        <w:rPr>
          <w:rFonts w:ascii="Times New Roman" w:eastAsia="Times New Roman" w:hAnsi="Times New Roman" w:cs="Times New Roman"/>
          <w:b/>
          <w:sz w:val="24"/>
          <w:szCs w:val="24"/>
          <w:u w:val="single"/>
        </w:rPr>
        <w:t>Neatvērt  līdz  202</w:t>
      </w:r>
      <w:r w:rsidR="004D2FB3">
        <w:rPr>
          <w:rFonts w:ascii="Times New Roman" w:eastAsia="Times New Roman" w:hAnsi="Times New Roman" w:cs="Times New Roman"/>
          <w:b/>
          <w:sz w:val="24"/>
          <w:szCs w:val="24"/>
          <w:u w:val="single"/>
        </w:rPr>
        <w:t>3</w:t>
      </w:r>
      <w:r w:rsidRPr="0083763E">
        <w:rPr>
          <w:rFonts w:ascii="Times New Roman" w:eastAsia="Times New Roman" w:hAnsi="Times New Roman" w:cs="Times New Roman"/>
          <w:b/>
          <w:sz w:val="24"/>
          <w:szCs w:val="24"/>
          <w:u w:val="single"/>
        </w:rPr>
        <w:t xml:space="preserve">. gada </w:t>
      </w:r>
      <w:r w:rsidR="0017254F" w:rsidRPr="0017254F">
        <w:rPr>
          <w:rFonts w:ascii="Times New Roman" w:hAnsi="Times New Roman" w:cs="Times New Roman"/>
          <w:b/>
          <w:bCs/>
          <w:sz w:val="24"/>
          <w:szCs w:val="24"/>
          <w:u w:val="single"/>
        </w:rPr>
        <w:t>6. aprīlim</w:t>
      </w:r>
      <w:r w:rsidRPr="0083763E">
        <w:rPr>
          <w:rFonts w:ascii="Times New Roman" w:eastAsia="Times New Roman" w:hAnsi="Times New Roman" w:cs="Times New Roman"/>
          <w:b/>
          <w:sz w:val="24"/>
          <w:szCs w:val="24"/>
          <w:u w:val="single"/>
        </w:rPr>
        <w:t xml:space="preserve">, plkst.10.00 </w:t>
      </w:r>
      <w:r w:rsidRPr="0083763E">
        <w:rPr>
          <w:rFonts w:ascii="Times New Roman" w:eastAsia="Times New Roman" w:hAnsi="Times New Roman" w:cs="Times New Roman"/>
          <w:b/>
          <w:i/>
          <w:sz w:val="24"/>
          <w:szCs w:val="24"/>
          <w:u w:val="single"/>
        </w:rPr>
        <w:t>.</w:t>
      </w:r>
    </w:p>
    <w:p w14:paraId="71992888" w14:textId="3E777F93" w:rsidR="00844D04" w:rsidRPr="004B6F8C" w:rsidRDefault="0078250F" w:rsidP="004B6F8C">
      <w:pPr>
        <w:spacing w:after="0" w:line="240" w:lineRule="auto"/>
        <w:ind w:left="2552" w:hanging="567"/>
        <w:jc w:val="both"/>
        <w:rPr>
          <w:rFonts w:ascii="Times New Roman" w:eastAsia="Times New Roman" w:hAnsi="Times New Roman" w:cs="Times New Roman"/>
          <w:sz w:val="24"/>
          <w:szCs w:val="24"/>
        </w:rPr>
      </w:pPr>
      <w:r w:rsidRPr="004B6F8C">
        <w:rPr>
          <w:rFonts w:ascii="Times New Roman" w:hAnsi="Times New Roman" w:cs="Times New Roman"/>
          <w:sz w:val="24"/>
          <w:szCs w:val="24"/>
        </w:rPr>
        <w:t>3.1.</w:t>
      </w:r>
      <w:r w:rsidR="004B6F8C">
        <w:rPr>
          <w:rFonts w:ascii="Times New Roman" w:hAnsi="Times New Roman" w:cs="Times New Roman"/>
          <w:sz w:val="24"/>
          <w:szCs w:val="24"/>
        </w:rPr>
        <w:t>6</w:t>
      </w:r>
      <w:r w:rsidRPr="004B6F8C">
        <w:rPr>
          <w:rFonts w:ascii="Times New Roman" w:hAnsi="Times New Roman" w:cs="Times New Roman"/>
          <w:sz w:val="24"/>
          <w:szCs w:val="24"/>
        </w:rPr>
        <w:t>.</w:t>
      </w:r>
      <w:r w:rsidR="003014AF" w:rsidRPr="004B6F8C">
        <w:rPr>
          <w:rFonts w:ascii="Times New Roman" w:hAnsi="Times New Roman" w:cs="Times New Roman"/>
          <w:sz w:val="24"/>
          <w:szCs w:val="24"/>
        </w:rPr>
        <w:t xml:space="preserve">Piedāvājums iesniegts datorrakstā, ir skaidri salasāms, ar pievienotu titullapu un satura rādītāju. Piedāvājumu parakstījis Pretendenta pārstāvis vai tā pilnvarotā persona, pievienojot pilnvaru. </w:t>
      </w:r>
      <w:r w:rsidR="005B11B7" w:rsidRPr="004B6F8C">
        <w:rPr>
          <w:rFonts w:ascii="Times New Roman" w:hAnsi="Times New Roman" w:cs="Times New Roman"/>
          <w:sz w:val="24"/>
          <w:szCs w:val="24"/>
        </w:rPr>
        <w:t xml:space="preserve">  </w:t>
      </w:r>
    </w:p>
    <w:p w14:paraId="3B3F837C" w14:textId="0EA3FAA6" w:rsidR="00713239" w:rsidRPr="003F22AC" w:rsidRDefault="00713239" w:rsidP="003F22AC">
      <w:pPr>
        <w:spacing w:after="0" w:line="240" w:lineRule="auto"/>
        <w:jc w:val="both"/>
        <w:rPr>
          <w:rFonts w:ascii="Times New Roman" w:hAnsi="Times New Roman" w:cs="Times New Roman"/>
          <w:sz w:val="24"/>
          <w:szCs w:val="24"/>
        </w:rPr>
      </w:pPr>
    </w:p>
    <w:p w14:paraId="0656E767" w14:textId="32F78FB1" w:rsidR="00713239" w:rsidRDefault="00713239" w:rsidP="00CF5500">
      <w:pPr>
        <w:pStyle w:val="ListParagraph"/>
        <w:spacing w:after="0" w:line="240" w:lineRule="auto"/>
        <w:ind w:left="709" w:firstLine="284"/>
        <w:jc w:val="both"/>
        <w:rPr>
          <w:rStyle w:val="markedcontent"/>
          <w:rFonts w:ascii="Times New Roman" w:hAnsi="Times New Roman" w:cs="Times New Roman"/>
          <w:b/>
          <w:bCs/>
          <w:sz w:val="24"/>
          <w:szCs w:val="24"/>
        </w:rPr>
      </w:pPr>
      <w:r w:rsidRPr="00713239">
        <w:rPr>
          <w:rStyle w:val="markedcontent"/>
          <w:rFonts w:ascii="Times New Roman" w:hAnsi="Times New Roman" w:cs="Times New Roman"/>
          <w:b/>
          <w:bCs/>
          <w:sz w:val="24"/>
          <w:szCs w:val="24"/>
        </w:rPr>
        <w:t xml:space="preserve">4. </w:t>
      </w:r>
      <w:r>
        <w:rPr>
          <w:rStyle w:val="markedcontent"/>
          <w:rFonts w:ascii="Times New Roman" w:hAnsi="Times New Roman" w:cs="Times New Roman"/>
          <w:b/>
          <w:bCs/>
          <w:sz w:val="24"/>
          <w:szCs w:val="24"/>
        </w:rPr>
        <w:t xml:space="preserve">Nosacījumi dalībai </w:t>
      </w:r>
      <w:proofErr w:type="spellStart"/>
      <w:r>
        <w:rPr>
          <w:rStyle w:val="markedcontent"/>
          <w:rFonts w:ascii="Times New Roman" w:hAnsi="Times New Roman" w:cs="Times New Roman"/>
          <w:b/>
          <w:bCs/>
          <w:sz w:val="24"/>
          <w:szCs w:val="24"/>
        </w:rPr>
        <w:t>zemsliek</w:t>
      </w:r>
      <w:r w:rsidR="003F22AC">
        <w:rPr>
          <w:rStyle w:val="markedcontent"/>
          <w:rFonts w:ascii="Times New Roman" w:hAnsi="Times New Roman" w:cs="Times New Roman"/>
          <w:b/>
          <w:bCs/>
          <w:sz w:val="24"/>
          <w:szCs w:val="24"/>
        </w:rPr>
        <w:t>š</w:t>
      </w:r>
      <w:r>
        <w:rPr>
          <w:rStyle w:val="markedcontent"/>
          <w:rFonts w:ascii="Times New Roman" w:hAnsi="Times New Roman" w:cs="Times New Roman"/>
          <w:b/>
          <w:bCs/>
          <w:sz w:val="24"/>
          <w:szCs w:val="24"/>
        </w:rPr>
        <w:t>ņ</w:t>
      </w:r>
      <w:r w:rsidR="003F22AC">
        <w:rPr>
          <w:rStyle w:val="markedcontent"/>
          <w:rFonts w:ascii="Times New Roman" w:hAnsi="Times New Roman" w:cs="Times New Roman"/>
          <w:b/>
          <w:bCs/>
          <w:sz w:val="24"/>
          <w:szCs w:val="24"/>
        </w:rPr>
        <w:t>a</w:t>
      </w:r>
      <w:proofErr w:type="spellEnd"/>
      <w:r>
        <w:rPr>
          <w:rStyle w:val="markedcontent"/>
          <w:rFonts w:ascii="Times New Roman" w:hAnsi="Times New Roman" w:cs="Times New Roman"/>
          <w:b/>
          <w:bCs/>
          <w:sz w:val="24"/>
          <w:szCs w:val="24"/>
        </w:rPr>
        <w:t xml:space="preserve"> iep</w:t>
      </w:r>
      <w:r w:rsidR="003F22AC">
        <w:rPr>
          <w:rStyle w:val="markedcontent"/>
          <w:rFonts w:ascii="Times New Roman" w:hAnsi="Times New Roman" w:cs="Times New Roman"/>
          <w:b/>
          <w:bCs/>
          <w:sz w:val="24"/>
          <w:szCs w:val="24"/>
        </w:rPr>
        <w:t>i</w:t>
      </w:r>
      <w:r>
        <w:rPr>
          <w:rStyle w:val="markedcontent"/>
          <w:rFonts w:ascii="Times New Roman" w:hAnsi="Times New Roman" w:cs="Times New Roman"/>
          <w:b/>
          <w:bCs/>
          <w:sz w:val="24"/>
          <w:szCs w:val="24"/>
        </w:rPr>
        <w:t>rkumā</w:t>
      </w:r>
    </w:p>
    <w:p w14:paraId="30EA2A1B" w14:textId="69F5A17E" w:rsidR="00713239" w:rsidRDefault="00713239" w:rsidP="00713239">
      <w:pPr>
        <w:pStyle w:val="ListParagraph"/>
        <w:spacing w:after="0" w:line="240" w:lineRule="auto"/>
        <w:ind w:left="1701" w:hanging="425"/>
        <w:jc w:val="both"/>
        <w:rPr>
          <w:rStyle w:val="markedcontent"/>
          <w:rFonts w:ascii="Times New Roman" w:hAnsi="Times New Roman" w:cs="Times New Roman"/>
          <w:sz w:val="24"/>
          <w:szCs w:val="24"/>
        </w:rPr>
      </w:pPr>
      <w:r w:rsidRPr="00713239">
        <w:rPr>
          <w:rStyle w:val="markedcontent"/>
          <w:rFonts w:ascii="Times New Roman" w:hAnsi="Times New Roman" w:cs="Times New Roman"/>
          <w:sz w:val="24"/>
          <w:szCs w:val="24"/>
        </w:rPr>
        <w:t>4.1.</w:t>
      </w:r>
      <w:r>
        <w:rPr>
          <w:rStyle w:val="markedcontent"/>
          <w:rFonts w:ascii="Times New Roman" w:hAnsi="Times New Roman" w:cs="Times New Roman"/>
          <w:sz w:val="24"/>
          <w:szCs w:val="24"/>
        </w:rPr>
        <w:t xml:space="preserve"> </w:t>
      </w:r>
      <w:r w:rsidRPr="00713239">
        <w:rPr>
          <w:rStyle w:val="markedcontent"/>
          <w:rFonts w:ascii="Times New Roman" w:hAnsi="Times New Roman" w:cs="Times New Roman"/>
          <w:sz w:val="24"/>
          <w:szCs w:val="24"/>
        </w:rPr>
        <w:t>Uz Pretendentu vai norādīto personu, uz kuras iespējām Pretendents balstās, lai apliecinātu, ka</w:t>
      </w:r>
      <w:r>
        <w:rPr>
          <w:rFonts w:ascii="Times New Roman" w:hAnsi="Times New Roman" w:cs="Times New Roman"/>
          <w:sz w:val="24"/>
          <w:szCs w:val="24"/>
        </w:rPr>
        <w:t xml:space="preserve"> </w:t>
      </w:r>
      <w:r w:rsidRPr="00713239">
        <w:rPr>
          <w:rStyle w:val="markedcontent"/>
          <w:rFonts w:ascii="Times New Roman" w:hAnsi="Times New Roman" w:cs="Times New Roman"/>
          <w:sz w:val="24"/>
          <w:szCs w:val="24"/>
        </w:rPr>
        <w:t xml:space="preserve">tā kvalifikācija atbilst </w:t>
      </w:r>
      <w:proofErr w:type="spellStart"/>
      <w:r w:rsidRPr="00713239">
        <w:rPr>
          <w:rStyle w:val="markedcontent"/>
          <w:rFonts w:ascii="Times New Roman" w:hAnsi="Times New Roman" w:cs="Times New Roman"/>
          <w:sz w:val="24"/>
          <w:szCs w:val="24"/>
        </w:rPr>
        <w:t>zemsliekšņa</w:t>
      </w:r>
      <w:proofErr w:type="spellEnd"/>
      <w:r w:rsidRPr="00713239">
        <w:rPr>
          <w:rStyle w:val="markedcontent"/>
          <w:rFonts w:ascii="Times New Roman" w:hAnsi="Times New Roman" w:cs="Times New Roman"/>
          <w:sz w:val="24"/>
          <w:szCs w:val="24"/>
        </w:rPr>
        <w:t xml:space="preserve"> iepirkuma dokumentos noteiktajām prasībām, tiek attiecināti</w:t>
      </w:r>
      <w:r w:rsidR="003F22AC">
        <w:rPr>
          <w:rStyle w:val="markedcontent"/>
          <w:rFonts w:ascii="Times New Roman" w:hAnsi="Times New Roman" w:cs="Times New Roman"/>
          <w:sz w:val="24"/>
          <w:szCs w:val="24"/>
        </w:rPr>
        <w:t xml:space="preserve"> </w:t>
      </w:r>
      <w:r w:rsidRPr="00713239">
        <w:rPr>
          <w:rStyle w:val="markedcontent"/>
          <w:rFonts w:ascii="Times New Roman" w:hAnsi="Times New Roman" w:cs="Times New Roman"/>
          <w:sz w:val="24"/>
          <w:szCs w:val="24"/>
        </w:rPr>
        <w:t>Sabiedrisko pakalpojumu sniedzēju iepirkuma likuma 48. panta</w:t>
      </w:r>
    </w:p>
    <w:p w14:paraId="1F7B7503" w14:textId="48B885E6" w:rsidR="003F22AC" w:rsidRDefault="00713239" w:rsidP="003F22AC">
      <w:pPr>
        <w:pStyle w:val="ListParagraph"/>
        <w:spacing w:after="0" w:line="240" w:lineRule="auto"/>
        <w:ind w:left="1701"/>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pirmās daļas 2. un 3. punkta</w:t>
      </w:r>
      <w:r w:rsidR="003F22AC">
        <w:rPr>
          <w:rStyle w:val="markedcontent"/>
          <w:rFonts w:ascii="Times New Roman" w:hAnsi="Times New Roman" w:cs="Times New Roman"/>
          <w:sz w:val="24"/>
          <w:szCs w:val="24"/>
        </w:rPr>
        <w:t xml:space="preserve"> </w:t>
      </w:r>
      <w:r w:rsidRPr="00713239">
        <w:rPr>
          <w:rStyle w:val="markedcontent"/>
          <w:rFonts w:ascii="Times New Roman" w:hAnsi="Times New Roman" w:cs="Times New Roman"/>
          <w:sz w:val="24"/>
          <w:szCs w:val="24"/>
        </w:rPr>
        <w:t>izslēgšanas nosacījumi, ņemot vērā Sabiedrisko pakalpojumu sniedzēju iepirkumu likuma 48. panta termiņus un pārbaudīšanas kārtību.</w:t>
      </w:r>
    </w:p>
    <w:p w14:paraId="22A489A0" w14:textId="51E7E7E8" w:rsidR="003F22AC" w:rsidRDefault="003F22AC" w:rsidP="003F22AC">
      <w:pPr>
        <w:pStyle w:val="ListParagraph"/>
        <w:spacing w:after="0" w:line="240" w:lineRule="auto"/>
        <w:ind w:left="1701" w:hanging="425"/>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4.2. </w:t>
      </w:r>
      <w:r w:rsidR="00713239" w:rsidRPr="003F22AC">
        <w:rPr>
          <w:rStyle w:val="markedcontent"/>
          <w:rFonts w:ascii="Times New Roman" w:hAnsi="Times New Roman" w:cs="Times New Roman"/>
          <w:sz w:val="24"/>
          <w:szCs w:val="24"/>
        </w:rPr>
        <w:t>Piemērojot Sabiedrisko pakalpojumu sniedzēju iepirkumu likuma 48. panta pirmās</w:t>
      </w:r>
      <w:r w:rsidRPr="003F22AC">
        <w:rPr>
          <w:rStyle w:val="markedcontent"/>
          <w:rFonts w:ascii="Times New Roman" w:hAnsi="Times New Roman" w:cs="Times New Roman"/>
          <w:sz w:val="24"/>
          <w:szCs w:val="24"/>
        </w:rPr>
        <w:t xml:space="preserve"> daļas 2. un </w:t>
      </w:r>
      <w:r w:rsidR="00713239" w:rsidRPr="003F22AC">
        <w:rPr>
          <w:rStyle w:val="markedcontent"/>
          <w:rFonts w:ascii="Times New Roman" w:hAnsi="Times New Roman" w:cs="Times New Roman"/>
          <w:sz w:val="24"/>
          <w:szCs w:val="24"/>
        </w:rPr>
        <w:t>3.</w:t>
      </w:r>
      <w:r>
        <w:rPr>
          <w:rStyle w:val="markedcontent"/>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punktā noteikto Pretendentu izslēgšanas gadījumu esamību, pārbaudi veic attiecībā uz</w:t>
      </w:r>
      <w:r>
        <w:rPr>
          <w:rStyle w:val="markedcontent"/>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Pretendentu, kas atbilst visām paziņojumā par līgumu un Noteikumos noteiktajām prasībām, un</w:t>
      </w:r>
      <w:r w:rsidRPr="003F22AC">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kuram būtu piešķiramas līguma slēgšanas tiesības, uz Pretendenta norādīto apakšuzņēmēju,</w:t>
      </w:r>
      <w:r w:rsidRPr="003F22AC">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kura sniedzamo pakalpojumu (darbu) vērtība ir vismaz 10 procenti no kopējā būvdarbu līguma</w:t>
      </w:r>
      <w:r w:rsidRPr="003F22AC">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vērtības un personām, uz kuras iespējām tas balstījies, lai apliecinātu, ka tā kvalifikācija atbilst </w:t>
      </w:r>
      <w:proofErr w:type="spellStart"/>
      <w:r w:rsidR="00713239" w:rsidRPr="003F22AC">
        <w:rPr>
          <w:rStyle w:val="markedcontent"/>
          <w:rFonts w:ascii="Times New Roman" w:hAnsi="Times New Roman" w:cs="Times New Roman"/>
          <w:sz w:val="24"/>
          <w:szCs w:val="24"/>
        </w:rPr>
        <w:t>zemsliekšņa</w:t>
      </w:r>
      <w:proofErr w:type="spellEnd"/>
      <w:r w:rsidR="00713239" w:rsidRPr="003F22AC">
        <w:rPr>
          <w:rStyle w:val="markedcontent"/>
          <w:rFonts w:ascii="Times New Roman" w:hAnsi="Times New Roman" w:cs="Times New Roman"/>
          <w:sz w:val="24"/>
          <w:szCs w:val="24"/>
        </w:rPr>
        <w:t xml:space="preserve"> iepirkuma dokumentos noteiktajām prasībām.</w:t>
      </w:r>
    </w:p>
    <w:p w14:paraId="114B8BCB" w14:textId="57A3A87C" w:rsidR="003F22AC" w:rsidRDefault="003F22AC" w:rsidP="003F22AC">
      <w:pPr>
        <w:pStyle w:val="ListParagraph"/>
        <w:spacing w:after="0" w:line="240" w:lineRule="auto"/>
        <w:ind w:left="1701" w:hanging="425"/>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4.3. </w:t>
      </w:r>
      <w:r w:rsidR="00713239" w:rsidRPr="003F22AC">
        <w:rPr>
          <w:rStyle w:val="markedcontent"/>
          <w:rFonts w:ascii="Times New Roman" w:hAnsi="Times New Roman" w:cs="Times New Roman"/>
          <w:sz w:val="24"/>
          <w:szCs w:val="24"/>
        </w:rPr>
        <w:t>Ja veicot pārbaudi tiek secināts, ka nodokļu parādi Pretendentam vai Pretendenta norādītajam</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apakšuzņēmējam, kura sniedzamo pakalpojumu vērtība ir vismaz 10 procenti no kopējā</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līguma vērtības, pārsniedz 150 </w:t>
      </w:r>
      <w:proofErr w:type="spellStart"/>
      <w:r w:rsidR="00713239" w:rsidRPr="003F22AC">
        <w:rPr>
          <w:rStyle w:val="markedcontent"/>
          <w:rFonts w:ascii="Times New Roman" w:hAnsi="Times New Roman" w:cs="Times New Roman"/>
          <w:i/>
          <w:iCs/>
          <w:sz w:val="24"/>
          <w:szCs w:val="24"/>
        </w:rPr>
        <w:t>euro</w:t>
      </w:r>
      <w:proofErr w:type="spellEnd"/>
      <w:r w:rsidR="00713239" w:rsidRPr="003F22AC">
        <w:rPr>
          <w:rStyle w:val="markedcontent"/>
          <w:rFonts w:ascii="Times New Roman" w:hAnsi="Times New Roman" w:cs="Times New Roman"/>
          <w:sz w:val="24"/>
          <w:szCs w:val="24"/>
        </w:rPr>
        <w:t>, Pasūtītājs rīkojas saskaņā ar Sabiedrisko pakalpojumu</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sniedzēju iepirkumu likuma 48. panta septītās daļas un astotās daļas 1. un 3. punkta</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regulējumu. Gadījumā, ja nodokļu parāds 150 </w:t>
      </w:r>
      <w:proofErr w:type="spellStart"/>
      <w:r w:rsidR="00713239" w:rsidRPr="003F22AC">
        <w:rPr>
          <w:rStyle w:val="markedcontent"/>
          <w:rFonts w:ascii="Times New Roman" w:hAnsi="Times New Roman" w:cs="Times New Roman"/>
          <w:i/>
          <w:iCs/>
          <w:sz w:val="24"/>
          <w:szCs w:val="24"/>
        </w:rPr>
        <w:t>e</w:t>
      </w:r>
      <w:r w:rsidRPr="003F22AC">
        <w:rPr>
          <w:rStyle w:val="markedcontent"/>
          <w:rFonts w:ascii="Times New Roman" w:hAnsi="Times New Roman" w:cs="Times New Roman"/>
          <w:i/>
          <w:iCs/>
          <w:sz w:val="24"/>
          <w:szCs w:val="24"/>
        </w:rPr>
        <w:t>u</w:t>
      </w:r>
      <w:r w:rsidR="00713239" w:rsidRPr="003F22AC">
        <w:rPr>
          <w:rStyle w:val="markedcontent"/>
          <w:rFonts w:ascii="Times New Roman" w:hAnsi="Times New Roman" w:cs="Times New Roman"/>
          <w:i/>
          <w:iCs/>
          <w:sz w:val="24"/>
          <w:szCs w:val="24"/>
        </w:rPr>
        <w:t>ro</w:t>
      </w:r>
      <w:proofErr w:type="spellEnd"/>
      <w:r w:rsidR="00713239" w:rsidRPr="003F22AC">
        <w:rPr>
          <w:rStyle w:val="markedcontent"/>
          <w:rFonts w:ascii="Times New Roman" w:hAnsi="Times New Roman" w:cs="Times New Roman"/>
          <w:sz w:val="24"/>
          <w:szCs w:val="24"/>
        </w:rPr>
        <w:t xml:space="preserve"> apmērā tiek pārsniegts personai, uz kuras</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iespējām Pretendents balstās, Sabiedrisko pakalpojumu sniedzējs rīkojas pēc analoģijas ar</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Sabiedrisko pakalpojumu sniedzēju iepirkumu likuma</w:t>
      </w:r>
      <w:r>
        <w:rPr>
          <w:rStyle w:val="markedcontent"/>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48. panta devītajā daļā paredzēto</w:t>
      </w:r>
      <w:r>
        <w:rPr>
          <w:rStyle w:val="markedcontent"/>
          <w:rFonts w:ascii="Times New Roman" w:hAnsi="Times New Roman" w:cs="Times New Roman"/>
          <w:sz w:val="24"/>
          <w:szCs w:val="24"/>
        </w:rPr>
        <w:t>.</w:t>
      </w:r>
    </w:p>
    <w:p w14:paraId="64331F01" w14:textId="7890F132" w:rsidR="008E5E22" w:rsidRPr="004C49D6" w:rsidRDefault="003F22AC" w:rsidP="004C49D6">
      <w:pPr>
        <w:pStyle w:val="ListParagraph"/>
        <w:spacing w:after="0" w:line="240" w:lineRule="auto"/>
        <w:ind w:left="1701" w:hanging="425"/>
        <w:jc w:val="both"/>
        <w:rPr>
          <w:rFonts w:ascii="Times New Roman" w:hAnsi="Times New Roman" w:cs="Times New Roman"/>
          <w:sz w:val="24"/>
          <w:szCs w:val="24"/>
        </w:rPr>
      </w:pPr>
      <w:r>
        <w:rPr>
          <w:rStyle w:val="markedcontent"/>
          <w:rFonts w:ascii="Times New Roman" w:hAnsi="Times New Roman" w:cs="Times New Roman"/>
          <w:sz w:val="24"/>
          <w:szCs w:val="24"/>
        </w:rPr>
        <w:t xml:space="preserve">4.4. </w:t>
      </w:r>
      <w:r w:rsidR="00713239" w:rsidRPr="003F22AC">
        <w:rPr>
          <w:rStyle w:val="markedcontent"/>
          <w:rFonts w:ascii="Times New Roman" w:hAnsi="Times New Roman" w:cs="Times New Roman"/>
          <w:sz w:val="24"/>
          <w:szCs w:val="24"/>
        </w:rPr>
        <w:t>Uz Pretendentu vai norādīto personu, uz kuras iespējām Pretendents balstās, lai apliecinātu, ka tā</w:t>
      </w:r>
      <w:r w:rsidR="00713239" w:rsidRPr="003F22AC">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kvalifikācija atbilst </w:t>
      </w:r>
      <w:proofErr w:type="spellStart"/>
      <w:r w:rsidR="00713239" w:rsidRPr="003F22AC">
        <w:rPr>
          <w:rStyle w:val="markedcontent"/>
          <w:rFonts w:ascii="Times New Roman" w:hAnsi="Times New Roman" w:cs="Times New Roman"/>
          <w:sz w:val="24"/>
          <w:szCs w:val="24"/>
        </w:rPr>
        <w:t>zemsliekšņa</w:t>
      </w:r>
      <w:proofErr w:type="spellEnd"/>
      <w:r w:rsidR="00713239" w:rsidRPr="003F22AC">
        <w:rPr>
          <w:rStyle w:val="markedcontent"/>
          <w:rFonts w:ascii="Times New Roman" w:hAnsi="Times New Roman" w:cs="Times New Roman"/>
          <w:sz w:val="24"/>
          <w:szCs w:val="24"/>
        </w:rPr>
        <w:t xml:space="preserve"> iepirkuma dokumentos noteiktajām prasībām, tiek attiecināti</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 xml:space="preserve">Starptautisko un Latvijas Republikas nacionālo Sankciju likuma </w:t>
      </w:r>
      <w:r w:rsidR="00713239" w:rsidRPr="003F22AC">
        <w:rPr>
          <w:rStyle w:val="markedcontent"/>
          <w:rFonts w:ascii="Times New Roman" w:hAnsi="Times New Roman" w:cs="Times New Roman"/>
          <w:sz w:val="24"/>
          <w:szCs w:val="24"/>
        </w:rPr>
        <w:lastRenderedPageBreak/>
        <w:t>11.</w:t>
      </w:r>
      <w:r w:rsidR="00713239" w:rsidRPr="003F22AC">
        <w:rPr>
          <w:rStyle w:val="markedcontent"/>
          <w:rFonts w:ascii="Times New Roman" w:hAnsi="Times New Roman" w:cs="Times New Roman"/>
          <w:sz w:val="24"/>
          <w:szCs w:val="24"/>
          <w:vertAlign w:val="superscript"/>
        </w:rPr>
        <w:t>1</w:t>
      </w:r>
      <w:r w:rsidR="00713239" w:rsidRPr="003F22AC">
        <w:rPr>
          <w:rStyle w:val="markedcontent"/>
          <w:rFonts w:ascii="Times New Roman" w:hAnsi="Times New Roman" w:cs="Times New Roman"/>
          <w:sz w:val="24"/>
          <w:szCs w:val="24"/>
        </w:rPr>
        <w:t xml:space="preserve"> panta pirmajā un otrajā</w:t>
      </w:r>
      <w:r>
        <w:rPr>
          <w:rFonts w:ascii="Times New Roman" w:hAnsi="Times New Roman" w:cs="Times New Roman"/>
          <w:sz w:val="24"/>
          <w:szCs w:val="24"/>
        </w:rPr>
        <w:t xml:space="preserve"> </w:t>
      </w:r>
      <w:r w:rsidR="00713239" w:rsidRPr="003F22AC">
        <w:rPr>
          <w:rStyle w:val="markedcontent"/>
          <w:rFonts w:ascii="Times New Roman" w:hAnsi="Times New Roman" w:cs="Times New Roman"/>
          <w:sz w:val="24"/>
          <w:szCs w:val="24"/>
        </w:rPr>
        <w:t>daļā noteiktie ierobežojumi.</w:t>
      </w:r>
      <w:r w:rsidR="004C49D6">
        <w:rPr>
          <w:rStyle w:val="markedcontent"/>
          <w:rFonts w:ascii="Times New Roman" w:hAnsi="Times New Roman" w:cs="Times New Roman"/>
          <w:sz w:val="24"/>
          <w:szCs w:val="24"/>
        </w:rPr>
        <w:t xml:space="preserve"> </w:t>
      </w:r>
      <w:r w:rsidR="004C49D6" w:rsidRPr="004C49D6">
        <w:rPr>
          <w:rFonts w:ascii="Times New Roman" w:hAnsi="Times New Roman" w:cs="Times New Roman"/>
          <w:bCs/>
          <w:spacing w:val="-1"/>
          <w:sz w:val="24"/>
          <w:szCs w:val="24"/>
        </w:rPr>
        <w:t>Pretendentu</w:t>
      </w:r>
      <w:r w:rsidR="004C49D6" w:rsidRPr="004C49D6">
        <w:rPr>
          <w:rFonts w:ascii="Times New Roman" w:hAnsi="Times New Roman" w:cs="Times New Roman"/>
          <w:bCs/>
          <w:spacing w:val="45"/>
          <w:sz w:val="24"/>
          <w:szCs w:val="24"/>
        </w:rPr>
        <w:t xml:space="preserve"> </w:t>
      </w:r>
      <w:r w:rsidR="004C49D6" w:rsidRPr="004C49D6">
        <w:rPr>
          <w:rFonts w:ascii="Times New Roman" w:hAnsi="Times New Roman" w:cs="Times New Roman"/>
          <w:bCs/>
          <w:spacing w:val="-1"/>
          <w:sz w:val="24"/>
          <w:szCs w:val="24"/>
        </w:rPr>
        <w:t>izslēdz</w:t>
      </w:r>
      <w:r w:rsidR="004C49D6" w:rsidRPr="004C49D6">
        <w:rPr>
          <w:rFonts w:ascii="Times New Roman" w:hAnsi="Times New Roman" w:cs="Times New Roman"/>
          <w:bCs/>
          <w:spacing w:val="45"/>
          <w:sz w:val="24"/>
          <w:szCs w:val="24"/>
        </w:rPr>
        <w:t xml:space="preserve"> </w:t>
      </w:r>
      <w:r w:rsidR="004C49D6" w:rsidRPr="004C49D6">
        <w:rPr>
          <w:rFonts w:ascii="Times New Roman" w:hAnsi="Times New Roman" w:cs="Times New Roman"/>
          <w:bCs/>
          <w:sz w:val="24"/>
          <w:szCs w:val="24"/>
        </w:rPr>
        <w:t>no</w:t>
      </w:r>
      <w:r w:rsidR="004C49D6" w:rsidRPr="004C49D6">
        <w:rPr>
          <w:rFonts w:ascii="Times New Roman" w:hAnsi="Times New Roman" w:cs="Times New Roman"/>
          <w:bCs/>
          <w:spacing w:val="47"/>
          <w:sz w:val="24"/>
          <w:szCs w:val="24"/>
        </w:rPr>
        <w:t xml:space="preserve"> </w:t>
      </w:r>
      <w:r w:rsidR="004C49D6" w:rsidRPr="004C49D6">
        <w:rPr>
          <w:rFonts w:ascii="Times New Roman" w:hAnsi="Times New Roman" w:cs="Times New Roman"/>
          <w:bCs/>
          <w:spacing w:val="-1"/>
          <w:sz w:val="24"/>
          <w:szCs w:val="24"/>
        </w:rPr>
        <w:t xml:space="preserve">dalības </w:t>
      </w:r>
      <w:proofErr w:type="spellStart"/>
      <w:r w:rsidR="004C49D6" w:rsidRPr="004C49D6">
        <w:rPr>
          <w:rFonts w:ascii="Times New Roman" w:hAnsi="Times New Roman" w:cs="Times New Roman"/>
          <w:bCs/>
          <w:spacing w:val="-1"/>
          <w:sz w:val="24"/>
          <w:szCs w:val="24"/>
        </w:rPr>
        <w:t>zemsliekšņa</w:t>
      </w:r>
      <w:proofErr w:type="spellEnd"/>
      <w:r w:rsidR="004C49D6" w:rsidRPr="004C49D6">
        <w:rPr>
          <w:rFonts w:ascii="Times New Roman" w:hAnsi="Times New Roman" w:cs="Times New Roman"/>
          <w:bCs/>
          <w:spacing w:val="-1"/>
          <w:sz w:val="24"/>
          <w:szCs w:val="24"/>
        </w:rPr>
        <w:t xml:space="preserve"> iepirkumā</w:t>
      </w:r>
      <w:r w:rsidR="004C49D6" w:rsidRPr="004C49D6">
        <w:rPr>
          <w:rFonts w:ascii="Times New Roman" w:hAnsi="Times New Roman" w:cs="Times New Roman"/>
          <w:bCs/>
          <w:sz w:val="24"/>
          <w:szCs w:val="24"/>
        </w:rPr>
        <w:t>,</w:t>
      </w:r>
      <w:r w:rsidR="004C49D6" w:rsidRPr="004C49D6">
        <w:rPr>
          <w:rFonts w:ascii="Times New Roman" w:hAnsi="Times New Roman" w:cs="Times New Roman"/>
          <w:bCs/>
          <w:spacing w:val="43"/>
          <w:sz w:val="24"/>
          <w:szCs w:val="24"/>
        </w:rPr>
        <w:t xml:space="preserve"> </w:t>
      </w:r>
      <w:r w:rsidR="004C49D6" w:rsidRPr="004C49D6">
        <w:rPr>
          <w:rFonts w:ascii="Times New Roman" w:hAnsi="Times New Roman" w:cs="Times New Roman"/>
          <w:bCs/>
          <w:spacing w:val="1"/>
          <w:sz w:val="24"/>
          <w:szCs w:val="24"/>
        </w:rPr>
        <w:t>ja</w:t>
      </w:r>
      <w:r w:rsidR="004C49D6" w:rsidRPr="004C49D6">
        <w:rPr>
          <w:rFonts w:ascii="Times New Roman" w:hAnsi="Times New Roman" w:cs="Times New Roman"/>
          <w:bCs/>
          <w:spacing w:val="48"/>
          <w:sz w:val="24"/>
          <w:szCs w:val="24"/>
        </w:rPr>
        <w:t xml:space="preserve"> </w:t>
      </w:r>
      <w:r w:rsidR="004C49D6" w:rsidRPr="004C49D6">
        <w:rPr>
          <w:rFonts w:ascii="Times New Roman" w:hAnsi="Times New Roman" w:cs="Times New Roman"/>
          <w:bCs/>
          <w:sz w:val="24"/>
          <w:szCs w:val="24"/>
        </w:rPr>
        <w:t>uz</w:t>
      </w:r>
      <w:r w:rsidR="004C49D6" w:rsidRPr="004C49D6">
        <w:rPr>
          <w:rFonts w:ascii="Times New Roman" w:hAnsi="Times New Roman" w:cs="Times New Roman"/>
          <w:bCs/>
          <w:spacing w:val="45"/>
          <w:sz w:val="24"/>
          <w:szCs w:val="24"/>
        </w:rPr>
        <w:t xml:space="preserve"> </w:t>
      </w:r>
      <w:r w:rsidR="004C49D6" w:rsidRPr="004C49D6">
        <w:rPr>
          <w:rFonts w:ascii="Times New Roman" w:hAnsi="Times New Roman" w:cs="Times New Roman"/>
          <w:bCs/>
          <w:spacing w:val="-1"/>
          <w:sz w:val="24"/>
          <w:szCs w:val="24"/>
        </w:rPr>
        <w:t>Pretendentu</w:t>
      </w:r>
      <w:r w:rsidR="004C49D6" w:rsidRPr="004C49D6">
        <w:rPr>
          <w:rFonts w:ascii="Times New Roman" w:hAnsi="Times New Roman" w:cs="Times New Roman"/>
          <w:bCs/>
          <w:spacing w:val="45"/>
          <w:sz w:val="24"/>
          <w:szCs w:val="24"/>
        </w:rPr>
        <w:t xml:space="preserve"> </w:t>
      </w:r>
      <w:r w:rsidR="004C49D6" w:rsidRPr="004C49D6">
        <w:rPr>
          <w:rFonts w:ascii="Times New Roman" w:hAnsi="Times New Roman" w:cs="Times New Roman"/>
          <w:bCs/>
          <w:spacing w:val="-1"/>
          <w:sz w:val="24"/>
          <w:szCs w:val="24"/>
        </w:rPr>
        <w:t>attiecas</w:t>
      </w:r>
      <w:r w:rsidR="004C49D6" w:rsidRPr="004C49D6">
        <w:rPr>
          <w:rFonts w:ascii="Times New Roman" w:hAnsi="Times New Roman" w:cs="Times New Roman"/>
          <w:bCs/>
          <w:spacing w:val="48"/>
          <w:sz w:val="24"/>
          <w:szCs w:val="24"/>
        </w:rPr>
        <w:t xml:space="preserve"> </w:t>
      </w:r>
      <w:r w:rsidR="004C49D6" w:rsidRPr="004C49D6">
        <w:rPr>
          <w:rFonts w:ascii="Times New Roman" w:hAnsi="Times New Roman" w:cs="Times New Roman"/>
          <w:bCs/>
          <w:spacing w:val="-1"/>
          <w:sz w:val="24"/>
          <w:szCs w:val="24"/>
        </w:rPr>
        <w:t>Starptautisko</w:t>
      </w:r>
      <w:r w:rsidR="004C49D6" w:rsidRPr="004C49D6">
        <w:rPr>
          <w:rFonts w:ascii="Times New Roman" w:hAnsi="Times New Roman" w:cs="Times New Roman"/>
          <w:bCs/>
          <w:spacing w:val="47"/>
          <w:sz w:val="24"/>
          <w:szCs w:val="24"/>
        </w:rPr>
        <w:t xml:space="preserve"> </w:t>
      </w:r>
      <w:r w:rsidR="004C49D6" w:rsidRPr="004C49D6">
        <w:rPr>
          <w:rFonts w:ascii="Times New Roman" w:hAnsi="Times New Roman" w:cs="Times New Roman"/>
          <w:bCs/>
          <w:spacing w:val="-2"/>
          <w:sz w:val="24"/>
          <w:szCs w:val="24"/>
        </w:rPr>
        <w:t>un</w:t>
      </w:r>
      <w:r w:rsidR="004C49D6" w:rsidRPr="004C49D6">
        <w:rPr>
          <w:rFonts w:ascii="Times New Roman" w:hAnsi="Times New Roman" w:cs="Times New Roman"/>
          <w:bCs/>
          <w:spacing w:val="51"/>
          <w:sz w:val="24"/>
          <w:szCs w:val="24"/>
        </w:rPr>
        <w:t xml:space="preserve"> </w:t>
      </w:r>
      <w:r w:rsidR="004C49D6" w:rsidRPr="004C49D6">
        <w:rPr>
          <w:rFonts w:ascii="Times New Roman" w:hAnsi="Times New Roman" w:cs="Times New Roman"/>
          <w:bCs/>
          <w:spacing w:val="-1"/>
          <w:sz w:val="24"/>
          <w:szCs w:val="24"/>
        </w:rPr>
        <w:t>Latvijas</w:t>
      </w:r>
      <w:r w:rsidR="004C49D6" w:rsidRPr="004C49D6">
        <w:rPr>
          <w:rFonts w:ascii="Times New Roman" w:hAnsi="Times New Roman" w:cs="Times New Roman"/>
          <w:bCs/>
          <w:spacing w:val="40"/>
          <w:sz w:val="24"/>
          <w:szCs w:val="24"/>
        </w:rPr>
        <w:t xml:space="preserve"> </w:t>
      </w:r>
      <w:r w:rsidR="004C49D6" w:rsidRPr="004C49D6">
        <w:rPr>
          <w:rFonts w:ascii="Times New Roman" w:hAnsi="Times New Roman" w:cs="Times New Roman"/>
          <w:bCs/>
          <w:spacing w:val="-1"/>
          <w:sz w:val="24"/>
          <w:szCs w:val="24"/>
        </w:rPr>
        <w:t>Republikas</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nacionālo</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sankciju</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2"/>
          <w:sz w:val="24"/>
          <w:szCs w:val="24"/>
        </w:rPr>
        <w:t>likuma</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z w:val="24"/>
          <w:szCs w:val="24"/>
        </w:rPr>
        <w:t>11.</w:t>
      </w:r>
      <w:r w:rsidR="004C49D6" w:rsidRPr="004C49D6">
        <w:rPr>
          <w:rFonts w:ascii="Times New Roman" w:hAnsi="Times New Roman" w:cs="Times New Roman"/>
          <w:bCs/>
          <w:position w:val="8"/>
          <w:sz w:val="24"/>
          <w:szCs w:val="24"/>
        </w:rPr>
        <w:t>1</w:t>
      </w:r>
      <w:r w:rsidR="004C49D6" w:rsidRPr="004C49D6">
        <w:rPr>
          <w:rFonts w:ascii="Times New Roman" w:hAnsi="Times New Roman" w:cs="Times New Roman"/>
          <w:bCs/>
          <w:spacing w:val="11"/>
          <w:position w:val="8"/>
          <w:sz w:val="24"/>
          <w:szCs w:val="24"/>
        </w:rPr>
        <w:t xml:space="preserve"> </w:t>
      </w:r>
      <w:r w:rsidR="004C49D6" w:rsidRPr="004C49D6">
        <w:rPr>
          <w:rFonts w:ascii="Times New Roman" w:hAnsi="Times New Roman" w:cs="Times New Roman"/>
          <w:bCs/>
          <w:sz w:val="24"/>
          <w:szCs w:val="24"/>
        </w:rPr>
        <w:t>panta</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pirmajā</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z w:val="24"/>
          <w:szCs w:val="24"/>
        </w:rPr>
        <w:t>un</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otrajā</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daļā</w:t>
      </w:r>
      <w:r w:rsidR="004C49D6" w:rsidRPr="004C49D6">
        <w:rPr>
          <w:rFonts w:ascii="Times New Roman" w:hAnsi="Times New Roman" w:cs="Times New Roman"/>
          <w:bCs/>
          <w:spacing w:val="41"/>
          <w:sz w:val="24"/>
          <w:szCs w:val="24"/>
        </w:rPr>
        <w:t xml:space="preserve"> </w:t>
      </w:r>
      <w:r w:rsidR="004C49D6" w:rsidRPr="004C49D6">
        <w:rPr>
          <w:rFonts w:ascii="Times New Roman" w:hAnsi="Times New Roman" w:cs="Times New Roman"/>
          <w:bCs/>
          <w:spacing w:val="-1"/>
          <w:sz w:val="24"/>
          <w:szCs w:val="24"/>
        </w:rPr>
        <w:t>noteiktie</w:t>
      </w:r>
      <w:r w:rsidR="004C49D6" w:rsidRPr="004C49D6">
        <w:rPr>
          <w:rFonts w:ascii="Times New Roman" w:hAnsi="Times New Roman" w:cs="Times New Roman"/>
          <w:bCs/>
          <w:spacing w:val="63"/>
          <w:sz w:val="24"/>
          <w:szCs w:val="24"/>
        </w:rPr>
        <w:t xml:space="preserve"> </w:t>
      </w:r>
      <w:r w:rsidR="004C49D6" w:rsidRPr="004C49D6">
        <w:rPr>
          <w:rFonts w:ascii="Times New Roman" w:hAnsi="Times New Roman" w:cs="Times New Roman"/>
          <w:bCs/>
          <w:spacing w:val="-1"/>
          <w:sz w:val="24"/>
          <w:szCs w:val="24"/>
        </w:rPr>
        <w:t>ierobežojumi.</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 xml:space="preserve">Pretendentu </w:t>
      </w:r>
      <w:r w:rsidR="004C49D6" w:rsidRPr="004C49D6">
        <w:rPr>
          <w:rFonts w:ascii="Times New Roman" w:hAnsi="Times New Roman" w:cs="Times New Roman"/>
          <w:bCs/>
          <w:spacing w:val="1"/>
          <w:sz w:val="24"/>
          <w:szCs w:val="24"/>
        </w:rPr>
        <w:t xml:space="preserve"> </w:t>
      </w:r>
      <w:hyperlink r:id="rId10">
        <w:r w:rsidR="004C49D6" w:rsidRPr="004C49D6">
          <w:rPr>
            <w:rFonts w:ascii="Times New Roman" w:hAnsi="Times New Roman" w:cs="Times New Roman"/>
            <w:bCs/>
            <w:color w:val="0000FF"/>
            <w:spacing w:val="-1"/>
            <w:sz w:val="24"/>
            <w:szCs w:val="24"/>
            <w:u w:val="single" w:color="0000FF"/>
          </w:rPr>
          <w:t>http://sankcijas.kd.gov.lv/</w:t>
        </w:r>
        <w:r w:rsidR="004C49D6" w:rsidRPr="004C49D6">
          <w:rPr>
            <w:rFonts w:ascii="Times New Roman" w:hAnsi="Times New Roman" w:cs="Times New Roman"/>
            <w:bCs/>
            <w:color w:val="0000FF"/>
            <w:spacing w:val="2"/>
            <w:sz w:val="24"/>
            <w:szCs w:val="24"/>
            <w:u w:val="single" w:color="0000FF"/>
          </w:rPr>
          <w:t xml:space="preserve"> </w:t>
        </w:r>
      </w:hyperlink>
      <w:r w:rsidR="004C49D6" w:rsidRPr="004C49D6">
        <w:rPr>
          <w:rFonts w:ascii="Times New Roman" w:hAnsi="Times New Roman" w:cs="Times New Roman"/>
          <w:bCs/>
          <w:spacing w:val="-1"/>
          <w:sz w:val="24"/>
          <w:szCs w:val="24"/>
        </w:rPr>
        <w:t>pārbauda,</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1"/>
          <w:sz w:val="24"/>
          <w:szCs w:val="24"/>
        </w:rPr>
        <w:t>vai</w:t>
      </w:r>
      <w:r w:rsidR="004C49D6" w:rsidRPr="004C49D6">
        <w:rPr>
          <w:rFonts w:ascii="Times New Roman" w:hAnsi="Times New Roman" w:cs="Times New Roman"/>
          <w:bCs/>
          <w:spacing w:val="1"/>
          <w:sz w:val="24"/>
          <w:szCs w:val="24"/>
        </w:rPr>
        <w:t xml:space="preserve"> </w:t>
      </w:r>
      <w:r w:rsidR="004C49D6" w:rsidRPr="004C49D6">
        <w:rPr>
          <w:rFonts w:ascii="Times New Roman" w:hAnsi="Times New Roman" w:cs="Times New Roman"/>
          <w:bCs/>
          <w:spacing w:val="-1"/>
          <w:sz w:val="24"/>
          <w:szCs w:val="24"/>
        </w:rPr>
        <w:t>attiecībā</w:t>
      </w:r>
      <w:r w:rsidR="004C49D6" w:rsidRPr="004C49D6">
        <w:rPr>
          <w:rFonts w:ascii="Times New Roman" w:hAnsi="Times New Roman" w:cs="Times New Roman"/>
          <w:bCs/>
          <w:sz w:val="24"/>
          <w:szCs w:val="24"/>
        </w:rPr>
        <w:t xml:space="preserve"> uz</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pretendentu,</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kuram</w:t>
      </w:r>
      <w:r w:rsidR="004C49D6" w:rsidRPr="004C49D6">
        <w:rPr>
          <w:rFonts w:ascii="Times New Roman" w:hAnsi="Times New Roman" w:cs="Times New Roman"/>
          <w:bCs/>
          <w:spacing w:val="-4"/>
          <w:sz w:val="24"/>
          <w:szCs w:val="24"/>
        </w:rPr>
        <w:t xml:space="preserve"> </w:t>
      </w:r>
      <w:r w:rsidR="004C49D6" w:rsidRPr="004C49D6">
        <w:rPr>
          <w:rFonts w:ascii="Times New Roman" w:hAnsi="Times New Roman" w:cs="Times New Roman"/>
          <w:bCs/>
          <w:spacing w:val="-2"/>
          <w:sz w:val="24"/>
          <w:szCs w:val="24"/>
        </w:rPr>
        <w:t>būtu</w:t>
      </w:r>
      <w:r w:rsidR="004C49D6" w:rsidRPr="004C49D6">
        <w:rPr>
          <w:rFonts w:ascii="Times New Roman" w:hAnsi="Times New Roman" w:cs="Times New Roman"/>
          <w:bCs/>
          <w:spacing w:val="65"/>
          <w:sz w:val="24"/>
          <w:szCs w:val="24"/>
        </w:rPr>
        <w:t xml:space="preserve"> </w:t>
      </w:r>
      <w:r w:rsidR="004C49D6" w:rsidRPr="004C49D6">
        <w:rPr>
          <w:rFonts w:ascii="Times New Roman" w:hAnsi="Times New Roman" w:cs="Times New Roman"/>
          <w:bCs/>
          <w:spacing w:val="-1"/>
          <w:sz w:val="24"/>
          <w:szCs w:val="24"/>
        </w:rPr>
        <w:t>piešķiramas</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2"/>
          <w:sz w:val="24"/>
          <w:szCs w:val="24"/>
        </w:rPr>
        <w:t>līguma</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slēgšanas</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tiesības,</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tā</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valdes</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vai</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padomes</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locekli,</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pārstāvēt</w:t>
      </w:r>
      <w:r w:rsidR="004C49D6" w:rsidRPr="004C49D6">
        <w:rPr>
          <w:rFonts w:ascii="Times New Roman" w:hAnsi="Times New Roman" w:cs="Times New Roman"/>
          <w:bCs/>
          <w:spacing w:val="26"/>
          <w:sz w:val="24"/>
          <w:szCs w:val="24"/>
        </w:rPr>
        <w:t xml:space="preserve"> </w:t>
      </w:r>
      <w:r w:rsidR="004C49D6" w:rsidRPr="004C49D6">
        <w:rPr>
          <w:rFonts w:ascii="Times New Roman" w:hAnsi="Times New Roman" w:cs="Times New Roman"/>
          <w:bCs/>
          <w:spacing w:val="-1"/>
          <w:sz w:val="24"/>
          <w:szCs w:val="24"/>
        </w:rPr>
        <w:t>tiesīgo</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1"/>
          <w:sz w:val="24"/>
          <w:szCs w:val="24"/>
        </w:rPr>
        <w:t>personu</w:t>
      </w:r>
      <w:r w:rsidR="004C49D6" w:rsidRPr="004C49D6">
        <w:rPr>
          <w:rFonts w:ascii="Times New Roman" w:hAnsi="Times New Roman" w:cs="Times New Roman"/>
          <w:bCs/>
          <w:spacing w:val="24"/>
          <w:sz w:val="24"/>
          <w:szCs w:val="24"/>
        </w:rPr>
        <w:t xml:space="preserve"> </w:t>
      </w:r>
      <w:r w:rsidR="004C49D6" w:rsidRPr="004C49D6">
        <w:rPr>
          <w:rFonts w:ascii="Times New Roman" w:hAnsi="Times New Roman" w:cs="Times New Roman"/>
          <w:bCs/>
          <w:spacing w:val="-2"/>
          <w:sz w:val="24"/>
          <w:szCs w:val="24"/>
        </w:rPr>
        <w:t>vai</w:t>
      </w:r>
      <w:r w:rsidR="004C49D6" w:rsidRPr="004C49D6">
        <w:rPr>
          <w:rFonts w:ascii="Times New Roman" w:hAnsi="Times New Roman" w:cs="Times New Roman"/>
          <w:bCs/>
          <w:spacing w:val="77"/>
          <w:sz w:val="24"/>
          <w:szCs w:val="24"/>
        </w:rPr>
        <w:t xml:space="preserve"> </w:t>
      </w:r>
      <w:r w:rsidR="004C49D6" w:rsidRPr="004C49D6">
        <w:rPr>
          <w:rFonts w:ascii="Times New Roman" w:hAnsi="Times New Roman" w:cs="Times New Roman"/>
          <w:bCs/>
          <w:spacing w:val="-1"/>
          <w:sz w:val="24"/>
          <w:szCs w:val="24"/>
        </w:rPr>
        <w:t>prokūristu</w:t>
      </w:r>
      <w:r w:rsidR="004C49D6" w:rsidRPr="004C49D6">
        <w:rPr>
          <w:rFonts w:ascii="Times New Roman" w:hAnsi="Times New Roman" w:cs="Times New Roman"/>
          <w:bCs/>
          <w:spacing w:val="19"/>
          <w:sz w:val="24"/>
          <w:szCs w:val="24"/>
        </w:rPr>
        <w:t xml:space="preserve"> </w:t>
      </w:r>
      <w:r w:rsidR="004C49D6" w:rsidRPr="004C49D6">
        <w:rPr>
          <w:rFonts w:ascii="Times New Roman" w:hAnsi="Times New Roman" w:cs="Times New Roman"/>
          <w:bCs/>
          <w:spacing w:val="-1"/>
          <w:sz w:val="24"/>
          <w:szCs w:val="24"/>
        </w:rPr>
        <w:t>vai</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personu,</w:t>
      </w:r>
      <w:r w:rsidR="004C49D6" w:rsidRPr="004C49D6">
        <w:rPr>
          <w:rFonts w:ascii="Times New Roman" w:hAnsi="Times New Roman" w:cs="Times New Roman"/>
          <w:bCs/>
          <w:spacing w:val="19"/>
          <w:sz w:val="24"/>
          <w:szCs w:val="24"/>
        </w:rPr>
        <w:t xml:space="preserve"> </w:t>
      </w:r>
      <w:r w:rsidR="004C49D6" w:rsidRPr="004C49D6">
        <w:rPr>
          <w:rFonts w:ascii="Times New Roman" w:hAnsi="Times New Roman" w:cs="Times New Roman"/>
          <w:bCs/>
          <w:spacing w:val="-1"/>
          <w:sz w:val="24"/>
          <w:szCs w:val="24"/>
        </w:rPr>
        <w:t>kura</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ir</w:t>
      </w:r>
      <w:r w:rsidR="004C49D6" w:rsidRPr="004C49D6">
        <w:rPr>
          <w:rFonts w:ascii="Times New Roman" w:hAnsi="Times New Roman" w:cs="Times New Roman"/>
          <w:bCs/>
          <w:spacing w:val="19"/>
          <w:sz w:val="24"/>
          <w:szCs w:val="24"/>
        </w:rPr>
        <w:t xml:space="preserve"> </w:t>
      </w:r>
      <w:r w:rsidR="004C49D6" w:rsidRPr="004C49D6">
        <w:rPr>
          <w:rFonts w:ascii="Times New Roman" w:hAnsi="Times New Roman" w:cs="Times New Roman"/>
          <w:bCs/>
          <w:spacing w:val="-1"/>
          <w:sz w:val="24"/>
          <w:szCs w:val="24"/>
        </w:rPr>
        <w:t>pilnvarota</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pārstāvēt</w:t>
      </w:r>
      <w:r w:rsidR="004C49D6" w:rsidRPr="004C49D6">
        <w:rPr>
          <w:rFonts w:ascii="Times New Roman" w:hAnsi="Times New Roman" w:cs="Times New Roman"/>
          <w:bCs/>
          <w:spacing w:val="20"/>
          <w:sz w:val="24"/>
          <w:szCs w:val="24"/>
        </w:rPr>
        <w:t xml:space="preserve"> </w:t>
      </w:r>
      <w:r w:rsidR="004C49D6" w:rsidRPr="004C49D6">
        <w:rPr>
          <w:rFonts w:ascii="Times New Roman" w:hAnsi="Times New Roman" w:cs="Times New Roman"/>
          <w:bCs/>
          <w:spacing w:val="-1"/>
          <w:sz w:val="24"/>
          <w:szCs w:val="24"/>
        </w:rPr>
        <w:t>pretendentu</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1"/>
          <w:sz w:val="24"/>
          <w:szCs w:val="24"/>
        </w:rPr>
        <w:t>darbībās,</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kas</w:t>
      </w:r>
      <w:r w:rsidR="004C49D6" w:rsidRPr="004C49D6">
        <w:rPr>
          <w:rFonts w:ascii="Times New Roman" w:hAnsi="Times New Roman" w:cs="Times New Roman"/>
          <w:bCs/>
          <w:spacing w:val="20"/>
          <w:sz w:val="24"/>
          <w:szCs w:val="24"/>
        </w:rPr>
        <w:t xml:space="preserve"> </w:t>
      </w:r>
      <w:r w:rsidR="004C49D6" w:rsidRPr="004C49D6">
        <w:rPr>
          <w:rFonts w:ascii="Times New Roman" w:hAnsi="Times New Roman" w:cs="Times New Roman"/>
          <w:bCs/>
          <w:spacing w:val="-1"/>
          <w:sz w:val="24"/>
          <w:szCs w:val="24"/>
        </w:rPr>
        <w:t>saistītas</w:t>
      </w:r>
      <w:r w:rsidR="004C49D6" w:rsidRPr="004C49D6">
        <w:rPr>
          <w:rFonts w:ascii="Times New Roman" w:hAnsi="Times New Roman" w:cs="Times New Roman"/>
          <w:bCs/>
          <w:spacing w:val="22"/>
          <w:sz w:val="24"/>
          <w:szCs w:val="24"/>
        </w:rPr>
        <w:t xml:space="preserve"> </w:t>
      </w:r>
      <w:r w:rsidR="004C49D6" w:rsidRPr="004C49D6">
        <w:rPr>
          <w:rFonts w:ascii="Times New Roman" w:hAnsi="Times New Roman" w:cs="Times New Roman"/>
          <w:bCs/>
          <w:spacing w:val="-1"/>
          <w:sz w:val="24"/>
          <w:szCs w:val="24"/>
        </w:rPr>
        <w:t>ar</w:t>
      </w:r>
      <w:r w:rsidR="004C49D6" w:rsidRPr="004C49D6">
        <w:rPr>
          <w:rFonts w:ascii="Times New Roman" w:hAnsi="Times New Roman" w:cs="Times New Roman"/>
          <w:bCs/>
          <w:spacing w:val="19"/>
          <w:sz w:val="24"/>
          <w:szCs w:val="24"/>
        </w:rPr>
        <w:t xml:space="preserve"> </w:t>
      </w:r>
      <w:r w:rsidR="004C49D6" w:rsidRPr="004C49D6">
        <w:rPr>
          <w:rFonts w:ascii="Times New Roman" w:hAnsi="Times New Roman" w:cs="Times New Roman"/>
          <w:bCs/>
          <w:spacing w:val="-1"/>
          <w:sz w:val="24"/>
          <w:szCs w:val="24"/>
        </w:rPr>
        <w:t>filiāli,</w:t>
      </w:r>
      <w:r w:rsidR="004C49D6" w:rsidRPr="004C49D6">
        <w:rPr>
          <w:rFonts w:ascii="Times New Roman" w:hAnsi="Times New Roman" w:cs="Times New Roman"/>
          <w:bCs/>
          <w:spacing w:val="21"/>
          <w:sz w:val="24"/>
          <w:szCs w:val="24"/>
        </w:rPr>
        <w:t xml:space="preserve"> </w:t>
      </w:r>
      <w:r w:rsidR="004C49D6" w:rsidRPr="004C49D6">
        <w:rPr>
          <w:rFonts w:ascii="Times New Roman" w:hAnsi="Times New Roman" w:cs="Times New Roman"/>
          <w:bCs/>
          <w:spacing w:val="-2"/>
          <w:sz w:val="24"/>
          <w:szCs w:val="24"/>
        </w:rPr>
        <w:t>vai</w:t>
      </w:r>
      <w:r w:rsidR="004C49D6" w:rsidRPr="004C49D6">
        <w:rPr>
          <w:rFonts w:ascii="Times New Roman" w:hAnsi="Times New Roman" w:cs="Times New Roman"/>
          <w:bCs/>
          <w:spacing w:val="61"/>
          <w:sz w:val="24"/>
          <w:szCs w:val="24"/>
        </w:rPr>
        <w:t xml:space="preserve"> </w:t>
      </w:r>
      <w:r w:rsidR="004C49D6" w:rsidRPr="004C49D6">
        <w:rPr>
          <w:rFonts w:ascii="Times New Roman" w:hAnsi="Times New Roman" w:cs="Times New Roman"/>
          <w:bCs/>
          <w:spacing w:val="-1"/>
          <w:sz w:val="24"/>
          <w:szCs w:val="24"/>
        </w:rPr>
        <w:t>personālsabiedrības</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biedru,</w:t>
      </w:r>
      <w:r w:rsidR="004C49D6" w:rsidRPr="004C49D6">
        <w:rPr>
          <w:rFonts w:ascii="Times New Roman" w:hAnsi="Times New Roman" w:cs="Times New Roman"/>
          <w:bCs/>
          <w:spacing w:val="-5"/>
          <w:sz w:val="24"/>
          <w:szCs w:val="24"/>
        </w:rPr>
        <w:t xml:space="preserve"> </w:t>
      </w:r>
      <w:r w:rsidR="004C49D6" w:rsidRPr="004C49D6">
        <w:rPr>
          <w:rFonts w:ascii="Times New Roman" w:hAnsi="Times New Roman" w:cs="Times New Roman"/>
          <w:bCs/>
          <w:sz w:val="24"/>
          <w:szCs w:val="24"/>
        </w:rPr>
        <w:t>ja</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pretendents</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z w:val="24"/>
          <w:szCs w:val="24"/>
        </w:rPr>
        <w:t>ir</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personālsabiedrība,</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z w:val="24"/>
          <w:szCs w:val="24"/>
        </w:rPr>
        <w:t>ir</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noteiktas</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Starptautisko</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2"/>
          <w:sz w:val="24"/>
          <w:szCs w:val="24"/>
        </w:rPr>
        <w:t>un</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1"/>
          <w:sz w:val="24"/>
          <w:szCs w:val="24"/>
        </w:rPr>
        <w:t>Latvijas</w:t>
      </w:r>
      <w:r w:rsidR="004C49D6" w:rsidRPr="004C49D6">
        <w:rPr>
          <w:rFonts w:ascii="Times New Roman" w:hAnsi="Times New Roman" w:cs="Times New Roman"/>
          <w:bCs/>
          <w:spacing w:val="63"/>
          <w:sz w:val="24"/>
          <w:szCs w:val="24"/>
        </w:rPr>
        <w:t xml:space="preserve"> </w:t>
      </w:r>
      <w:r w:rsidR="004C49D6" w:rsidRPr="004C49D6">
        <w:rPr>
          <w:rFonts w:ascii="Times New Roman" w:hAnsi="Times New Roman" w:cs="Times New Roman"/>
          <w:bCs/>
          <w:spacing w:val="-1"/>
          <w:sz w:val="24"/>
          <w:szCs w:val="24"/>
        </w:rPr>
        <w:t>Republikas nacionālo</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1"/>
          <w:sz w:val="24"/>
          <w:szCs w:val="24"/>
        </w:rPr>
        <w:t>sankciju</w:t>
      </w:r>
      <w:r w:rsidR="004C49D6" w:rsidRPr="004C49D6">
        <w:rPr>
          <w:rFonts w:ascii="Times New Roman" w:hAnsi="Times New Roman" w:cs="Times New Roman"/>
          <w:bCs/>
          <w:spacing w:val="-3"/>
          <w:sz w:val="24"/>
          <w:szCs w:val="24"/>
        </w:rPr>
        <w:t xml:space="preserve"> </w:t>
      </w:r>
      <w:r w:rsidR="004C49D6" w:rsidRPr="004C49D6">
        <w:rPr>
          <w:rFonts w:ascii="Times New Roman" w:hAnsi="Times New Roman" w:cs="Times New Roman"/>
          <w:bCs/>
          <w:spacing w:val="-2"/>
          <w:sz w:val="24"/>
          <w:szCs w:val="24"/>
        </w:rPr>
        <w:t>likuma</w:t>
      </w:r>
      <w:r w:rsidR="004C49D6" w:rsidRPr="004C49D6">
        <w:rPr>
          <w:rFonts w:ascii="Times New Roman" w:hAnsi="Times New Roman" w:cs="Times New Roman"/>
          <w:bCs/>
          <w:sz w:val="24"/>
          <w:szCs w:val="24"/>
        </w:rPr>
        <w:t xml:space="preserve"> 11.</w:t>
      </w:r>
      <w:r w:rsidR="004C49D6" w:rsidRPr="004C49D6">
        <w:rPr>
          <w:rFonts w:ascii="Times New Roman" w:hAnsi="Times New Roman" w:cs="Times New Roman"/>
          <w:bCs/>
          <w:position w:val="8"/>
          <w:sz w:val="24"/>
          <w:szCs w:val="24"/>
        </w:rPr>
        <w:t>1</w:t>
      </w:r>
      <w:r w:rsidR="004C49D6" w:rsidRPr="004C49D6">
        <w:rPr>
          <w:rFonts w:ascii="Times New Roman" w:hAnsi="Times New Roman" w:cs="Times New Roman"/>
          <w:bCs/>
          <w:spacing w:val="20"/>
          <w:position w:val="8"/>
          <w:sz w:val="24"/>
          <w:szCs w:val="24"/>
        </w:rPr>
        <w:t xml:space="preserve"> </w:t>
      </w:r>
      <w:r w:rsidR="004C49D6" w:rsidRPr="004C49D6">
        <w:rPr>
          <w:rFonts w:ascii="Times New Roman" w:hAnsi="Times New Roman" w:cs="Times New Roman"/>
          <w:bCs/>
          <w:spacing w:val="-1"/>
          <w:sz w:val="24"/>
          <w:szCs w:val="24"/>
        </w:rPr>
        <w:t>pantā</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noteiktās</w:t>
      </w:r>
      <w:r w:rsidR="004C49D6" w:rsidRPr="004C49D6">
        <w:rPr>
          <w:rFonts w:ascii="Times New Roman" w:hAnsi="Times New Roman" w:cs="Times New Roman"/>
          <w:bCs/>
          <w:spacing w:val="-2"/>
          <w:sz w:val="24"/>
          <w:szCs w:val="24"/>
        </w:rPr>
        <w:t xml:space="preserve"> </w:t>
      </w:r>
      <w:r w:rsidR="004C49D6" w:rsidRPr="004C49D6">
        <w:rPr>
          <w:rFonts w:ascii="Times New Roman" w:hAnsi="Times New Roman" w:cs="Times New Roman"/>
          <w:bCs/>
          <w:spacing w:val="-1"/>
          <w:sz w:val="24"/>
          <w:szCs w:val="24"/>
        </w:rPr>
        <w:t>sankcijas,</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kuras</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ietekmē</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līguma</w:t>
      </w:r>
      <w:r w:rsidR="004C49D6" w:rsidRPr="004C49D6">
        <w:rPr>
          <w:rFonts w:ascii="Times New Roman" w:hAnsi="Times New Roman" w:cs="Times New Roman"/>
          <w:bCs/>
          <w:sz w:val="24"/>
          <w:szCs w:val="24"/>
        </w:rPr>
        <w:t xml:space="preserve"> </w:t>
      </w:r>
      <w:r w:rsidR="004C49D6" w:rsidRPr="004C49D6">
        <w:rPr>
          <w:rFonts w:ascii="Times New Roman" w:hAnsi="Times New Roman" w:cs="Times New Roman"/>
          <w:bCs/>
          <w:spacing w:val="-1"/>
          <w:sz w:val="24"/>
          <w:szCs w:val="24"/>
        </w:rPr>
        <w:t xml:space="preserve">izpildi.    </w:t>
      </w:r>
    </w:p>
    <w:p w14:paraId="044658B8" w14:textId="77777777" w:rsidR="004C49D6" w:rsidRPr="004C49D6" w:rsidRDefault="004C49D6" w:rsidP="004C49D6">
      <w:pPr>
        <w:pStyle w:val="ListParagraph"/>
        <w:spacing w:after="0" w:line="240" w:lineRule="auto"/>
        <w:ind w:left="1701" w:hanging="425"/>
        <w:jc w:val="both"/>
        <w:rPr>
          <w:rFonts w:ascii="Times New Roman" w:hAnsi="Times New Roman" w:cs="Times New Roman"/>
          <w:sz w:val="24"/>
          <w:szCs w:val="24"/>
        </w:rPr>
      </w:pPr>
    </w:p>
    <w:p w14:paraId="18394694" w14:textId="77777777" w:rsidR="00035ACB" w:rsidRPr="00CA070B" w:rsidRDefault="00035ACB" w:rsidP="00CF5500">
      <w:pPr>
        <w:pStyle w:val="Heading1"/>
        <w:keepLines w:val="0"/>
        <w:suppressAutoHyphens/>
        <w:spacing w:before="60" w:line="100" w:lineRule="atLeast"/>
        <w:ind w:left="993"/>
        <w:jc w:val="both"/>
        <w:rPr>
          <w:szCs w:val="24"/>
        </w:rPr>
      </w:pPr>
      <w:r>
        <w:rPr>
          <w:szCs w:val="24"/>
        </w:rPr>
        <w:t xml:space="preserve">5. </w:t>
      </w:r>
      <w:r w:rsidR="00AE7E7E">
        <w:rPr>
          <w:szCs w:val="24"/>
        </w:rPr>
        <w:t xml:space="preserve"> </w:t>
      </w:r>
      <w:r w:rsidRPr="00CA070B">
        <w:rPr>
          <w:szCs w:val="24"/>
        </w:rPr>
        <w:t>Pretendenta kvalifikācijas prasības</w:t>
      </w:r>
    </w:p>
    <w:p w14:paraId="68554DBE" w14:textId="77777777" w:rsidR="00035ACB" w:rsidRPr="00502CB5" w:rsidRDefault="00035ACB" w:rsidP="009B5A68">
      <w:pPr>
        <w:pStyle w:val="ListParagraph"/>
        <w:numPr>
          <w:ilvl w:val="0"/>
          <w:numId w:val="11"/>
        </w:numPr>
        <w:spacing w:after="0" w:line="240" w:lineRule="auto"/>
        <w:ind w:left="993" w:firstLine="0"/>
        <w:jc w:val="both"/>
        <w:rPr>
          <w:rFonts w:ascii="Times New Roman" w:hAnsi="Times New Roman" w:cs="Times New Roman"/>
          <w:b/>
          <w:bCs/>
          <w:vanish/>
          <w:sz w:val="24"/>
          <w:szCs w:val="24"/>
        </w:rPr>
      </w:pPr>
    </w:p>
    <w:p w14:paraId="2B9451C9" w14:textId="77777777" w:rsidR="00035ACB" w:rsidRPr="0061309A" w:rsidRDefault="00035ACB" w:rsidP="00AE7E7E">
      <w:pPr>
        <w:spacing w:after="0" w:line="240" w:lineRule="auto"/>
        <w:ind w:left="993" w:firstLine="283"/>
        <w:jc w:val="both"/>
        <w:rPr>
          <w:rFonts w:ascii="Times New Roman" w:hAnsi="Times New Roman"/>
          <w:vanish/>
          <w:sz w:val="24"/>
        </w:rPr>
      </w:pPr>
      <w:r>
        <w:rPr>
          <w:rFonts w:ascii="Times New Roman" w:hAnsi="Times New Roman" w:cs="Times New Roman"/>
          <w:b/>
          <w:bCs/>
          <w:sz w:val="24"/>
          <w:szCs w:val="24"/>
        </w:rPr>
        <w:t>5</w:t>
      </w:r>
      <w:r w:rsidRPr="00502CB5">
        <w:rPr>
          <w:rFonts w:ascii="Times New Roman" w:hAnsi="Times New Roman" w:cs="Times New Roman"/>
          <w:b/>
          <w:bCs/>
          <w:sz w:val="24"/>
          <w:szCs w:val="24"/>
        </w:rPr>
        <w:t>.1. Prasības attiecībā uz Pretendenta atbilstību profesionālās darbības veikšanai</w:t>
      </w:r>
    </w:p>
    <w:p w14:paraId="741244BD" w14:textId="77777777" w:rsidR="00035ACB" w:rsidRDefault="00035ACB" w:rsidP="00CF5500">
      <w:pPr>
        <w:pStyle w:val="ListParagraph"/>
        <w:spacing w:after="0" w:line="240" w:lineRule="auto"/>
        <w:ind w:left="993"/>
        <w:jc w:val="both"/>
        <w:rPr>
          <w:rFonts w:ascii="Times New Roman" w:hAnsi="Times New Roman"/>
          <w:sz w:val="24"/>
        </w:rPr>
      </w:pPr>
    </w:p>
    <w:p w14:paraId="7BE3F3C1" w14:textId="77777777" w:rsidR="00035ACB" w:rsidRPr="006B11FB" w:rsidRDefault="00ED378C" w:rsidP="00AE7E7E">
      <w:pPr>
        <w:pStyle w:val="ListParagraph"/>
        <w:spacing w:after="0" w:line="240" w:lineRule="auto"/>
        <w:ind w:left="2127" w:hanging="709"/>
        <w:jc w:val="both"/>
        <w:rPr>
          <w:rFonts w:ascii="Times New Roman" w:hAnsi="Times New Roman" w:cs="Times New Roman"/>
          <w:b/>
          <w:bCs/>
          <w:sz w:val="24"/>
          <w:szCs w:val="24"/>
        </w:rPr>
      </w:pPr>
      <w:bookmarkStart w:id="31" w:name="_Hlk97714571"/>
      <w:r>
        <w:rPr>
          <w:rFonts w:ascii="Times New Roman" w:hAnsi="Times New Roman" w:cs="Times New Roman"/>
          <w:bCs/>
          <w:sz w:val="24"/>
          <w:szCs w:val="24"/>
        </w:rPr>
        <w:t>5</w:t>
      </w:r>
      <w:r w:rsidR="00035ACB">
        <w:rPr>
          <w:rFonts w:ascii="Times New Roman" w:hAnsi="Times New Roman" w:cs="Times New Roman"/>
          <w:bCs/>
          <w:sz w:val="24"/>
          <w:szCs w:val="24"/>
        </w:rPr>
        <w:t xml:space="preserve">.1.1. </w:t>
      </w:r>
      <w:r w:rsidR="007503EC">
        <w:rPr>
          <w:rFonts w:ascii="Times New Roman" w:hAnsi="Times New Roman" w:cs="Times New Roman"/>
          <w:bCs/>
          <w:sz w:val="24"/>
          <w:szCs w:val="24"/>
        </w:rPr>
        <w:t xml:space="preserve">  </w:t>
      </w:r>
      <w:r w:rsidR="00035ACB" w:rsidRPr="006B11FB">
        <w:rPr>
          <w:rFonts w:ascii="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bookmarkEnd w:id="31"/>
    <w:p w14:paraId="730B1EEF" w14:textId="4C239EEC" w:rsidR="00035ACB" w:rsidRPr="006B11FB" w:rsidRDefault="00ED378C" w:rsidP="00AE7E7E">
      <w:pPr>
        <w:pStyle w:val="ListParagraph"/>
        <w:spacing w:after="0" w:line="240" w:lineRule="auto"/>
        <w:ind w:left="2127" w:hanging="709"/>
        <w:jc w:val="both"/>
        <w:rPr>
          <w:rFonts w:ascii="Times New Roman" w:hAnsi="Times New Roman" w:cs="Times New Roman"/>
          <w:b/>
          <w:bCs/>
          <w:sz w:val="24"/>
          <w:szCs w:val="24"/>
        </w:rPr>
      </w:pPr>
      <w:r>
        <w:rPr>
          <w:rFonts w:ascii="Times New Roman" w:hAnsi="Times New Roman" w:cs="Times New Roman"/>
          <w:sz w:val="24"/>
          <w:szCs w:val="24"/>
        </w:rPr>
        <w:t>5</w:t>
      </w:r>
      <w:r w:rsidR="00035ACB" w:rsidRPr="006B11FB">
        <w:rPr>
          <w:rFonts w:ascii="Times New Roman" w:hAnsi="Times New Roman" w:cs="Times New Roman"/>
          <w:sz w:val="24"/>
          <w:szCs w:val="24"/>
        </w:rPr>
        <w:t xml:space="preserve">.1.2. </w:t>
      </w:r>
      <w:r w:rsidR="003476D9">
        <w:rPr>
          <w:rFonts w:ascii="Times New Roman" w:hAnsi="Times New Roman" w:cs="Times New Roman"/>
          <w:sz w:val="24"/>
          <w:szCs w:val="24"/>
        </w:rPr>
        <w:t xml:space="preserve"> </w:t>
      </w:r>
      <w:r w:rsidR="007503EC">
        <w:rPr>
          <w:rFonts w:ascii="Times New Roman" w:hAnsi="Times New Roman" w:cs="Times New Roman"/>
          <w:sz w:val="24"/>
          <w:szCs w:val="24"/>
        </w:rPr>
        <w:t xml:space="preserve"> </w:t>
      </w:r>
      <w:r w:rsidR="006075BF" w:rsidRPr="0058337C">
        <w:rPr>
          <w:rFonts w:ascii="Times New Roman" w:hAnsi="Times New Roman" w:cs="Times New Roman"/>
          <w:sz w:val="24"/>
          <w:szCs w:val="24"/>
        </w:rPr>
        <w:t>Pretendentam ir Finanšu un kapitāla tirgus komisijas  izsniegta licence</w:t>
      </w:r>
      <w:r w:rsidR="006075BF">
        <w:rPr>
          <w:rFonts w:ascii="Times New Roman" w:hAnsi="Times New Roman" w:cs="Times New Roman"/>
          <w:sz w:val="24"/>
          <w:szCs w:val="24"/>
        </w:rPr>
        <w:t xml:space="preserve"> par tiesībām sniegt veselības apdrošināšanas pakalpojumus atbilstoši attiecīgās valsts normatīvo aktu prasībām</w:t>
      </w:r>
      <w:r w:rsidR="00CF5500">
        <w:rPr>
          <w:rFonts w:ascii="Times New Roman" w:hAnsi="Times New Roman" w:cs="Times New Roman"/>
          <w:sz w:val="24"/>
          <w:szCs w:val="24"/>
        </w:rPr>
        <w:t>.</w:t>
      </w:r>
      <w:r w:rsidR="00622AD1">
        <w:rPr>
          <w:rFonts w:ascii="Times New Roman" w:hAnsi="Times New Roman" w:cs="Times New Roman"/>
          <w:sz w:val="24"/>
          <w:szCs w:val="24"/>
        </w:rPr>
        <w:t xml:space="preserve">  </w:t>
      </w:r>
    </w:p>
    <w:p w14:paraId="0CAE9F5A" w14:textId="77777777" w:rsidR="00F70A33" w:rsidRPr="0025344B" w:rsidRDefault="00F70A33" w:rsidP="00CF5500">
      <w:pPr>
        <w:pStyle w:val="Heading1"/>
        <w:ind w:left="993"/>
      </w:pPr>
      <w:r>
        <w:t>6</w:t>
      </w:r>
      <w:r w:rsidRPr="0025344B">
        <w:t>.</w:t>
      </w:r>
      <w:r>
        <w:t xml:space="preserve"> </w:t>
      </w:r>
      <w:r w:rsidRPr="0025344B">
        <w:t>Tehniskais piedāvājums</w:t>
      </w:r>
    </w:p>
    <w:p w14:paraId="22240229" w14:textId="77777777" w:rsidR="00F70A33" w:rsidRPr="007C262D" w:rsidRDefault="00F70A33" w:rsidP="009B5A68">
      <w:pPr>
        <w:pStyle w:val="ListParagraph"/>
        <w:numPr>
          <w:ilvl w:val="0"/>
          <w:numId w:val="15"/>
        </w:numPr>
        <w:tabs>
          <w:tab w:val="left" w:pos="0"/>
        </w:tabs>
        <w:spacing w:after="0" w:line="240" w:lineRule="auto"/>
        <w:ind w:left="993" w:firstLine="0"/>
        <w:contextualSpacing w:val="0"/>
        <w:jc w:val="both"/>
        <w:rPr>
          <w:rFonts w:ascii="Times New Roman" w:eastAsia="Times New Roman" w:hAnsi="Times New Roman"/>
          <w:bCs/>
          <w:vanish/>
          <w:sz w:val="24"/>
          <w:szCs w:val="20"/>
          <w:lang w:eastAsia="lv-LV"/>
        </w:rPr>
      </w:pPr>
    </w:p>
    <w:p w14:paraId="5A7396CA" w14:textId="187FF8C5" w:rsidR="00F70A33" w:rsidRPr="00F70A33" w:rsidRDefault="00F70A33" w:rsidP="005B11B7">
      <w:pPr>
        <w:tabs>
          <w:tab w:val="left" w:pos="1276"/>
        </w:tabs>
        <w:suppressAutoHyphens/>
        <w:spacing w:after="0" w:line="240" w:lineRule="auto"/>
        <w:ind w:left="2127" w:hanging="567"/>
        <w:jc w:val="both"/>
        <w:rPr>
          <w:rFonts w:ascii="Times New Roman" w:hAnsi="Times New Roman" w:cs="Times New Roman"/>
          <w:b/>
          <w:bCs/>
          <w:sz w:val="24"/>
          <w:szCs w:val="24"/>
        </w:rPr>
      </w:pPr>
      <w:r>
        <w:rPr>
          <w:rFonts w:ascii="Times New Roman" w:hAnsi="Times New Roman" w:cs="Times New Roman"/>
          <w:sz w:val="24"/>
          <w:szCs w:val="24"/>
        </w:rPr>
        <w:t>6.1.</w:t>
      </w:r>
      <w:r w:rsidR="00A1789E">
        <w:rPr>
          <w:rFonts w:ascii="Times New Roman" w:hAnsi="Times New Roman" w:cs="Times New Roman"/>
          <w:sz w:val="24"/>
          <w:szCs w:val="24"/>
        </w:rPr>
        <w:t xml:space="preserve"> </w:t>
      </w:r>
      <w:r>
        <w:rPr>
          <w:rFonts w:ascii="Times New Roman" w:hAnsi="Times New Roman" w:cs="Times New Roman"/>
          <w:sz w:val="24"/>
          <w:szCs w:val="24"/>
        </w:rPr>
        <w:t xml:space="preserve">Tehniskais piedāvājums </w:t>
      </w:r>
      <w:r w:rsidRPr="00F70A33">
        <w:rPr>
          <w:rFonts w:ascii="Times New Roman" w:hAnsi="Times New Roman" w:cs="Times New Roman"/>
          <w:b/>
          <w:sz w:val="24"/>
          <w:szCs w:val="24"/>
        </w:rPr>
        <w:t>(B.2.pielikums)</w:t>
      </w:r>
      <w:r w:rsidR="00DF6B06">
        <w:rPr>
          <w:rFonts w:ascii="Times New Roman" w:hAnsi="Times New Roman" w:cs="Times New Roman"/>
          <w:b/>
          <w:sz w:val="24"/>
          <w:szCs w:val="24"/>
        </w:rPr>
        <w:t xml:space="preserve"> </w:t>
      </w:r>
      <w:r w:rsidRPr="00F70A33">
        <w:rPr>
          <w:rFonts w:ascii="Times New Roman" w:hAnsi="Times New Roman" w:cs="Times New Roman"/>
          <w:sz w:val="24"/>
          <w:szCs w:val="24"/>
        </w:rPr>
        <w:t xml:space="preserve">jāsagatavo </w:t>
      </w:r>
      <w:r>
        <w:rPr>
          <w:rFonts w:ascii="Times New Roman" w:hAnsi="Times New Roman" w:cs="Times New Roman"/>
          <w:sz w:val="24"/>
          <w:szCs w:val="24"/>
        </w:rPr>
        <w:t xml:space="preserve">saskaņā ar Tehniskās specifikācijas </w:t>
      </w:r>
      <w:r w:rsidRPr="00F70A33">
        <w:rPr>
          <w:rFonts w:ascii="Times New Roman" w:hAnsi="Times New Roman" w:cs="Times New Roman"/>
          <w:b/>
          <w:sz w:val="24"/>
          <w:szCs w:val="24"/>
        </w:rPr>
        <w:t>(A. pielikums)</w:t>
      </w:r>
      <w:r>
        <w:rPr>
          <w:rFonts w:ascii="Times New Roman" w:hAnsi="Times New Roman" w:cs="Times New Roman"/>
          <w:b/>
          <w:sz w:val="24"/>
          <w:szCs w:val="24"/>
        </w:rPr>
        <w:t xml:space="preserve"> </w:t>
      </w:r>
      <w:r w:rsidRPr="00F70A33">
        <w:rPr>
          <w:rFonts w:ascii="Times New Roman" w:hAnsi="Times New Roman" w:cs="Times New Roman"/>
          <w:sz w:val="24"/>
          <w:szCs w:val="24"/>
        </w:rPr>
        <w:t xml:space="preserve">nosacījumiem. </w:t>
      </w:r>
      <w:r w:rsidRPr="00CF328F">
        <w:rPr>
          <w:rFonts w:ascii="Times New Roman" w:hAnsi="Times New Roman" w:cs="Times New Roman"/>
          <w:sz w:val="24"/>
          <w:szCs w:val="24"/>
        </w:rPr>
        <w:t xml:space="preserve">Pretendents, aizpildot šo veidni, sniedz apliecinājumu par prasību izpildi, aprakstot, kā tiks nodrošināta prasību izpilde, vai sniedz precīzu atsauci uz </w:t>
      </w:r>
      <w:r>
        <w:rPr>
          <w:rFonts w:ascii="Times New Roman" w:hAnsi="Times New Roman" w:cs="Times New Roman"/>
          <w:sz w:val="24"/>
          <w:szCs w:val="24"/>
        </w:rPr>
        <w:t>T</w:t>
      </w:r>
      <w:r w:rsidRPr="00CF328F">
        <w:rPr>
          <w:rFonts w:ascii="Times New Roman" w:hAnsi="Times New Roman" w:cs="Times New Roman"/>
          <w:sz w:val="24"/>
          <w:szCs w:val="24"/>
        </w:rPr>
        <w:t xml:space="preserve">ehniskajam piedāvājumam pievienotajiem dokumentiem, kur minēto informāciju var atrast. Informācija norādāma tādā apjomā, lai varētu veikt </w:t>
      </w:r>
      <w:r>
        <w:rPr>
          <w:rFonts w:ascii="Times New Roman" w:hAnsi="Times New Roman" w:cs="Times New Roman"/>
          <w:sz w:val="24"/>
          <w:szCs w:val="24"/>
        </w:rPr>
        <w:t>T</w:t>
      </w:r>
      <w:r w:rsidRPr="00CF328F">
        <w:rPr>
          <w:rFonts w:ascii="Times New Roman" w:hAnsi="Times New Roman" w:cs="Times New Roman"/>
          <w:sz w:val="24"/>
          <w:szCs w:val="24"/>
        </w:rPr>
        <w:t>ehniskā piedāvājuma atbilstīb</w:t>
      </w:r>
      <w:r>
        <w:rPr>
          <w:rFonts w:ascii="Times New Roman" w:hAnsi="Times New Roman" w:cs="Times New Roman"/>
          <w:sz w:val="24"/>
          <w:szCs w:val="24"/>
        </w:rPr>
        <w:t>as</w:t>
      </w:r>
      <w:r w:rsidRPr="00CF328F">
        <w:rPr>
          <w:rFonts w:ascii="Times New Roman" w:hAnsi="Times New Roman" w:cs="Times New Roman"/>
          <w:sz w:val="24"/>
          <w:szCs w:val="24"/>
        </w:rPr>
        <w:t xml:space="preserve"> pārbaudi un </w:t>
      </w:r>
      <w:r>
        <w:rPr>
          <w:rFonts w:ascii="Times New Roman" w:hAnsi="Times New Roman" w:cs="Times New Roman"/>
          <w:sz w:val="24"/>
          <w:szCs w:val="24"/>
        </w:rPr>
        <w:t>P</w:t>
      </w:r>
      <w:r w:rsidRPr="00CF328F">
        <w:rPr>
          <w:rFonts w:ascii="Times New Roman" w:hAnsi="Times New Roman" w:cs="Times New Roman"/>
          <w:sz w:val="24"/>
          <w:szCs w:val="24"/>
        </w:rPr>
        <w:t>iedāvājum</w:t>
      </w:r>
      <w:r>
        <w:rPr>
          <w:rFonts w:ascii="Times New Roman" w:hAnsi="Times New Roman" w:cs="Times New Roman"/>
          <w:sz w:val="24"/>
          <w:szCs w:val="24"/>
        </w:rPr>
        <w:t>a</w:t>
      </w:r>
      <w:r w:rsidRPr="00CF328F">
        <w:rPr>
          <w:rFonts w:ascii="Times New Roman" w:hAnsi="Times New Roman" w:cs="Times New Roman"/>
          <w:sz w:val="24"/>
          <w:szCs w:val="24"/>
        </w:rPr>
        <w:t xml:space="preserve"> vērtēšanu, atbilstoši </w:t>
      </w:r>
      <w:r>
        <w:rPr>
          <w:rFonts w:ascii="Times New Roman" w:hAnsi="Times New Roman" w:cs="Times New Roman"/>
          <w:sz w:val="24"/>
          <w:szCs w:val="24"/>
        </w:rPr>
        <w:t xml:space="preserve">Noteikumos </w:t>
      </w:r>
      <w:r w:rsidRPr="00CF328F">
        <w:rPr>
          <w:rFonts w:ascii="Times New Roman" w:hAnsi="Times New Roman" w:cs="Times New Roman"/>
          <w:sz w:val="24"/>
          <w:szCs w:val="24"/>
        </w:rPr>
        <w:t>noteiktajām prasībām.</w:t>
      </w:r>
    </w:p>
    <w:p w14:paraId="1F6CB08E" w14:textId="77777777" w:rsidR="00F70A33" w:rsidRPr="002919D0" w:rsidRDefault="00F70A33" w:rsidP="00AE7E7E">
      <w:pPr>
        <w:pStyle w:val="Heading1"/>
        <w:ind w:left="1560" w:hanging="567"/>
      </w:pPr>
      <w:r>
        <w:t>7</w:t>
      </w:r>
      <w:r w:rsidRPr="002919D0">
        <w:t>. Finanšu piedāvājums</w:t>
      </w:r>
    </w:p>
    <w:p w14:paraId="27BE0404" w14:textId="77777777" w:rsidR="00F70A33" w:rsidRPr="002919D0" w:rsidRDefault="00F70A33" w:rsidP="009B5A68">
      <w:pPr>
        <w:pStyle w:val="ListParagraph"/>
        <w:numPr>
          <w:ilvl w:val="0"/>
          <w:numId w:val="10"/>
        </w:numPr>
        <w:spacing w:after="0" w:line="240" w:lineRule="auto"/>
        <w:ind w:left="993" w:firstLine="0"/>
        <w:contextualSpacing w:val="0"/>
        <w:jc w:val="both"/>
        <w:rPr>
          <w:rFonts w:ascii="Times New Roman" w:eastAsia="Times New Roman" w:hAnsi="Times New Roman"/>
          <w:vanish/>
          <w:sz w:val="24"/>
          <w:szCs w:val="20"/>
          <w:lang w:eastAsia="lv-LV"/>
        </w:rPr>
      </w:pPr>
    </w:p>
    <w:p w14:paraId="3FACCB6B" w14:textId="77777777" w:rsidR="00F70A33" w:rsidRPr="002919D0" w:rsidRDefault="00F70A33" w:rsidP="009B5A68">
      <w:pPr>
        <w:pStyle w:val="ListParagraph"/>
        <w:numPr>
          <w:ilvl w:val="0"/>
          <w:numId w:val="10"/>
        </w:numPr>
        <w:spacing w:after="0" w:line="240" w:lineRule="auto"/>
        <w:ind w:left="993" w:firstLine="0"/>
        <w:contextualSpacing w:val="0"/>
        <w:jc w:val="both"/>
        <w:rPr>
          <w:rFonts w:ascii="Times New Roman" w:eastAsia="Times New Roman" w:hAnsi="Times New Roman"/>
          <w:vanish/>
          <w:sz w:val="24"/>
          <w:szCs w:val="20"/>
          <w:lang w:eastAsia="lv-LV"/>
        </w:rPr>
      </w:pPr>
    </w:p>
    <w:p w14:paraId="6304AA06" w14:textId="77777777" w:rsidR="00F70A33" w:rsidRPr="00CF328F" w:rsidRDefault="00F70A33" w:rsidP="00AE7E7E">
      <w:pPr>
        <w:suppressAutoHyphens/>
        <w:spacing w:after="0" w:line="240" w:lineRule="auto"/>
        <w:ind w:left="2127" w:hanging="567"/>
        <w:jc w:val="both"/>
        <w:rPr>
          <w:rFonts w:ascii="Times New Roman" w:hAnsi="Times New Roman" w:cs="Times New Roman"/>
          <w:b/>
          <w:bCs/>
          <w:sz w:val="24"/>
          <w:szCs w:val="24"/>
        </w:rPr>
      </w:pPr>
      <w:r>
        <w:rPr>
          <w:rFonts w:ascii="Times New Roman" w:hAnsi="Times New Roman" w:cs="Times New Roman"/>
          <w:sz w:val="24"/>
          <w:szCs w:val="24"/>
        </w:rPr>
        <w:t>7.1.</w:t>
      </w:r>
      <w:r w:rsidR="00AE7E7E">
        <w:rPr>
          <w:rFonts w:ascii="Times New Roman" w:hAnsi="Times New Roman" w:cs="Times New Roman"/>
          <w:sz w:val="24"/>
          <w:szCs w:val="24"/>
        </w:rPr>
        <w:t xml:space="preserve"> </w:t>
      </w:r>
      <w:r w:rsidRPr="00CF328F">
        <w:rPr>
          <w:rFonts w:ascii="Times New Roman" w:hAnsi="Times New Roman" w:cs="Times New Roman"/>
          <w:sz w:val="24"/>
          <w:szCs w:val="24"/>
        </w:rPr>
        <w:t>Finanšu piedāvājums jāsagatavo atbilstoši Fi</w:t>
      </w:r>
      <w:r>
        <w:rPr>
          <w:rFonts w:ascii="Times New Roman" w:hAnsi="Times New Roman" w:cs="Times New Roman"/>
          <w:sz w:val="24"/>
          <w:szCs w:val="24"/>
        </w:rPr>
        <w:t>nanšu</w:t>
      </w:r>
      <w:r w:rsidRPr="00CF328F">
        <w:rPr>
          <w:rFonts w:ascii="Times New Roman" w:hAnsi="Times New Roman" w:cs="Times New Roman"/>
          <w:sz w:val="24"/>
          <w:szCs w:val="24"/>
        </w:rPr>
        <w:t xml:space="preserve"> piedāvājuma veidnei (</w:t>
      </w:r>
      <w:r w:rsidRPr="00CF328F">
        <w:rPr>
          <w:rFonts w:ascii="Times New Roman" w:hAnsi="Times New Roman" w:cs="Times New Roman"/>
          <w:b/>
          <w:bCs/>
          <w:sz w:val="24"/>
          <w:szCs w:val="24"/>
        </w:rPr>
        <w:t>B.3.pielikums)</w:t>
      </w:r>
      <w:r w:rsidRPr="00CF328F">
        <w:rPr>
          <w:rFonts w:ascii="Times New Roman" w:hAnsi="Times New Roman" w:cs="Times New Roman"/>
          <w:sz w:val="24"/>
          <w:szCs w:val="24"/>
        </w:rPr>
        <w:t>:</w:t>
      </w:r>
    </w:p>
    <w:p w14:paraId="44FBA66F" w14:textId="1B402E4E" w:rsidR="00F70A33" w:rsidRPr="00CF328F" w:rsidRDefault="00F70A33" w:rsidP="00AE7E7E">
      <w:pPr>
        <w:pStyle w:val="ListParagraph"/>
        <w:tabs>
          <w:tab w:val="left" w:pos="851"/>
          <w:tab w:val="left" w:pos="993"/>
          <w:tab w:val="left" w:pos="1985"/>
        </w:tabs>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7.2.</w:t>
      </w:r>
      <w:r w:rsidR="00AE7E7E">
        <w:rPr>
          <w:rFonts w:ascii="Times New Roman" w:hAnsi="Times New Roman" w:cs="Times New Roman"/>
          <w:sz w:val="24"/>
          <w:szCs w:val="24"/>
        </w:rPr>
        <w:t xml:space="preserve"> </w:t>
      </w:r>
      <w:r w:rsidR="006F3202">
        <w:rPr>
          <w:rFonts w:ascii="Times New Roman" w:hAnsi="Times New Roman" w:cs="Times New Roman"/>
          <w:sz w:val="24"/>
          <w:szCs w:val="24"/>
        </w:rPr>
        <w:t xml:space="preserve"> </w:t>
      </w:r>
      <w:r w:rsidRPr="00CF328F">
        <w:rPr>
          <w:rFonts w:ascii="Times New Roman" w:hAnsi="Times New Roman" w:cs="Times New Roman"/>
          <w:sz w:val="24"/>
          <w:szCs w:val="24"/>
        </w:rPr>
        <w:t>Līgumcenā (bez</w:t>
      </w:r>
      <w:r>
        <w:rPr>
          <w:rFonts w:ascii="Times New Roman" w:hAnsi="Times New Roman" w:cs="Times New Roman"/>
          <w:sz w:val="24"/>
          <w:szCs w:val="24"/>
        </w:rPr>
        <w:t xml:space="preserve"> pievienotās vērtības nodokļa</w:t>
      </w:r>
      <w:r w:rsidRPr="00CF328F">
        <w:rPr>
          <w:rFonts w:ascii="Times New Roman" w:hAnsi="Times New Roman" w:cs="Times New Roman"/>
          <w:sz w:val="24"/>
          <w:szCs w:val="24"/>
        </w:rPr>
        <w:t xml:space="preserve">) jāiekļauj visas ar </w:t>
      </w:r>
      <w:proofErr w:type="spellStart"/>
      <w:r w:rsidR="00B71B55">
        <w:rPr>
          <w:rFonts w:ascii="Times New Roman" w:hAnsi="Times New Roman" w:cs="Times New Roman"/>
          <w:sz w:val="24"/>
          <w:szCs w:val="24"/>
        </w:rPr>
        <w:t>zemsliekšņa</w:t>
      </w:r>
      <w:proofErr w:type="spellEnd"/>
      <w:r w:rsidR="00B71B55">
        <w:rPr>
          <w:rFonts w:ascii="Times New Roman" w:hAnsi="Times New Roman" w:cs="Times New Roman"/>
          <w:sz w:val="24"/>
          <w:szCs w:val="24"/>
        </w:rPr>
        <w:t xml:space="preserve"> iepirkuma </w:t>
      </w:r>
      <w:r w:rsidRPr="00CF328F">
        <w:rPr>
          <w:rFonts w:ascii="Times New Roman" w:hAnsi="Times New Roman" w:cs="Times New Roman"/>
          <w:sz w:val="24"/>
          <w:szCs w:val="24"/>
        </w:rPr>
        <w:t>priekšmetu saistītās izmaksas,  kā arī visi nodokļi (izņemot pievienotās vērtības nodokli) un nodevas, ja tādas ir paredzētas, kā arī visi iespējamie riski, kas saistīti ar tirgus cenu svārstībām plānotajā līguma darbības laikā.</w:t>
      </w:r>
    </w:p>
    <w:p w14:paraId="22B35AAA" w14:textId="02CF6F01" w:rsidR="0004387D" w:rsidRPr="0096241D" w:rsidRDefault="00AE7E7E" w:rsidP="0096241D">
      <w:pPr>
        <w:pStyle w:val="ListParagraph"/>
        <w:tabs>
          <w:tab w:val="left" w:pos="851"/>
          <w:tab w:val="left" w:pos="993"/>
          <w:tab w:val="left" w:pos="1843"/>
        </w:tabs>
        <w:spacing w:after="0" w:line="240" w:lineRule="auto"/>
        <w:ind w:left="2127" w:hanging="567"/>
        <w:jc w:val="both"/>
        <w:rPr>
          <w:rFonts w:ascii="Times New Roman" w:hAnsi="Times New Roman" w:cs="Times New Roman"/>
          <w:bCs/>
          <w:sz w:val="24"/>
          <w:szCs w:val="24"/>
        </w:rPr>
      </w:pPr>
      <w:r>
        <w:rPr>
          <w:rFonts w:ascii="Times New Roman" w:hAnsi="Times New Roman" w:cs="Times New Roman"/>
          <w:sz w:val="24"/>
          <w:szCs w:val="24"/>
        </w:rPr>
        <w:t xml:space="preserve">        </w:t>
      </w:r>
      <w:r w:rsidR="00E50073">
        <w:rPr>
          <w:rFonts w:ascii="Times New Roman" w:hAnsi="Times New Roman" w:cs="Times New Roman"/>
          <w:sz w:val="24"/>
          <w:szCs w:val="24"/>
        </w:rPr>
        <w:t xml:space="preserve">  </w:t>
      </w:r>
      <w:r w:rsidR="00F70A33" w:rsidRPr="00CF328F">
        <w:rPr>
          <w:rFonts w:ascii="Times New Roman" w:hAnsi="Times New Roman" w:cs="Times New Roman"/>
          <w:sz w:val="24"/>
          <w:szCs w:val="24"/>
        </w:rPr>
        <w:t xml:space="preserve">Piedāvājumā cenu norāda EUR </w:t>
      </w:r>
      <w:r w:rsidR="00F70A33">
        <w:rPr>
          <w:rFonts w:ascii="Times New Roman" w:hAnsi="Times New Roman" w:cs="Times New Roman"/>
          <w:sz w:val="24"/>
          <w:szCs w:val="24"/>
        </w:rPr>
        <w:t>(</w:t>
      </w:r>
      <w:r w:rsidR="00F70A33" w:rsidRPr="00CF328F">
        <w:rPr>
          <w:rFonts w:ascii="Times New Roman" w:hAnsi="Times New Roman" w:cs="Times New Roman"/>
          <w:sz w:val="24"/>
          <w:szCs w:val="24"/>
        </w:rPr>
        <w:t>bez pievienotās vērtības nodokļa</w:t>
      </w:r>
      <w:r w:rsidR="00F70A33">
        <w:rPr>
          <w:rFonts w:ascii="Times New Roman" w:hAnsi="Times New Roman" w:cs="Times New Roman"/>
          <w:sz w:val="24"/>
          <w:szCs w:val="24"/>
        </w:rPr>
        <w:t>)</w:t>
      </w:r>
      <w:r w:rsidR="00F70A33" w:rsidRPr="00CF328F">
        <w:rPr>
          <w:rFonts w:ascii="Times New Roman" w:hAnsi="Times New Roman" w:cs="Times New Roman"/>
          <w:sz w:val="24"/>
          <w:szCs w:val="24"/>
        </w:rPr>
        <w:t xml:space="preserve">, aprēķinos jālieto cenas ar 2 (divām) decimālzīmēm aiz komata. </w:t>
      </w:r>
      <w:bookmarkStart w:id="32" w:name="_Toc444171337"/>
    </w:p>
    <w:p w14:paraId="31ADB1B2" w14:textId="77777777" w:rsidR="000634E7" w:rsidRPr="000634E7" w:rsidRDefault="000634E7" w:rsidP="000634E7">
      <w:pPr>
        <w:spacing w:after="0" w:line="240" w:lineRule="auto"/>
        <w:jc w:val="both"/>
        <w:rPr>
          <w:rFonts w:ascii="Times New Roman" w:hAnsi="Times New Roman" w:cs="Times New Roman"/>
          <w:color w:val="0070C0"/>
          <w:sz w:val="24"/>
          <w:szCs w:val="24"/>
        </w:rPr>
      </w:pPr>
    </w:p>
    <w:p w14:paraId="7372551C" w14:textId="77777777" w:rsidR="00392B0D" w:rsidRDefault="003476D9" w:rsidP="000634E7">
      <w:pPr>
        <w:widowControl w:val="0"/>
        <w:suppressAutoHyphens/>
        <w:spacing w:after="0" w:line="240" w:lineRule="auto"/>
        <w:ind w:left="1134"/>
        <w:jc w:val="both"/>
        <w:rPr>
          <w:rFonts w:ascii="Times New Roman" w:hAnsi="Times New Roman" w:cs="Times New Roman"/>
          <w:sz w:val="24"/>
          <w:szCs w:val="24"/>
        </w:rPr>
      </w:pPr>
      <w:r>
        <w:rPr>
          <w:rFonts w:ascii="Times New Roman" w:hAnsi="Times New Roman" w:cs="Times New Roman"/>
          <w:b/>
          <w:sz w:val="24"/>
          <w:szCs w:val="24"/>
        </w:rPr>
        <w:t>8</w:t>
      </w:r>
      <w:r w:rsidR="00B852A4" w:rsidRPr="00305EA6">
        <w:rPr>
          <w:b/>
        </w:rPr>
        <w:t>.</w:t>
      </w:r>
      <w:r w:rsidR="00305EA6">
        <w:t xml:space="preserve"> </w:t>
      </w:r>
      <w:r w:rsidR="0033160D" w:rsidRPr="00502CB5">
        <w:rPr>
          <w:rFonts w:ascii="Times New Roman" w:hAnsi="Times New Roman" w:cs="Times New Roman"/>
          <w:b/>
          <w:sz w:val="24"/>
          <w:szCs w:val="32"/>
        </w:rPr>
        <w:t>Iesniedzamie dokumenti</w:t>
      </w:r>
      <w:bookmarkEnd w:id="32"/>
      <w:r w:rsidR="0033160D" w:rsidRPr="00502CB5">
        <w:rPr>
          <w:rFonts w:ascii="Times New Roman" w:hAnsi="Times New Roman" w:cs="Times New Roman"/>
          <w:sz w:val="24"/>
          <w:szCs w:val="24"/>
        </w:rPr>
        <w:t xml:space="preserve"> </w:t>
      </w:r>
    </w:p>
    <w:p w14:paraId="0438042B" w14:textId="77777777" w:rsidR="0033160D" w:rsidRPr="00305EA6" w:rsidRDefault="00392B0D" w:rsidP="00CF5500">
      <w:pPr>
        <w:widowControl w:val="0"/>
        <w:suppressAutoHyphens/>
        <w:spacing w:after="0" w:line="240" w:lineRule="auto"/>
        <w:ind w:left="1134" w:hanging="142"/>
        <w:jc w:val="center"/>
        <w:rPr>
          <w:rFonts w:ascii="Times New Roman" w:hAnsi="Times New Roman" w:cs="Times New Roman"/>
          <w:b/>
          <w:iCs/>
          <w:sz w:val="24"/>
          <w:szCs w:val="24"/>
          <w:u w:val="single"/>
        </w:rPr>
      </w:pPr>
      <w:r w:rsidRPr="00305EA6">
        <w:rPr>
          <w:rFonts w:ascii="Times New Roman" w:hAnsi="Times New Roman" w:cs="Times New Roman"/>
          <w:b/>
          <w:sz w:val="24"/>
          <w:szCs w:val="24"/>
          <w:u w:val="single"/>
        </w:rPr>
        <w:t>(</w:t>
      </w:r>
      <w:r w:rsidR="0033160D" w:rsidRPr="00305EA6">
        <w:rPr>
          <w:rFonts w:ascii="Times New Roman" w:hAnsi="Times New Roman" w:cs="Times New Roman"/>
          <w:b/>
          <w:i/>
          <w:sz w:val="24"/>
          <w:szCs w:val="24"/>
          <w:u w:val="single"/>
        </w:rPr>
        <w:t>Iesniedzamie dokumenti Pretendenta piedāvājumā kārtojami tādā secībā, kādā tie ir norādīti šajā sadaļā</w:t>
      </w:r>
      <w:r w:rsidR="00040BEF" w:rsidRPr="00305EA6">
        <w:rPr>
          <w:rFonts w:ascii="Times New Roman" w:hAnsi="Times New Roman" w:cs="Times New Roman"/>
          <w:b/>
          <w:i/>
          <w:sz w:val="24"/>
          <w:szCs w:val="24"/>
          <w:u w:val="single"/>
        </w:rPr>
        <w:t>)</w:t>
      </w:r>
      <w:bookmarkStart w:id="33" w:name="_Toc134628689"/>
      <w:r w:rsidR="00B852A4" w:rsidRPr="00305EA6">
        <w:rPr>
          <w:rFonts w:ascii="Times New Roman" w:hAnsi="Times New Roman" w:cs="Times New Roman"/>
          <w:b/>
          <w:i/>
          <w:sz w:val="24"/>
          <w:szCs w:val="24"/>
          <w:u w:val="single"/>
        </w:rPr>
        <w:t>.</w:t>
      </w:r>
    </w:p>
    <w:p w14:paraId="740495CC" w14:textId="77777777" w:rsidR="0033160D" w:rsidRPr="00502CB5" w:rsidRDefault="0033160D" w:rsidP="009B5A68">
      <w:pPr>
        <w:pStyle w:val="ListParagraph"/>
        <w:numPr>
          <w:ilvl w:val="0"/>
          <w:numId w:val="9"/>
        </w:numPr>
        <w:suppressAutoHyphens/>
        <w:spacing w:after="0" w:line="240" w:lineRule="auto"/>
        <w:ind w:left="1134" w:hanging="142"/>
        <w:contextualSpacing w:val="0"/>
        <w:jc w:val="both"/>
        <w:rPr>
          <w:rFonts w:ascii="Times New Roman" w:hAnsi="Times New Roman" w:cs="Times New Roman"/>
          <w:b/>
          <w:bCs/>
          <w:vanish/>
          <w:sz w:val="24"/>
          <w:szCs w:val="24"/>
        </w:rPr>
      </w:pPr>
    </w:p>
    <w:bookmarkEnd w:id="33"/>
    <w:p w14:paraId="6EF3AB71" w14:textId="77777777" w:rsidR="007C262D" w:rsidRDefault="008C196E" w:rsidP="00AE7E7E">
      <w:pPr>
        <w:pStyle w:val="Apakpunkts"/>
        <w:ind w:left="1701" w:hanging="567"/>
        <w:rPr>
          <w:rFonts w:ascii="Times New Roman" w:hAnsi="Times New Roman"/>
          <w:sz w:val="24"/>
        </w:rPr>
      </w:pPr>
      <w:r>
        <w:rPr>
          <w:rFonts w:ascii="Times New Roman" w:hAnsi="Times New Roman"/>
          <w:sz w:val="24"/>
        </w:rPr>
        <w:t>8</w:t>
      </w:r>
      <w:r w:rsidR="0047485F">
        <w:rPr>
          <w:rFonts w:ascii="Times New Roman" w:hAnsi="Times New Roman"/>
          <w:sz w:val="24"/>
        </w:rPr>
        <w:t xml:space="preserve">.1.  </w:t>
      </w:r>
      <w:r w:rsidR="00876F5C">
        <w:rPr>
          <w:rFonts w:ascii="Times New Roman" w:hAnsi="Times New Roman"/>
          <w:sz w:val="24"/>
        </w:rPr>
        <w:t xml:space="preserve"> </w:t>
      </w:r>
      <w:r w:rsidR="0088609B" w:rsidRPr="00F35DA0">
        <w:rPr>
          <w:rFonts w:ascii="Times New Roman" w:hAnsi="Times New Roman"/>
          <w:sz w:val="24"/>
        </w:rPr>
        <w:t>Pieteikums dalībai</w:t>
      </w:r>
      <w:r w:rsidR="00311CA2">
        <w:rPr>
          <w:rFonts w:ascii="Times New Roman" w:hAnsi="Times New Roman"/>
          <w:sz w:val="24"/>
        </w:rPr>
        <w:t xml:space="preserve"> </w:t>
      </w:r>
      <w:proofErr w:type="spellStart"/>
      <w:r w:rsidR="00B71B55">
        <w:rPr>
          <w:rFonts w:ascii="Times New Roman" w:hAnsi="Times New Roman"/>
          <w:sz w:val="24"/>
        </w:rPr>
        <w:t>zemsliekšņa</w:t>
      </w:r>
      <w:proofErr w:type="spellEnd"/>
      <w:r w:rsidR="00B71B55">
        <w:rPr>
          <w:rFonts w:ascii="Times New Roman" w:hAnsi="Times New Roman"/>
          <w:sz w:val="24"/>
        </w:rPr>
        <w:t xml:space="preserve"> iepirkumā:</w:t>
      </w:r>
    </w:p>
    <w:p w14:paraId="15050377" w14:textId="77777777" w:rsidR="0088609B" w:rsidRPr="00E739FD" w:rsidRDefault="00305EA6" w:rsidP="00E739FD">
      <w:pPr>
        <w:pStyle w:val="Apakpunkts"/>
        <w:ind w:left="1701" w:hanging="567"/>
        <w:jc w:val="both"/>
        <w:rPr>
          <w:rFonts w:ascii="Times New Roman" w:hAnsi="Times New Roman"/>
          <w:b w:val="0"/>
          <w:bCs w:val="0"/>
          <w:sz w:val="24"/>
        </w:rPr>
      </w:pPr>
      <w:r>
        <w:rPr>
          <w:rFonts w:ascii="Times New Roman" w:hAnsi="Times New Roman"/>
          <w:b w:val="0"/>
          <w:bCs w:val="0"/>
          <w:sz w:val="24"/>
        </w:rPr>
        <w:t xml:space="preserve">         </w:t>
      </w:r>
      <w:r w:rsidR="0088609B" w:rsidRPr="002919D0">
        <w:rPr>
          <w:rFonts w:ascii="Times New Roman" w:hAnsi="Times New Roman"/>
          <w:b w:val="0"/>
          <w:bCs w:val="0"/>
          <w:sz w:val="24"/>
        </w:rPr>
        <w:t xml:space="preserve">Pretendenta pieteikumu dalībai </w:t>
      </w:r>
      <w:proofErr w:type="spellStart"/>
      <w:r w:rsidR="00B71B55">
        <w:rPr>
          <w:rFonts w:ascii="Times New Roman" w:hAnsi="Times New Roman"/>
          <w:b w:val="0"/>
          <w:bCs w:val="0"/>
          <w:sz w:val="24"/>
        </w:rPr>
        <w:t>zemsliekšņa</w:t>
      </w:r>
      <w:proofErr w:type="spellEnd"/>
      <w:r w:rsidR="00B71B55">
        <w:rPr>
          <w:rFonts w:ascii="Times New Roman" w:hAnsi="Times New Roman"/>
          <w:b w:val="0"/>
          <w:bCs w:val="0"/>
          <w:sz w:val="24"/>
        </w:rPr>
        <w:t xml:space="preserve"> iepirkumā </w:t>
      </w:r>
      <w:r w:rsidR="0088609B" w:rsidRPr="002919D0">
        <w:rPr>
          <w:rFonts w:ascii="Times New Roman" w:hAnsi="Times New Roman"/>
          <w:b w:val="0"/>
          <w:bCs w:val="0"/>
          <w:sz w:val="24"/>
        </w:rPr>
        <w:t xml:space="preserve">sagatavo atbilstoši veidnei </w:t>
      </w:r>
      <w:smartTag w:uri="schemas-tilde-lv/tildestengine" w:element="veidnes">
        <w:smartTagPr>
          <w:attr w:name="baseform" w:val="nolikum|s"/>
          <w:attr w:name="id" w:val="-1"/>
          <w:attr w:name="text" w:val="nolikuma"/>
        </w:smartTagPr>
        <w:r w:rsidR="0088609B" w:rsidRPr="002919D0">
          <w:rPr>
            <w:rFonts w:ascii="Times New Roman" w:hAnsi="Times New Roman"/>
            <w:b w:val="0"/>
            <w:bCs w:val="0"/>
            <w:sz w:val="24"/>
          </w:rPr>
          <w:t>Nolikuma</w:t>
        </w:r>
      </w:smartTag>
      <w:r w:rsidR="0088609B" w:rsidRPr="002919D0">
        <w:rPr>
          <w:rFonts w:ascii="Times New Roman" w:hAnsi="Times New Roman"/>
          <w:b w:val="0"/>
          <w:bCs w:val="0"/>
          <w:sz w:val="24"/>
        </w:rPr>
        <w:t xml:space="preserve"> pielikumā </w:t>
      </w:r>
      <w:r w:rsidR="00780904" w:rsidRPr="002919D0">
        <w:rPr>
          <w:rFonts w:ascii="Times New Roman" w:hAnsi="Times New Roman"/>
          <w:b w:val="0"/>
          <w:bCs w:val="0"/>
          <w:sz w:val="24"/>
        </w:rPr>
        <w:t>(</w:t>
      </w:r>
      <w:r w:rsidR="00780904" w:rsidRPr="002919D0">
        <w:rPr>
          <w:rFonts w:ascii="Times New Roman" w:hAnsi="Times New Roman"/>
          <w:sz w:val="24"/>
        </w:rPr>
        <w:t>B</w:t>
      </w:r>
      <w:r w:rsidR="0088609B" w:rsidRPr="002919D0">
        <w:rPr>
          <w:rFonts w:ascii="Times New Roman" w:hAnsi="Times New Roman"/>
          <w:sz w:val="24"/>
        </w:rPr>
        <w:t>1 pielikums</w:t>
      </w:r>
      <w:r w:rsidR="0088609B" w:rsidRPr="002919D0">
        <w:rPr>
          <w:rFonts w:ascii="Times New Roman" w:hAnsi="Times New Roman"/>
          <w:b w:val="0"/>
          <w:bCs w:val="0"/>
          <w:sz w:val="24"/>
        </w:rPr>
        <w:t>).</w:t>
      </w:r>
      <w:r w:rsidR="0088609B" w:rsidRPr="00B852A4">
        <w:rPr>
          <w:rFonts w:ascii="Times New Roman" w:hAnsi="Times New Roman"/>
          <w:b w:val="0"/>
          <w:bCs w:val="0"/>
          <w:sz w:val="24"/>
        </w:rPr>
        <w:t xml:space="preserve"> Pretendenta pieteikumu dalībai </w:t>
      </w:r>
      <w:proofErr w:type="spellStart"/>
      <w:r w:rsidR="00B71B55">
        <w:rPr>
          <w:rFonts w:ascii="Times New Roman" w:hAnsi="Times New Roman"/>
          <w:b w:val="0"/>
          <w:bCs w:val="0"/>
          <w:sz w:val="24"/>
        </w:rPr>
        <w:t>zemsliekšņa</w:t>
      </w:r>
      <w:proofErr w:type="spellEnd"/>
      <w:r w:rsidR="00B71B55">
        <w:rPr>
          <w:rFonts w:ascii="Times New Roman" w:hAnsi="Times New Roman"/>
          <w:b w:val="0"/>
          <w:bCs w:val="0"/>
          <w:sz w:val="24"/>
        </w:rPr>
        <w:t xml:space="preserve"> iepirkumā </w:t>
      </w:r>
      <w:r w:rsidR="0088609B" w:rsidRPr="00B852A4">
        <w:rPr>
          <w:rFonts w:ascii="Times New Roman" w:hAnsi="Times New Roman"/>
          <w:b w:val="0"/>
          <w:bCs w:val="0"/>
          <w:sz w:val="24"/>
        </w:rPr>
        <w:t>iesniedz kopā ar:</w:t>
      </w:r>
    </w:p>
    <w:p w14:paraId="7C62B7FB"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72390A85"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115597B7"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1BAA03A7"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645ACBAC"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0A44738F"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7F11E1E7"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6C145A85"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63E1870B" w14:textId="77777777" w:rsidR="001666D4" w:rsidRPr="001666D4" w:rsidRDefault="001666D4" w:rsidP="009B5A68">
      <w:pPr>
        <w:pStyle w:val="ListParagraph"/>
        <w:numPr>
          <w:ilvl w:val="0"/>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5E068C08" w14:textId="77777777" w:rsidR="001666D4" w:rsidRPr="001666D4" w:rsidRDefault="001666D4" w:rsidP="009B5A68">
      <w:pPr>
        <w:pStyle w:val="ListParagraph"/>
        <w:numPr>
          <w:ilvl w:val="1"/>
          <w:numId w:val="15"/>
        </w:numPr>
        <w:tabs>
          <w:tab w:val="left" w:pos="709"/>
        </w:tabs>
        <w:suppressAutoHyphens/>
        <w:spacing w:after="0" w:line="240" w:lineRule="auto"/>
        <w:ind w:left="1134" w:hanging="142"/>
        <w:contextualSpacing w:val="0"/>
        <w:jc w:val="both"/>
        <w:rPr>
          <w:rFonts w:ascii="Times New Roman" w:eastAsia="Times New Roman" w:hAnsi="Times New Roman"/>
          <w:vanish/>
          <w:sz w:val="24"/>
          <w:szCs w:val="24"/>
        </w:rPr>
      </w:pPr>
    </w:p>
    <w:p w14:paraId="3C370358" w14:textId="7F60E2A7" w:rsidR="007C262D" w:rsidRDefault="00CF5500" w:rsidP="005B11B7">
      <w:pPr>
        <w:pStyle w:val="Rindkopa"/>
        <w:tabs>
          <w:tab w:val="left" w:pos="709"/>
        </w:tabs>
        <w:ind w:left="2694" w:hanging="851"/>
        <w:rPr>
          <w:rFonts w:ascii="Times New Roman" w:hAnsi="Times New Roman"/>
          <w:sz w:val="24"/>
        </w:rPr>
      </w:pPr>
      <w:r>
        <w:rPr>
          <w:rFonts w:ascii="Times New Roman" w:hAnsi="Times New Roman"/>
          <w:sz w:val="24"/>
        </w:rPr>
        <w:t xml:space="preserve">  </w:t>
      </w:r>
      <w:r w:rsidR="008C196E">
        <w:rPr>
          <w:rFonts w:ascii="Times New Roman" w:hAnsi="Times New Roman"/>
          <w:sz w:val="24"/>
        </w:rPr>
        <w:t>8</w:t>
      </w:r>
      <w:r w:rsidR="00305EA6">
        <w:rPr>
          <w:rFonts w:ascii="Times New Roman" w:hAnsi="Times New Roman"/>
          <w:sz w:val="24"/>
        </w:rPr>
        <w:t>.1.1</w:t>
      </w:r>
      <w:r>
        <w:rPr>
          <w:rFonts w:ascii="Times New Roman" w:hAnsi="Times New Roman"/>
          <w:sz w:val="24"/>
        </w:rPr>
        <w:t>.</w:t>
      </w:r>
      <w:r w:rsidR="009B6F16">
        <w:rPr>
          <w:rFonts w:ascii="Times New Roman" w:hAnsi="Times New Roman"/>
          <w:sz w:val="24"/>
        </w:rPr>
        <w:t xml:space="preserve"> </w:t>
      </w:r>
      <w:r w:rsidR="00DF6B06">
        <w:rPr>
          <w:rFonts w:ascii="Times New Roman" w:hAnsi="Times New Roman"/>
          <w:sz w:val="24"/>
        </w:rPr>
        <w:t xml:space="preserve">  </w:t>
      </w:r>
      <w:r w:rsidR="00EB66B5">
        <w:rPr>
          <w:rFonts w:ascii="Times New Roman" w:hAnsi="Times New Roman"/>
          <w:sz w:val="24"/>
        </w:rPr>
        <w:t>kvalifikācijas</w:t>
      </w:r>
      <w:r w:rsidR="0088609B" w:rsidRPr="00F35DA0">
        <w:rPr>
          <w:rFonts w:ascii="Times New Roman" w:hAnsi="Times New Roman"/>
          <w:sz w:val="24"/>
        </w:rPr>
        <w:t xml:space="preserve"> dokumentiem (dokumentiem, kas ap</w:t>
      </w:r>
      <w:r w:rsidR="003F08A5">
        <w:rPr>
          <w:rFonts w:ascii="Times New Roman" w:hAnsi="Times New Roman"/>
          <w:sz w:val="24"/>
        </w:rPr>
        <w:t>liecina Pretendenta atbilstību N</w:t>
      </w:r>
      <w:r w:rsidR="00311CA2">
        <w:rPr>
          <w:rFonts w:ascii="Times New Roman" w:hAnsi="Times New Roman"/>
          <w:sz w:val="24"/>
        </w:rPr>
        <w:t>oteikumiem</w:t>
      </w:r>
      <w:r w:rsidR="0088609B" w:rsidRPr="00F35DA0">
        <w:rPr>
          <w:rFonts w:ascii="Times New Roman" w:hAnsi="Times New Roman"/>
          <w:sz w:val="24"/>
        </w:rPr>
        <w:t xml:space="preserve"> dalībai </w:t>
      </w:r>
      <w:proofErr w:type="spellStart"/>
      <w:r w:rsidR="00B71B55">
        <w:rPr>
          <w:rFonts w:ascii="Times New Roman" w:hAnsi="Times New Roman"/>
          <w:sz w:val="24"/>
        </w:rPr>
        <w:t>zemsliekšņa</w:t>
      </w:r>
      <w:proofErr w:type="spellEnd"/>
      <w:r w:rsidR="00B71B55">
        <w:rPr>
          <w:rFonts w:ascii="Times New Roman" w:hAnsi="Times New Roman"/>
          <w:sz w:val="24"/>
        </w:rPr>
        <w:t xml:space="preserve"> iepirkumā </w:t>
      </w:r>
      <w:r w:rsidR="0088609B" w:rsidRPr="00F35DA0">
        <w:rPr>
          <w:rFonts w:ascii="Times New Roman" w:hAnsi="Times New Roman"/>
          <w:sz w:val="24"/>
        </w:rPr>
        <w:t>un Pretende</w:t>
      </w:r>
      <w:r w:rsidR="003F08A5">
        <w:rPr>
          <w:rFonts w:ascii="Times New Roman" w:hAnsi="Times New Roman"/>
          <w:sz w:val="24"/>
        </w:rPr>
        <w:t>nta kvalifikācijas dokumentiem)</w:t>
      </w:r>
      <w:r w:rsidR="00844D04">
        <w:rPr>
          <w:rFonts w:ascii="Times New Roman" w:hAnsi="Times New Roman"/>
          <w:sz w:val="24"/>
        </w:rPr>
        <w:t>;</w:t>
      </w:r>
    </w:p>
    <w:p w14:paraId="25882B26" w14:textId="45D7D5DD" w:rsidR="0047485F" w:rsidRDefault="00CF5500" w:rsidP="005B11B7">
      <w:pPr>
        <w:pStyle w:val="Rindkopa"/>
        <w:tabs>
          <w:tab w:val="left" w:pos="709"/>
        </w:tabs>
        <w:ind w:left="2694" w:hanging="851"/>
        <w:rPr>
          <w:rFonts w:ascii="Times New Roman" w:hAnsi="Times New Roman"/>
          <w:sz w:val="24"/>
        </w:rPr>
      </w:pPr>
      <w:r>
        <w:rPr>
          <w:rFonts w:ascii="Times New Roman" w:hAnsi="Times New Roman"/>
          <w:sz w:val="24"/>
        </w:rPr>
        <w:t xml:space="preserve">  </w:t>
      </w:r>
      <w:r w:rsidR="008C196E">
        <w:rPr>
          <w:rFonts w:ascii="Times New Roman" w:hAnsi="Times New Roman"/>
          <w:sz w:val="24"/>
        </w:rPr>
        <w:t>8</w:t>
      </w:r>
      <w:r w:rsidR="00305EA6">
        <w:rPr>
          <w:rFonts w:ascii="Times New Roman" w:hAnsi="Times New Roman"/>
          <w:sz w:val="24"/>
        </w:rPr>
        <w:t>.1.2.</w:t>
      </w:r>
      <w:r w:rsidR="008B7A71">
        <w:rPr>
          <w:rFonts w:ascii="Times New Roman" w:hAnsi="Times New Roman"/>
          <w:sz w:val="24"/>
        </w:rPr>
        <w:t xml:space="preserve"> </w:t>
      </w:r>
      <w:r w:rsidR="0088609B"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w:t>
      </w:r>
      <w:proofErr w:type="spellStart"/>
      <w:r w:rsidR="00B71B55">
        <w:rPr>
          <w:rFonts w:ascii="Times New Roman" w:hAnsi="Times New Roman"/>
          <w:sz w:val="24"/>
        </w:rPr>
        <w:t>zemsliekšņa</w:t>
      </w:r>
      <w:proofErr w:type="spellEnd"/>
      <w:r w:rsidR="00B71B55">
        <w:rPr>
          <w:rFonts w:ascii="Times New Roman" w:hAnsi="Times New Roman"/>
          <w:sz w:val="24"/>
        </w:rPr>
        <w:t xml:space="preserve"> iepirkuma </w:t>
      </w:r>
      <w:r w:rsidR="0088609B" w:rsidRPr="007C262D">
        <w:rPr>
          <w:rFonts w:ascii="Times New Roman" w:hAnsi="Times New Roman"/>
          <w:sz w:val="24"/>
        </w:rPr>
        <w:lastRenderedPageBreak/>
        <w:t xml:space="preserve">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w:t>
      </w:r>
      <w:proofErr w:type="spellStart"/>
      <w:r w:rsidR="00B71B55">
        <w:rPr>
          <w:rFonts w:ascii="Times New Roman" w:hAnsi="Times New Roman"/>
          <w:sz w:val="24"/>
        </w:rPr>
        <w:t>zemsliekšņa</w:t>
      </w:r>
      <w:proofErr w:type="spellEnd"/>
      <w:r w:rsidR="00B71B55">
        <w:rPr>
          <w:rFonts w:ascii="Times New Roman" w:hAnsi="Times New Roman"/>
          <w:sz w:val="24"/>
        </w:rPr>
        <w:t xml:space="preserve"> iepirkuma </w:t>
      </w:r>
      <w:r w:rsidR="0088609B" w:rsidRPr="007C262D">
        <w:rPr>
          <w:rFonts w:ascii="Times New Roman" w:hAnsi="Times New Roman"/>
          <w:sz w:val="24"/>
        </w:rPr>
        <w:t xml:space="preserve">ietvaros. Juridiskas personas pilnvarai pievieno dokumentu, kas apliecina pilnvaru parakstījušās </w:t>
      </w:r>
      <w:proofErr w:type="spellStart"/>
      <w:r w:rsidR="003F08A5">
        <w:rPr>
          <w:rFonts w:ascii="Times New Roman" w:hAnsi="Times New Roman"/>
          <w:sz w:val="24"/>
        </w:rPr>
        <w:t>parakst</w:t>
      </w:r>
      <w:r w:rsidR="00D01C7E" w:rsidRPr="007C262D">
        <w:rPr>
          <w:rFonts w:ascii="Times New Roman" w:hAnsi="Times New Roman"/>
          <w:sz w:val="24"/>
        </w:rPr>
        <w:t>tiesīgas</w:t>
      </w:r>
      <w:proofErr w:type="spellEnd"/>
      <w:r w:rsidR="0088609B" w:rsidRPr="007C262D">
        <w:rPr>
          <w:rFonts w:ascii="Times New Roman" w:hAnsi="Times New Roman"/>
          <w:sz w:val="24"/>
        </w:rPr>
        <w:t xml:space="preserve"> </w:t>
      </w:r>
      <w:r w:rsidR="0088609B"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5EAFF392" w14:textId="77777777" w:rsidR="006102A8" w:rsidRPr="006102A8" w:rsidRDefault="006102A8" w:rsidP="00B26AC9">
      <w:pPr>
        <w:pStyle w:val="Apakpunkts"/>
        <w:ind w:left="0" w:firstLine="0"/>
        <w:rPr>
          <w:lang w:eastAsia="zh-CN"/>
        </w:rPr>
      </w:pPr>
    </w:p>
    <w:p w14:paraId="73EC2505"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45553750"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7137D3B2"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05C1597D"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6592D3C5"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4CD311B8"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585BA1EC"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4E5FD205"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4D08EA40"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6A0F6A52" w14:textId="77777777" w:rsidR="007E381C" w:rsidRPr="007E381C" w:rsidRDefault="007E381C" w:rsidP="009B5A68">
      <w:pPr>
        <w:pStyle w:val="ListParagraph"/>
        <w:numPr>
          <w:ilvl w:val="0"/>
          <w:numId w:val="17"/>
        </w:numPr>
        <w:suppressAutoHyphens/>
        <w:spacing w:after="0" w:line="240" w:lineRule="auto"/>
        <w:ind w:left="709" w:hanging="142"/>
        <w:contextualSpacing w:val="0"/>
        <w:rPr>
          <w:rFonts w:ascii="Arial" w:eastAsia="Times New Roman" w:hAnsi="Arial"/>
          <w:b/>
          <w:vanish/>
          <w:sz w:val="20"/>
          <w:szCs w:val="24"/>
        </w:rPr>
      </w:pPr>
    </w:p>
    <w:p w14:paraId="6C6EBA28" w14:textId="77777777" w:rsidR="007E381C" w:rsidRPr="007E381C" w:rsidRDefault="007E381C" w:rsidP="009B5A68">
      <w:pPr>
        <w:pStyle w:val="ListParagraph"/>
        <w:numPr>
          <w:ilvl w:val="1"/>
          <w:numId w:val="17"/>
        </w:numPr>
        <w:suppressAutoHyphens/>
        <w:spacing w:after="0" w:line="240" w:lineRule="auto"/>
        <w:ind w:left="709" w:hanging="142"/>
        <w:contextualSpacing w:val="0"/>
        <w:rPr>
          <w:rFonts w:ascii="Arial" w:eastAsia="Times New Roman" w:hAnsi="Arial"/>
          <w:b/>
          <w:vanish/>
          <w:sz w:val="20"/>
          <w:szCs w:val="24"/>
        </w:rPr>
      </w:pPr>
    </w:p>
    <w:p w14:paraId="6EE87FB9" w14:textId="77777777" w:rsidR="007E381C" w:rsidRPr="007E381C" w:rsidRDefault="007E381C" w:rsidP="009B5A68">
      <w:pPr>
        <w:pStyle w:val="ListParagraph"/>
        <w:numPr>
          <w:ilvl w:val="2"/>
          <w:numId w:val="17"/>
        </w:numPr>
        <w:suppressAutoHyphens/>
        <w:spacing w:after="0" w:line="240" w:lineRule="auto"/>
        <w:ind w:left="709" w:hanging="142"/>
        <w:contextualSpacing w:val="0"/>
        <w:rPr>
          <w:rFonts w:ascii="Arial" w:eastAsia="Times New Roman" w:hAnsi="Arial"/>
          <w:b/>
          <w:vanish/>
          <w:sz w:val="20"/>
          <w:szCs w:val="24"/>
        </w:rPr>
      </w:pPr>
    </w:p>
    <w:p w14:paraId="6878CB53" w14:textId="77777777" w:rsidR="007E381C" w:rsidRPr="007E381C" w:rsidRDefault="007E381C" w:rsidP="009B5A68">
      <w:pPr>
        <w:pStyle w:val="ListParagraph"/>
        <w:numPr>
          <w:ilvl w:val="2"/>
          <w:numId w:val="17"/>
        </w:numPr>
        <w:suppressAutoHyphens/>
        <w:spacing w:after="0" w:line="240" w:lineRule="auto"/>
        <w:ind w:left="709" w:hanging="142"/>
        <w:contextualSpacing w:val="0"/>
        <w:rPr>
          <w:rFonts w:ascii="Arial" w:eastAsia="Times New Roman" w:hAnsi="Arial"/>
          <w:b/>
          <w:vanish/>
          <w:sz w:val="20"/>
          <w:szCs w:val="24"/>
        </w:rPr>
      </w:pPr>
    </w:p>
    <w:p w14:paraId="7D1D1760" w14:textId="679F4E8B" w:rsidR="00564A2F" w:rsidRPr="006C0388" w:rsidRDefault="008C196E" w:rsidP="00CF0ECB">
      <w:pPr>
        <w:tabs>
          <w:tab w:val="left" w:pos="1134"/>
          <w:tab w:val="num" w:pos="1702"/>
        </w:tabs>
        <w:suppressAutoHyphens/>
        <w:spacing w:after="0" w:line="100" w:lineRule="atLeast"/>
        <w:ind w:left="-426" w:firstLine="1560"/>
        <w:jc w:val="both"/>
        <w:rPr>
          <w:rFonts w:ascii="Times New Roman" w:eastAsia="Times New Roman" w:hAnsi="Times New Roman" w:cs="Times New Roman"/>
          <w:b/>
          <w:bCs/>
          <w:kern w:val="22"/>
          <w:sz w:val="24"/>
          <w:szCs w:val="20"/>
          <w:lang w:eastAsia="ar-SA"/>
        </w:rPr>
      </w:pPr>
      <w:bookmarkStart w:id="34" w:name="_Hlk97714470"/>
      <w:r>
        <w:rPr>
          <w:rFonts w:ascii="Times New Roman" w:hAnsi="Times New Roman" w:cs="Times New Roman"/>
          <w:b/>
          <w:bCs/>
          <w:sz w:val="24"/>
          <w:szCs w:val="24"/>
        </w:rPr>
        <w:t>8</w:t>
      </w:r>
      <w:r w:rsidR="00311CA2">
        <w:rPr>
          <w:rFonts w:ascii="Times New Roman" w:hAnsi="Times New Roman" w:cs="Times New Roman"/>
          <w:b/>
          <w:bCs/>
          <w:sz w:val="24"/>
          <w:szCs w:val="24"/>
        </w:rPr>
        <w:t>.2</w:t>
      </w:r>
      <w:r w:rsidR="00564A2F" w:rsidRPr="00502CB5">
        <w:rPr>
          <w:rFonts w:ascii="Times New Roman" w:hAnsi="Times New Roman" w:cs="Times New Roman"/>
          <w:b/>
          <w:bCs/>
          <w:sz w:val="24"/>
          <w:szCs w:val="24"/>
        </w:rPr>
        <w:t xml:space="preserve">. </w:t>
      </w:r>
      <w:r w:rsidR="006C0388" w:rsidRPr="00FE3AC2">
        <w:rPr>
          <w:rFonts w:ascii="Times New Roman" w:eastAsia="Times New Roman" w:hAnsi="Times New Roman" w:cs="Times New Roman"/>
          <w:b/>
          <w:bCs/>
          <w:kern w:val="22"/>
          <w:sz w:val="24"/>
          <w:szCs w:val="20"/>
          <w:lang w:eastAsia="ar-SA"/>
        </w:rPr>
        <w:t xml:space="preserve">Dokumenti, kas apliecina atbilstību Nosacījumiem dalībai </w:t>
      </w:r>
      <w:proofErr w:type="spellStart"/>
      <w:r w:rsidR="006C0388" w:rsidRPr="00FE3AC2">
        <w:rPr>
          <w:rFonts w:ascii="Times New Roman" w:eastAsia="Times New Roman" w:hAnsi="Times New Roman" w:cs="Times New Roman"/>
          <w:b/>
          <w:bCs/>
          <w:kern w:val="22"/>
          <w:sz w:val="24"/>
          <w:szCs w:val="20"/>
          <w:lang w:eastAsia="ar-SA"/>
        </w:rPr>
        <w:t>zemsliekšņa</w:t>
      </w:r>
      <w:proofErr w:type="spellEnd"/>
      <w:r w:rsidR="006C0388" w:rsidRPr="00FE3AC2">
        <w:rPr>
          <w:rFonts w:ascii="Times New Roman" w:eastAsia="Times New Roman" w:hAnsi="Times New Roman" w:cs="Times New Roman"/>
          <w:b/>
          <w:bCs/>
          <w:kern w:val="22"/>
          <w:sz w:val="24"/>
          <w:szCs w:val="20"/>
          <w:lang w:eastAsia="ar-SA"/>
        </w:rPr>
        <w:t xml:space="preserve"> iepirkumā:</w:t>
      </w:r>
    </w:p>
    <w:p w14:paraId="45287E8A" w14:textId="181884E9" w:rsidR="006C0388" w:rsidRDefault="00E50073" w:rsidP="006C0388">
      <w:pPr>
        <w:spacing w:after="0" w:line="240" w:lineRule="auto"/>
        <w:ind w:left="2694" w:hanging="1276"/>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 xml:space="preserve">         </w:t>
      </w:r>
      <w:r w:rsidR="00B92EF9">
        <w:rPr>
          <w:rFonts w:ascii="Times New Roman" w:eastAsia="Times New Roman" w:hAnsi="Times New Roman"/>
          <w:sz w:val="24"/>
          <w:szCs w:val="20"/>
          <w:lang w:eastAsia="lv-LV"/>
        </w:rPr>
        <w:t xml:space="preserve"> </w:t>
      </w:r>
      <w:r w:rsidR="008C196E">
        <w:rPr>
          <w:rFonts w:ascii="Times New Roman" w:eastAsia="Times New Roman" w:hAnsi="Times New Roman"/>
          <w:sz w:val="24"/>
          <w:szCs w:val="20"/>
          <w:lang w:eastAsia="lv-LV"/>
        </w:rPr>
        <w:t>8.</w:t>
      </w:r>
      <w:r w:rsidR="00565195">
        <w:rPr>
          <w:rFonts w:ascii="Times New Roman" w:eastAsia="Times New Roman" w:hAnsi="Times New Roman"/>
          <w:sz w:val="24"/>
          <w:szCs w:val="20"/>
          <w:lang w:eastAsia="lv-LV"/>
        </w:rPr>
        <w:t>2.</w:t>
      </w:r>
      <w:r w:rsidR="00D858F2" w:rsidRPr="008B0EC8">
        <w:rPr>
          <w:rFonts w:ascii="Times New Roman" w:eastAsia="Times New Roman" w:hAnsi="Times New Roman" w:cs="Times New Roman"/>
          <w:sz w:val="24"/>
          <w:szCs w:val="24"/>
          <w:lang w:eastAsia="lv-LV"/>
        </w:rPr>
        <w:t>1</w:t>
      </w:r>
      <w:r w:rsidR="006C0388">
        <w:rPr>
          <w:rFonts w:ascii="Times New Roman" w:eastAsia="Times New Roman" w:hAnsi="Times New Roman" w:cs="Times New Roman"/>
          <w:sz w:val="24"/>
          <w:szCs w:val="24"/>
          <w:lang w:eastAsia="lv-LV"/>
        </w:rPr>
        <w:t xml:space="preserve">. </w:t>
      </w:r>
      <w:r w:rsidR="0096241D">
        <w:rPr>
          <w:rFonts w:ascii="Times New Roman" w:eastAsia="Times New Roman" w:hAnsi="Times New Roman" w:cs="Times New Roman"/>
          <w:sz w:val="24"/>
          <w:szCs w:val="24"/>
          <w:lang w:eastAsia="lv-LV"/>
        </w:rPr>
        <w:t xml:space="preserve"> </w:t>
      </w:r>
      <w:r w:rsidR="006C0388" w:rsidRPr="00FE3AC2">
        <w:rPr>
          <w:rFonts w:ascii="Times New Roman" w:eastAsia="Times New Roman" w:hAnsi="Times New Roman"/>
          <w:sz w:val="24"/>
          <w:szCs w:val="20"/>
          <w:lang w:eastAsia="lv-LV"/>
        </w:rPr>
        <w:t>Par No</w:t>
      </w:r>
      <w:r w:rsidR="00F55D09">
        <w:rPr>
          <w:rFonts w:ascii="Times New Roman" w:eastAsia="Times New Roman" w:hAnsi="Times New Roman"/>
          <w:sz w:val="24"/>
          <w:szCs w:val="20"/>
          <w:lang w:eastAsia="lv-LV"/>
        </w:rPr>
        <w:t>teikumu</w:t>
      </w:r>
      <w:r w:rsidR="006C0388" w:rsidRPr="00FE3AC2">
        <w:rPr>
          <w:rFonts w:ascii="Times New Roman" w:eastAsia="Times New Roman" w:hAnsi="Times New Roman"/>
          <w:sz w:val="24"/>
          <w:szCs w:val="20"/>
          <w:lang w:eastAsia="lv-LV"/>
        </w:rPr>
        <w:t xml:space="preserve"> </w:t>
      </w:r>
      <w:r w:rsidR="006C0388">
        <w:rPr>
          <w:rFonts w:ascii="Times New Roman" w:eastAsia="Times New Roman" w:hAnsi="Times New Roman"/>
          <w:sz w:val="24"/>
          <w:szCs w:val="20"/>
          <w:lang w:eastAsia="lv-LV"/>
        </w:rPr>
        <w:t>5</w:t>
      </w:r>
      <w:r w:rsidR="006C0388" w:rsidRPr="00FE3AC2">
        <w:rPr>
          <w:rFonts w:ascii="Times New Roman" w:eastAsia="Times New Roman" w:hAnsi="Times New Roman"/>
          <w:sz w:val="24"/>
          <w:szCs w:val="20"/>
          <w:lang w:eastAsia="lv-LV"/>
        </w:rPr>
        <w:t>.1.</w:t>
      </w:r>
      <w:r w:rsidR="006C0388">
        <w:rPr>
          <w:rFonts w:ascii="Times New Roman" w:eastAsia="Times New Roman" w:hAnsi="Times New Roman"/>
          <w:sz w:val="24"/>
          <w:szCs w:val="20"/>
          <w:lang w:eastAsia="lv-LV"/>
        </w:rPr>
        <w:t>1.</w:t>
      </w:r>
      <w:r w:rsidR="006C0388" w:rsidRPr="00FE3AC2">
        <w:rPr>
          <w:rFonts w:ascii="Times New Roman" w:eastAsia="Times New Roman" w:hAnsi="Times New Roman"/>
          <w:sz w:val="24"/>
          <w:szCs w:val="20"/>
          <w:lang w:eastAsia="lv-LV"/>
        </w:rPr>
        <w:t>apakšpunktā minēto prasību izpildi Pasūtītājs pārliecinās iegūstot informāciju</w:t>
      </w:r>
      <w:r w:rsidR="00DF6B06">
        <w:rPr>
          <w:rFonts w:ascii="Times New Roman" w:eastAsia="Times New Roman" w:hAnsi="Times New Roman"/>
          <w:sz w:val="24"/>
          <w:szCs w:val="20"/>
          <w:lang w:eastAsia="lv-LV"/>
        </w:rPr>
        <w:t xml:space="preserve"> </w:t>
      </w:r>
      <w:r w:rsidR="006C0388" w:rsidRPr="00FE3AC2">
        <w:rPr>
          <w:rFonts w:ascii="Times New Roman" w:eastAsia="Times New Roman" w:hAnsi="Times New Roman"/>
          <w:sz w:val="24"/>
          <w:szCs w:val="20"/>
          <w:lang w:eastAsia="lv-LV"/>
        </w:rPr>
        <w:t>izmantojot VARAM  Elektroniskās Informācijas sistēmas - (turpmāk - EIS</w:t>
      </w:r>
      <w:r w:rsidR="006C0388" w:rsidRPr="00FE3AC2">
        <w:rPr>
          <w:rFonts w:ascii="Times New Roman" w:eastAsia="Times New Roman" w:hAnsi="Times New Roman"/>
          <w:b/>
          <w:sz w:val="24"/>
          <w:szCs w:val="20"/>
          <w:lang w:eastAsia="lv-LV"/>
        </w:rPr>
        <w:t>)</w:t>
      </w:r>
      <w:r w:rsidR="006C0388" w:rsidRPr="00FE3AC2">
        <w:rPr>
          <w:rFonts w:ascii="Times New Roman" w:eastAsia="Times New Roman" w:hAnsi="Times New Roman"/>
          <w:sz w:val="24"/>
          <w:szCs w:val="20"/>
          <w:lang w:eastAsia="lv-LV"/>
        </w:rPr>
        <w:t xml:space="preserve"> datu bāzi, kurā pieejama informācija no Sodu reģistra.</w:t>
      </w:r>
    </w:p>
    <w:p w14:paraId="03FF74B8" w14:textId="2CF74C3E" w:rsidR="006102A8" w:rsidRDefault="006C0388" w:rsidP="006102A8">
      <w:pPr>
        <w:spacing w:after="0" w:line="240" w:lineRule="auto"/>
        <w:ind w:left="2694" w:hanging="1276"/>
        <w:jc w:val="both"/>
        <w:rPr>
          <w:rFonts w:ascii="Times New Roman" w:eastAsia="Arial" w:hAnsi="Times New Roman" w:cs="Times New Roman"/>
          <w:kern w:val="1"/>
          <w:sz w:val="24"/>
          <w:szCs w:val="24"/>
        </w:rPr>
      </w:pPr>
      <w:r>
        <w:rPr>
          <w:rFonts w:ascii="Times New Roman" w:eastAsia="Times New Roman" w:hAnsi="Times New Roman"/>
          <w:sz w:val="24"/>
          <w:szCs w:val="20"/>
          <w:lang w:eastAsia="lv-LV"/>
        </w:rPr>
        <w:t xml:space="preserve">          </w:t>
      </w:r>
      <w:r w:rsidR="008C196E">
        <w:rPr>
          <w:rFonts w:ascii="Times New Roman" w:hAnsi="Times New Roman" w:cs="Times New Roman"/>
          <w:sz w:val="24"/>
          <w:szCs w:val="24"/>
        </w:rPr>
        <w:t>8</w:t>
      </w:r>
      <w:r w:rsidR="00565195">
        <w:rPr>
          <w:rFonts w:ascii="Times New Roman" w:hAnsi="Times New Roman" w:cs="Times New Roman"/>
          <w:sz w:val="24"/>
          <w:szCs w:val="24"/>
        </w:rPr>
        <w:t>.2</w:t>
      </w:r>
      <w:r w:rsidR="00D858F2" w:rsidRPr="008B0EC8">
        <w:rPr>
          <w:rFonts w:ascii="Times New Roman" w:hAnsi="Times New Roman" w:cs="Times New Roman"/>
          <w:sz w:val="24"/>
          <w:szCs w:val="24"/>
        </w:rPr>
        <w:t>.2.</w:t>
      </w:r>
      <w:r w:rsidR="008C196E">
        <w:rPr>
          <w:rFonts w:ascii="Times New Roman" w:hAnsi="Times New Roman" w:cs="Times New Roman"/>
          <w:sz w:val="24"/>
          <w:szCs w:val="24"/>
        </w:rPr>
        <w:t xml:space="preserve"> </w:t>
      </w:r>
      <w:r w:rsidR="003476D9">
        <w:rPr>
          <w:rFonts w:ascii="Times New Roman" w:eastAsia="Arial" w:hAnsi="Times New Roman" w:cs="Times New Roman"/>
          <w:kern w:val="1"/>
          <w:sz w:val="24"/>
          <w:szCs w:val="24"/>
        </w:rPr>
        <w:t>Pretendents iesniedz  spēkā esošu licences kopiju veselības apdrošināšanas pakalpojumu sniegšanai Latvijas Republikā.</w:t>
      </w:r>
      <w:r w:rsidR="00AA49A1">
        <w:rPr>
          <w:rFonts w:ascii="Times New Roman" w:eastAsia="Arial" w:hAnsi="Times New Roman" w:cs="Times New Roman"/>
          <w:kern w:val="1"/>
          <w:sz w:val="24"/>
          <w:szCs w:val="24"/>
        </w:rPr>
        <w:t xml:space="preserve">   </w:t>
      </w:r>
    </w:p>
    <w:p w14:paraId="2E98D71C" w14:textId="1742DDA7" w:rsidR="006C0388" w:rsidRPr="00990015" w:rsidRDefault="006102A8" w:rsidP="00990015">
      <w:pPr>
        <w:spacing w:after="0" w:line="240" w:lineRule="auto"/>
        <w:ind w:left="2694" w:hanging="709"/>
        <w:jc w:val="both"/>
        <w:rPr>
          <w:rFonts w:ascii="Times New Roman" w:hAnsi="Times New Roman" w:cs="Times New Roman"/>
          <w:bCs/>
          <w:spacing w:val="-3"/>
          <w:sz w:val="24"/>
          <w:szCs w:val="24"/>
        </w:rPr>
      </w:pPr>
      <w:r>
        <w:rPr>
          <w:rFonts w:ascii="Times New Roman" w:eastAsia="Arial" w:hAnsi="Times New Roman" w:cs="Times New Roman"/>
          <w:kern w:val="1"/>
          <w:sz w:val="24"/>
          <w:szCs w:val="24"/>
        </w:rPr>
        <w:t xml:space="preserve">8.2.3. </w:t>
      </w:r>
      <w:r w:rsidR="00717873">
        <w:rPr>
          <w:rFonts w:ascii="Times New Roman" w:eastAsia="Arial" w:hAnsi="Times New Roman" w:cs="Times New Roman"/>
          <w:kern w:val="1"/>
          <w:sz w:val="24"/>
          <w:szCs w:val="24"/>
        </w:rPr>
        <w:t xml:space="preserve"> </w:t>
      </w:r>
      <w:r w:rsidR="00F55D09">
        <w:rPr>
          <w:rFonts w:ascii="Times New Roman" w:eastAsia="Arial" w:hAnsi="Times New Roman" w:cs="Times New Roman"/>
          <w:kern w:val="1"/>
          <w:sz w:val="24"/>
          <w:szCs w:val="24"/>
        </w:rPr>
        <w:t>Par Noteikumu 4.</w:t>
      </w:r>
      <w:r w:rsidR="003F22AC">
        <w:rPr>
          <w:rFonts w:ascii="Times New Roman" w:eastAsia="Arial" w:hAnsi="Times New Roman" w:cs="Times New Roman"/>
          <w:kern w:val="1"/>
          <w:sz w:val="24"/>
          <w:szCs w:val="24"/>
        </w:rPr>
        <w:t>4</w:t>
      </w:r>
      <w:r w:rsidR="00F55D09">
        <w:rPr>
          <w:rFonts w:ascii="Times New Roman" w:eastAsia="Arial" w:hAnsi="Times New Roman" w:cs="Times New Roman"/>
          <w:kern w:val="1"/>
          <w:sz w:val="24"/>
          <w:szCs w:val="24"/>
        </w:rPr>
        <w:t xml:space="preserve">. punktā minēto prasību izpildi Pasūtītājs pārliecinās iegūstot informāciju izmantojot </w:t>
      </w:r>
      <w:hyperlink r:id="rId11" w:history="1">
        <w:r w:rsidRPr="006102A8">
          <w:rPr>
            <w:rFonts w:ascii="Times New Roman" w:hAnsi="Times New Roman" w:cs="Times New Roman"/>
            <w:bCs/>
            <w:color w:val="0000FF"/>
            <w:spacing w:val="-1"/>
            <w:sz w:val="24"/>
            <w:szCs w:val="24"/>
            <w:u w:val="single"/>
          </w:rPr>
          <w:t>www.lursoft.lv</w:t>
        </w:r>
      </w:hyperlink>
      <w:r w:rsidRPr="006102A8">
        <w:rPr>
          <w:rFonts w:ascii="Times New Roman" w:hAnsi="Times New Roman" w:cs="Times New Roman"/>
          <w:bCs/>
          <w:spacing w:val="-1"/>
          <w:sz w:val="24"/>
          <w:szCs w:val="24"/>
        </w:rPr>
        <w:t xml:space="preserve"> datu bāz</w:t>
      </w:r>
      <w:r w:rsidR="00F55D09">
        <w:rPr>
          <w:rFonts w:ascii="Times New Roman" w:hAnsi="Times New Roman" w:cs="Times New Roman"/>
          <w:bCs/>
          <w:spacing w:val="-1"/>
          <w:sz w:val="24"/>
          <w:szCs w:val="24"/>
        </w:rPr>
        <w:t>i</w:t>
      </w:r>
      <w:r w:rsidRPr="006102A8">
        <w:rPr>
          <w:rFonts w:ascii="Times New Roman" w:hAnsi="Times New Roman" w:cs="Times New Roman"/>
          <w:bCs/>
          <w:spacing w:val="-1"/>
          <w:sz w:val="24"/>
          <w:szCs w:val="24"/>
        </w:rPr>
        <w:t xml:space="preserve"> (AML izziņas),</w:t>
      </w:r>
      <w:r w:rsidRPr="006102A8">
        <w:rPr>
          <w:rFonts w:ascii="Times New Roman" w:hAnsi="Times New Roman" w:cs="Times New Roman"/>
          <w:bCs/>
          <w:spacing w:val="-3"/>
          <w:sz w:val="24"/>
          <w:szCs w:val="24"/>
        </w:rPr>
        <w:t xml:space="preserve"> </w:t>
      </w:r>
      <w:r w:rsidR="00F55D09">
        <w:rPr>
          <w:rFonts w:ascii="Times New Roman" w:hAnsi="Times New Roman" w:cs="Times New Roman"/>
          <w:bCs/>
          <w:spacing w:val="-3"/>
          <w:sz w:val="24"/>
          <w:szCs w:val="24"/>
        </w:rPr>
        <w:t>kur pieejama informācij</w:t>
      </w:r>
      <w:r w:rsidR="00717873">
        <w:rPr>
          <w:rFonts w:ascii="Times New Roman" w:hAnsi="Times New Roman" w:cs="Times New Roman"/>
          <w:bCs/>
          <w:spacing w:val="-3"/>
          <w:sz w:val="24"/>
          <w:szCs w:val="24"/>
        </w:rPr>
        <w:t>a, Valstu riski</w:t>
      </w:r>
      <w:r w:rsidR="00D7511F">
        <w:rPr>
          <w:rFonts w:ascii="Times New Roman" w:hAnsi="Times New Roman" w:cs="Times New Roman"/>
          <w:bCs/>
          <w:spacing w:val="-3"/>
          <w:sz w:val="24"/>
          <w:szCs w:val="24"/>
        </w:rPr>
        <w:t xml:space="preserve"> - </w:t>
      </w:r>
      <w:r w:rsidR="00F55D09">
        <w:rPr>
          <w:rFonts w:ascii="Times New Roman" w:hAnsi="Times New Roman" w:cs="Times New Roman"/>
          <w:bCs/>
          <w:spacing w:val="-3"/>
          <w:sz w:val="24"/>
          <w:szCs w:val="24"/>
        </w:rPr>
        <w:t>no Finanšu darbību darba grupas (FATF) saraksta,  Eiropas Savienības (ES) augsta riska trešo valstu saraksta</w:t>
      </w:r>
      <w:r w:rsidR="00D7511F">
        <w:rPr>
          <w:rFonts w:ascii="Times New Roman" w:hAnsi="Times New Roman" w:cs="Times New Roman"/>
          <w:bCs/>
          <w:spacing w:val="-3"/>
          <w:sz w:val="24"/>
          <w:szCs w:val="24"/>
        </w:rPr>
        <w:t xml:space="preserve">, Ministru kabineta noteikumos Nr. 819 “Noteikumi par zemu nodokļu vai beznodokļu valstīm  un  teritorijām” un Pārbaudes sankciju sarakstos </w:t>
      </w:r>
      <w:r w:rsidR="00717873">
        <w:rPr>
          <w:rFonts w:ascii="Times New Roman" w:hAnsi="Times New Roman" w:cs="Times New Roman"/>
          <w:bCs/>
          <w:spacing w:val="-3"/>
          <w:sz w:val="24"/>
          <w:szCs w:val="24"/>
        </w:rPr>
        <w:t>– Latvijas, Eiropas Savienības, Apvienotās Karalistes, Apvienoto Nāciju Organizācijas un ASV Ārvalstu aktīvu kontroles biroja (OFAC) sankciju sarakstos</w:t>
      </w:r>
      <w:r w:rsidR="009D57AC">
        <w:rPr>
          <w:rFonts w:ascii="Times New Roman" w:hAnsi="Times New Roman" w:cs="Times New Roman"/>
          <w:bCs/>
          <w:spacing w:val="-3"/>
          <w:sz w:val="24"/>
          <w:szCs w:val="24"/>
        </w:rPr>
        <w:t xml:space="preserve">. </w:t>
      </w:r>
      <w:r w:rsidR="00D74848">
        <w:rPr>
          <w:rFonts w:ascii="Times New Roman" w:hAnsi="Times New Roman" w:cs="Times New Roman"/>
          <w:bCs/>
          <w:spacing w:val="-3"/>
          <w:sz w:val="24"/>
          <w:szCs w:val="24"/>
        </w:rPr>
        <w:t xml:space="preserve">        </w:t>
      </w:r>
      <w:r w:rsidR="004479CF">
        <w:rPr>
          <w:rFonts w:ascii="Times New Roman" w:hAnsi="Times New Roman" w:cs="Times New Roman"/>
          <w:bCs/>
          <w:spacing w:val="-3"/>
          <w:sz w:val="24"/>
          <w:szCs w:val="24"/>
        </w:rPr>
        <w:t xml:space="preserve">    </w:t>
      </w:r>
    </w:p>
    <w:bookmarkEnd w:id="34"/>
    <w:p w14:paraId="032DCAFD" w14:textId="77777777" w:rsidR="006C0388" w:rsidRPr="006C0388" w:rsidRDefault="006C0388" w:rsidP="006C0388">
      <w:pPr>
        <w:spacing w:after="0" w:line="240" w:lineRule="auto"/>
        <w:ind w:left="2694" w:hanging="1276"/>
        <w:jc w:val="both"/>
        <w:rPr>
          <w:rFonts w:ascii="Times New Roman" w:eastAsia="Times New Roman" w:hAnsi="Times New Roman"/>
          <w:sz w:val="24"/>
          <w:szCs w:val="20"/>
          <w:lang w:eastAsia="lv-LV"/>
        </w:rPr>
      </w:pPr>
    </w:p>
    <w:p w14:paraId="71C69E98" w14:textId="77777777" w:rsidR="008C196E" w:rsidRPr="00CF328F" w:rsidRDefault="00850C15" w:rsidP="00AE7E7E">
      <w:pPr>
        <w:tabs>
          <w:tab w:val="left" w:pos="851"/>
        </w:tabs>
        <w:suppressAutoHyphens/>
        <w:spacing w:after="0" w:line="240" w:lineRule="auto"/>
        <w:ind w:left="993"/>
        <w:jc w:val="both"/>
        <w:rPr>
          <w:rFonts w:ascii="Times New Roman" w:hAnsi="Times New Roman" w:cs="Times New Roman"/>
          <w:b/>
          <w:bCs/>
          <w:color w:val="FF0000"/>
          <w:sz w:val="24"/>
          <w:szCs w:val="24"/>
        </w:rPr>
      </w:pPr>
      <w:bookmarkStart w:id="35" w:name="_Toc482911411"/>
      <w:r>
        <w:rPr>
          <w:rFonts w:ascii="Times New Roman" w:hAnsi="Times New Roman" w:cs="Times New Roman"/>
          <w:b/>
          <w:sz w:val="24"/>
          <w:szCs w:val="24"/>
        </w:rPr>
        <w:t>8</w:t>
      </w:r>
      <w:r w:rsidR="008C196E">
        <w:rPr>
          <w:rFonts w:ascii="Times New Roman" w:hAnsi="Times New Roman" w:cs="Times New Roman"/>
          <w:b/>
          <w:sz w:val="24"/>
          <w:szCs w:val="24"/>
        </w:rPr>
        <w:t>.</w:t>
      </w:r>
      <w:r>
        <w:rPr>
          <w:rFonts w:ascii="Times New Roman" w:hAnsi="Times New Roman" w:cs="Times New Roman"/>
          <w:b/>
          <w:sz w:val="24"/>
          <w:szCs w:val="24"/>
        </w:rPr>
        <w:t>3</w:t>
      </w:r>
      <w:r w:rsidR="008C19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196E" w:rsidRPr="00CF328F">
        <w:rPr>
          <w:rFonts w:ascii="Times New Roman" w:hAnsi="Times New Roman" w:cs="Times New Roman"/>
          <w:b/>
          <w:sz w:val="24"/>
          <w:szCs w:val="24"/>
        </w:rPr>
        <w:t>Tehniskais piedāvājums</w:t>
      </w:r>
      <w:r w:rsidR="00A828C9">
        <w:rPr>
          <w:rFonts w:ascii="Times New Roman" w:hAnsi="Times New Roman" w:cs="Times New Roman"/>
          <w:b/>
          <w:sz w:val="24"/>
          <w:szCs w:val="24"/>
        </w:rPr>
        <w:t xml:space="preserve">  </w:t>
      </w:r>
    </w:p>
    <w:p w14:paraId="6BBF1571" w14:textId="77777777" w:rsidR="008C196E" w:rsidRDefault="00850C15" w:rsidP="00AA3183">
      <w:pPr>
        <w:pStyle w:val="ListParagraph"/>
        <w:suppressAutoHyphens/>
        <w:spacing w:after="0" w:line="240" w:lineRule="auto"/>
        <w:ind w:left="2268" w:hanging="708"/>
        <w:contextualSpacing w:val="0"/>
        <w:jc w:val="both"/>
        <w:rPr>
          <w:rFonts w:ascii="Times New Roman" w:hAnsi="Times New Roman" w:cs="Times New Roman"/>
          <w:sz w:val="24"/>
          <w:szCs w:val="24"/>
        </w:rPr>
      </w:pPr>
      <w:r>
        <w:rPr>
          <w:rFonts w:ascii="Times New Roman" w:hAnsi="Times New Roman" w:cs="Times New Roman"/>
          <w:sz w:val="24"/>
          <w:szCs w:val="24"/>
        </w:rPr>
        <w:t>8</w:t>
      </w:r>
      <w:r w:rsidR="008C196E">
        <w:rPr>
          <w:rFonts w:ascii="Times New Roman" w:hAnsi="Times New Roman" w:cs="Times New Roman"/>
          <w:sz w:val="24"/>
          <w:szCs w:val="24"/>
        </w:rPr>
        <w:t>.</w:t>
      </w:r>
      <w:r>
        <w:rPr>
          <w:rFonts w:ascii="Times New Roman" w:hAnsi="Times New Roman" w:cs="Times New Roman"/>
          <w:sz w:val="24"/>
          <w:szCs w:val="24"/>
        </w:rPr>
        <w:t>3</w:t>
      </w:r>
      <w:r w:rsidR="008C196E">
        <w:rPr>
          <w:rFonts w:ascii="Times New Roman" w:hAnsi="Times New Roman" w:cs="Times New Roman"/>
          <w:sz w:val="24"/>
          <w:szCs w:val="24"/>
        </w:rPr>
        <w:t xml:space="preserve">.1. </w:t>
      </w:r>
      <w:r w:rsidR="008C196E" w:rsidRPr="00CF328F">
        <w:rPr>
          <w:rFonts w:ascii="Times New Roman" w:hAnsi="Times New Roman" w:cs="Times New Roman"/>
          <w:sz w:val="24"/>
          <w:szCs w:val="24"/>
        </w:rPr>
        <w:t xml:space="preserve">Pretendenta sagatavots Tehniskais piedāvājums, kas sagatavots un aizpildīts atbilstoši </w:t>
      </w:r>
      <w:r w:rsidR="008C196E">
        <w:rPr>
          <w:rFonts w:ascii="Times New Roman" w:hAnsi="Times New Roman" w:cs="Times New Roman"/>
          <w:sz w:val="24"/>
          <w:szCs w:val="24"/>
        </w:rPr>
        <w:t>Noteikumu</w:t>
      </w:r>
      <w:r w:rsidR="008C196E" w:rsidRPr="00CF328F">
        <w:rPr>
          <w:rFonts w:ascii="Times New Roman" w:hAnsi="Times New Roman" w:cs="Times New Roman"/>
          <w:sz w:val="24"/>
          <w:szCs w:val="24"/>
        </w:rPr>
        <w:t xml:space="preserve"> pievienotajai formai (</w:t>
      </w:r>
      <w:r w:rsidR="008C196E" w:rsidRPr="00CF328F">
        <w:rPr>
          <w:rFonts w:ascii="Times New Roman" w:hAnsi="Times New Roman" w:cs="Times New Roman"/>
          <w:b/>
          <w:sz w:val="24"/>
          <w:szCs w:val="24"/>
        </w:rPr>
        <w:t>B.2. pielikums</w:t>
      </w:r>
      <w:r w:rsidR="008C196E" w:rsidRPr="00CF328F">
        <w:rPr>
          <w:rFonts w:ascii="Times New Roman" w:hAnsi="Times New Roman" w:cs="Times New Roman"/>
          <w:sz w:val="24"/>
          <w:szCs w:val="24"/>
        </w:rPr>
        <w:t>), un saskaņā ar Tehniskajā specifikācijā minētajiem nosacījumiem (</w:t>
      </w:r>
      <w:r w:rsidR="008C196E" w:rsidRPr="00CF328F">
        <w:rPr>
          <w:rFonts w:ascii="Times New Roman" w:hAnsi="Times New Roman" w:cs="Times New Roman"/>
          <w:b/>
          <w:bCs/>
          <w:sz w:val="24"/>
          <w:szCs w:val="24"/>
        </w:rPr>
        <w:t>A. pielikums</w:t>
      </w:r>
      <w:r w:rsidR="008C196E" w:rsidRPr="00CF328F">
        <w:rPr>
          <w:rFonts w:ascii="Times New Roman" w:hAnsi="Times New Roman" w:cs="Times New Roman"/>
          <w:sz w:val="24"/>
          <w:szCs w:val="24"/>
        </w:rPr>
        <w:t>). Pretendents, aizpildot šo formu, sniedz apliecinājumu par prasību izpildi un, apraks</w:t>
      </w:r>
      <w:r w:rsidR="008C196E">
        <w:rPr>
          <w:rFonts w:ascii="Times New Roman" w:hAnsi="Times New Roman" w:cs="Times New Roman"/>
          <w:sz w:val="24"/>
          <w:szCs w:val="24"/>
        </w:rPr>
        <w:t>ta</w:t>
      </w:r>
      <w:r w:rsidR="008C196E" w:rsidRPr="00CF328F">
        <w:rPr>
          <w:rFonts w:ascii="Times New Roman" w:hAnsi="Times New Roman" w:cs="Times New Roman"/>
          <w:sz w:val="24"/>
          <w:szCs w:val="24"/>
        </w:rPr>
        <w:t xml:space="preserve">, kā tiks nodrošināta prasību izpilde, vai sniedz precīzu atsauci uz </w:t>
      </w:r>
      <w:r w:rsidR="008C196E">
        <w:rPr>
          <w:rFonts w:ascii="Times New Roman" w:hAnsi="Times New Roman" w:cs="Times New Roman"/>
          <w:sz w:val="24"/>
          <w:szCs w:val="24"/>
        </w:rPr>
        <w:t>T</w:t>
      </w:r>
      <w:r w:rsidR="008C196E" w:rsidRPr="00CF328F">
        <w:rPr>
          <w:rFonts w:ascii="Times New Roman" w:hAnsi="Times New Roman" w:cs="Times New Roman"/>
          <w:sz w:val="24"/>
          <w:szCs w:val="24"/>
        </w:rPr>
        <w:t xml:space="preserve">ehniskajam piedāvājumam pievienotajiem dokumentiem, kur minēto informāciju var atrast. Informācija norādāma tādā apjomā, lai varētu veikt </w:t>
      </w:r>
      <w:r w:rsidR="008C196E">
        <w:rPr>
          <w:rFonts w:ascii="Times New Roman" w:hAnsi="Times New Roman" w:cs="Times New Roman"/>
          <w:sz w:val="24"/>
          <w:szCs w:val="24"/>
        </w:rPr>
        <w:t>T</w:t>
      </w:r>
      <w:r w:rsidR="008C196E" w:rsidRPr="00CF328F">
        <w:rPr>
          <w:rFonts w:ascii="Times New Roman" w:hAnsi="Times New Roman" w:cs="Times New Roman"/>
          <w:sz w:val="24"/>
          <w:szCs w:val="24"/>
        </w:rPr>
        <w:t>ehniskā piedāvājuma atbilstīb</w:t>
      </w:r>
      <w:r w:rsidR="008C196E">
        <w:rPr>
          <w:rFonts w:ascii="Times New Roman" w:hAnsi="Times New Roman" w:cs="Times New Roman"/>
          <w:sz w:val="24"/>
          <w:szCs w:val="24"/>
        </w:rPr>
        <w:t>as</w:t>
      </w:r>
      <w:r w:rsidR="008C196E" w:rsidRPr="00CF328F">
        <w:rPr>
          <w:rFonts w:ascii="Times New Roman" w:hAnsi="Times New Roman" w:cs="Times New Roman"/>
          <w:sz w:val="24"/>
          <w:szCs w:val="24"/>
        </w:rPr>
        <w:t xml:space="preserve"> pārbaudi un piedāvājumu vērtēšanu atbilstoši </w:t>
      </w:r>
      <w:proofErr w:type="spellStart"/>
      <w:r w:rsidR="00B71B55">
        <w:rPr>
          <w:rFonts w:ascii="Times New Roman" w:hAnsi="Times New Roman" w:cs="Times New Roman"/>
          <w:sz w:val="24"/>
          <w:szCs w:val="24"/>
        </w:rPr>
        <w:t>zemsliekšņa</w:t>
      </w:r>
      <w:proofErr w:type="spellEnd"/>
      <w:r w:rsidR="00B71B55">
        <w:rPr>
          <w:rFonts w:ascii="Times New Roman" w:hAnsi="Times New Roman" w:cs="Times New Roman"/>
          <w:sz w:val="24"/>
          <w:szCs w:val="24"/>
        </w:rPr>
        <w:t xml:space="preserve"> iepirkuma </w:t>
      </w:r>
      <w:r w:rsidR="008C196E" w:rsidRPr="00CF328F">
        <w:rPr>
          <w:rFonts w:ascii="Times New Roman" w:hAnsi="Times New Roman" w:cs="Times New Roman"/>
          <w:sz w:val="24"/>
          <w:szCs w:val="24"/>
        </w:rPr>
        <w:t>dokumentos noteiktajām prasībām</w:t>
      </w:r>
    </w:p>
    <w:p w14:paraId="1CA6835E" w14:textId="77777777" w:rsidR="00850C15" w:rsidRPr="00AA3183" w:rsidRDefault="00850C15" w:rsidP="00AA3183">
      <w:pPr>
        <w:pStyle w:val="ListParagraph"/>
        <w:suppressAutoHyphens/>
        <w:spacing w:after="0" w:line="240" w:lineRule="auto"/>
        <w:ind w:left="1560"/>
        <w:contextualSpacing w:val="0"/>
        <w:jc w:val="both"/>
        <w:rPr>
          <w:rFonts w:ascii="Times New Roman" w:hAnsi="Times New Roman" w:cs="Times New Roman"/>
          <w:sz w:val="24"/>
          <w:szCs w:val="24"/>
        </w:rPr>
      </w:pPr>
      <w:r w:rsidRPr="00AA3183">
        <w:rPr>
          <w:rFonts w:ascii="Times New Roman" w:hAnsi="Times New Roman" w:cs="Times New Roman"/>
          <w:sz w:val="24"/>
          <w:szCs w:val="24"/>
        </w:rPr>
        <w:t xml:space="preserve">8.3.2. </w:t>
      </w:r>
      <w:r w:rsidR="00B71B55">
        <w:rPr>
          <w:rFonts w:ascii="Times New Roman" w:hAnsi="Times New Roman" w:cs="Times New Roman"/>
          <w:sz w:val="24"/>
          <w:szCs w:val="24"/>
        </w:rPr>
        <w:t xml:space="preserve">  </w:t>
      </w:r>
      <w:r w:rsidR="008C196E" w:rsidRPr="00AA3183">
        <w:rPr>
          <w:rFonts w:ascii="Times New Roman" w:hAnsi="Times New Roman" w:cs="Times New Roman"/>
          <w:sz w:val="24"/>
          <w:szCs w:val="24"/>
        </w:rPr>
        <w:t>Pretendentam</w:t>
      </w:r>
      <w:r w:rsidR="006C65B7" w:rsidRPr="00AA3183">
        <w:rPr>
          <w:rFonts w:ascii="Times New Roman" w:hAnsi="Times New Roman" w:cs="Times New Roman"/>
          <w:sz w:val="24"/>
          <w:szCs w:val="24"/>
        </w:rPr>
        <w:t xml:space="preserve"> nepieciešams klāt pievienot </w:t>
      </w:r>
      <w:r w:rsidRPr="00AA3183">
        <w:rPr>
          <w:rFonts w:ascii="Times New Roman" w:hAnsi="Times New Roman" w:cs="Times New Roman"/>
          <w:sz w:val="24"/>
          <w:szCs w:val="24"/>
        </w:rPr>
        <w:t xml:space="preserve">šādus dokumentus: </w:t>
      </w:r>
    </w:p>
    <w:p w14:paraId="3B0A759B" w14:textId="77777777" w:rsidR="00850C15" w:rsidRPr="00850C15" w:rsidRDefault="00850C15" w:rsidP="00AA3183">
      <w:pPr>
        <w:pStyle w:val="ListParagraph"/>
        <w:suppressAutoHyphens/>
        <w:spacing w:after="0" w:line="240" w:lineRule="auto"/>
        <w:ind w:left="2552"/>
        <w:contextualSpacing w:val="0"/>
        <w:jc w:val="both"/>
        <w:rPr>
          <w:rFonts w:ascii="Times New Roman" w:hAnsi="Times New Roman" w:cs="Times New Roman"/>
          <w:bCs/>
          <w:sz w:val="24"/>
          <w:szCs w:val="24"/>
        </w:rPr>
      </w:pPr>
      <w:r>
        <w:rPr>
          <w:rFonts w:ascii="Times New Roman" w:hAnsi="Times New Roman" w:cs="Times New Roman"/>
          <w:bCs/>
          <w:sz w:val="24"/>
          <w:szCs w:val="24"/>
        </w:rPr>
        <w:t>8</w:t>
      </w:r>
      <w:r w:rsidRPr="00850C15">
        <w:rPr>
          <w:rFonts w:ascii="Times New Roman" w:hAnsi="Times New Roman" w:cs="Times New Roman"/>
          <w:bCs/>
          <w:sz w:val="24"/>
          <w:szCs w:val="24"/>
        </w:rPr>
        <w:t>.</w:t>
      </w:r>
      <w:r>
        <w:rPr>
          <w:rFonts w:ascii="Times New Roman" w:hAnsi="Times New Roman" w:cs="Times New Roman"/>
          <w:bCs/>
          <w:sz w:val="24"/>
          <w:szCs w:val="24"/>
        </w:rPr>
        <w:t>3</w:t>
      </w:r>
      <w:r w:rsidRPr="00850C15">
        <w:rPr>
          <w:rFonts w:ascii="Times New Roman" w:hAnsi="Times New Roman" w:cs="Times New Roman"/>
          <w:bCs/>
          <w:sz w:val="24"/>
          <w:szCs w:val="24"/>
        </w:rPr>
        <w:t xml:space="preserve">.2.1. </w:t>
      </w:r>
      <w:r>
        <w:rPr>
          <w:rFonts w:ascii="Times New Roman" w:hAnsi="Times New Roman" w:cs="Times New Roman"/>
          <w:bCs/>
          <w:sz w:val="24"/>
          <w:szCs w:val="24"/>
        </w:rPr>
        <w:t xml:space="preserve"> </w:t>
      </w:r>
      <w:r w:rsidR="008C196E" w:rsidRPr="00850C15">
        <w:rPr>
          <w:rFonts w:ascii="Times New Roman" w:hAnsi="Times New Roman" w:cs="Times New Roman"/>
          <w:bCs/>
          <w:sz w:val="24"/>
          <w:szCs w:val="24"/>
        </w:rPr>
        <w:t>laboratorijas izmeklējumu saraksts 1. pielikums;</w:t>
      </w:r>
    </w:p>
    <w:p w14:paraId="1B4E8797" w14:textId="77777777" w:rsidR="00850C15" w:rsidRPr="00850C15" w:rsidRDefault="00850C15" w:rsidP="00AA3183">
      <w:pPr>
        <w:pStyle w:val="ListParagraph"/>
        <w:suppressAutoHyphens/>
        <w:spacing w:after="0" w:line="240" w:lineRule="auto"/>
        <w:ind w:left="2552"/>
        <w:contextualSpacing w:val="0"/>
        <w:jc w:val="both"/>
        <w:rPr>
          <w:rFonts w:ascii="Times New Roman" w:hAnsi="Times New Roman" w:cs="Times New Roman"/>
          <w:bCs/>
          <w:sz w:val="24"/>
          <w:szCs w:val="24"/>
        </w:rPr>
      </w:pPr>
      <w:r>
        <w:rPr>
          <w:rFonts w:ascii="Times New Roman" w:hAnsi="Times New Roman" w:cs="Times New Roman"/>
          <w:bCs/>
          <w:sz w:val="24"/>
          <w:szCs w:val="24"/>
        </w:rPr>
        <w:t>8</w:t>
      </w:r>
      <w:r w:rsidRPr="00850C15">
        <w:rPr>
          <w:rFonts w:ascii="Times New Roman" w:hAnsi="Times New Roman" w:cs="Times New Roman"/>
          <w:bCs/>
          <w:sz w:val="24"/>
          <w:szCs w:val="24"/>
        </w:rPr>
        <w:t>.</w:t>
      </w:r>
      <w:r>
        <w:rPr>
          <w:rFonts w:ascii="Times New Roman" w:hAnsi="Times New Roman" w:cs="Times New Roman"/>
          <w:bCs/>
          <w:sz w:val="24"/>
          <w:szCs w:val="24"/>
        </w:rPr>
        <w:t>3</w:t>
      </w:r>
      <w:r w:rsidRPr="00850C15">
        <w:rPr>
          <w:rFonts w:ascii="Times New Roman" w:hAnsi="Times New Roman" w:cs="Times New Roman"/>
          <w:bCs/>
          <w:sz w:val="24"/>
          <w:szCs w:val="24"/>
        </w:rPr>
        <w:t>.2.2.</w:t>
      </w:r>
      <w:r>
        <w:rPr>
          <w:rFonts w:ascii="Times New Roman" w:hAnsi="Times New Roman" w:cs="Times New Roman"/>
          <w:bCs/>
          <w:sz w:val="24"/>
          <w:szCs w:val="24"/>
        </w:rPr>
        <w:t xml:space="preserve">  </w:t>
      </w:r>
      <w:r w:rsidR="008C196E" w:rsidRPr="00850C15">
        <w:rPr>
          <w:rFonts w:ascii="Times New Roman" w:hAnsi="Times New Roman" w:cs="Times New Roman"/>
          <w:bCs/>
          <w:sz w:val="24"/>
          <w:szCs w:val="24"/>
        </w:rPr>
        <w:t>veselības apdrošināšanas noteikumus juridiskām personām;</w:t>
      </w:r>
    </w:p>
    <w:p w14:paraId="2EB45BE3" w14:textId="77777777" w:rsidR="00850C15" w:rsidRPr="00850C15" w:rsidRDefault="00850C15" w:rsidP="00AA3183">
      <w:pPr>
        <w:pStyle w:val="ListParagraph"/>
        <w:suppressAutoHyphens/>
        <w:spacing w:after="0" w:line="240" w:lineRule="auto"/>
        <w:ind w:left="3402" w:hanging="850"/>
        <w:contextualSpacing w:val="0"/>
        <w:jc w:val="both"/>
        <w:rPr>
          <w:rFonts w:ascii="Times New Roman" w:hAnsi="Times New Roman" w:cs="Times New Roman"/>
          <w:bCs/>
          <w:sz w:val="24"/>
          <w:szCs w:val="24"/>
        </w:rPr>
      </w:pPr>
      <w:r>
        <w:rPr>
          <w:rFonts w:ascii="Times New Roman" w:hAnsi="Times New Roman" w:cs="Times New Roman"/>
          <w:bCs/>
          <w:sz w:val="24"/>
          <w:szCs w:val="24"/>
        </w:rPr>
        <w:t>8</w:t>
      </w:r>
      <w:r w:rsidRPr="00850C15">
        <w:rPr>
          <w:rFonts w:ascii="Times New Roman" w:hAnsi="Times New Roman" w:cs="Times New Roman"/>
          <w:bCs/>
          <w:sz w:val="24"/>
          <w:szCs w:val="24"/>
        </w:rPr>
        <w:t>.</w:t>
      </w:r>
      <w:r>
        <w:rPr>
          <w:rFonts w:ascii="Times New Roman" w:hAnsi="Times New Roman" w:cs="Times New Roman"/>
          <w:bCs/>
          <w:sz w:val="24"/>
          <w:szCs w:val="24"/>
        </w:rPr>
        <w:t>3</w:t>
      </w:r>
      <w:r w:rsidRPr="00850C15">
        <w:rPr>
          <w:rFonts w:ascii="Times New Roman" w:hAnsi="Times New Roman" w:cs="Times New Roman"/>
          <w:bCs/>
          <w:sz w:val="24"/>
          <w:szCs w:val="24"/>
        </w:rPr>
        <w:t>.2.3.</w:t>
      </w:r>
      <w:r>
        <w:rPr>
          <w:rFonts w:ascii="Times New Roman" w:hAnsi="Times New Roman" w:cs="Times New Roman"/>
          <w:bCs/>
          <w:sz w:val="24"/>
          <w:szCs w:val="24"/>
        </w:rPr>
        <w:t xml:space="preserve"> </w:t>
      </w:r>
      <w:r w:rsidR="008C196E" w:rsidRPr="00850C15">
        <w:rPr>
          <w:rFonts w:ascii="Times New Roman" w:hAnsi="Times New Roman" w:cs="Times New Roman"/>
          <w:bCs/>
          <w:sz w:val="24"/>
          <w:szCs w:val="24"/>
        </w:rPr>
        <w:t>veselības  apdrošināšanas programmas apraksts atbilstoši tehniskajai specifikācijai;</w:t>
      </w:r>
    </w:p>
    <w:p w14:paraId="5835D780" w14:textId="77777777" w:rsidR="00850C15" w:rsidRPr="00850C15" w:rsidRDefault="00850C15" w:rsidP="00AA3183">
      <w:pPr>
        <w:pStyle w:val="ListParagraph"/>
        <w:suppressAutoHyphens/>
        <w:spacing w:after="0" w:line="240" w:lineRule="auto"/>
        <w:ind w:left="2552"/>
        <w:contextualSpacing w:val="0"/>
        <w:jc w:val="both"/>
        <w:rPr>
          <w:rFonts w:ascii="Times New Roman" w:hAnsi="Times New Roman" w:cs="Times New Roman"/>
          <w:sz w:val="24"/>
          <w:szCs w:val="24"/>
        </w:rPr>
      </w:pPr>
      <w:r>
        <w:rPr>
          <w:rFonts w:ascii="Times New Roman" w:hAnsi="Times New Roman" w:cs="Times New Roman"/>
          <w:sz w:val="24"/>
          <w:szCs w:val="24"/>
        </w:rPr>
        <w:t>8</w:t>
      </w:r>
      <w:r w:rsidRPr="00850C15">
        <w:rPr>
          <w:rFonts w:ascii="Times New Roman" w:hAnsi="Times New Roman" w:cs="Times New Roman"/>
          <w:sz w:val="24"/>
          <w:szCs w:val="24"/>
        </w:rPr>
        <w:t>.</w:t>
      </w:r>
      <w:r>
        <w:rPr>
          <w:rFonts w:ascii="Times New Roman" w:hAnsi="Times New Roman" w:cs="Times New Roman"/>
          <w:sz w:val="24"/>
          <w:szCs w:val="24"/>
        </w:rPr>
        <w:t>3</w:t>
      </w:r>
      <w:r w:rsidRPr="00850C15">
        <w:rPr>
          <w:rFonts w:ascii="Times New Roman" w:hAnsi="Times New Roman" w:cs="Times New Roman"/>
          <w:sz w:val="24"/>
          <w:szCs w:val="24"/>
        </w:rPr>
        <w:t xml:space="preserve">.2.4. </w:t>
      </w:r>
      <w:r>
        <w:rPr>
          <w:rFonts w:ascii="Times New Roman" w:hAnsi="Times New Roman" w:cs="Times New Roman"/>
          <w:sz w:val="24"/>
          <w:szCs w:val="24"/>
        </w:rPr>
        <w:t xml:space="preserve"> </w:t>
      </w:r>
      <w:r w:rsidR="008C196E" w:rsidRPr="00850C15">
        <w:rPr>
          <w:rFonts w:ascii="Times New Roman" w:hAnsi="Times New Roman" w:cs="Times New Roman"/>
          <w:sz w:val="24"/>
          <w:szCs w:val="24"/>
        </w:rPr>
        <w:t>neapmaksāto pakalpojumu sarakstu</w:t>
      </w:r>
      <w:r w:rsidRPr="00850C15">
        <w:rPr>
          <w:rFonts w:ascii="Times New Roman" w:hAnsi="Times New Roman" w:cs="Times New Roman"/>
          <w:sz w:val="24"/>
          <w:szCs w:val="24"/>
        </w:rPr>
        <w:t>;</w:t>
      </w:r>
    </w:p>
    <w:p w14:paraId="6B0D2660" w14:textId="19E400F8" w:rsidR="00026DF8" w:rsidRDefault="00850C15" w:rsidP="00B26AC9">
      <w:pPr>
        <w:pStyle w:val="ListParagraph"/>
        <w:suppressAutoHyphens/>
        <w:spacing w:after="0" w:line="240" w:lineRule="auto"/>
        <w:ind w:left="2552"/>
        <w:contextualSpacing w:val="0"/>
        <w:jc w:val="both"/>
        <w:rPr>
          <w:rFonts w:ascii="Times New Roman" w:hAnsi="Times New Roman" w:cs="Times New Roman"/>
          <w:bCs/>
          <w:sz w:val="24"/>
          <w:szCs w:val="24"/>
        </w:rPr>
      </w:pPr>
      <w:r>
        <w:rPr>
          <w:rFonts w:ascii="Times New Roman" w:hAnsi="Times New Roman" w:cs="Times New Roman"/>
          <w:bCs/>
          <w:sz w:val="24"/>
          <w:szCs w:val="24"/>
        </w:rPr>
        <w:t>8</w:t>
      </w:r>
      <w:r w:rsidRPr="00850C15">
        <w:rPr>
          <w:rFonts w:ascii="Times New Roman" w:hAnsi="Times New Roman" w:cs="Times New Roman"/>
          <w:bCs/>
          <w:sz w:val="24"/>
          <w:szCs w:val="24"/>
        </w:rPr>
        <w:t>.</w:t>
      </w:r>
      <w:r>
        <w:rPr>
          <w:rFonts w:ascii="Times New Roman" w:hAnsi="Times New Roman" w:cs="Times New Roman"/>
          <w:bCs/>
          <w:sz w:val="24"/>
          <w:szCs w:val="24"/>
        </w:rPr>
        <w:t>3</w:t>
      </w:r>
      <w:r w:rsidRPr="00850C15">
        <w:rPr>
          <w:rFonts w:ascii="Times New Roman" w:hAnsi="Times New Roman" w:cs="Times New Roman"/>
          <w:bCs/>
          <w:sz w:val="24"/>
          <w:szCs w:val="24"/>
        </w:rPr>
        <w:t xml:space="preserve">.2.5.  </w:t>
      </w:r>
      <w:proofErr w:type="spellStart"/>
      <w:r w:rsidR="008C196E" w:rsidRPr="00850C15">
        <w:rPr>
          <w:rFonts w:ascii="Times New Roman" w:hAnsi="Times New Roman" w:cs="Times New Roman"/>
          <w:bCs/>
          <w:sz w:val="24"/>
          <w:szCs w:val="24"/>
        </w:rPr>
        <w:t>līgumiestāžu</w:t>
      </w:r>
      <w:proofErr w:type="spellEnd"/>
      <w:r w:rsidR="008C196E" w:rsidRPr="00850C15">
        <w:rPr>
          <w:rFonts w:ascii="Times New Roman" w:hAnsi="Times New Roman" w:cs="Times New Roman"/>
          <w:bCs/>
          <w:sz w:val="24"/>
          <w:szCs w:val="24"/>
        </w:rPr>
        <w:t xml:space="preserve"> sarakstu.</w:t>
      </w:r>
      <w:r w:rsidR="00B26AC9">
        <w:rPr>
          <w:rFonts w:ascii="Times New Roman" w:hAnsi="Times New Roman" w:cs="Times New Roman"/>
          <w:bCs/>
          <w:sz w:val="24"/>
          <w:szCs w:val="24"/>
        </w:rPr>
        <w:t xml:space="preserve">        </w:t>
      </w:r>
    </w:p>
    <w:p w14:paraId="0339FDBC" w14:textId="5DA02EDF" w:rsidR="000634E7" w:rsidRDefault="000634E7" w:rsidP="0004387D">
      <w:pPr>
        <w:suppressAutoHyphens/>
        <w:spacing w:after="0" w:line="240" w:lineRule="auto"/>
        <w:jc w:val="both"/>
        <w:rPr>
          <w:rFonts w:ascii="Times New Roman" w:hAnsi="Times New Roman" w:cs="Times New Roman"/>
          <w:bCs/>
          <w:sz w:val="24"/>
          <w:szCs w:val="24"/>
        </w:rPr>
      </w:pPr>
    </w:p>
    <w:p w14:paraId="65330E68" w14:textId="77777777" w:rsidR="00420E0E" w:rsidRPr="0004387D" w:rsidRDefault="00420E0E" w:rsidP="0004387D">
      <w:pPr>
        <w:suppressAutoHyphens/>
        <w:spacing w:after="0" w:line="240" w:lineRule="auto"/>
        <w:jc w:val="both"/>
        <w:rPr>
          <w:rFonts w:ascii="Times New Roman" w:hAnsi="Times New Roman" w:cs="Times New Roman"/>
          <w:bCs/>
          <w:sz w:val="24"/>
          <w:szCs w:val="24"/>
        </w:rPr>
      </w:pPr>
    </w:p>
    <w:p w14:paraId="6EC09CFF" w14:textId="77777777" w:rsidR="00B71B55" w:rsidRDefault="00850C15" w:rsidP="00B71B55">
      <w:pPr>
        <w:pStyle w:val="ListParagraph"/>
        <w:suppressAutoHyphens/>
        <w:spacing w:after="0" w:line="240" w:lineRule="auto"/>
        <w:ind w:left="993"/>
        <w:contextualSpacing w:val="0"/>
        <w:jc w:val="both"/>
        <w:rPr>
          <w:rFonts w:ascii="Times New Roman" w:hAnsi="Times New Roman" w:cs="Times New Roman"/>
          <w:b/>
          <w:bCs/>
          <w:sz w:val="24"/>
          <w:szCs w:val="24"/>
        </w:rPr>
      </w:pPr>
      <w:r>
        <w:rPr>
          <w:rFonts w:ascii="Times New Roman" w:hAnsi="Times New Roman" w:cs="Times New Roman"/>
          <w:b/>
          <w:bCs/>
          <w:sz w:val="24"/>
          <w:szCs w:val="24"/>
        </w:rPr>
        <w:t>8</w:t>
      </w:r>
      <w:r w:rsidRPr="00850C15">
        <w:rPr>
          <w:rFonts w:ascii="Times New Roman" w:hAnsi="Times New Roman" w:cs="Times New Roman"/>
          <w:b/>
          <w:bCs/>
          <w:sz w:val="24"/>
          <w:szCs w:val="24"/>
        </w:rPr>
        <w:t>.</w:t>
      </w:r>
      <w:r>
        <w:rPr>
          <w:rFonts w:ascii="Times New Roman" w:hAnsi="Times New Roman" w:cs="Times New Roman"/>
          <w:b/>
          <w:bCs/>
          <w:sz w:val="24"/>
          <w:szCs w:val="24"/>
        </w:rPr>
        <w:t>4</w:t>
      </w:r>
      <w:r w:rsidRPr="00850C15">
        <w:rPr>
          <w:rFonts w:ascii="Times New Roman" w:hAnsi="Times New Roman" w:cs="Times New Roman"/>
          <w:b/>
          <w:bCs/>
          <w:sz w:val="24"/>
          <w:szCs w:val="24"/>
        </w:rPr>
        <w:t>. Finanšu piedāvājums</w:t>
      </w:r>
    </w:p>
    <w:p w14:paraId="6E53E070" w14:textId="7645B1A6" w:rsidR="00844D04" w:rsidRDefault="00A16EC7" w:rsidP="00A16EC7">
      <w:pPr>
        <w:pStyle w:val="ListParagraph"/>
        <w:suppressAutoHyphens/>
        <w:spacing w:after="0" w:line="240" w:lineRule="auto"/>
        <w:ind w:left="1418"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850C15" w:rsidRPr="00CF328F">
        <w:rPr>
          <w:rFonts w:ascii="Times New Roman" w:hAnsi="Times New Roman" w:cs="Times New Roman"/>
          <w:sz w:val="24"/>
          <w:szCs w:val="24"/>
        </w:rPr>
        <w:t>Pretendents iesniedz Finanšu piedāvājums, kas sagatavots un aizpildīts atbilstoši</w:t>
      </w:r>
      <w:r w:rsidR="00850C15">
        <w:rPr>
          <w:rFonts w:ascii="Times New Roman" w:hAnsi="Times New Roman" w:cs="Times New Roman"/>
          <w:sz w:val="24"/>
          <w:szCs w:val="24"/>
        </w:rPr>
        <w:t xml:space="preserve"> Noteikumiem</w:t>
      </w:r>
      <w:r w:rsidR="00A1789E">
        <w:rPr>
          <w:rFonts w:ascii="Times New Roman" w:hAnsi="Times New Roman" w:cs="Times New Roman"/>
          <w:sz w:val="24"/>
          <w:szCs w:val="24"/>
        </w:rPr>
        <w:t xml:space="preserve"> </w:t>
      </w:r>
      <w:r w:rsidR="00850C15" w:rsidRPr="00CF328F">
        <w:rPr>
          <w:rFonts w:ascii="Times New Roman" w:hAnsi="Times New Roman" w:cs="Times New Roman"/>
          <w:sz w:val="24"/>
          <w:szCs w:val="24"/>
        </w:rPr>
        <w:t xml:space="preserve"> pievienotajai formai (</w:t>
      </w:r>
      <w:r w:rsidR="00850C15" w:rsidRPr="00CF328F">
        <w:rPr>
          <w:rFonts w:ascii="Times New Roman" w:hAnsi="Times New Roman" w:cs="Times New Roman"/>
          <w:b/>
          <w:sz w:val="24"/>
          <w:szCs w:val="24"/>
        </w:rPr>
        <w:t>B.3. pielikums</w:t>
      </w:r>
      <w:r w:rsidR="00850C15" w:rsidRPr="00CF328F">
        <w:rPr>
          <w:rFonts w:ascii="Times New Roman" w:hAnsi="Times New Roman" w:cs="Times New Roman"/>
          <w:sz w:val="24"/>
          <w:szCs w:val="24"/>
        </w:rPr>
        <w:t>)</w:t>
      </w:r>
      <w:r w:rsidR="00850C15">
        <w:rPr>
          <w:rFonts w:ascii="Times New Roman" w:hAnsi="Times New Roman" w:cs="Times New Roman"/>
          <w:sz w:val="24"/>
          <w:szCs w:val="24"/>
        </w:rPr>
        <w:t>,</w:t>
      </w:r>
      <w:r w:rsidR="00850C15" w:rsidRPr="00CF328F">
        <w:rPr>
          <w:rFonts w:ascii="Times New Roman" w:hAnsi="Times New Roman" w:cs="Times New Roman"/>
          <w:sz w:val="24"/>
          <w:szCs w:val="24"/>
        </w:rPr>
        <w:t xml:space="preserve"> un ko parakstījis Pretendenta pārstāvis ar paraksta tiesībām vai Pretendenta pilnvarotā persona.</w:t>
      </w:r>
      <w:r w:rsidR="005C3926">
        <w:rPr>
          <w:rFonts w:ascii="Times New Roman" w:hAnsi="Times New Roman" w:cs="Times New Roman"/>
          <w:sz w:val="24"/>
          <w:szCs w:val="24"/>
        </w:rPr>
        <w:t xml:space="preserve">    </w:t>
      </w:r>
    </w:p>
    <w:p w14:paraId="22D627FE" w14:textId="77777777" w:rsidR="00A41DDD" w:rsidRPr="00AE7E7E" w:rsidRDefault="00A41DDD" w:rsidP="00A16EC7">
      <w:pPr>
        <w:suppressAutoHyphens/>
        <w:spacing w:after="0" w:line="240" w:lineRule="auto"/>
        <w:ind w:left="1418" w:hanging="425"/>
        <w:jc w:val="both"/>
        <w:rPr>
          <w:rFonts w:ascii="Times New Roman" w:hAnsi="Times New Roman" w:cs="Times New Roman"/>
          <w:sz w:val="24"/>
          <w:szCs w:val="24"/>
        </w:rPr>
      </w:pPr>
    </w:p>
    <w:p w14:paraId="0CC90621" w14:textId="4D2B932D" w:rsidR="00F66055" w:rsidRPr="00620C65" w:rsidRDefault="00CD4859" w:rsidP="008E5E22">
      <w:pPr>
        <w:pStyle w:val="Heading1"/>
        <w:spacing w:before="0" w:line="240" w:lineRule="auto"/>
        <w:ind w:left="993"/>
      </w:pPr>
      <w:r w:rsidRPr="00620C65">
        <w:lastRenderedPageBreak/>
        <w:t>9</w:t>
      </w:r>
      <w:r w:rsidR="00565195" w:rsidRPr="00620C65">
        <w:t xml:space="preserve">. </w:t>
      </w:r>
      <w:r w:rsidR="00A16EC7" w:rsidRPr="00620C65">
        <w:t xml:space="preserve"> </w:t>
      </w:r>
      <w:r w:rsidR="00565195" w:rsidRPr="00620C65">
        <w:t>L</w:t>
      </w:r>
      <w:r w:rsidR="002F453E" w:rsidRPr="00620C65">
        <w:t>īgums</w:t>
      </w:r>
      <w:bookmarkEnd w:id="35"/>
    </w:p>
    <w:p w14:paraId="16FCE513" w14:textId="77777777" w:rsidR="00BF7854" w:rsidRPr="00620C65" w:rsidRDefault="00BF7854" w:rsidP="009B5A68">
      <w:pPr>
        <w:pStyle w:val="ListParagraph"/>
        <w:numPr>
          <w:ilvl w:val="0"/>
          <w:numId w:val="16"/>
        </w:numPr>
        <w:tabs>
          <w:tab w:val="left" w:pos="851"/>
        </w:tabs>
        <w:spacing w:after="0" w:line="240" w:lineRule="auto"/>
        <w:ind w:left="993" w:firstLine="0"/>
        <w:contextualSpacing w:val="0"/>
        <w:jc w:val="both"/>
        <w:rPr>
          <w:bCs/>
          <w:vanish/>
        </w:rPr>
      </w:pPr>
    </w:p>
    <w:p w14:paraId="7EECCF82" w14:textId="77777777" w:rsidR="00BF7854" w:rsidRPr="00620C65" w:rsidRDefault="00BF7854" w:rsidP="009B5A68">
      <w:pPr>
        <w:pStyle w:val="ListParagraph"/>
        <w:numPr>
          <w:ilvl w:val="0"/>
          <w:numId w:val="16"/>
        </w:numPr>
        <w:tabs>
          <w:tab w:val="left" w:pos="851"/>
        </w:tabs>
        <w:spacing w:after="0" w:line="240" w:lineRule="auto"/>
        <w:ind w:left="993" w:firstLine="0"/>
        <w:contextualSpacing w:val="0"/>
        <w:jc w:val="both"/>
        <w:rPr>
          <w:bCs/>
          <w:vanish/>
        </w:rPr>
      </w:pPr>
    </w:p>
    <w:p w14:paraId="5DE1A49D" w14:textId="19A8573C" w:rsidR="00BF7854" w:rsidRDefault="00A16EC7" w:rsidP="00A16EC7">
      <w:pPr>
        <w:tabs>
          <w:tab w:val="left" w:pos="851"/>
        </w:tabs>
        <w:spacing w:after="0" w:line="240" w:lineRule="auto"/>
        <w:ind w:left="1276" w:hanging="283"/>
        <w:jc w:val="both"/>
        <w:rPr>
          <w:rFonts w:ascii="Times New Roman" w:hAnsi="Times New Roman" w:cs="Times New Roman"/>
          <w:bCs/>
          <w:sz w:val="24"/>
          <w:szCs w:val="24"/>
        </w:rPr>
      </w:pPr>
      <w:r w:rsidRPr="00620C65">
        <w:rPr>
          <w:rFonts w:ascii="Times New Roman" w:hAnsi="Times New Roman" w:cs="Times New Roman"/>
          <w:bCs/>
          <w:sz w:val="24"/>
          <w:szCs w:val="24"/>
        </w:rPr>
        <w:t xml:space="preserve">     </w:t>
      </w:r>
      <w:r w:rsidR="00BF7854" w:rsidRPr="00620C65">
        <w:rPr>
          <w:rFonts w:ascii="Times New Roman" w:hAnsi="Times New Roman" w:cs="Times New Roman"/>
          <w:bCs/>
          <w:sz w:val="24"/>
          <w:szCs w:val="24"/>
        </w:rPr>
        <w:t xml:space="preserve">Pretendentam, kuram ir piešķirtas līguma slēgšanas tiesības, pēc Pasūtītāja rakstiska uzaicinājuma saņemšanas brīža, </w:t>
      </w:r>
      <w:r w:rsidR="00EC7E28" w:rsidRPr="00620C65">
        <w:rPr>
          <w:rFonts w:ascii="Times New Roman" w:hAnsi="Times New Roman" w:cs="Times New Roman"/>
          <w:bCs/>
          <w:sz w:val="24"/>
          <w:szCs w:val="24"/>
        </w:rPr>
        <w:t>3 (</w:t>
      </w:r>
      <w:r w:rsidR="00BF7854" w:rsidRPr="00620C65">
        <w:rPr>
          <w:rFonts w:ascii="Times New Roman" w:hAnsi="Times New Roman" w:cs="Times New Roman"/>
          <w:bCs/>
          <w:sz w:val="24"/>
          <w:szCs w:val="24"/>
        </w:rPr>
        <w:t>trīs</w:t>
      </w:r>
      <w:r w:rsidR="00EC7E28" w:rsidRPr="00620C65">
        <w:rPr>
          <w:rFonts w:ascii="Times New Roman" w:hAnsi="Times New Roman" w:cs="Times New Roman"/>
          <w:bCs/>
          <w:sz w:val="24"/>
          <w:szCs w:val="24"/>
        </w:rPr>
        <w:t xml:space="preserve">) darba dienu laikā </w:t>
      </w:r>
      <w:r w:rsidR="00620C65" w:rsidRPr="00620C65">
        <w:rPr>
          <w:rFonts w:ascii="Times New Roman" w:hAnsi="Times New Roman" w:cs="Times New Roman"/>
          <w:bCs/>
          <w:sz w:val="24"/>
          <w:szCs w:val="24"/>
        </w:rPr>
        <w:t>jānoslēdz</w:t>
      </w:r>
      <w:r w:rsidR="00EC7E28" w:rsidRPr="00620C65">
        <w:rPr>
          <w:rFonts w:ascii="Times New Roman" w:hAnsi="Times New Roman" w:cs="Times New Roman"/>
          <w:bCs/>
          <w:sz w:val="24"/>
          <w:szCs w:val="24"/>
        </w:rPr>
        <w:t xml:space="preserve"> </w:t>
      </w:r>
      <w:r w:rsidR="00BF7854" w:rsidRPr="00620C65">
        <w:rPr>
          <w:rFonts w:ascii="Times New Roman" w:hAnsi="Times New Roman" w:cs="Times New Roman"/>
          <w:bCs/>
          <w:sz w:val="24"/>
          <w:szCs w:val="24"/>
        </w:rPr>
        <w:t>līgumu.</w:t>
      </w:r>
    </w:p>
    <w:p w14:paraId="3474F493" w14:textId="653AB381" w:rsidR="00B71B55" w:rsidRDefault="00B71B55" w:rsidP="00B71B55">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8054032" w14:textId="77777777" w:rsidR="00F632FE" w:rsidRDefault="00F632FE" w:rsidP="00B71B55">
      <w:pPr>
        <w:tabs>
          <w:tab w:val="left" w:pos="851"/>
        </w:tabs>
        <w:spacing w:after="0" w:line="240" w:lineRule="auto"/>
        <w:jc w:val="both"/>
        <w:rPr>
          <w:rFonts w:ascii="Times New Roman" w:hAnsi="Times New Roman" w:cs="Times New Roman"/>
          <w:bCs/>
          <w:sz w:val="24"/>
          <w:szCs w:val="24"/>
        </w:rPr>
      </w:pPr>
    </w:p>
    <w:p w14:paraId="05D78791" w14:textId="77777777" w:rsidR="003C106E" w:rsidRPr="00B71B55" w:rsidRDefault="00B71B55" w:rsidP="00B71B55">
      <w:pPr>
        <w:tabs>
          <w:tab w:val="left" w:pos="851"/>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w:t>
      </w:r>
      <w:r w:rsidR="003C106E" w:rsidRPr="00B71B55">
        <w:rPr>
          <w:rFonts w:ascii="Times New Roman" w:eastAsia="Times New Roman" w:hAnsi="Times New Roman" w:cs="Times New Roman"/>
          <w:bCs/>
          <w:sz w:val="24"/>
          <w:szCs w:val="24"/>
        </w:rPr>
        <w:t>SIA „DOBELES ŪDENS”</w:t>
      </w:r>
    </w:p>
    <w:p w14:paraId="38788930" w14:textId="6131180C" w:rsidR="003C106E" w:rsidRPr="00B71B55" w:rsidRDefault="00B71B55" w:rsidP="00B71B55">
      <w:pPr>
        <w:tabs>
          <w:tab w:val="left" w:pos="851"/>
        </w:tabs>
        <w:spacing w:after="0" w:line="240" w:lineRule="auto"/>
        <w:jc w:val="both"/>
        <w:rPr>
          <w:rFonts w:ascii="Times New Roman" w:eastAsia="Times New Roman" w:hAnsi="Times New Roman" w:cs="Times New Roman"/>
          <w:bCs/>
          <w:sz w:val="24"/>
          <w:szCs w:val="24"/>
        </w:rPr>
      </w:pPr>
      <w:r w:rsidRPr="00B71B55">
        <w:rPr>
          <w:rFonts w:ascii="Times New Roman" w:eastAsia="Times New Roman" w:hAnsi="Times New Roman" w:cs="Times New Roman"/>
          <w:bCs/>
          <w:sz w:val="24"/>
          <w:szCs w:val="24"/>
        </w:rPr>
        <w:t xml:space="preserve">                </w:t>
      </w:r>
      <w:r w:rsidR="008375A8">
        <w:rPr>
          <w:rFonts w:ascii="Times New Roman" w:eastAsia="Times New Roman" w:hAnsi="Times New Roman" w:cs="Times New Roman"/>
          <w:bCs/>
          <w:sz w:val="24"/>
          <w:szCs w:val="24"/>
        </w:rPr>
        <w:t xml:space="preserve"> </w:t>
      </w:r>
      <w:r w:rsidR="003C106E" w:rsidRPr="00B71B55">
        <w:rPr>
          <w:rFonts w:ascii="Times New Roman" w:eastAsia="Times New Roman" w:hAnsi="Times New Roman" w:cs="Times New Roman"/>
          <w:bCs/>
          <w:sz w:val="24"/>
          <w:szCs w:val="24"/>
        </w:rPr>
        <w:t>Jurist</w:t>
      </w:r>
      <w:r w:rsidR="004D2FB3">
        <w:rPr>
          <w:rFonts w:ascii="Times New Roman" w:eastAsia="Times New Roman" w:hAnsi="Times New Roman" w:cs="Times New Roman"/>
          <w:bCs/>
          <w:sz w:val="24"/>
          <w:szCs w:val="24"/>
        </w:rPr>
        <w:t>s</w:t>
      </w:r>
      <w:r w:rsidR="003C106E" w:rsidRPr="00B71B55">
        <w:rPr>
          <w:rFonts w:ascii="Times New Roman" w:eastAsia="Times New Roman" w:hAnsi="Times New Roman" w:cs="Times New Roman"/>
          <w:bCs/>
          <w:sz w:val="24"/>
          <w:szCs w:val="24"/>
        </w:rPr>
        <w:t xml:space="preserve">        </w:t>
      </w:r>
      <w:r w:rsidR="00DC19EE" w:rsidRPr="00B71B55">
        <w:rPr>
          <w:rFonts w:ascii="Times New Roman" w:eastAsia="Times New Roman" w:hAnsi="Times New Roman" w:cs="Times New Roman"/>
          <w:bCs/>
          <w:sz w:val="24"/>
          <w:szCs w:val="24"/>
        </w:rPr>
        <w:t xml:space="preserve">         </w:t>
      </w:r>
      <w:r w:rsidR="00A1789E">
        <w:rPr>
          <w:rFonts w:ascii="Times New Roman" w:eastAsia="Times New Roman" w:hAnsi="Times New Roman" w:cs="Times New Roman"/>
          <w:bCs/>
          <w:sz w:val="24"/>
          <w:szCs w:val="24"/>
        </w:rPr>
        <w:t xml:space="preserve">    </w:t>
      </w:r>
      <w:r w:rsidR="003356CC">
        <w:rPr>
          <w:rFonts w:ascii="Times New Roman" w:eastAsia="Times New Roman" w:hAnsi="Times New Roman" w:cs="Times New Roman"/>
          <w:bCs/>
          <w:sz w:val="24"/>
          <w:szCs w:val="24"/>
        </w:rPr>
        <w:t xml:space="preserve">                        </w:t>
      </w:r>
      <w:r w:rsidR="001D3A9F">
        <w:rPr>
          <w:rFonts w:ascii="Times New Roman" w:eastAsia="Times New Roman" w:hAnsi="Times New Roman" w:cs="Times New Roman"/>
          <w:bCs/>
          <w:sz w:val="24"/>
          <w:szCs w:val="24"/>
        </w:rPr>
        <w:t xml:space="preserve">                 </w:t>
      </w:r>
      <w:r w:rsidR="003356CC">
        <w:rPr>
          <w:rFonts w:ascii="Times New Roman" w:eastAsia="Times New Roman" w:hAnsi="Times New Roman" w:cs="Times New Roman"/>
          <w:bCs/>
          <w:sz w:val="24"/>
          <w:szCs w:val="24"/>
        </w:rPr>
        <w:t xml:space="preserve">    </w:t>
      </w:r>
      <w:r w:rsidR="00A1789E">
        <w:rPr>
          <w:rFonts w:ascii="Times New Roman" w:eastAsia="Times New Roman" w:hAnsi="Times New Roman" w:cs="Times New Roman"/>
          <w:bCs/>
          <w:sz w:val="24"/>
          <w:szCs w:val="24"/>
        </w:rPr>
        <w:t xml:space="preserve">          </w:t>
      </w:r>
      <w:r w:rsidR="00DC19EE" w:rsidRPr="00B71B55">
        <w:rPr>
          <w:rFonts w:ascii="Times New Roman" w:eastAsia="Times New Roman" w:hAnsi="Times New Roman" w:cs="Times New Roman"/>
          <w:bCs/>
          <w:sz w:val="24"/>
          <w:szCs w:val="24"/>
        </w:rPr>
        <w:t xml:space="preserve"> </w:t>
      </w:r>
      <w:r w:rsidR="00183D57">
        <w:rPr>
          <w:rFonts w:ascii="Times New Roman" w:eastAsia="Times New Roman" w:hAnsi="Times New Roman" w:cs="Times New Roman"/>
          <w:bCs/>
          <w:sz w:val="24"/>
          <w:szCs w:val="24"/>
        </w:rPr>
        <w:t xml:space="preserve">              </w:t>
      </w:r>
      <w:r w:rsidR="00DC19EE" w:rsidRPr="00B71B55">
        <w:rPr>
          <w:rFonts w:ascii="Times New Roman" w:eastAsia="Times New Roman" w:hAnsi="Times New Roman" w:cs="Times New Roman"/>
          <w:bCs/>
          <w:sz w:val="24"/>
          <w:szCs w:val="24"/>
        </w:rPr>
        <w:t xml:space="preserve">           </w:t>
      </w:r>
      <w:r w:rsidR="00987BC7" w:rsidRPr="00B71B55">
        <w:rPr>
          <w:rFonts w:ascii="Times New Roman" w:eastAsia="Times New Roman" w:hAnsi="Times New Roman" w:cs="Times New Roman"/>
          <w:bCs/>
          <w:sz w:val="24"/>
          <w:szCs w:val="24"/>
        </w:rPr>
        <w:t xml:space="preserve">       </w:t>
      </w:r>
      <w:r w:rsidR="00A1789E">
        <w:rPr>
          <w:rFonts w:ascii="Times New Roman" w:eastAsia="Times New Roman" w:hAnsi="Times New Roman" w:cs="Times New Roman"/>
          <w:bCs/>
          <w:sz w:val="24"/>
          <w:szCs w:val="24"/>
        </w:rPr>
        <w:t xml:space="preserve"> </w:t>
      </w:r>
      <w:r w:rsidR="00401B24">
        <w:rPr>
          <w:rFonts w:ascii="Times New Roman" w:eastAsia="Times New Roman" w:hAnsi="Times New Roman" w:cs="Times New Roman"/>
          <w:bCs/>
          <w:sz w:val="24"/>
          <w:szCs w:val="24"/>
        </w:rPr>
        <w:t xml:space="preserve">                 </w:t>
      </w:r>
      <w:r w:rsidR="000634E7">
        <w:rPr>
          <w:rFonts w:ascii="Times New Roman" w:eastAsia="Times New Roman" w:hAnsi="Times New Roman" w:cs="Times New Roman"/>
          <w:bCs/>
          <w:sz w:val="24"/>
          <w:szCs w:val="24"/>
        </w:rPr>
        <w:t xml:space="preserve">  </w:t>
      </w:r>
      <w:r w:rsidR="004D2FB3">
        <w:rPr>
          <w:rFonts w:ascii="Times New Roman" w:eastAsia="Times New Roman" w:hAnsi="Times New Roman" w:cs="Times New Roman"/>
          <w:bCs/>
          <w:sz w:val="24"/>
          <w:szCs w:val="24"/>
        </w:rPr>
        <w:t>U. Bārs</w:t>
      </w:r>
    </w:p>
    <w:p w14:paraId="0333C32B" w14:textId="77777777" w:rsidR="00E231B3" w:rsidRPr="00461CE6" w:rsidRDefault="00A73F0A" w:rsidP="00461CE6">
      <w:pPr>
        <w:pStyle w:val="Heading2"/>
        <w:ind w:left="709" w:hanging="142"/>
        <w:rPr>
          <w:i/>
          <w:iCs/>
          <w:color w:val="404040"/>
          <w:sz w:val="20"/>
        </w:rPr>
      </w:pPr>
      <w:r w:rsidRPr="00B71B55">
        <w:rPr>
          <w:bCs/>
          <w:sz w:val="24"/>
          <w:szCs w:val="24"/>
        </w:rPr>
        <w:br w:type="page"/>
      </w:r>
      <w:r w:rsidR="00087F17" w:rsidRPr="00A76C9A">
        <w:rPr>
          <w:rStyle w:val="SubtleEmphasis"/>
        </w:rPr>
        <w:lastRenderedPageBreak/>
        <w:t xml:space="preserve">                                                                     </w:t>
      </w:r>
      <w:r w:rsidR="00087F17" w:rsidRPr="00F66055">
        <w:rPr>
          <w:rStyle w:val="SubtleEmphasis"/>
          <w:b/>
        </w:rPr>
        <w:t xml:space="preserve">       </w:t>
      </w:r>
      <w:bookmarkStart w:id="36" w:name="_Toc482911412"/>
      <w:bookmarkStart w:id="37" w:name="_Hlk129963970"/>
      <w:r w:rsidR="00087F17" w:rsidRPr="00E65B51">
        <w:t>A Pielikums Tehniskā  specifikācija</w:t>
      </w:r>
      <w:bookmarkEnd w:id="36"/>
      <w:r w:rsidR="00087F17" w:rsidRPr="00F66055">
        <w:rPr>
          <w:rStyle w:val="SubtleEmphasis"/>
          <w:b/>
        </w:rPr>
        <w:t xml:space="preserve"> </w:t>
      </w:r>
      <w:bookmarkEnd w:id="37"/>
    </w:p>
    <w:p w14:paraId="73D2FC18" w14:textId="77777777" w:rsidR="00E231B3" w:rsidRDefault="00E231B3" w:rsidP="00943E35">
      <w:pPr>
        <w:pStyle w:val="ListParagraph"/>
        <w:spacing w:after="0" w:line="240" w:lineRule="auto"/>
        <w:ind w:left="709" w:hanging="142"/>
        <w:jc w:val="center"/>
        <w:rPr>
          <w:rFonts w:ascii="Times New Roman" w:hAnsi="Times New Roman" w:cs="Times New Roman"/>
          <w:b/>
          <w:bCs/>
          <w:sz w:val="24"/>
          <w:szCs w:val="24"/>
        </w:rPr>
      </w:pPr>
    </w:p>
    <w:p w14:paraId="001E1CC3" w14:textId="77777777" w:rsidR="00E231B3" w:rsidRPr="00E652BE" w:rsidRDefault="00E231B3" w:rsidP="00E652BE">
      <w:pPr>
        <w:pStyle w:val="ListParagraph"/>
        <w:spacing w:after="0" w:line="240" w:lineRule="auto"/>
        <w:ind w:left="709" w:hanging="142"/>
        <w:jc w:val="center"/>
        <w:rPr>
          <w:rFonts w:ascii="Times New Roman" w:hAnsi="Times New Roman" w:cs="Times New Roman"/>
          <w:b/>
          <w:bCs/>
          <w:sz w:val="24"/>
          <w:szCs w:val="24"/>
        </w:rPr>
      </w:pPr>
      <w:r w:rsidRPr="00CF328F">
        <w:rPr>
          <w:rFonts w:ascii="Times New Roman" w:hAnsi="Times New Roman" w:cs="Times New Roman"/>
          <w:b/>
          <w:bCs/>
          <w:sz w:val="24"/>
          <w:szCs w:val="24"/>
        </w:rPr>
        <w:t>TEHNISKĀ SPECIFIKĀCIJA</w:t>
      </w:r>
    </w:p>
    <w:p w14:paraId="1E420895" w14:textId="77777777" w:rsidR="0078227D" w:rsidRDefault="0078227D" w:rsidP="0078227D">
      <w:pPr>
        <w:pStyle w:val="Header"/>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66500841" w14:textId="72F7E1C1" w:rsidR="00E652BE" w:rsidRPr="00CF328F" w:rsidRDefault="0078227D" w:rsidP="00E652BE">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 xml:space="preserve"> </w:t>
      </w:r>
      <w:r w:rsidR="00E652BE" w:rsidRPr="00CF328F">
        <w:rPr>
          <w:rFonts w:ascii="Times New Roman" w:hAnsi="Times New Roman" w:cs="Times New Roman"/>
          <w:sz w:val="24"/>
          <w:szCs w:val="24"/>
        </w:rPr>
        <w:t>(Id.Nr.</w:t>
      </w:r>
      <w:r w:rsidR="00E652BE">
        <w:rPr>
          <w:rFonts w:ascii="Times New Roman" w:hAnsi="Times New Roman" w:cs="Times New Roman"/>
          <w:sz w:val="24"/>
          <w:szCs w:val="24"/>
        </w:rPr>
        <w:t>DŪ</w:t>
      </w:r>
      <w:r w:rsidR="00CC02CD">
        <w:rPr>
          <w:rFonts w:ascii="Times New Roman" w:hAnsi="Times New Roman" w:cs="Times New Roman"/>
          <w:sz w:val="24"/>
          <w:szCs w:val="24"/>
        </w:rPr>
        <w:t>-</w:t>
      </w:r>
      <w:r w:rsidR="00540025">
        <w:rPr>
          <w:rFonts w:ascii="Times New Roman" w:hAnsi="Times New Roman" w:cs="Times New Roman"/>
          <w:sz w:val="24"/>
          <w:szCs w:val="24"/>
        </w:rPr>
        <w:t>Z</w:t>
      </w:r>
      <w:r w:rsidR="00E652BE">
        <w:rPr>
          <w:rFonts w:ascii="Times New Roman" w:hAnsi="Times New Roman" w:cs="Times New Roman"/>
          <w:sz w:val="24"/>
          <w:szCs w:val="24"/>
        </w:rPr>
        <w:t>I</w:t>
      </w:r>
      <w:r w:rsidR="00CC02CD">
        <w:rPr>
          <w:rFonts w:ascii="Times New Roman" w:hAnsi="Times New Roman" w:cs="Times New Roman"/>
          <w:sz w:val="24"/>
          <w:szCs w:val="24"/>
        </w:rPr>
        <w:t>-</w:t>
      </w:r>
      <w:r w:rsidR="00E652BE">
        <w:rPr>
          <w:rFonts w:ascii="Times New Roman" w:hAnsi="Times New Roman" w:cs="Times New Roman"/>
          <w:sz w:val="24"/>
          <w:szCs w:val="24"/>
        </w:rPr>
        <w:t>20</w:t>
      </w:r>
      <w:r w:rsidR="00540025">
        <w:rPr>
          <w:rFonts w:ascii="Times New Roman" w:hAnsi="Times New Roman" w:cs="Times New Roman"/>
          <w:sz w:val="24"/>
          <w:szCs w:val="24"/>
        </w:rPr>
        <w:t>2</w:t>
      </w:r>
      <w:r w:rsidR="00931D97">
        <w:rPr>
          <w:rFonts w:ascii="Times New Roman" w:hAnsi="Times New Roman" w:cs="Times New Roman"/>
          <w:sz w:val="24"/>
          <w:szCs w:val="24"/>
        </w:rPr>
        <w:t>3</w:t>
      </w:r>
      <w:r w:rsidR="00E652BE">
        <w:rPr>
          <w:rFonts w:ascii="Times New Roman" w:hAnsi="Times New Roman" w:cs="Times New Roman"/>
          <w:sz w:val="24"/>
          <w:szCs w:val="24"/>
        </w:rPr>
        <w:t>/</w:t>
      </w:r>
      <w:r w:rsidR="00931D97">
        <w:rPr>
          <w:rFonts w:ascii="Times New Roman" w:hAnsi="Times New Roman" w:cs="Times New Roman"/>
          <w:sz w:val="24"/>
          <w:szCs w:val="24"/>
        </w:rPr>
        <w:t>1</w:t>
      </w:r>
      <w:r w:rsidR="00E652BE">
        <w:rPr>
          <w:rFonts w:ascii="Times New Roman" w:hAnsi="Times New Roman" w:cs="Times New Roman"/>
          <w:sz w:val="24"/>
          <w:szCs w:val="24"/>
        </w:rPr>
        <w:t>)</w:t>
      </w:r>
    </w:p>
    <w:p w14:paraId="2759A2D2" w14:textId="77777777" w:rsidR="00E231B3" w:rsidRPr="00CF328F" w:rsidRDefault="00E231B3" w:rsidP="00461CE6">
      <w:pPr>
        <w:spacing w:after="0" w:line="240" w:lineRule="auto"/>
        <w:rPr>
          <w:rFonts w:ascii="Times New Roman" w:hAnsi="Times New Roman" w:cs="Times New Roman"/>
          <w:b/>
          <w:sz w:val="24"/>
          <w:szCs w:val="24"/>
          <w:u w:val="single"/>
        </w:rPr>
      </w:pPr>
    </w:p>
    <w:p w14:paraId="34C819C6" w14:textId="77777777" w:rsidR="00E231B3" w:rsidRPr="00E231B3" w:rsidRDefault="00E652BE" w:rsidP="00E652BE">
      <w:pPr>
        <w:tabs>
          <w:tab w:val="left" w:pos="709"/>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231B3" w:rsidRPr="00E231B3">
        <w:rPr>
          <w:rFonts w:ascii="Times New Roman" w:hAnsi="Times New Roman" w:cs="Times New Roman"/>
          <w:sz w:val="24"/>
          <w:szCs w:val="24"/>
        </w:rPr>
        <w:t xml:space="preserve">Pretendentam ir jānodrošina sekojošs apdrošināšanas </w:t>
      </w:r>
      <w:r w:rsidR="00E231B3" w:rsidRPr="00E231B3">
        <w:rPr>
          <w:rFonts w:ascii="Times New Roman" w:hAnsi="Times New Roman" w:cs="Times New Roman"/>
          <w:sz w:val="24"/>
          <w:szCs w:val="24"/>
          <w:u w:val="single"/>
        </w:rPr>
        <w:t>seguma minimums</w:t>
      </w:r>
      <w:r w:rsidR="00E231B3" w:rsidRPr="00E231B3">
        <w:rPr>
          <w:rFonts w:ascii="Times New Roman" w:hAnsi="Times New Roman" w:cs="Times New Roman"/>
          <w:sz w:val="24"/>
          <w:szCs w:val="24"/>
        </w:rPr>
        <w:t xml:space="preserve"> katrai apdrošinātai </w:t>
      </w:r>
      <w:r>
        <w:rPr>
          <w:rFonts w:ascii="Times New Roman" w:hAnsi="Times New Roman" w:cs="Times New Roman"/>
          <w:sz w:val="24"/>
          <w:szCs w:val="24"/>
        </w:rPr>
        <w:t xml:space="preserve"> </w:t>
      </w:r>
      <w:r w:rsidR="00E231B3" w:rsidRPr="00E231B3">
        <w:rPr>
          <w:rFonts w:ascii="Times New Roman" w:hAnsi="Times New Roman" w:cs="Times New Roman"/>
          <w:sz w:val="24"/>
          <w:szCs w:val="24"/>
        </w:rPr>
        <w:t xml:space="preserve">personai vienā apdrošināšanas periodā. </w:t>
      </w:r>
    </w:p>
    <w:p w14:paraId="7B917F57" w14:textId="77777777" w:rsidR="00E231B3" w:rsidRPr="00E231B3" w:rsidRDefault="00E231B3" w:rsidP="00E652BE">
      <w:pPr>
        <w:tabs>
          <w:tab w:val="left" w:pos="709"/>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652BE">
        <w:rPr>
          <w:rFonts w:ascii="Times New Roman" w:hAnsi="Times New Roman" w:cs="Times New Roman"/>
          <w:sz w:val="24"/>
          <w:szCs w:val="24"/>
        </w:rPr>
        <w:t xml:space="preserve"> </w:t>
      </w:r>
      <w:r w:rsidRPr="00E231B3">
        <w:rPr>
          <w:rFonts w:ascii="Times New Roman" w:hAnsi="Times New Roman" w:cs="Times New Roman"/>
          <w:sz w:val="24"/>
          <w:szCs w:val="24"/>
        </w:rPr>
        <w:t>Pretendents ir tiesīgs piedāvāt arī lielāku apdrošināšanas segumu.</w:t>
      </w:r>
    </w:p>
    <w:p w14:paraId="17CF3893" w14:textId="1C4394D9" w:rsidR="00E231B3" w:rsidRPr="00E231B3" w:rsidRDefault="00E231B3" w:rsidP="00E652BE">
      <w:pPr>
        <w:tabs>
          <w:tab w:val="left" w:pos="709"/>
        </w:tabs>
        <w:ind w:left="709" w:hanging="142"/>
        <w:contextualSpacing/>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bCs/>
          <w:sz w:val="24"/>
          <w:szCs w:val="24"/>
          <w:lang w:eastAsia="x-none"/>
        </w:rPr>
        <w:tab/>
      </w:r>
      <w:r w:rsidRPr="00BE51CA">
        <w:rPr>
          <w:rFonts w:ascii="Times New Roman" w:eastAsia="Times New Roman" w:hAnsi="Times New Roman" w:cs="Times New Roman"/>
          <w:b/>
          <w:bCs/>
          <w:sz w:val="24"/>
          <w:szCs w:val="24"/>
          <w:lang w:eastAsia="x-none"/>
        </w:rPr>
        <w:t>Piedāvātās</w:t>
      </w:r>
      <w:r w:rsidRPr="00BE51CA">
        <w:rPr>
          <w:rFonts w:ascii="Times New Roman" w:eastAsia="Times New Roman" w:hAnsi="Times New Roman" w:cs="Times New Roman"/>
          <w:sz w:val="24"/>
          <w:szCs w:val="24"/>
          <w:lang w:eastAsia="x-none"/>
        </w:rPr>
        <w:t xml:space="preserve"> </w:t>
      </w:r>
      <w:r w:rsidRPr="00BE51CA">
        <w:rPr>
          <w:rFonts w:ascii="Times New Roman" w:eastAsia="Times New Roman" w:hAnsi="Times New Roman" w:cs="Times New Roman"/>
          <w:b/>
          <w:sz w:val="24"/>
          <w:szCs w:val="24"/>
          <w:lang w:eastAsia="x-none"/>
        </w:rPr>
        <w:t xml:space="preserve">pamatprogrammas prēmija 1 (vienai) personai </w:t>
      </w:r>
      <w:r w:rsidRPr="00AB54E1">
        <w:rPr>
          <w:rFonts w:ascii="Times New Roman" w:eastAsia="Times New Roman" w:hAnsi="Times New Roman" w:cs="Times New Roman"/>
          <w:b/>
          <w:sz w:val="24"/>
          <w:szCs w:val="24"/>
          <w:u w:val="single"/>
          <w:lang w:eastAsia="x-none"/>
        </w:rPr>
        <w:t>vēlamā</w:t>
      </w:r>
      <w:r w:rsidRPr="00AB54E1">
        <w:rPr>
          <w:rFonts w:ascii="Times New Roman" w:eastAsia="Times New Roman" w:hAnsi="Times New Roman" w:cs="Times New Roman"/>
          <w:b/>
          <w:sz w:val="24"/>
          <w:szCs w:val="24"/>
          <w:lang w:eastAsia="x-none"/>
        </w:rPr>
        <w:t xml:space="preserve"> cena -</w:t>
      </w:r>
      <w:r w:rsidRPr="00BE51CA">
        <w:rPr>
          <w:rFonts w:ascii="Times New Roman" w:eastAsia="Times New Roman" w:hAnsi="Times New Roman" w:cs="Times New Roman"/>
          <w:b/>
          <w:sz w:val="24"/>
          <w:szCs w:val="24"/>
          <w:lang w:eastAsia="x-none"/>
        </w:rPr>
        <w:t xml:space="preserve">  2</w:t>
      </w:r>
      <w:r w:rsidR="003478CA" w:rsidRPr="00BE51CA">
        <w:rPr>
          <w:rFonts w:ascii="Times New Roman" w:eastAsia="Times New Roman" w:hAnsi="Times New Roman" w:cs="Times New Roman"/>
          <w:b/>
          <w:sz w:val="24"/>
          <w:szCs w:val="24"/>
          <w:lang w:eastAsia="x-none"/>
        </w:rPr>
        <w:t>50</w:t>
      </w:r>
      <w:r w:rsidRPr="00BE51CA">
        <w:rPr>
          <w:rFonts w:ascii="Times New Roman" w:eastAsia="Times New Roman" w:hAnsi="Times New Roman" w:cs="Times New Roman"/>
          <w:b/>
          <w:sz w:val="24"/>
          <w:szCs w:val="24"/>
          <w:lang w:eastAsia="x-none"/>
        </w:rPr>
        <w:t xml:space="preserve">,00 EUR (divi simti </w:t>
      </w:r>
      <w:r w:rsidR="003478CA" w:rsidRPr="00BE51CA">
        <w:rPr>
          <w:rFonts w:ascii="Times New Roman" w:eastAsia="Times New Roman" w:hAnsi="Times New Roman" w:cs="Times New Roman"/>
          <w:b/>
          <w:sz w:val="24"/>
          <w:szCs w:val="24"/>
          <w:lang w:eastAsia="x-none"/>
        </w:rPr>
        <w:t xml:space="preserve">piecdesmit </w:t>
      </w:r>
      <w:proofErr w:type="spellStart"/>
      <w:r w:rsidRPr="00BE51CA">
        <w:rPr>
          <w:rFonts w:ascii="Times New Roman" w:eastAsia="Times New Roman" w:hAnsi="Times New Roman" w:cs="Times New Roman"/>
          <w:b/>
          <w:i/>
          <w:sz w:val="24"/>
          <w:szCs w:val="24"/>
          <w:lang w:eastAsia="x-none"/>
        </w:rPr>
        <w:t>euro</w:t>
      </w:r>
      <w:proofErr w:type="spellEnd"/>
      <w:r w:rsidRPr="00BE51CA">
        <w:rPr>
          <w:rFonts w:ascii="Times New Roman" w:eastAsia="Times New Roman" w:hAnsi="Times New Roman" w:cs="Times New Roman"/>
          <w:b/>
          <w:i/>
          <w:sz w:val="24"/>
          <w:szCs w:val="24"/>
          <w:lang w:eastAsia="x-none"/>
        </w:rPr>
        <w:t xml:space="preserve"> </w:t>
      </w:r>
      <w:r w:rsidRPr="00BE51CA">
        <w:rPr>
          <w:rFonts w:ascii="Times New Roman" w:eastAsia="Times New Roman" w:hAnsi="Times New Roman" w:cs="Times New Roman"/>
          <w:b/>
          <w:sz w:val="24"/>
          <w:szCs w:val="24"/>
          <w:lang w:eastAsia="x-none"/>
        </w:rPr>
        <w:t>00 centi).</w:t>
      </w:r>
      <w:r w:rsidR="008375A8">
        <w:rPr>
          <w:rFonts w:ascii="Times New Roman" w:eastAsia="Times New Roman" w:hAnsi="Times New Roman" w:cs="Times New Roman"/>
          <w:b/>
          <w:sz w:val="24"/>
          <w:szCs w:val="24"/>
          <w:lang w:eastAsia="x-none"/>
        </w:rPr>
        <w:t xml:space="preserve">    </w:t>
      </w:r>
    </w:p>
    <w:p w14:paraId="03BA1E92" w14:textId="77777777" w:rsidR="00E231B3" w:rsidRPr="00504743" w:rsidRDefault="00E231B3" w:rsidP="00943E35">
      <w:pPr>
        <w:tabs>
          <w:tab w:val="left" w:pos="720"/>
        </w:tabs>
        <w:ind w:left="709" w:hanging="142"/>
        <w:contextualSpacing/>
        <w:jc w:val="both"/>
        <w:rPr>
          <w:rFonts w:ascii="Times New Roman" w:eastAsia="Times New Roman" w:hAnsi="Times New Roman" w:cs="Times New Roman"/>
          <w:lang w:eastAsia="x-none"/>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
        <w:gridCol w:w="8267"/>
      </w:tblGrid>
      <w:tr w:rsidR="00E231B3" w:rsidRPr="00CF328F" w14:paraId="77797CF3" w14:textId="77777777" w:rsidTr="00B90733">
        <w:trPr>
          <w:trHeight w:val="1004"/>
        </w:trPr>
        <w:tc>
          <w:tcPr>
            <w:tcW w:w="1170" w:type="dxa"/>
            <w:shd w:val="clear" w:color="auto" w:fill="auto"/>
            <w:vAlign w:val="center"/>
          </w:tcPr>
          <w:p w14:paraId="16337F3D" w14:textId="77777777" w:rsidR="00E231B3" w:rsidRPr="00CF328F" w:rsidRDefault="00E231B3" w:rsidP="00943E35">
            <w:pPr>
              <w:spacing w:after="0" w:line="240" w:lineRule="auto"/>
              <w:ind w:left="709" w:hanging="142"/>
              <w:jc w:val="center"/>
              <w:rPr>
                <w:rFonts w:ascii="Times New Roman" w:hAnsi="Times New Roman" w:cs="Times New Roman"/>
                <w:b/>
                <w:snapToGrid w:val="0"/>
                <w:sz w:val="24"/>
                <w:szCs w:val="24"/>
              </w:rPr>
            </w:pPr>
            <w:r w:rsidRPr="00CF328F">
              <w:rPr>
                <w:rFonts w:ascii="Times New Roman" w:hAnsi="Times New Roman" w:cs="Times New Roman"/>
                <w:b/>
                <w:sz w:val="24"/>
                <w:szCs w:val="24"/>
              </w:rPr>
              <w:t>Nr</w:t>
            </w:r>
            <w:r w:rsidRPr="00CF328F">
              <w:rPr>
                <w:rFonts w:ascii="Times New Roman" w:hAnsi="Times New Roman" w:cs="Times New Roman"/>
                <w:b/>
                <w:snapToGrid w:val="0"/>
                <w:sz w:val="24"/>
                <w:szCs w:val="24"/>
              </w:rPr>
              <w:t>.</w:t>
            </w:r>
          </w:p>
          <w:p w14:paraId="50A5037A" w14:textId="77777777" w:rsidR="00E231B3" w:rsidRPr="00CF328F" w:rsidRDefault="00E231B3" w:rsidP="00943E35">
            <w:pPr>
              <w:spacing w:after="0" w:line="240" w:lineRule="auto"/>
              <w:ind w:left="709" w:hanging="142"/>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p.k.</w:t>
            </w:r>
          </w:p>
        </w:tc>
        <w:tc>
          <w:tcPr>
            <w:tcW w:w="8327" w:type="dxa"/>
            <w:gridSpan w:val="2"/>
            <w:shd w:val="clear" w:color="auto" w:fill="auto"/>
            <w:vAlign w:val="center"/>
          </w:tcPr>
          <w:p w14:paraId="658341A0" w14:textId="77777777" w:rsidR="00E231B3" w:rsidRPr="00CF328F" w:rsidRDefault="00E231B3" w:rsidP="00943E35">
            <w:pPr>
              <w:spacing w:after="0" w:line="240" w:lineRule="auto"/>
              <w:ind w:left="709" w:hanging="142"/>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Tehniskās specifikācijas minimālās prasības</w:t>
            </w:r>
          </w:p>
        </w:tc>
      </w:tr>
      <w:tr w:rsidR="00E231B3" w:rsidRPr="00CF328F" w14:paraId="53DFC876" w14:textId="77777777" w:rsidTr="00B90733">
        <w:trPr>
          <w:trHeight w:val="297"/>
        </w:trPr>
        <w:tc>
          <w:tcPr>
            <w:tcW w:w="9497" w:type="dxa"/>
            <w:gridSpan w:val="3"/>
            <w:shd w:val="clear" w:color="auto" w:fill="auto"/>
            <w:vAlign w:val="center"/>
          </w:tcPr>
          <w:p w14:paraId="0ABB70B7" w14:textId="77777777" w:rsidR="00E231B3" w:rsidRPr="00CF328F" w:rsidRDefault="00E231B3" w:rsidP="00943E35">
            <w:pPr>
              <w:spacing w:after="0" w:line="240" w:lineRule="auto"/>
              <w:ind w:left="709" w:hanging="142"/>
              <w:jc w:val="both"/>
              <w:rPr>
                <w:rFonts w:ascii="Times New Roman" w:hAnsi="Times New Roman" w:cs="Times New Roman"/>
                <w:b/>
                <w:sz w:val="24"/>
                <w:szCs w:val="24"/>
                <w:u w:val="single"/>
              </w:rPr>
            </w:pPr>
            <w:r w:rsidRPr="00CF328F">
              <w:rPr>
                <w:rFonts w:ascii="Times New Roman" w:hAnsi="Times New Roman" w:cs="Times New Roman"/>
                <w:b/>
                <w:snapToGrid w:val="0"/>
                <w:sz w:val="24"/>
                <w:szCs w:val="24"/>
              </w:rPr>
              <w:t>Minimālās prasības veselības apdrošināšanas līguma/apdrošināšanas polises funkcionalitātei:</w:t>
            </w:r>
          </w:p>
        </w:tc>
      </w:tr>
      <w:tr w:rsidR="00E231B3" w:rsidRPr="00CF328F" w14:paraId="6D235F1B" w14:textId="77777777" w:rsidTr="00B90733">
        <w:trPr>
          <w:trHeight w:val="669"/>
        </w:trPr>
        <w:tc>
          <w:tcPr>
            <w:tcW w:w="1170" w:type="dxa"/>
            <w:shd w:val="clear" w:color="auto" w:fill="auto"/>
            <w:vAlign w:val="center"/>
          </w:tcPr>
          <w:p w14:paraId="4B1A489C"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snapToGrid w:val="0"/>
                <w:sz w:val="24"/>
                <w:szCs w:val="24"/>
              </w:rPr>
              <w:t>1.</w:t>
            </w:r>
          </w:p>
        </w:tc>
        <w:tc>
          <w:tcPr>
            <w:tcW w:w="8327" w:type="dxa"/>
            <w:gridSpan w:val="2"/>
            <w:shd w:val="clear" w:color="auto" w:fill="auto"/>
            <w:vAlign w:val="center"/>
          </w:tcPr>
          <w:p w14:paraId="4A60582C" w14:textId="144793F1" w:rsidR="00E231B3" w:rsidRPr="00026DF8" w:rsidRDefault="00E231B3" w:rsidP="00B90733">
            <w:pPr>
              <w:spacing w:after="0" w:line="240" w:lineRule="auto"/>
              <w:ind w:left="142"/>
              <w:rPr>
                <w:rFonts w:ascii="Times New Roman" w:hAnsi="Times New Roman" w:cs="Times New Roman"/>
                <w:b/>
                <w:sz w:val="24"/>
                <w:szCs w:val="24"/>
                <w:highlight w:val="yellow"/>
                <w:u w:val="single"/>
              </w:rPr>
            </w:pPr>
            <w:r w:rsidRPr="00BE51CA">
              <w:rPr>
                <w:rFonts w:ascii="Times New Roman" w:hAnsi="Times New Roman" w:cs="Times New Roman"/>
                <w:snapToGrid w:val="0"/>
                <w:sz w:val="24"/>
                <w:szCs w:val="24"/>
              </w:rPr>
              <w:t>Paredzamais apdrošināmo personu skaits par darba devēja līdzekļiem – aptuveni</w:t>
            </w:r>
            <w:r w:rsidRPr="00BE51CA">
              <w:rPr>
                <w:rFonts w:ascii="Times New Roman" w:hAnsi="Times New Roman" w:cs="Times New Roman"/>
                <w:b/>
                <w:snapToGrid w:val="0"/>
                <w:sz w:val="24"/>
                <w:szCs w:val="24"/>
              </w:rPr>
              <w:t xml:space="preserve"> </w:t>
            </w:r>
            <w:r w:rsidR="00A1789E" w:rsidRPr="00BE51CA">
              <w:rPr>
                <w:rFonts w:ascii="Times New Roman" w:hAnsi="Times New Roman" w:cs="Times New Roman"/>
                <w:b/>
                <w:snapToGrid w:val="0"/>
                <w:sz w:val="24"/>
                <w:szCs w:val="24"/>
              </w:rPr>
              <w:t>4</w:t>
            </w:r>
            <w:r w:rsidR="00D8463B" w:rsidRPr="00BE51CA">
              <w:rPr>
                <w:rFonts w:ascii="Times New Roman" w:hAnsi="Times New Roman" w:cs="Times New Roman"/>
                <w:b/>
                <w:snapToGrid w:val="0"/>
                <w:sz w:val="24"/>
                <w:szCs w:val="24"/>
              </w:rPr>
              <w:t>3</w:t>
            </w:r>
            <w:r w:rsidRPr="00BE51CA">
              <w:rPr>
                <w:rFonts w:ascii="Times New Roman" w:hAnsi="Times New Roman" w:cs="Times New Roman"/>
                <w:b/>
                <w:snapToGrid w:val="0"/>
                <w:sz w:val="24"/>
                <w:szCs w:val="24"/>
              </w:rPr>
              <w:t xml:space="preserve"> (</w:t>
            </w:r>
            <w:r w:rsidR="00A1789E" w:rsidRPr="00BE51CA">
              <w:rPr>
                <w:rFonts w:ascii="Times New Roman" w:hAnsi="Times New Roman" w:cs="Times New Roman"/>
                <w:b/>
                <w:snapToGrid w:val="0"/>
                <w:sz w:val="24"/>
                <w:szCs w:val="24"/>
              </w:rPr>
              <w:t xml:space="preserve">četrdesmit </w:t>
            </w:r>
            <w:r w:rsidR="00D8463B" w:rsidRPr="00BE51CA">
              <w:rPr>
                <w:rFonts w:ascii="Times New Roman" w:hAnsi="Times New Roman" w:cs="Times New Roman"/>
                <w:b/>
                <w:snapToGrid w:val="0"/>
                <w:sz w:val="24"/>
                <w:szCs w:val="24"/>
              </w:rPr>
              <w:t>trīs</w:t>
            </w:r>
            <w:r w:rsidRPr="00BE51CA">
              <w:rPr>
                <w:rFonts w:ascii="Times New Roman" w:hAnsi="Times New Roman" w:cs="Times New Roman"/>
                <w:b/>
                <w:snapToGrid w:val="0"/>
                <w:sz w:val="24"/>
                <w:szCs w:val="24"/>
              </w:rPr>
              <w:t>) darbiniek</w:t>
            </w:r>
            <w:r w:rsidR="00510E43" w:rsidRPr="00BE51CA">
              <w:rPr>
                <w:rFonts w:ascii="Times New Roman" w:hAnsi="Times New Roman" w:cs="Times New Roman"/>
                <w:b/>
                <w:snapToGrid w:val="0"/>
                <w:sz w:val="24"/>
                <w:szCs w:val="24"/>
              </w:rPr>
              <w:t>i</w:t>
            </w:r>
            <w:r w:rsidR="00A1789E" w:rsidRPr="00BE51CA">
              <w:rPr>
                <w:rFonts w:ascii="Times New Roman" w:hAnsi="Times New Roman" w:cs="Times New Roman"/>
                <w:b/>
                <w:snapToGrid w:val="0"/>
                <w:sz w:val="24"/>
                <w:szCs w:val="24"/>
              </w:rPr>
              <w:t>.</w:t>
            </w:r>
          </w:p>
        </w:tc>
      </w:tr>
      <w:tr w:rsidR="00E231B3" w:rsidRPr="00CF328F" w14:paraId="67D63798" w14:textId="77777777" w:rsidTr="00B90733">
        <w:trPr>
          <w:trHeight w:val="334"/>
        </w:trPr>
        <w:tc>
          <w:tcPr>
            <w:tcW w:w="1170" w:type="dxa"/>
            <w:shd w:val="clear" w:color="auto" w:fill="auto"/>
            <w:vAlign w:val="center"/>
          </w:tcPr>
          <w:p w14:paraId="010487D2"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snapToGrid w:val="0"/>
                <w:sz w:val="24"/>
                <w:szCs w:val="24"/>
              </w:rPr>
              <w:t>2.</w:t>
            </w:r>
          </w:p>
        </w:tc>
        <w:tc>
          <w:tcPr>
            <w:tcW w:w="8327" w:type="dxa"/>
            <w:gridSpan w:val="2"/>
            <w:shd w:val="clear" w:color="auto" w:fill="auto"/>
            <w:vAlign w:val="center"/>
          </w:tcPr>
          <w:p w14:paraId="25DB4441" w14:textId="77777777" w:rsidR="00E231B3" w:rsidRPr="00CF328F" w:rsidRDefault="00E231B3" w:rsidP="00B90733">
            <w:pPr>
              <w:spacing w:after="0" w:line="240" w:lineRule="auto"/>
              <w:ind w:left="142"/>
              <w:rPr>
                <w:rFonts w:ascii="Times New Roman" w:hAnsi="Times New Roman" w:cs="Times New Roman"/>
                <w:b/>
                <w:sz w:val="24"/>
                <w:szCs w:val="24"/>
                <w:u w:val="single"/>
              </w:rPr>
            </w:pPr>
            <w:r w:rsidRPr="00CF328F">
              <w:rPr>
                <w:rFonts w:ascii="Times New Roman" w:hAnsi="Times New Roman" w:cs="Times New Roman"/>
                <w:sz w:val="24"/>
                <w:szCs w:val="24"/>
              </w:rPr>
              <w:t xml:space="preserve">Veselības apdrošināšanas pakalpojumu sniegšanas termiņš – </w:t>
            </w:r>
            <w:r w:rsidRPr="00CF328F">
              <w:rPr>
                <w:rFonts w:ascii="Times New Roman" w:hAnsi="Times New Roman" w:cs="Times New Roman"/>
                <w:b/>
                <w:sz w:val="24"/>
                <w:szCs w:val="24"/>
              </w:rPr>
              <w:t>1 gads</w:t>
            </w:r>
            <w:r w:rsidRPr="00CF328F">
              <w:rPr>
                <w:rFonts w:ascii="Times New Roman" w:hAnsi="Times New Roman" w:cs="Times New Roman"/>
                <w:sz w:val="24"/>
                <w:szCs w:val="24"/>
              </w:rPr>
              <w:t>.</w:t>
            </w:r>
          </w:p>
        </w:tc>
      </w:tr>
      <w:tr w:rsidR="00E231B3" w:rsidRPr="00CF328F" w14:paraId="1E263D4A" w14:textId="77777777" w:rsidTr="00B90733">
        <w:trPr>
          <w:trHeight w:val="1339"/>
        </w:trPr>
        <w:tc>
          <w:tcPr>
            <w:tcW w:w="1170" w:type="dxa"/>
            <w:shd w:val="clear" w:color="auto" w:fill="auto"/>
            <w:vAlign w:val="center"/>
          </w:tcPr>
          <w:p w14:paraId="201FC096"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snapToGrid w:val="0"/>
                <w:sz w:val="24"/>
                <w:szCs w:val="24"/>
              </w:rPr>
              <w:t>3.</w:t>
            </w:r>
          </w:p>
        </w:tc>
        <w:tc>
          <w:tcPr>
            <w:tcW w:w="8327" w:type="dxa"/>
            <w:gridSpan w:val="2"/>
            <w:shd w:val="clear" w:color="auto" w:fill="auto"/>
            <w:vAlign w:val="center"/>
          </w:tcPr>
          <w:p w14:paraId="7D2C0E1C" w14:textId="77777777" w:rsidR="00E231B3" w:rsidRPr="00CF328F" w:rsidRDefault="00E231B3" w:rsidP="00B90733">
            <w:pPr>
              <w:spacing w:after="0" w:line="240" w:lineRule="auto"/>
              <w:ind w:left="142"/>
              <w:rPr>
                <w:rFonts w:ascii="Times New Roman" w:hAnsi="Times New Roman" w:cs="Times New Roman"/>
                <w:b/>
                <w:sz w:val="24"/>
                <w:szCs w:val="24"/>
                <w:u w:val="single"/>
              </w:rPr>
            </w:pPr>
            <w:r w:rsidRPr="00CF328F">
              <w:rPr>
                <w:rFonts w:ascii="Times New Roman" w:hAnsi="Times New Roman" w:cs="Times New Roman"/>
                <w:color w:val="000000"/>
                <w:sz w:val="24"/>
                <w:szCs w:val="24"/>
              </w:rPr>
              <w:t xml:space="preserve">Pretendentam jānodrošina katrs </w:t>
            </w:r>
            <w:r w:rsidR="00014C42">
              <w:rPr>
                <w:rFonts w:ascii="Times New Roman" w:hAnsi="Times New Roman" w:cs="Times New Roman"/>
                <w:color w:val="000000"/>
                <w:sz w:val="24"/>
                <w:szCs w:val="24"/>
              </w:rPr>
              <w:t>P</w:t>
            </w:r>
            <w:r w:rsidRPr="00CF328F">
              <w:rPr>
                <w:rFonts w:ascii="Times New Roman" w:hAnsi="Times New Roman" w:cs="Times New Roman"/>
                <w:color w:val="000000"/>
                <w:sz w:val="24"/>
                <w:szCs w:val="24"/>
              </w:rPr>
              <w:t xml:space="preserve">asūtītāja apdrošinātāja darbinieks ar individuālo veselības apdrošināšanas karti un detalizētu veselības apdrošināšanas programmas aprakstu. Papildus </w:t>
            </w:r>
            <w:r w:rsidR="00014C42">
              <w:rPr>
                <w:rFonts w:ascii="Times New Roman" w:hAnsi="Times New Roman" w:cs="Times New Roman"/>
                <w:color w:val="000000"/>
                <w:sz w:val="24"/>
                <w:szCs w:val="24"/>
              </w:rPr>
              <w:t>P</w:t>
            </w:r>
            <w:r w:rsidRPr="00CF328F">
              <w:rPr>
                <w:rFonts w:ascii="Times New Roman" w:hAnsi="Times New Roman" w:cs="Times New Roman"/>
                <w:color w:val="000000"/>
                <w:sz w:val="24"/>
                <w:szCs w:val="24"/>
              </w:rPr>
              <w:t xml:space="preserve">retendentam ir jānodrošina informācijas pieejamība apdrošinātajām personām ar </w:t>
            </w:r>
            <w:r w:rsidR="00014C42">
              <w:rPr>
                <w:rFonts w:ascii="Times New Roman" w:hAnsi="Times New Roman" w:cs="Times New Roman"/>
                <w:color w:val="000000"/>
                <w:sz w:val="24"/>
                <w:szCs w:val="24"/>
              </w:rPr>
              <w:t>P</w:t>
            </w:r>
            <w:r w:rsidRPr="00CF328F">
              <w:rPr>
                <w:rFonts w:ascii="Times New Roman" w:hAnsi="Times New Roman" w:cs="Times New Roman"/>
                <w:color w:val="000000"/>
                <w:sz w:val="24"/>
                <w:szCs w:val="24"/>
              </w:rPr>
              <w:t>retendenta aktuālo līguma iestāžu sarakstu.</w:t>
            </w:r>
          </w:p>
        </w:tc>
      </w:tr>
      <w:tr w:rsidR="00E231B3" w:rsidRPr="00CF328F" w14:paraId="02BFB15C" w14:textId="77777777" w:rsidTr="00B90733">
        <w:trPr>
          <w:trHeight w:val="669"/>
        </w:trPr>
        <w:tc>
          <w:tcPr>
            <w:tcW w:w="1170" w:type="dxa"/>
            <w:shd w:val="clear" w:color="auto" w:fill="auto"/>
            <w:vAlign w:val="center"/>
          </w:tcPr>
          <w:p w14:paraId="3C09EFC3"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snapToGrid w:val="0"/>
                <w:sz w:val="24"/>
                <w:szCs w:val="24"/>
              </w:rPr>
              <w:t>4.</w:t>
            </w:r>
          </w:p>
        </w:tc>
        <w:tc>
          <w:tcPr>
            <w:tcW w:w="8327" w:type="dxa"/>
            <w:gridSpan w:val="2"/>
            <w:shd w:val="clear" w:color="auto" w:fill="auto"/>
            <w:vAlign w:val="center"/>
          </w:tcPr>
          <w:p w14:paraId="643FE84D" w14:textId="77777777" w:rsidR="00E231B3" w:rsidRPr="00CF328F" w:rsidRDefault="00E231B3" w:rsidP="00B90733">
            <w:pPr>
              <w:spacing w:after="0" w:line="240" w:lineRule="auto"/>
              <w:ind w:left="142"/>
              <w:rPr>
                <w:rFonts w:ascii="Times New Roman" w:hAnsi="Times New Roman" w:cs="Times New Roman"/>
                <w:b/>
                <w:sz w:val="24"/>
                <w:szCs w:val="24"/>
                <w:u w:val="single"/>
              </w:rPr>
            </w:pPr>
            <w:r w:rsidRPr="00CF328F">
              <w:rPr>
                <w:rFonts w:ascii="Times New Roman" w:hAnsi="Times New Roman" w:cs="Times New Roman"/>
                <w:sz w:val="24"/>
                <w:szCs w:val="24"/>
              </w:rPr>
              <w:t xml:space="preserve">Veselības apdrošināšanas polisei ir jābūt izmantojamai visā Latvijas Republikas teritorijā, nodrošinot tās darbību </w:t>
            </w:r>
            <w:r w:rsidRPr="00CF328F">
              <w:rPr>
                <w:rFonts w:ascii="Times New Roman" w:hAnsi="Times New Roman" w:cs="Times New Roman"/>
                <w:b/>
                <w:sz w:val="24"/>
                <w:szCs w:val="24"/>
              </w:rPr>
              <w:t>24 (divdesmit četras) stundas diennaktī</w:t>
            </w:r>
            <w:r w:rsidRPr="00CF328F">
              <w:rPr>
                <w:rFonts w:ascii="Times New Roman" w:hAnsi="Times New Roman" w:cs="Times New Roman"/>
                <w:sz w:val="24"/>
                <w:szCs w:val="24"/>
              </w:rPr>
              <w:t>.</w:t>
            </w:r>
          </w:p>
        </w:tc>
      </w:tr>
      <w:tr w:rsidR="00E231B3" w:rsidRPr="00CF328F" w14:paraId="4CE0FD1D" w14:textId="77777777" w:rsidTr="00710C3A">
        <w:trPr>
          <w:trHeight w:val="998"/>
        </w:trPr>
        <w:tc>
          <w:tcPr>
            <w:tcW w:w="1170" w:type="dxa"/>
            <w:shd w:val="clear" w:color="auto" w:fill="auto"/>
            <w:vAlign w:val="center"/>
          </w:tcPr>
          <w:p w14:paraId="0F03D2AB"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iCs/>
                <w:snapToGrid w:val="0"/>
                <w:sz w:val="24"/>
                <w:szCs w:val="24"/>
                <w:lang w:eastAsia="en-US"/>
              </w:rPr>
              <w:t>5.</w:t>
            </w:r>
          </w:p>
        </w:tc>
        <w:tc>
          <w:tcPr>
            <w:tcW w:w="8327" w:type="dxa"/>
            <w:gridSpan w:val="2"/>
            <w:shd w:val="clear" w:color="auto" w:fill="auto"/>
            <w:vAlign w:val="center"/>
          </w:tcPr>
          <w:p w14:paraId="20B59F1A" w14:textId="77777777" w:rsidR="00E231B3" w:rsidRPr="00CF328F" w:rsidRDefault="00E231B3" w:rsidP="00B90733">
            <w:pPr>
              <w:keepLines/>
              <w:spacing w:after="0" w:line="240" w:lineRule="auto"/>
              <w:ind w:left="142"/>
              <w:rPr>
                <w:rFonts w:ascii="Times New Roman" w:hAnsi="Times New Roman" w:cs="Times New Roman"/>
                <w:color w:val="000000"/>
                <w:sz w:val="24"/>
                <w:szCs w:val="24"/>
              </w:rPr>
            </w:pPr>
            <w:r w:rsidRPr="00CF328F">
              <w:rPr>
                <w:rFonts w:ascii="Times New Roman" w:hAnsi="Times New Roman" w:cs="Times New Roman"/>
                <w:sz w:val="24"/>
                <w:szCs w:val="24"/>
              </w:rPr>
              <w:t xml:space="preserve">Pretendentam ir jānodrošina plašas līguma iestāžu izvēles iespējas. </w:t>
            </w:r>
            <w:r w:rsidRPr="00CF328F">
              <w:rPr>
                <w:rFonts w:ascii="Times New Roman" w:hAnsi="Times New Roman" w:cs="Times New Roman"/>
                <w:color w:val="000000"/>
                <w:sz w:val="24"/>
                <w:szCs w:val="24"/>
              </w:rPr>
              <w:t>Pretendenta līguma iestāžu sarakstā obligāti ir jābūt iekļautai sekojošai medicīnas iestādei Dobeles pilsētā:</w:t>
            </w:r>
          </w:p>
          <w:p w14:paraId="72A55CAB" w14:textId="77777777" w:rsidR="00E231B3" w:rsidRPr="00CF328F" w:rsidRDefault="00E231B3" w:rsidP="009B5A68">
            <w:pPr>
              <w:pStyle w:val="ListParagraph"/>
              <w:numPr>
                <w:ilvl w:val="0"/>
                <w:numId w:val="21"/>
              </w:numPr>
              <w:spacing w:after="0" w:line="240" w:lineRule="auto"/>
              <w:ind w:left="142" w:firstLine="0"/>
              <w:rPr>
                <w:rFonts w:ascii="Times New Roman" w:hAnsi="Times New Roman" w:cs="Times New Roman"/>
                <w:b/>
                <w:sz w:val="24"/>
                <w:szCs w:val="24"/>
                <w:u w:val="single"/>
              </w:rPr>
            </w:pPr>
            <w:r w:rsidRPr="00CF328F">
              <w:rPr>
                <w:rFonts w:ascii="Times New Roman" w:hAnsi="Times New Roman" w:cs="Times New Roman"/>
                <w:color w:val="000000"/>
                <w:sz w:val="24"/>
                <w:szCs w:val="24"/>
              </w:rPr>
              <w:t>SIA „Dobeles un apkārtnes slimnīca”</w:t>
            </w:r>
          </w:p>
        </w:tc>
      </w:tr>
      <w:tr w:rsidR="00E231B3" w:rsidRPr="00CF328F" w14:paraId="1718B836" w14:textId="77777777" w:rsidTr="00B90733">
        <w:trPr>
          <w:trHeight w:val="1004"/>
        </w:trPr>
        <w:tc>
          <w:tcPr>
            <w:tcW w:w="1170" w:type="dxa"/>
            <w:shd w:val="clear" w:color="auto" w:fill="auto"/>
            <w:vAlign w:val="center"/>
          </w:tcPr>
          <w:p w14:paraId="6E5B1813" w14:textId="77777777" w:rsidR="00E231B3" w:rsidRPr="00CF328F" w:rsidRDefault="00E231B3" w:rsidP="00360D9B">
            <w:pPr>
              <w:spacing w:after="0" w:line="240" w:lineRule="auto"/>
              <w:ind w:left="709" w:hanging="142"/>
              <w:rPr>
                <w:rFonts w:ascii="Times New Roman" w:hAnsi="Times New Roman" w:cs="Times New Roman"/>
                <w:b/>
                <w:sz w:val="24"/>
                <w:szCs w:val="24"/>
                <w:u w:val="single"/>
              </w:rPr>
            </w:pPr>
            <w:r w:rsidRPr="00CF328F">
              <w:rPr>
                <w:rFonts w:ascii="Times New Roman" w:hAnsi="Times New Roman" w:cs="Times New Roman"/>
                <w:b/>
                <w:iCs/>
                <w:snapToGrid w:val="0"/>
                <w:sz w:val="24"/>
                <w:szCs w:val="24"/>
                <w:lang w:eastAsia="en-US"/>
              </w:rPr>
              <w:t>6.</w:t>
            </w:r>
          </w:p>
        </w:tc>
        <w:tc>
          <w:tcPr>
            <w:tcW w:w="8327" w:type="dxa"/>
            <w:gridSpan w:val="2"/>
            <w:shd w:val="clear" w:color="auto" w:fill="auto"/>
            <w:vAlign w:val="center"/>
          </w:tcPr>
          <w:p w14:paraId="37B7893D" w14:textId="77777777" w:rsidR="00E231B3" w:rsidRPr="00CF328F" w:rsidRDefault="00E231B3" w:rsidP="00B90733">
            <w:pPr>
              <w:spacing w:after="0" w:line="240" w:lineRule="auto"/>
              <w:ind w:left="142"/>
              <w:rPr>
                <w:rFonts w:ascii="Times New Roman" w:hAnsi="Times New Roman" w:cs="Times New Roman"/>
                <w:b/>
                <w:sz w:val="24"/>
                <w:szCs w:val="24"/>
                <w:u w:val="single"/>
              </w:rPr>
            </w:pPr>
            <w:r w:rsidRPr="00CF328F">
              <w:rPr>
                <w:rFonts w:ascii="Times New Roman" w:hAnsi="Times New Roman" w:cs="Times New Roman"/>
                <w:sz w:val="24"/>
                <w:szCs w:val="24"/>
              </w:rPr>
              <w:t xml:space="preserve">Pretendentam ir jānodrošina </w:t>
            </w:r>
            <w:r w:rsidRPr="00CF328F">
              <w:rPr>
                <w:rFonts w:ascii="Times New Roman" w:hAnsi="Times New Roman" w:cs="Times New Roman"/>
                <w:b/>
                <w:sz w:val="24"/>
                <w:szCs w:val="24"/>
              </w:rPr>
              <w:t>pakalpojumu saņemšana</w:t>
            </w:r>
            <w:r w:rsidRPr="00CF328F">
              <w:rPr>
                <w:rFonts w:ascii="Times New Roman" w:hAnsi="Times New Roman" w:cs="Times New Roman"/>
                <w:sz w:val="24"/>
                <w:szCs w:val="24"/>
              </w:rPr>
              <w:t xml:space="preserve"> visās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 līguma iestādēs, uzrādot veselības apdrošināšanas karti un </w:t>
            </w:r>
            <w:r w:rsidRPr="00CF328F">
              <w:rPr>
                <w:rFonts w:ascii="Times New Roman" w:hAnsi="Times New Roman" w:cs="Times New Roman"/>
                <w:b/>
                <w:sz w:val="24"/>
                <w:szCs w:val="24"/>
              </w:rPr>
              <w:t>neveicot skaidras naudas norēķinus, visā Latvijas Republikas teritorijā.</w:t>
            </w:r>
          </w:p>
        </w:tc>
      </w:tr>
      <w:tr w:rsidR="00E231B3" w:rsidRPr="00CF328F" w14:paraId="0013ED68" w14:textId="77777777" w:rsidTr="00B90733">
        <w:trPr>
          <w:trHeight w:val="1004"/>
        </w:trPr>
        <w:tc>
          <w:tcPr>
            <w:tcW w:w="1170" w:type="dxa"/>
            <w:shd w:val="clear" w:color="auto" w:fill="auto"/>
            <w:vAlign w:val="center"/>
          </w:tcPr>
          <w:p w14:paraId="2A5FBB4C"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7.</w:t>
            </w:r>
          </w:p>
        </w:tc>
        <w:tc>
          <w:tcPr>
            <w:tcW w:w="8327" w:type="dxa"/>
            <w:gridSpan w:val="2"/>
            <w:shd w:val="clear" w:color="auto" w:fill="auto"/>
            <w:vAlign w:val="center"/>
          </w:tcPr>
          <w:p w14:paraId="35A1179F" w14:textId="77777777" w:rsidR="00E231B3" w:rsidRPr="00CF328F" w:rsidRDefault="00E231B3" w:rsidP="00B90733">
            <w:pPr>
              <w:spacing w:after="0" w:line="240" w:lineRule="auto"/>
              <w:ind w:left="142"/>
              <w:rPr>
                <w:rFonts w:ascii="Times New Roman" w:hAnsi="Times New Roman" w:cs="Times New Roman"/>
                <w:sz w:val="24"/>
                <w:szCs w:val="24"/>
              </w:rPr>
            </w:pPr>
            <w:r w:rsidRPr="00CF328F">
              <w:rPr>
                <w:rFonts w:ascii="Times New Roman" w:hAnsi="Times New Roman" w:cs="Times New Roman"/>
                <w:sz w:val="24"/>
                <w:szCs w:val="24"/>
              </w:rPr>
              <w:t xml:space="preserve">Visiem </w:t>
            </w:r>
            <w:r w:rsidR="00014C42">
              <w:rPr>
                <w:rFonts w:ascii="Times New Roman" w:hAnsi="Times New Roman" w:cs="Times New Roman"/>
                <w:sz w:val="24"/>
                <w:szCs w:val="24"/>
              </w:rPr>
              <w:t>P</w:t>
            </w:r>
            <w:r w:rsidRPr="00CF328F">
              <w:rPr>
                <w:rFonts w:ascii="Times New Roman" w:hAnsi="Times New Roman" w:cs="Times New Roman"/>
                <w:sz w:val="24"/>
                <w:szCs w:val="24"/>
              </w:rPr>
              <w:t>retendenta piedāvājumā ietvertajiem veselības aprūpes programmās ietvertajiem pakalpojumiem jābūt pieejamiem</w:t>
            </w:r>
            <w:r w:rsidRPr="00CF328F">
              <w:rPr>
                <w:rFonts w:ascii="Times New Roman" w:hAnsi="Times New Roman" w:cs="Times New Roman"/>
                <w:b/>
                <w:sz w:val="24"/>
                <w:szCs w:val="24"/>
              </w:rPr>
              <w:t xml:space="preserve"> pilnā apmērā, sākot ar polises pirmo darbības dienu, </w:t>
            </w:r>
            <w:r w:rsidRPr="00CF328F">
              <w:rPr>
                <w:rFonts w:ascii="Times New Roman" w:hAnsi="Times New Roman" w:cs="Times New Roman"/>
                <w:sz w:val="24"/>
                <w:szCs w:val="24"/>
              </w:rPr>
              <w:t>un visā tās darbības laikā.</w:t>
            </w:r>
          </w:p>
        </w:tc>
      </w:tr>
      <w:tr w:rsidR="00E231B3" w:rsidRPr="00CF328F" w14:paraId="2C5FC7E4" w14:textId="77777777" w:rsidTr="00B90733">
        <w:trPr>
          <w:trHeight w:val="699"/>
        </w:trPr>
        <w:tc>
          <w:tcPr>
            <w:tcW w:w="1170" w:type="dxa"/>
            <w:shd w:val="clear" w:color="auto" w:fill="auto"/>
            <w:vAlign w:val="center"/>
          </w:tcPr>
          <w:p w14:paraId="17875C91"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8.</w:t>
            </w:r>
          </w:p>
        </w:tc>
        <w:tc>
          <w:tcPr>
            <w:tcW w:w="8327" w:type="dxa"/>
            <w:gridSpan w:val="2"/>
            <w:shd w:val="clear" w:color="auto" w:fill="auto"/>
            <w:vAlign w:val="center"/>
          </w:tcPr>
          <w:p w14:paraId="3EF6D97B" w14:textId="77777777" w:rsidR="00E231B3" w:rsidRPr="00CF328F" w:rsidRDefault="00E231B3" w:rsidP="00B90733">
            <w:pPr>
              <w:tabs>
                <w:tab w:val="left" w:pos="360"/>
              </w:tabs>
              <w:spacing w:after="0" w:line="240" w:lineRule="auto"/>
              <w:ind w:left="142"/>
              <w:rPr>
                <w:rFonts w:ascii="Times New Roman" w:hAnsi="Times New Roman" w:cs="Times New Roman"/>
                <w:sz w:val="24"/>
                <w:szCs w:val="24"/>
              </w:rPr>
            </w:pPr>
            <w:r w:rsidRPr="00CF328F">
              <w:rPr>
                <w:rFonts w:ascii="Times New Roman" w:hAnsi="Times New Roman" w:cs="Times New Roman"/>
                <w:sz w:val="24"/>
                <w:szCs w:val="24"/>
              </w:rPr>
              <w:t xml:space="preserve">Pretendentam ir jānodrošina iespēja apdrošinātajām personām iesniegt atlīdzības saņemšanai apdrošināto personu apmaksātos rēķinus un čekus, kas izsniegti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 </w:t>
            </w:r>
            <w:proofErr w:type="spellStart"/>
            <w:r w:rsidRPr="00CF328F">
              <w:rPr>
                <w:rFonts w:ascii="Times New Roman" w:hAnsi="Times New Roman" w:cs="Times New Roman"/>
                <w:sz w:val="24"/>
                <w:szCs w:val="24"/>
              </w:rPr>
              <w:t>nelīguma</w:t>
            </w:r>
            <w:proofErr w:type="spellEnd"/>
            <w:r w:rsidRPr="00CF328F">
              <w:rPr>
                <w:rFonts w:ascii="Times New Roman" w:hAnsi="Times New Roman" w:cs="Times New Roman"/>
                <w:sz w:val="24"/>
                <w:szCs w:val="24"/>
              </w:rPr>
              <w:t xml:space="preserve"> iestādēs, visās </w:t>
            </w:r>
            <w:r w:rsidR="00014C42">
              <w:rPr>
                <w:rFonts w:ascii="Times New Roman" w:hAnsi="Times New Roman" w:cs="Times New Roman"/>
                <w:sz w:val="24"/>
                <w:szCs w:val="24"/>
              </w:rPr>
              <w:t>P</w:t>
            </w:r>
            <w:r w:rsidRPr="00CF328F">
              <w:rPr>
                <w:rFonts w:ascii="Times New Roman" w:hAnsi="Times New Roman" w:cs="Times New Roman"/>
                <w:sz w:val="24"/>
                <w:szCs w:val="24"/>
              </w:rPr>
              <w:t>retendenta pārstāvniecībās vai arī jānodrošina šis serviss, izmatojot mūsdienu tehnoloģijas (piemēram, internets, fakss, e-pasts u.tml.).</w:t>
            </w:r>
          </w:p>
          <w:p w14:paraId="1F020AA9" w14:textId="77777777" w:rsidR="00E231B3" w:rsidRPr="00CF328F" w:rsidRDefault="00E231B3" w:rsidP="00B90733">
            <w:pPr>
              <w:spacing w:after="0" w:line="240" w:lineRule="auto"/>
              <w:ind w:left="142"/>
              <w:rPr>
                <w:rFonts w:ascii="Times New Roman" w:hAnsi="Times New Roman" w:cs="Times New Roman"/>
                <w:sz w:val="24"/>
                <w:szCs w:val="24"/>
              </w:rPr>
            </w:pPr>
            <w:r w:rsidRPr="00CF328F">
              <w:rPr>
                <w:rFonts w:ascii="Times New Roman" w:hAnsi="Times New Roman" w:cs="Times New Roman"/>
                <w:sz w:val="24"/>
                <w:szCs w:val="24"/>
              </w:rPr>
              <w:t xml:space="preserve">Pretendentam jānodrošina arī līguma iestādēs izsniegto čeku un rēķinu iesniegšana atlīdzības saņemšanai visās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 pārstāvniecībās vai arī jānodrošina šis serviss izmatojot mūsdienu tehnoloģijas (piemērām, internets, fakss, e-pasts u.tml.), par atsevišķiem medicīniskajiem pakalpojumiem, kuru apmaksu paredz </w:t>
            </w:r>
            <w:r w:rsidRPr="00CF328F">
              <w:rPr>
                <w:rFonts w:ascii="Times New Roman" w:hAnsi="Times New Roman" w:cs="Times New Roman"/>
                <w:sz w:val="24"/>
                <w:szCs w:val="24"/>
              </w:rPr>
              <w:lastRenderedPageBreak/>
              <w:t>apdrošināšanas segums, bet kuri konkrētajā līguma iestādē nav iekļauti apmaksājamo pakalpojumu sarakstā.</w:t>
            </w:r>
          </w:p>
        </w:tc>
      </w:tr>
      <w:tr w:rsidR="00E231B3" w:rsidRPr="00CF328F" w14:paraId="693073F9" w14:textId="77777777" w:rsidTr="00710C3A">
        <w:trPr>
          <w:trHeight w:val="895"/>
        </w:trPr>
        <w:tc>
          <w:tcPr>
            <w:tcW w:w="1170" w:type="dxa"/>
            <w:shd w:val="clear" w:color="auto" w:fill="auto"/>
            <w:vAlign w:val="center"/>
          </w:tcPr>
          <w:p w14:paraId="71844F24"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9.</w:t>
            </w:r>
          </w:p>
        </w:tc>
        <w:tc>
          <w:tcPr>
            <w:tcW w:w="8327" w:type="dxa"/>
            <w:gridSpan w:val="2"/>
            <w:shd w:val="clear" w:color="auto" w:fill="auto"/>
            <w:vAlign w:val="center"/>
          </w:tcPr>
          <w:p w14:paraId="7BDD05B2" w14:textId="77777777" w:rsidR="00E231B3" w:rsidRPr="00CF328F" w:rsidRDefault="00E231B3" w:rsidP="00B46AA9">
            <w:pPr>
              <w:spacing w:after="0" w:line="240" w:lineRule="auto"/>
              <w:ind w:left="142"/>
              <w:jc w:val="both"/>
              <w:rPr>
                <w:rFonts w:ascii="Times New Roman" w:hAnsi="Times New Roman" w:cs="Times New Roman"/>
                <w:sz w:val="24"/>
                <w:szCs w:val="24"/>
              </w:rPr>
            </w:pPr>
            <w:r w:rsidRPr="00CF328F">
              <w:rPr>
                <w:rFonts w:ascii="Times New Roman" w:hAnsi="Times New Roman" w:cs="Times New Roman"/>
                <w:color w:val="000000"/>
                <w:sz w:val="24"/>
                <w:szCs w:val="24"/>
              </w:rPr>
              <w:t xml:space="preserve">Atlīdzības pieteikumu par polisē iekļautajiem pakalpojumiem, apdrošinātās personas ir tiesīgas iesniegt visu polises darbības termiņu un </w:t>
            </w:r>
            <w:r w:rsidRPr="00CF328F">
              <w:rPr>
                <w:rFonts w:ascii="Times New Roman" w:hAnsi="Times New Roman" w:cs="Times New Roman"/>
                <w:b/>
                <w:color w:val="000000"/>
                <w:sz w:val="24"/>
                <w:szCs w:val="24"/>
              </w:rPr>
              <w:t>ne mazāk kā 3 (trīs)</w:t>
            </w:r>
            <w:r w:rsidRPr="00CF328F">
              <w:rPr>
                <w:rFonts w:ascii="Times New Roman" w:hAnsi="Times New Roman" w:cs="Times New Roman"/>
                <w:color w:val="000000"/>
                <w:sz w:val="24"/>
                <w:szCs w:val="24"/>
              </w:rPr>
              <w:t xml:space="preserve"> </w:t>
            </w:r>
            <w:r w:rsidRPr="00CF328F">
              <w:rPr>
                <w:rFonts w:ascii="Times New Roman" w:hAnsi="Times New Roman" w:cs="Times New Roman"/>
                <w:b/>
                <w:color w:val="000000"/>
                <w:sz w:val="24"/>
                <w:szCs w:val="24"/>
              </w:rPr>
              <w:t xml:space="preserve">mēnešus </w:t>
            </w:r>
            <w:r w:rsidRPr="00CF328F">
              <w:rPr>
                <w:rFonts w:ascii="Times New Roman" w:hAnsi="Times New Roman" w:cs="Times New Roman"/>
                <w:color w:val="000000"/>
                <w:sz w:val="24"/>
                <w:szCs w:val="24"/>
              </w:rPr>
              <w:t xml:space="preserve">pēc polises darbības termiņa beigām. </w:t>
            </w:r>
          </w:p>
        </w:tc>
      </w:tr>
      <w:tr w:rsidR="00E231B3" w:rsidRPr="00CF328F" w14:paraId="275C3011" w14:textId="77777777" w:rsidTr="00B90733">
        <w:trPr>
          <w:trHeight w:val="1004"/>
        </w:trPr>
        <w:tc>
          <w:tcPr>
            <w:tcW w:w="1170" w:type="dxa"/>
            <w:shd w:val="clear" w:color="auto" w:fill="auto"/>
            <w:vAlign w:val="center"/>
          </w:tcPr>
          <w:p w14:paraId="02DE1078"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10.</w:t>
            </w:r>
          </w:p>
        </w:tc>
        <w:tc>
          <w:tcPr>
            <w:tcW w:w="8327" w:type="dxa"/>
            <w:gridSpan w:val="2"/>
            <w:shd w:val="clear" w:color="auto" w:fill="auto"/>
            <w:vAlign w:val="center"/>
          </w:tcPr>
          <w:p w14:paraId="1C2A8C7C"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sz w:val="24"/>
                <w:szCs w:val="24"/>
              </w:rPr>
              <w:t xml:space="preserve">Apdrošināšanas </w:t>
            </w:r>
            <w:r w:rsidRPr="00CF328F">
              <w:rPr>
                <w:rFonts w:ascii="Times New Roman" w:hAnsi="Times New Roman" w:cs="Times New Roman"/>
                <w:b/>
                <w:sz w:val="24"/>
                <w:szCs w:val="24"/>
              </w:rPr>
              <w:t>atlīdzības izmaksa</w:t>
            </w:r>
            <w:r w:rsidRPr="00CF328F">
              <w:rPr>
                <w:rFonts w:ascii="Times New Roman" w:hAnsi="Times New Roman" w:cs="Times New Roman"/>
                <w:sz w:val="24"/>
                <w:szCs w:val="24"/>
              </w:rPr>
              <w:t xml:space="preserve"> par </w:t>
            </w:r>
            <w:r w:rsidRPr="00CF328F">
              <w:rPr>
                <w:rFonts w:ascii="Times New Roman" w:hAnsi="Times New Roman" w:cs="Times New Roman"/>
                <w:color w:val="000000"/>
                <w:sz w:val="24"/>
                <w:szCs w:val="24"/>
              </w:rPr>
              <w:t>veselības</w:t>
            </w:r>
            <w:r w:rsidRPr="00CF328F">
              <w:rPr>
                <w:rFonts w:ascii="Times New Roman" w:hAnsi="Times New Roman" w:cs="Times New Roman"/>
                <w:sz w:val="24"/>
                <w:szCs w:val="24"/>
              </w:rPr>
              <w:t xml:space="preserve"> aprūpes pakalpojumiem, kas saņemti ārstniecības iestādēs, ar kurām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retendentam nav sadarbības līguma vai, kas līguma iestādēs nav iekļauti </w:t>
            </w:r>
            <w:r w:rsidR="00014C42">
              <w:rPr>
                <w:rFonts w:ascii="Times New Roman" w:hAnsi="Times New Roman" w:cs="Times New Roman"/>
                <w:sz w:val="24"/>
                <w:szCs w:val="24"/>
              </w:rPr>
              <w:t>P</w:t>
            </w:r>
            <w:r w:rsidRPr="00CF328F">
              <w:rPr>
                <w:rFonts w:ascii="Times New Roman" w:hAnsi="Times New Roman" w:cs="Times New Roman"/>
                <w:sz w:val="24"/>
                <w:szCs w:val="24"/>
              </w:rPr>
              <w:t xml:space="preserve">retendenta apmaksāto pakalpojumu sarakstā, </w:t>
            </w:r>
            <w:r w:rsidRPr="00CF328F">
              <w:rPr>
                <w:rFonts w:ascii="Times New Roman" w:hAnsi="Times New Roman" w:cs="Times New Roman"/>
                <w:b/>
                <w:sz w:val="24"/>
                <w:szCs w:val="24"/>
              </w:rPr>
              <w:t>ne vēlāk kā 15 (piecpadsmit) kalendāro dienu laikā</w:t>
            </w:r>
            <w:r w:rsidRPr="00CF328F">
              <w:rPr>
                <w:rFonts w:ascii="Times New Roman" w:hAnsi="Times New Roman" w:cs="Times New Roman"/>
                <w:sz w:val="24"/>
                <w:szCs w:val="24"/>
              </w:rPr>
              <w:t xml:space="preserve"> no nepieciešamo dokumentu saņemšanas dienas.</w:t>
            </w:r>
          </w:p>
        </w:tc>
      </w:tr>
      <w:tr w:rsidR="00E231B3" w:rsidRPr="00CF328F" w14:paraId="344DDDE1" w14:textId="77777777" w:rsidTr="00B90733">
        <w:trPr>
          <w:trHeight w:val="1004"/>
        </w:trPr>
        <w:tc>
          <w:tcPr>
            <w:tcW w:w="1170" w:type="dxa"/>
            <w:shd w:val="clear" w:color="auto" w:fill="auto"/>
            <w:vAlign w:val="center"/>
          </w:tcPr>
          <w:p w14:paraId="16ACBD71"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color w:val="000000"/>
                <w:sz w:val="24"/>
                <w:szCs w:val="24"/>
                <w:lang w:eastAsia="en-US"/>
              </w:rPr>
              <w:t>11.</w:t>
            </w:r>
          </w:p>
        </w:tc>
        <w:tc>
          <w:tcPr>
            <w:tcW w:w="8327" w:type="dxa"/>
            <w:gridSpan w:val="2"/>
            <w:shd w:val="clear" w:color="auto" w:fill="auto"/>
            <w:vAlign w:val="center"/>
          </w:tcPr>
          <w:p w14:paraId="7BEC538A"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color w:val="000000"/>
                <w:sz w:val="24"/>
                <w:szCs w:val="24"/>
              </w:rPr>
              <w:t xml:space="preserve">Pretendentam, jānodrošina iespēja </w:t>
            </w:r>
            <w:r w:rsidR="00014C42">
              <w:rPr>
                <w:rFonts w:ascii="Times New Roman" w:hAnsi="Times New Roman" w:cs="Times New Roman"/>
                <w:color w:val="000000"/>
                <w:sz w:val="24"/>
                <w:szCs w:val="24"/>
              </w:rPr>
              <w:t>P</w:t>
            </w:r>
            <w:r w:rsidRPr="00CF328F">
              <w:rPr>
                <w:rFonts w:ascii="Times New Roman" w:hAnsi="Times New Roman" w:cs="Times New Roman"/>
                <w:color w:val="000000"/>
                <w:sz w:val="24"/>
                <w:szCs w:val="24"/>
              </w:rPr>
              <w:t xml:space="preserve">asūtītājam veikt </w:t>
            </w:r>
            <w:r w:rsidRPr="00CF328F">
              <w:rPr>
                <w:rFonts w:ascii="Times New Roman" w:hAnsi="Times New Roman" w:cs="Times New Roman"/>
                <w:b/>
                <w:color w:val="000000"/>
                <w:sz w:val="24"/>
                <w:szCs w:val="24"/>
              </w:rPr>
              <w:t>izmaiņas apdrošināto personu sarakstā ne retāk kā 1 reizi mēnesī visa apdrošināšanas līguma (polises) darbības termiņa laikā</w:t>
            </w:r>
            <w:r w:rsidRPr="00CF328F">
              <w:rPr>
                <w:rFonts w:ascii="Times New Roman" w:hAnsi="Times New Roman" w:cs="Times New Roman"/>
                <w:color w:val="000000"/>
                <w:sz w:val="24"/>
                <w:szCs w:val="24"/>
              </w:rPr>
              <w:t xml:space="preserve">, izslēdzot vai iekļaujot personas, kuras pārtrauc vai uzsāk darba attiecības ar darba devēju. </w:t>
            </w:r>
          </w:p>
        </w:tc>
      </w:tr>
      <w:tr w:rsidR="00E231B3" w:rsidRPr="00CF328F" w14:paraId="01614C2E" w14:textId="77777777" w:rsidTr="00B90733">
        <w:trPr>
          <w:trHeight w:val="1004"/>
        </w:trPr>
        <w:tc>
          <w:tcPr>
            <w:tcW w:w="1170" w:type="dxa"/>
            <w:shd w:val="clear" w:color="auto" w:fill="auto"/>
            <w:vAlign w:val="center"/>
          </w:tcPr>
          <w:p w14:paraId="2A45C73F" w14:textId="77777777" w:rsidR="00E231B3" w:rsidRPr="00CF328F" w:rsidRDefault="00E231B3" w:rsidP="00360D9B">
            <w:pPr>
              <w:spacing w:after="0" w:line="240" w:lineRule="auto"/>
              <w:ind w:left="709" w:hanging="142"/>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sz w:val="24"/>
                <w:szCs w:val="24"/>
              </w:rPr>
              <w:t>12.</w:t>
            </w:r>
          </w:p>
        </w:tc>
        <w:tc>
          <w:tcPr>
            <w:tcW w:w="8327" w:type="dxa"/>
            <w:gridSpan w:val="2"/>
            <w:shd w:val="clear" w:color="auto" w:fill="auto"/>
            <w:vAlign w:val="center"/>
          </w:tcPr>
          <w:p w14:paraId="51F992CE" w14:textId="77777777" w:rsidR="00E231B3" w:rsidRPr="00CF328F" w:rsidRDefault="00E231B3" w:rsidP="00B46AA9">
            <w:pPr>
              <w:spacing w:after="0" w:line="240" w:lineRule="auto"/>
              <w:ind w:left="142"/>
              <w:jc w:val="both"/>
              <w:rPr>
                <w:rFonts w:ascii="Times New Roman" w:hAnsi="Times New Roman" w:cs="Times New Roman"/>
                <w:sz w:val="24"/>
                <w:szCs w:val="24"/>
                <w:lang w:eastAsia="en-US"/>
              </w:rPr>
            </w:pPr>
            <w:r w:rsidRPr="00CF328F">
              <w:rPr>
                <w:rFonts w:ascii="Times New Roman" w:hAnsi="Times New Roman" w:cs="Times New Roman"/>
                <w:sz w:val="24"/>
                <w:szCs w:val="24"/>
                <w:lang w:eastAsia="en-US"/>
              </w:rPr>
              <w:t xml:space="preserve">Izslēdzot personas no apdrošināmo saraksta, </w:t>
            </w:r>
            <w:r w:rsidR="00014C42">
              <w:rPr>
                <w:rFonts w:ascii="Times New Roman" w:hAnsi="Times New Roman" w:cs="Times New Roman"/>
                <w:sz w:val="24"/>
                <w:szCs w:val="24"/>
                <w:lang w:eastAsia="en-US"/>
              </w:rPr>
              <w:t>P</w:t>
            </w:r>
            <w:r w:rsidRPr="00CF328F">
              <w:rPr>
                <w:rFonts w:ascii="Times New Roman" w:hAnsi="Times New Roman" w:cs="Times New Roman"/>
                <w:sz w:val="24"/>
                <w:szCs w:val="24"/>
                <w:lang w:eastAsia="en-US"/>
              </w:rPr>
              <w:t xml:space="preserve">retendentam jāveic </w:t>
            </w:r>
            <w:r w:rsidRPr="00CF328F">
              <w:rPr>
                <w:rFonts w:ascii="Times New Roman" w:hAnsi="Times New Roman" w:cs="Times New Roman"/>
                <w:b/>
                <w:sz w:val="24"/>
                <w:szCs w:val="24"/>
                <w:lang w:eastAsia="en-US"/>
              </w:rPr>
              <w:t>prēmijas aprēķins proporcionāli atlikušajam periodam</w:t>
            </w:r>
            <w:r w:rsidRPr="00CF328F">
              <w:rPr>
                <w:rFonts w:ascii="Times New Roman" w:hAnsi="Times New Roman" w:cs="Times New Roman"/>
                <w:sz w:val="24"/>
                <w:szCs w:val="24"/>
                <w:lang w:eastAsia="en-US"/>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6E81B749"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sz w:val="24"/>
                <w:szCs w:val="24"/>
                <w:lang w:eastAsia="en-US"/>
              </w:rPr>
              <w:t xml:space="preserve">Pievienojot jaunus darbiniekus, </w:t>
            </w:r>
            <w:r w:rsidRPr="00CF328F">
              <w:rPr>
                <w:rFonts w:ascii="Times New Roman" w:hAnsi="Times New Roman" w:cs="Times New Roman"/>
                <w:sz w:val="24"/>
                <w:szCs w:val="24"/>
              </w:rPr>
              <w:t>apdrošināšanas prēmijas tiek aprēķinātas atbilstoši kartes darbības laikam (mēnešos) līdz līguma darbības termiņa beigām pēc  īstermiņa tarifiem.</w:t>
            </w:r>
          </w:p>
        </w:tc>
      </w:tr>
      <w:tr w:rsidR="00E231B3" w:rsidRPr="00CF328F" w14:paraId="5EC4D821" w14:textId="77777777" w:rsidTr="00710C3A">
        <w:trPr>
          <w:trHeight w:val="678"/>
        </w:trPr>
        <w:tc>
          <w:tcPr>
            <w:tcW w:w="1170" w:type="dxa"/>
            <w:shd w:val="clear" w:color="auto" w:fill="auto"/>
            <w:vAlign w:val="center"/>
          </w:tcPr>
          <w:p w14:paraId="0CB4407A" w14:textId="77777777" w:rsidR="00E231B3" w:rsidRPr="00CF328F" w:rsidRDefault="00E231B3" w:rsidP="00360D9B">
            <w:pPr>
              <w:spacing w:after="0" w:line="240" w:lineRule="auto"/>
              <w:ind w:left="709" w:hanging="142"/>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sz w:val="24"/>
                <w:szCs w:val="24"/>
              </w:rPr>
              <w:t>13.</w:t>
            </w:r>
          </w:p>
        </w:tc>
        <w:tc>
          <w:tcPr>
            <w:tcW w:w="8327" w:type="dxa"/>
            <w:gridSpan w:val="2"/>
            <w:shd w:val="clear" w:color="auto" w:fill="auto"/>
            <w:vAlign w:val="center"/>
          </w:tcPr>
          <w:p w14:paraId="7A1A51E6"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sz w:val="24"/>
                <w:szCs w:val="24"/>
              </w:rPr>
              <w:t>Kopējās apdrošināšanas prēmijas apmaksu iespējams dalīt divos, trijos vai četros maksājumos.</w:t>
            </w:r>
          </w:p>
        </w:tc>
      </w:tr>
      <w:tr w:rsidR="00E231B3" w:rsidRPr="00CF328F" w14:paraId="4871D5C9" w14:textId="77777777" w:rsidTr="00B90733">
        <w:trPr>
          <w:trHeight w:val="1004"/>
        </w:trPr>
        <w:tc>
          <w:tcPr>
            <w:tcW w:w="1170" w:type="dxa"/>
            <w:shd w:val="clear" w:color="auto" w:fill="auto"/>
            <w:vAlign w:val="center"/>
          </w:tcPr>
          <w:p w14:paraId="40A45E0D"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14.</w:t>
            </w:r>
          </w:p>
        </w:tc>
        <w:tc>
          <w:tcPr>
            <w:tcW w:w="8327" w:type="dxa"/>
            <w:gridSpan w:val="2"/>
            <w:shd w:val="clear" w:color="auto" w:fill="auto"/>
            <w:vAlign w:val="center"/>
          </w:tcPr>
          <w:p w14:paraId="6052180F" w14:textId="477015EF" w:rsidR="00E231B3" w:rsidRPr="00710C3A" w:rsidRDefault="00E231B3" w:rsidP="00B46AA9">
            <w:pPr>
              <w:spacing w:after="0" w:line="240" w:lineRule="auto"/>
              <w:ind w:left="142"/>
              <w:jc w:val="both"/>
              <w:rPr>
                <w:rFonts w:ascii="Times New Roman" w:eastAsia="Calibri" w:hAnsi="Times New Roman" w:cs="Times New Roman"/>
                <w:bCs/>
                <w:sz w:val="24"/>
                <w:szCs w:val="24"/>
              </w:rPr>
            </w:pPr>
            <w:r w:rsidRPr="00CF328F">
              <w:rPr>
                <w:rFonts w:ascii="Times New Roman" w:eastAsia="Calibri" w:hAnsi="Times New Roman" w:cs="Times New Roman"/>
                <w:bCs/>
                <w:sz w:val="24"/>
                <w:szCs w:val="24"/>
              </w:rPr>
              <w:t xml:space="preserve">Pretendents garantē, ka uzrādot veselības apdrošināšanas karti, apdrošinātā persona Pretendenta </w:t>
            </w: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CF328F">
              <w:rPr>
                <w:rFonts w:ascii="Times New Roman" w:eastAsia="Calibri" w:hAnsi="Times New Roman" w:cs="Times New Roman"/>
                <w:bCs/>
                <w:sz w:val="24"/>
                <w:szCs w:val="24"/>
              </w:rPr>
              <w:t>līgumiestādi</w:t>
            </w:r>
            <w:proofErr w:type="spellEnd"/>
            <w:r w:rsidRPr="00CF328F">
              <w:rPr>
                <w:rFonts w:ascii="Times New Roman" w:eastAsia="Calibri" w:hAnsi="Times New Roman" w:cs="Times New Roman"/>
                <w:bCs/>
                <w:sz w:val="24"/>
                <w:szCs w:val="24"/>
              </w:rPr>
              <w:t xml:space="preserve">. </w:t>
            </w:r>
          </w:p>
        </w:tc>
      </w:tr>
      <w:tr w:rsidR="00E231B3" w:rsidRPr="00CF328F" w14:paraId="69C8EE36" w14:textId="77777777" w:rsidTr="00B90733">
        <w:trPr>
          <w:trHeight w:val="1004"/>
        </w:trPr>
        <w:tc>
          <w:tcPr>
            <w:tcW w:w="1170" w:type="dxa"/>
            <w:shd w:val="clear" w:color="auto" w:fill="auto"/>
            <w:vAlign w:val="center"/>
          </w:tcPr>
          <w:p w14:paraId="52234DCB" w14:textId="77777777" w:rsidR="00E231B3" w:rsidRPr="00CF328F" w:rsidRDefault="00E231B3" w:rsidP="00360D9B">
            <w:pPr>
              <w:spacing w:after="0" w:line="240" w:lineRule="auto"/>
              <w:ind w:left="709" w:hanging="142"/>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color w:val="000000"/>
                <w:sz w:val="24"/>
                <w:szCs w:val="24"/>
                <w:lang w:eastAsia="en-US"/>
              </w:rPr>
              <w:t>15.</w:t>
            </w:r>
          </w:p>
        </w:tc>
        <w:tc>
          <w:tcPr>
            <w:tcW w:w="8327" w:type="dxa"/>
            <w:gridSpan w:val="2"/>
            <w:shd w:val="clear" w:color="auto" w:fill="auto"/>
            <w:vAlign w:val="center"/>
          </w:tcPr>
          <w:p w14:paraId="2F6C536B" w14:textId="77777777" w:rsidR="00E231B3" w:rsidRPr="00CF328F" w:rsidRDefault="00E231B3" w:rsidP="00B46AA9">
            <w:pPr>
              <w:spacing w:after="0" w:line="240" w:lineRule="auto"/>
              <w:ind w:left="142"/>
              <w:jc w:val="both"/>
              <w:rPr>
                <w:rFonts w:ascii="Times New Roman" w:hAnsi="Times New Roman" w:cs="Times New Roman"/>
                <w:color w:val="000000"/>
                <w:sz w:val="24"/>
                <w:szCs w:val="24"/>
              </w:rPr>
            </w:pPr>
            <w:r w:rsidRPr="00CF328F">
              <w:rPr>
                <w:rFonts w:ascii="Times New Roman" w:hAnsi="Times New Roman" w:cs="Times New Roman"/>
                <w:sz w:val="24"/>
                <w:szCs w:val="24"/>
              </w:rPr>
              <w:t>Pretendents nodrošina veselības apdrošināšanu bez apdrošināmo personu vecuma ierobežojuma un papildus dokumentācijas pieprasījuma līguma slēgšanas brīdī, kā arī veicot izmaiņas veselības apdrošināšanas līguma darbības laikā</w:t>
            </w:r>
            <w:r w:rsidR="00014C42">
              <w:rPr>
                <w:rFonts w:ascii="Times New Roman" w:hAnsi="Times New Roman" w:cs="Times New Roman"/>
                <w:sz w:val="24"/>
                <w:szCs w:val="24"/>
              </w:rPr>
              <w:t xml:space="preserve">.  </w:t>
            </w:r>
          </w:p>
        </w:tc>
      </w:tr>
      <w:tr w:rsidR="00E231B3" w:rsidRPr="00CF328F" w14:paraId="454BA1BD" w14:textId="77777777" w:rsidTr="00710C3A">
        <w:trPr>
          <w:trHeight w:val="834"/>
        </w:trPr>
        <w:tc>
          <w:tcPr>
            <w:tcW w:w="1170" w:type="dxa"/>
            <w:shd w:val="clear" w:color="auto" w:fill="auto"/>
            <w:vAlign w:val="center"/>
          </w:tcPr>
          <w:p w14:paraId="5C676C40"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16.</w:t>
            </w:r>
          </w:p>
        </w:tc>
        <w:tc>
          <w:tcPr>
            <w:tcW w:w="8327" w:type="dxa"/>
            <w:gridSpan w:val="2"/>
            <w:shd w:val="clear" w:color="auto" w:fill="auto"/>
            <w:vAlign w:val="center"/>
          </w:tcPr>
          <w:p w14:paraId="06B0BCE7" w14:textId="77777777" w:rsidR="00E231B3" w:rsidRPr="00CF328F" w:rsidRDefault="00E231B3" w:rsidP="00B46AA9">
            <w:pPr>
              <w:spacing w:after="0" w:line="240" w:lineRule="auto"/>
              <w:ind w:left="142"/>
              <w:jc w:val="both"/>
              <w:rPr>
                <w:rFonts w:ascii="Times New Roman" w:hAnsi="Times New Roman" w:cs="Times New Roman"/>
                <w:sz w:val="24"/>
                <w:szCs w:val="24"/>
              </w:rPr>
            </w:pPr>
            <w:r w:rsidRPr="00D060A5">
              <w:rPr>
                <w:rFonts w:ascii="Times New Roman" w:hAnsi="Times New Roman" w:cs="Times New Roman"/>
                <w:color w:val="000000" w:themeColor="text1"/>
                <w:sz w:val="24"/>
                <w:szCs w:val="24"/>
              </w:rPr>
              <w:t>Pretendents nodrošina iespēju pievienot Pasūtītāja tuvus radiniekus (laulātie, bērni un vecāki) līdzvērtīgai veselības apdrošināšanas programmai, bez vecuma ierobežojuma.</w:t>
            </w:r>
          </w:p>
        </w:tc>
      </w:tr>
      <w:tr w:rsidR="00E231B3" w:rsidRPr="00CF328F" w14:paraId="79276255" w14:textId="77777777" w:rsidTr="00710C3A">
        <w:trPr>
          <w:trHeight w:val="251"/>
        </w:trPr>
        <w:tc>
          <w:tcPr>
            <w:tcW w:w="1170" w:type="dxa"/>
            <w:shd w:val="clear" w:color="auto" w:fill="auto"/>
            <w:vAlign w:val="center"/>
          </w:tcPr>
          <w:p w14:paraId="0188B5DE"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17.</w:t>
            </w:r>
          </w:p>
        </w:tc>
        <w:tc>
          <w:tcPr>
            <w:tcW w:w="8327" w:type="dxa"/>
            <w:gridSpan w:val="2"/>
            <w:shd w:val="clear" w:color="auto" w:fill="auto"/>
            <w:vAlign w:val="center"/>
          </w:tcPr>
          <w:p w14:paraId="74B5AFD5" w14:textId="77777777" w:rsidR="00E231B3" w:rsidRPr="00CF328F" w:rsidRDefault="00E231B3" w:rsidP="00B46AA9">
            <w:pPr>
              <w:spacing w:after="0" w:line="240" w:lineRule="auto"/>
              <w:ind w:left="142"/>
              <w:jc w:val="both"/>
              <w:rPr>
                <w:rFonts w:ascii="Times New Roman" w:hAnsi="Times New Roman" w:cs="Times New Roman"/>
                <w:sz w:val="24"/>
                <w:szCs w:val="24"/>
              </w:rPr>
            </w:pPr>
            <w:r w:rsidRPr="00CF328F">
              <w:rPr>
                <w:rFonts w:ascii="Times New Roman" w:eastAsia="Calibri" w:hAnsi="Times New Roman" w:cs="Times New Roman"/>
                <w:bCs/>
                <w:sz w:val="24"/>
                <w:szCs w:val="24"/>
              </w:rPr>
              <w:t>Pretendents nevar noteikt nevienu izņēmumu – ne pakalpojumam, ne diagnozei – ko neapmaksā, ja tiek izmantots pacienta iemaksas pakalpojums.</w:t>
            </w:r>
          </w:p>
        </w:tc>
      </w:tr>
      <w:tr w:rsidR="00E231B3" w:rsidRPr="00CF328F" w14:paraId="5AA2932C" w14:textId="77777777" w:rsidTr="00B90733">
        <w:trPr>
          <w:trHeight w:val="1004"/>
        </w:trPr>
        <w:tc>
          <w:tcPr>
            <w:tcW w:w="1170" w:type="dxa"/>
            <w:shd w:val="clear" w:color="auto" w:fill="auto"/>
            <w:vAlign w:val="center"/>
          </w:tcPr>
          <w:p w14:paraId="76F44818" w14:textId="77777777" w:rsidR="00E231B3" w:rsidRPr="00CF328F" w:rsidRDefault="00E231B3"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18.</w:t>
            </w:r>
          </w:p>
        </w:tc>
        <w:tc>
          <w:tcPr>
            <w:tcW w:w="8327" w:type="dxa"/>
            <w:gridSpan w:val="2"/>
            <w:shd w:val="clear" w:color="auto" w:fill="auto"/>
            <w:vAlign w:val="center"/>
          </w:tcPr>
          <w:p w14:paraId="147EAC3E" w14:textId="77777777" w:rsidR="00E231B3" w:rsidRPr="00CF328F" w:rsidRDefault="00E231B3" w:rsidP="00B46AA9">
            <w:pPr>
              <w:spacing w:after="0" w:line="240" w:lineRule="auto"/>
              <w:ind w:left="142"/>
              <w:jc w:val="both"/>
              <w:rPr>
                <w:rFonts w:ascii="Times New Roman" w:eastAsia="Calibri" w:hAnsi="Times New Roman" w:cs="Times New Roman"/>
                <w:bCs/>
                <w:sz w:val="24"/>
                <w:szCs w:val="24"/>
              </w:rPr>
            </w:pP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ja pakalpojums ir apmaksājams</w:t>
            </w:r>
            <w:r w:rsidR="00E33289">
              <w:rPr>
                <w:rFonts w:ascii="Times New Roman" w:eastAsia="Calibri" w:hAnsi="Times New Roman" w:cs="Times New Roman"/>
                <w:bCs/>
                <w:sz w:val="24"/>
                <w:szCs w:val="24"/>
              </w:rPr>
              <w:t xml:space="preserve">, </w:t>
            </w:r>
            <w:r w:rsidRPr="00CF328F">
              <w:rPr>
                <w:rFonts w:ascii="Times New Roman" w:eastAsia="Calibri" w:hAnsi="Times New Roman" w:cs="Times New Roman"/>
                <w:bCs/>
                <w:sz w:val="24"/>
                <w:szCs w:val="24"/>
              </w:rPr>
              <w:t xml:space="preserve">Pretendents un iestāde ir šo pakalpojumu iekļāvuši savā sadarbības līgumā – </w:t>
            </w:r>
            <w:r w:rsidRPr="00CF328F">
              <w:rPr>
                <w:rFonts w:ascii="Times New Roman" w:eastAsia="Calibri" w:hAnsi="Times New Roman" w:cs="Times New Roman"/>
                <w:b/>
                <w:sz w:val="24"/>
                <w:szCs w:val="24"/>
              </w:rPr>
              <w:t>bezskaidras naudas norēķins</w:t>
            </w:r>
            <w:r w:rsidRPr="00CF328F">
              <w:rPr>
                <w:rFonts w:ascii="Times New Roman" w:eastAsia="Calibri" w:hAnsi="Times New Roman" w:cs="Times New Roman"/>
                <w:bCs/>
                <w:sz w:val="24"/>
                <w:szCs w:val="24"/>
              </w:rPr>
              <w:t xml:space="preserve"> Pretendenta piedāvātā cenrāža apmērā, kas </w:t>
            </w:r>
            <w:r w:rsidRPr="00CF328F">
              <w:rPr>
                <w:rFonts w:ascii="Times New Roman" w:eastAsia="Calibri" w:hAnsi="Times New Roman" w:cs="Times New Roman"/>
                <w:bCs/>
                <w:sz w:val="24"/>
                <w:szCs w:val="24"/>
                <w:u w:val="single"/>
              </w:rPr>
              <w:t>nav zemāks par Tehniskajā specifikācijā noteikto (norādītās pozīcijas),</w:t>
            </w:r>
            <w:r w:rsidRPr="00CF328F">
              <w:rPr>
                <w:rFonts w:ascii="Times New Roman" w:eastAsia="Calibri" w:hAnsi="Times New Roman" w:cs="Times New Roman"/>
                <w:bCs/>
                <w:sz w:val="24"/>
                <w:szCs w:val="24"/>
              </w:rPr>
              <w:t xml:space="preserve"> ir pievienots šim piedāvājumam un līguma darbības laikā netiks samazināts vai kā citādi </w:t>
            </w:r>
            <w:r w:rsidR="005A45F5">
              <w:rPr>
                <w:rFonts w:ascii="Times New Roman" w:eastAsia="Calibri" w:hAnsi="Times New Roman" w:cs="Times New Roman"/>
                <w:bCs/>
                <w:sz w:val="24"/>
                <w:szCs w:val="24"/>
              </w:rPr>
              <w:t>ierobežots.</w:t>
            </w:r>
          </w:p>
        </w:tc>
      </w:tr>
      <w:tr w:rsidR="00E739FD" w:rsidRPr="00CF328F" w14:paraId="6CD2E1BA" w14:textId="77777777" w:rsidTr="00B90733">
        <w:trPr>
          <w:trHeight w:val="1004"/>
        </w:trPr>
        <w:tc>
          <w:tcPr>
            <w:tcW w:w="1170" w:type="dxa"/>
            <w:shd w:val="clear" w:color="auto" w:fill="auto"/>
            <w:vAlign w:val="center"/>
          </w:tcPr>
          <w:p w14:paraId="29F4F838" w14:textId="77777777" w:rsidR="00E739FD" w:rsidRPr="00CF328F" w:rsidRDefault="00E739FD" w:rsidP="00360D9B">
            <w:pPr>
              <w:spacing w:after="0" w:line="240" w:lineRule="auto"/>
              <w:ind w:left="709" w:hanging="142"/>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w:t>
            </w:r>
            <w:r>
              <w:rPr>
                <w:rFonts w:ascii="Times New Roman" w:hAnsi="Times New Roman" w:cs="Times New Roman"/>
                <w:b/>
                <w:iCs/>
                <w:snapToGrid w:val="0"/>
                <w:sz w:val="24"/>
                <w:szCs w:val="24"/>
              </w:rPr>
              <w:t>9</w:t>
            </w:r>
            <w:r w:rsidRPr="00CF328F">
              <w:rPr>
                <w:rFonts w:ascii="Times New Roman" w:hAnsi="Times New Roman" w:cs="Times New Roman"/>
                <w:b/>
                <w:iCs/>
                <w:snapToGrid w:val="0"/>
                <w:sz w:val="24"/>
                <w:szCs w:val="24"/>
              </w:rPr>
              <w:t>.</w:t>
            </w:r>
          </w:p>
        </w:tc>
        <w:tc>
          <w:tcPr>
            <w:tcW w:w="8327" w:type="dxa"/>
            <w:gridSpan w:val="2"/>
            <w:shd w:val="clear" w:color="auto" w:fill="auto"/>
            <w:vAlign w:val="center"/>
          </w:tcPr>
          <w:p w14:paraId="35E35223" w14:textId="77777777" w:rsidR="00E739FD" w:rsidRPr="00CF328F" w:rsidRDefault="00E739FD" w:rsidP="00B46AA9">
            <w:pPr>
              <w:spacing w:after="0" w:line="240" w:lineRule="auto"/>
              <w:ind w:left="142"/>
              <w:jc w:val="both"/>
              <w:rPr>
                <w:rFonts w:ascii="Times New Roman" w:eastAsia="Calibri" w:hAnsi="Times New Roman" w:cs="Times New Roman"/>
                <w:bCs/>
                <w:sz w:val="24"/>
                <w:szCs w:val="24"/>
              </w:rPr>
            </w:pP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ja pakalpojums ir apmaksājams, bet Pretendents un iestāde nav šo pakalpojumu iekļāvuši savā sadarbības līgumā – Pretendents </w:t>
            </w:r>
            <w:r w:rsidRPr="00CF328F">
              <w:rPr>
                <w:rFonts w:ascii="Times New Roman" w:eastAsia="Calibri" w:hAnsi="Times New Roman" w:cs="Times New Roman"/>
                <w:b/>
                <w:sz w:val="24"/>
                <w:szCs w:val="24"/>
              </w:rPr>
              <w:t>atlīdzina zaudējumu</w:t>
            </w:r>
            <w:r w:rsidRPr="00CF328F">
              <w:rPr>
                <w:rFonts w:ascii="Times New Roman" w:eastAsia="Calibri" w:hAnsi="Times New Roman" w:cs="Times New Roman"/>
                <w:bCs/>
                <w:sz w:val="24"/>
                <w:szCs w:val="24"/>
              </w:rPr>
              <w:t xml:space="preserve"> pēc iesniegtajiem maksājuma dokumentiem, piedāvātā cenrāža apmērā, </w:t>
            </w:r>
            <w:r w:rsidRPr="00CF328F">
              <w:rPr>
                <w:rFonts w:ascii="Times New Roman" w:eastAsia="Calibri" w:hAnsi="Times New Roman" w:cs="Times New Roman"/>
                <w:bCs/>
                <w:sz w:val="24"/>
                <w:szCs w:val="24"/>
                <w:u w:val="single"/>
              </w:rPr>
              <w:t>kas nav zemāks par Tehniskajā specifikācijā noteikto (norādītās pozīcijas</w:t>
            </w:r>
            <w:r w:rsidRPr="00CF328F">
              <w:rPr>
                <w:rFonts w:ascii="Times New Roman" w:eastAsia="Calibri" w:hAnsi="Times New Roman" w:cs="Times New Roman"/>
                <w:bCs/>
                <w:sz w:val="24"/>
                <w:szCs w:val="24"/>
              </w:rPr>
              <w:t>), ir pievienots šim piedāvājumam un līguma darbības laikā netiks samazināts vai kā citādi ierobežots.</w:t>
            </w:r>
          </w:p>
        </w:tc>
      </w:tr>
      <w:tr w:rsidR="00E739FD" w:rsidRPr="00CF328F" w14:paraId="76100616" w14:textId="77777777" w:rsidTr="00B90733">
        <w:trPr>
          <w:trHeight w:val="1004"/>
        </w:trPr>
        <w:tc>
          <w:tcPr>
            <w:tcW w:w="1170" w:type="dxa"/>
            <w:shd w:val="clear" w:color="auto" w:fill="auto"/>
            <w:vAlign w:val="center"/>
          </w:tcPr>
          <w:p w14:paraId="712A94AD" w14:textId="77777777" w:rsidR="00E739FD" w:rsidRPr="00CF328F" w:rsidRDefault="00E739FD" w:rsidP="00360D9B">
            <w:pPr>
              <w:spacing w:after="0" w:line="240" w:lineRule="auto"/>
              <w:ind w:left="709" w:hanging="142"/>
              <w:rPr>
                <w:rFonts w:ascii="Times New Roman" w:hAnsi="Times New Roman" w:cs="Times New Roman"/>
                <w:b/>
                <w:iCs/>
                <w:snapToGrid w:val="0"/>
                <w:sz w:val="24"/>
                <w:szCs w:val="24"/>
              </w:rPr>
            </w:pPr>
            <w:r>
              <w:rPr>
                <w:rFonts w:ascii="Times New Roman" w:hAnsi="Times New Roman" w:cs="Times New Roman"/>
                <w:b/>
                <w:iCs/>
                <w:snapToGrid w:val="0"/>
                <w:sz w:val="24"/>
                <w:szCs w:val="24"/>
              </w:rPr>
              <w:lastRenderedPageBreak/>
              <w:t>20</w:t>
            </w:r>
            <w:r w:rsidRPr="00CF328F">
              <w:rPr>
                <w:rFonts w:ascii="Times New Roman" w:hAnsi="Times New Roman" w:cs="Times New Roman"/>
                <w:b/>
                <w:iCs/>
                <w:snapToGrid w:val="0"/>
                <w:sz w:val="24"/>
                <w:szCs w:val="24"/>
              </w:rPr>
              <w:t>.</w:t>
            </w:r>
          </w:p>
        </w:tc>
        <w:tc>
          <w:tcPr>
            <w:tcW w:w="8327" w:type="dxa"/>
            <w:gridSpan w:val="2"/>
            <w:shd w:val="clear" w:color="auto" w:fill="auto"/>
            <w:vAlign w:val="center"/>
          </w:tcPr>
          <w:p w14:paraId="0996B7A6" w14:textId="77777777" w:rsidR="00E739FD" w:rsidRPr="00CF328F" w:rsidRDefault="00E739FD" w:rsidP="00B90733">
            <w:pPr>
              <w:spacing w:after="0" w:line="240" w:lineRule="auto"/>
              <w:ind w:left="142"/>
              <w:rPr>
                <w:rFonts w:ascii="Times New Roman" w:eastAsia="Calibri" w:hAnsi="Times New Roman" w:cs="Times New Roman"/>
                <w:bCs/>
                <w:sz w:val="24"/>
                <w:szCs w:val="24"/>
              </w:rPr>
            </w:pPr>
            <w:r w:rsidRPr="00CF328F">
              <w:rPr>
                <w:rFonts w:ascii="Times New Roman" w:eastAsia="Calibri" w:hAnsi="Times New Roman" w:cs="Times New Roman"/>
                <w:bCs/>
                <w:sz w:val="24"/>
                <w:szCs w:val="24"/>
              </w:rPr>
              <w:t xml:space="preserve">Iestādēs, ar kurām Pretendentam nav līguma – Pretendents </w:t>
            </w:r>
            <w:r w:rsidRPr="00CF328F">
              <w:rPr>
                <w:rFonts w:ascii="Times New Roman" w:eastAsia="Calibri" w:hAnsi="Times New Roman" w:cs="Times New Roman"/>
                <w:b/>
                <w:sz w:val="24"/>
                <w:szCs w:val="24"/>
              </w:rPr>
              <w:t>atlīdzina zaudējumu pēc</w:t>
            </w:r>
            <w:r w:rsidRPr="00CF328F">
              <w:rPr>
                <w:rFonts w:ascii="Times New Roman" w:eastAsia="Calibri" w:hAnsi="Times New Roman" w:cs="Times New Roman"/>
                <w:bCs/>
                <w:sz w:val="24"/>
                <w:szCs w:val="24"/>
              </w:rPr>
              <w:t xml:space="preserve"> iesniegtajiem maksājuma dokumentiem, </w:t>
            </w:r>
            <w:r w:rsidRPr="00CF328F">
              <w:rPr>
                <w:rFonts w:ascii="Times New Roman" w:eastAsia="Calibri" w:hAnsi="Times New Roman" w:cs="Times New Roman"/>
                <w:bCs/>
                <w:sz w:val="24"/>
                <w:szCs w:val="24"/>
                <w:u w:val="single"/>
              </w:rPr>
              <w:t>piedāvātā cenrāža apmērā, kas nav zemāks par Tehniskajā specifikācijā noteikto (norādītās pozīcijas</w:t>
            </w:r>
            <w:r w:rsidRPr="00CF328F">
              <w:rPr>
                <w:rFonts w:ascii="Times New Roman" w:eastAsia="Calibri" w:hAnsi="Times New Roman" w:cs="Times New Roman"/>
                <w:bCs/>
                <w:sz w:val="24"/>
                <w:szCs w:val="24"/>
              </w:rPr>
              <w:t xml:space="preserve">), ir pievienots šim piedāvājumam un līguma darbības </w:t>
            </w:r>
            <w:r w:rsidRPr="00CF328F">
              <w:rPr>
                <w:rFonts w:ascii="Times New Roman" w:eastAsia="Calibri" w:hAnsi="Times New Roman" w:cs="Times New Roman"/>
                <w:bCs/>
                <w:sz w:val="24"/>
                <w:szCs w:val="24"/>
                <w:u w:val="single"/>
              </w:rPr>
              <w:t>laikā netiks samazināts vai kā citādi ierobežots</w:t>
            </w:r>
            <w:r w:rsidRPr="00CF328F">
              <w:rPr>
                <w:rFonts w:ascii="Times New Roman" w:eastAsia="Calibri" w:hAnsi="Times New Roman" w:cs="Times New Roman"/>
                <w:bCs/>
                <w:sz w:val="24"/>
                <w:szCs w:val="24"/>
              </w:rPr>
              <w:t>.</w:t>
            </w:r>
          </w:p>
        </w:tc>
      </w:tr>
      <w:tr w:rsidR="00461CE6" w:rsidRPr="00CF328F" w14:paraId="5AA9D4BD" w14:textId="77777777" w:rsidTr="00E739FD">
        <w:trPr>
          <w:trHeight w:val="1004"/>
        </w:trPr>
        <w:tc>
          <w:tcPr>
            <w:tcW w:w="9497" w:type="dxa"/>
            <w:gridSpan w:val="3"/>
            <w:shd w:val="clear" w:color="auto" w:fill="auto"/>
            <w:vAlign w:val="center"/>
          </w:tcPr>
          <w:p w14:paraId="5FC66F54" w14:textId="77777777" w:rsidR="00461CE6" w:rsidRPr="00CF328F" w:rsidRDefault="00461CE6" w:rsidP="00E739FD">
            <w:pPr>
              <w:spacing w:after="0" w:line="240" w:lineRule="auto"/>
              <w:rPr>
                <w:rFonts w:ascii="Times New Roman" w:eastAsia="Calibri" w:hAnsi="Times New Roman" w:cs="Times New Roman"/>
                <w:bCs/>
                <w:sz w:val="24"/>
                <w:szCs w:val="24"/>
              </w:rPr>
            </w:pPr>
            <w:bookmarkStart w:id="38" w:name="_Hlk129960476"/>
            <w:r w:rsidRPr="00CF328F">
              <w:rPr>
                <w:rFonts w:ascii="Times New Roman" w:hAnsi="Times New Roman" w:cs="Times New Roman"/>
                <w:b/>
                <w:sz w:val="24"/>
                <w:szCs w:val="24"/>
              </w:rPr>
              <w:t>Minimālās prasības veselības aprūpes pakalpojumiem, apdrošinājuma summām, un atlaižu apmēriem (</w:t>
            </w:r>
            <w:r w:rsidRPr="00CF328F">
              <w:rPr>
                <w:rFonts w:ascii="Times New Roman" w:hAnsi="Times New Roman" w:cs="Times New Roman"/>
                <w:b/>
                <w:color w:val="000000"/>
                <w:sz w:val="24"/>
                <w:szCs w:val="24"/>
              </w:rPr>
              <w:t>veselības</w:t>
            </w:r>
            <w:r w:rsidRPr="00CF328F">
              <w:rPr>
                <w:rFonts w:ascii="Times New Roman" w:hAnsi="Times New Roman" w:cs="Times New Roman"/>
                <w:b/>
                <w:sz w:val="24"/>
                <w:szCs w:val="24"/>
              </w:rPr>
              <w:t xml:space="preserve"> apdrošināšanas programmas kvalitāte):</w:t>
            </w:r>
            <w:bookmarkEnd w:id="38"/>
          </w:p>
        </w:tc>
      </w:tr>
      <w:tr w:rsidR="00E739FD" w:rsidRPr="00CF328F" w14:paraId="75943B4A" w14:textId="77777777" w:rsidTr="00510E43">
        <w:trPr>
          <w:trHeight w:val="2359"/>
        </w:trPr>
        <w:tc>
          <w:tcPr>
            <w:tcW w:w="1230" w:type="dxa"/>
            <w:gridSpan w:val="2"/>
            <w:shd w:val="clear" w:color="auto" w:fill="auto"/>
            <w:vAlign w:val="center"/>
          </w:tcPr>
          <w:p w14:paraId="40532DBA" w14:textId="77777777" w:rsidR="00E739FD" w:rsidRDefault="00E739FD" w:rsidP="00360D9B">
            <w:pPr>
              <w:tabs>
                <w:tab w:val="left" w:pos="360"/>
              </w:tabs>
              <w:spacing w:before="120"/>
              <w:jc w:val="center"/>
              <w:rPr>
                <w:rFonts w:cs="Times New Roman"/>
                <w:b/>
                <w:sz w:val="24"/>
                <w:szCs w:val="24"/>
              </w:rPr>
            </w:pPr>
            <w:bookmarkStart w:id="39" w:name="_Hlk129960558"/>
            <w:r w:rsidRPr="00E652BE">
              <w:rPr>
                <w:rFonts w:ascii="Times New Roman" w:hAnsi="Times New Roman" w:cs="Times New Roman"/>
                <w:b/>
                <w:iCs/>
                <w:snapToGrid w:val="0"/>
                <w:sz w:val="24"/>
                <w:szCs w:val="24"/>
                <w:lang w:eastAsia="en-US"/>
              </w:rPr>
              <w:t>1.</w:t>
            </w:r>
            <w:bookmarkEnd w:id="39"/>
          </w:p>
        </w:tc>
        <w:tc>
          <w:tcPr>
            <w:tcW w:w="8267" w:type="dxa"/>
            <w:shd w:val="clear" w:color="auto" w:fill="auto"/>
            <w:vAlign w:val="center"/>
          </w:tcPr>
          <w:p w14:paraId="520E14F5" w14:textId="77777777" w:rsidR="00E739FD" w:rsidRPr="00E652BE" w:rsidRDefault="00E739FD" w:rsidP="00E739FD">
            <w:pPr>
              <w:ind w:left="167"/>
              <w:jc w:val="both"/>
              <w:rPr>
                <w:rFonts w:ascii="Times New Roman" w:hAnsi="Times New Roman" w:cs="Times New Roman"/>
                <w:bCs/>
                <w:sz w:val="24"/>
                <w:szCs w:val="24"/>
              </w:rPr>
            </w:pPr>
            <w:bookmarkStart w:id="40" w:name="_Hlk129964030"/>
            <w:r w:rsidRPr="00E652BE">
              <w:rPr>
                <w:rFonts w:ascii="Times New Roman" w:hAnsi="Times New Roman" w:cs="Times New Roman"/>
                <w:b/>
                <w:bCs/>
                <w:sz w:val="24"/>
                <w:szCs w:val="24"/>
              </w:rPr>
              <w:t xml:space="preserve">Kopējais </w:t>
            </w:r>
            <w:r w:rsidRPr="00E652BE">
              <w:rPr>
                <w:rFonts w:ascii="Times New Roman" w:hAnsi="Times New Roman" w:cs="Times New Roman"/>
                <w:bCs/>
                <w:sz w:val="24"/>
                <w:szCs w:val="24"/>
              </w:rPr>
              <w:t>minimālais</w:t>
            </w:r>
            <w:r w:rsidRPr="00E652BE">
              <w:rPr>
                <w:rFonts w:ascii="Times New Roman" w:hAnsi="Times New Roman" w:cs="Times New Roman"/>
                <w:b/>
                <w:bCs/>
                <w:sz w:val="24"/>
                <w:szCs w:val="24"/>
              </w:rPr>
              <w:t xml:space="preserve"> atlīdzību limits </w:t>
            </w:r>
            <w:r w:rsidRPr="00E652BE">
              <w:rPr>
                <w:rFonts w:ascii="Times New Roman" w:hAnsi="Times New Roman" w:cs="Times New Roman"/>
                <w:bCs/>
                <w:sz w:val="24"/>
                <w:szCs w:val="24"/>
              </w:rPr>
              <w:t>vienai personai par:</w:t>
            </w:r>
          </w:p>
          <w:p w14:paraId="0146D36C" w14:textId="77777777" w:rsidR="00E739FD" w:rsidRPr="00E652BE" w:rsidRDefault="00E739FD" w:rsidP="00E739FD">
            <w:pPr>
              <w:numPr>
                <w:ilvl w:val="0"/>
                <w:numId w:val="20"/>
              </w:numPr>
              <w:spacing w:after="0" w:line="240" w:lineRule="auto"/>
              <w:ind w:left="167" w:firstLine="0"/>
              <w:rPr>
                <w:rFonts w:ascii="Times New Roman" w:hAnsi="Times New Roman" w:cs="Times New Roman"/>
                <w:bCs/>
                <w:i/>
                <w:sz w:val="24"/>
                <w:szCs w:val="24"/>
              </w:rPr>
            </w:pPr>
            <w:r w:rsidRPr="00E652BE">
              <w:rPr>
                <w:rFonts w:ascii="Times New Roman" w:hAnsi="Times New Roman" w:cs="Times New Roman"/>
                <w:bCs/>
                <w:sz w:val="24"/>
                <w:szCs w:val="24"/>
              </w:rPr>
              <w:t>Ambulatoriem medicīniskiem pakalpojumiem</w:t>
            </w:r>
            <w:r w:rsidRPr="00E652BE">
              <w:rPr>
                <w:rFonts w:ascii="Times New Roman" w:hAnsi="Times New Roman" w:cs="Times New Roman"/>
                <w:b/>
                <w:bCs/>
                <w:sz w:val="24"/>
                <w:szCs w:val="24"/>
              </w:rPr>
              <w:t xml:space="preserve"> </w:t>
            </w:r>
            <w:r w:rsidRPr="00E652BE">
              <w:rPr>
                <w:rFonts w:ascii="Times New Roman" w:hAnsi="Times New Roman" w:cs="Times New Roman"/>
                <w:bCs/>
                <w:sz w:val="24"/>
                <w:szCs w:val="24"/>
              </w:rPr>
              <w:t xml:space="preserve">ne mazāk kā </w:t>
            </w:r>
            <w:r w:rsidRPr="00E652BE">
              <w:rPr>
                <w:rFonts w:ascii="Times New Roman" w:hAnsi="Times New Roman" w:cs="Times New Roman"/>
                <w:b/>
                <w:bCs/>
                <w:sz w:val="24"/>
                <w:szCs w:val="24"/>
              </w:rPr>
              <w:t>EUR 1 500.00</w:t>
            </w:r>
            <w:r w:rsidRPr="00E652BE">
              <w:rPr>
                <w:rFonts w:ascii="Times New Roman" w:hAnsi="Times New Roman" w:cs="Times New Roman"/>
                <w:bCs/>
                <w:sz w:val="24"/>
                <w:szCs w:val="24"/>
              </w:rPr>
              <w:t xml:space="preserve"> (viens tūkstotis pieci simti </w:t>
            </w:r>
            <w:proofErr w:type="spellStart"/>
            <w:r w:rsidRPr="00E652BE">
              <w:rPr>
                <w:rFonts w:ascii="Times New Roman" w:hAnsi="Times New Roman" w:cs="Times New Roman"/>
                <w:bCs/>
                <w:i/>
                <w:sz w:val="24"/>
                <w:szCs w:val="24"/>
              </w:rPr>
              <w:t>euro</w:t>
            </w:r>
            <w:proofErr w:type="spellEnd"/>
            <w:r w:rsidRPr="00E652BE">
              <w:rPr>
                <w:rFonts w:ascii="Times New Roman" w:hAnsi="Times New Roman" w:cs="Times New Roman"/>
                <w:bCs/>
                <w:sz w:val="24"/>
                <w:szCs w:val="24"/>
              </w:rPr>
              <w:t xml:space="preserve"> 00 centi) gadā</w:t>
            </w:r>
            <w:r w:rsidRPr="00E652BE">
              <w:rPr>
                <w:rFonts w:ascii="Times New Roman" w:hAnsi="Times New Roman" w:cs="Times New Roman"/>
                <w:bCs/>
                <w:i/>
                <w:sz w:val="24"/>
                <w:szCs w:val="24"/>
              </w:rPr>
              <w:t>.</w:t>
            </w:r>
          </w:p>
          <w:p w14:paraId="1529969A" w14:textId="7F668BB6" w:rsidR="00E739FD" w:rsidRPr="00272398" w:rsidRDefault="00E739FD" w:rsidP="00E739FD">
            <w:pPr>
              <w:numPr>
                <w:ilvl w:val="0"/>
                <w:numId w:val="20"/>
              </w:numPr>
              <w:spacing w:after="0" w:line="240" w:lineRule="auto"/>
              <w:ind w:left="167" w:firstLine="0"/>
              <w:rPr>
                <w:rFonts w:ascii="Times New Roman" w:hAnsi="Times New Roman" w:cs="Times New Roman"/>
                <w:bCs/>
                <w:i/>
                <w:sz w:val="24"/>
                <w:szCs w:val="24"/>
              </w:rPr>
            </w:pPr>
            <w:bookmarkStart w:id="41" w:name="_Hlk129960573"/>
            <w:r w:rsidRPr="00E652BE">
              <w:rPr>
                <w:rFonts w:ascii="Times New Roman" w:hAnsi="Times New Roman" w:cs="Times New Roman"/>
                <w:bCs/>
                <w:iCs/>
                <w:sz w:val="24"/>
                <w:szCs w:val="24"/>
              </w:rPr>
              <w:t xml:space="preserve">Maksas ambulatorās rehabilitācijas pakalpojumiem ne mazāk kā </w:t>
            </w:r>
            <w:r w:rsidRPr="00272398">
              <w:rPr>
                <w:rFonts w:ascii="Times New Roman" w:hAnsi="Times New Roman" w:cs="Times New Roman"/>
                <w:b/>
                <w:iCs/>
                <w:sz w:val="24"/>
                <w:szCs w:val="24"/>
              </w:rPr>
              <w:t>EUR</w:t>
            </w:r>
            <w:r w:rsidR="00AB54E1" w:rsidRPr="00272398">
              <w:rPr>
                <w:rFonts w:ascii="Times New Roman" w:hAnsi="Times New Roman" w:cs="Times New Roman"/>
                <w:b/>
                <w:iCs/>
                <w:sz w:val="24"/>
                <w:szCs w:val="24"/>
              </w:rPr>
              <w:t xml:space="preserve"> </w:t>
            </w:r>
            <w:r w:rsidRPr="00272398">
              <w:rPr>
                <w:rFonts w:ascii="Times New Roman" w:hAnsi="Times New Roman" w:cs="Times New Roman"/>
                <w:b/>
                <w:iCs/>
                <w:strike/>
                <w:color w:val="FF0000"/>
                <w:sz w:val="24"/>
                <w:szCs w:val="24"/>
              </w:rPr>
              <w:t>120.00</w:t>
            </w:r>
            <w:r w:rsidRPr="00272398">
              <w:rPr>
                <w:rFonts w:ascii="Times New Roman" w:hAnsi="Times New Roman" w:cs="Times New Roman"/>
                <w:b/>
                <w:iCs/>
                <w:color w:val="FF0000"/>
                <w:sz w:val="24"/>
                <w:szCs w:val="24"/>
              </w:rPr>
              <w:t xml:space="preserve"> </w:t>
            </w:r>
            <w:r w:rsidRPr="00272398">
              <w:rPr>
                <w:rFonts w:ascii="Times New Roman" w:hAnsi="Times New Roman" w:cs="Times New Roman"/>
                <w:bCs/>
                <w:iCs/>
                <w:color w:val="FF0000"/>
                <w:sz w:val="24"/>
                <w:szCs w:val="24"/>
              </w:rPr>
              <w:t>(</w:t>
            </w:r>
            <w:r w:rsidRPr="00272398">
              <w:rPr>
                <w:rFonts w:ascii="Times New Roman" w:hAnsi="Times New Roman" w:cs="Times New Roman"/>
                <w:bCs/>
                <w:iCs/>
                <w:strike/>
                <w:color w:val="FF0000"/>
                <w:sz w:val="24"/>
                <w:szCs w:val="24"/>
              </w:rPr>
              <w:t xml:space="preserve">viens simts divdesmit </w:t>
            </w:r>
            <w:proofErr w:type="spellStart"/>
            <w:r w:rsidRPr="00272398">
              <w:rPr>
                <w:rFonts w:ascii="Times New Roman" w:hAnsi="Times New Roman" w:cs="Times New Roman"/>
                <w:bCs/>
                <w:i/>
                <w:iCs/>
                <w:strike/>
                <w:color w:val="FF0000"/>
                <w:sz w:val="24"/>
                <w:szCs w:val="24"/>
              </w:rPr>
              <w:t>euro</w:t>
            </w:r>
            <w:proofErr w:type="spellEnd"/>
            <w:r w:rsidRPr="00272398">
              <w:rPr>
                <w:rFonts w:ascii="Times New Roman" w:hAnsi="Times New Roman" w:cs="Times New Roman"/>
                <w:bCs/>
                <w:i/>
                <w:iCs/>
                <w:strike/>
                <w:color w:val="FF0000"/>
                <w:sz w:val="24"/>
                <w:szCs w:val="24"/>
              </w:rPr>
              <w:t xml:space="preserve"> </w:t>
            </w:r>
            <w:r w:rsidRPr="00272398">
              <w:rPr>
                <w:rFonts w:ascii="Times New Roman" w:hAnsi="Times New Roman" w:cs="Times New Roman"/>
                <w:bCs/>
                <w:iCs/>
                <w:strike/>
                <w:color w:val="FF0000"/>
                <w:sz w:val="24"/>
                <w:szCs w:val="24"/>
              </w:rPr>
              <w:t>00)</w:t>
            </w:r>
            <w:r w:rsidRPr="00272398">
              <w:rPr>
                <w:rFonts w:ascii="Times New Roman" w:hAnsi="Times New Roman" w:cs="Times New Roman"/>
                <w:bCs/>
                <w:iCs/>
                <w:color w:val="FF0000"/>
                <w:sz w:val="24"/>
                <w:szCs w:val="24"/>
              </w:rPr>
              <w:t xml:space="preserve"> </w:t>
            </w:r>
            <w:r w:rsidR="004D386E" w:rsidRPr="00272398">
              <w:rPr>
                <w:rFonts w:ascii="Times New Roman" w:hAnsi="Times New Roman" w:cs="Times New Roman"/>
                <w:b/>
                <w:iCs/>
                <w:sz w:val="24"/>
                <w:szCs w:val="24"/>
              </w:rPr>
              <w:t xml:space="preserve">250.00 </w:t>
            </w:r>
            <w:r w:rsidR="00AB54E1" w:rsidRPr="00272398">
              <w:rPr>
                <w:rFonts w:ascii="Times New Roman" w:hAnsi="Times New Roman" w:cs="Times New Roman"/>
                <w:bCs/>
                <w:iCs/>
                <w:sz w:val="24"/>
                <w:szCs w:val="24"/>
              </w:rPr>
              <w:t>( divi simti piecdesmit</w:t>
            </w:r>
            <w:r w:rsidR="004D386E" w:rsidRPr="00B07195">
              <w:rPr>
                <w:rFonts w:ascii="Times New Roman" w:hAnsi="Times New Roman" w:cs="Times New Roman"/>
                <w:bCs/>
                <w:i/>
                <w:sz w:val="24"/>
                <w:szCs w:val="24"/>
              </w:rPr>
              <w:t xml:space="preserve"> </w:t>
            </w:r>
            <w:proofErr w:type="spellStart"/>
            <w:r w:rsidR="004D386E" w:rsidRPr="00B07195">
              <w:rPr>
                <w:rFonts w:ascii="Times New Roman" w:hAnsi="Times New Roman" w:cs="Times New Roman"/>
                <w:bCs/>
                <w:i/>
                <w:sz w:val="24"/>
                <w:szCs w:val="24"/>
              </w:rPr>
              <w:t>euro</w:t>
            </w:r>
            <w:proofErr w:type="spellEnd"/>
            <w:r w:rsidR="004D386E" w:rsidRPr="00CF328F">
              <w:rPr>
                <w:rFonts w:ascii="Times New Roman" w:hAnsi="Times New Roman" w:cs="Times New Roman"/>
                <w:bCs/>
                <w:sz w:val="24"/>
                <w:szCs w:val="24"/>
              </w:rPr>
              <w:t xml:space="preserve"> 00 centi</w:t>
            </w:r>
            <w:r w:rsidR="00AB54E1" w:rsidRPr="00272398">
              <w:rPr>
                <w:rFonts w:ascii="Times New Roman" w:hAnsi="Times New Roman" w:cs="Times New Roman"/>
                <w:bCs/>
                <w:iCs/>
                <w:sz w:val="24"/>
                <w:szCs w:val="24"/>
              </w:rPr>
              <w:t xml:space="preserve">) </w:t>
            </w:r>
            <w:r w:rsidRPr="00272398">
              <w:rPr>
                <w:rFonts w:ascii="Times New Roman" w:hAnsi="Times New Roman" w:cs="Times New Roman"/>
                <w:bCs/>
                <w:iCs/>
                <w:sz w:val="24"/>
                <w:szCs w:val="24"/>
              </w:rPr>
              <w:t>gadā.</w:t>
            </w:r>
          </w:p>
          <w:bookmarkEnd w:id="41"/>
          <w:p w14:paraId="02363B79" w14:textId="54D3F6AA" w:rsidR="00E739FD" w:rsidRPr="00510E43" w:rsidRDefault="00E739FD" w:rsidP="00510E43">
            <w:pPr>
              <w:numPr>
                <w:ilvl w:val="0"/>
                <w:numId w:val="20"/>
              </w:numPr>
              <w:spacing w:after="0" w:line="240" w:lineRule="auto"/>
              <w:ind w:left="167" w:firstLine="0"/>
              <w:rPr>
                <w:rFonts w:ascii="Times New Roman" w:hAnsi="Times New Roman" w:cs="Times New Roman"/>
                <w:bCs/>
                <w:i/>
                <w:sz w:val="24"/>
                <w:szCs w:val="24"/>
              </w:rPr>
            </w:pPr>
            <w:r w:rsidRPr="00E652BE">
              <w:rPr>
                <w:rFonts w:ascii="Times New Roman" w:hAnsi="Times New Roman" w:cs="Times New Roman"/>
                <w:bCs/>
                <w:sz w:val="24"/>
                <w:szCs w:val="24"/>
              </w:rPr>
              <w:t>Stacionāriem medicīniskiem pakalpojumiem</w:t>
            </w:r>
            <w:r w:rsidRPr="00E652BE">
              <w:rPr>
                <w:rFonts w:ascii="Times New Roman" w:hAnsi="Times New Roman" w:cs="Times New Roman"/>
                <w:b/>
                <w:bCs/>
                <w:sz w:val="24"/>
                <w:szCs w:val="24"/>
              </w:rPr>
              <w:t xml:space="preserve"> </w:t>
            </w:r>
            <w:r w:rsidRPr="00E652BE">
              <w:rPr>
                <w:rFonts w:ascii="Times New Roman" w:hAnsi="Times New Roman" w:cs="Times New Roman"/>
                <w:bCs/>
                <w:sz w:val="24"/>
                <w:szCs w:val="24"/>
              </w:rPr>
              <w:t xml:space="preserve">ne mazāk kā </w:t>
            </w:r>
            <w:r w:rsidRPr="00E652BE">
              <w:rPr>
                <w:rFonts w:ascii="Times New Roman" w:hAnsi="Times New Roman" w:cs="Times New Roman"/>
                <w:b/>
                <w:bCs/>
                <w:sz w:val="24"/>
                <w:szCs w:val="24"/>
              </w:rPr>
              <w:t>EUR 1 500.00</w:t>
            </w:r>
            <w:r w:rsidRPr="00E652BE">
              <w:rPr>
                <w:rFonts w:ascii="Times New Roman" w:hAnsi="Times New Roman" w:cs="Times New Roman"/>
                <w:bCs/>
                <w:sz w:val="24"/>
                <w:szCs w:val="24"/>
              </w:rPr>
              <w:t xml:space="preserve"> (viens tūkstotis pieci simti </w:t>
            </w:r>
            <w:proofErr w:type="spellStart"/>
            <w:r w:rsidRPr="00E652BE">
              <w:rPr>
                <w:rFonts w:ascii="Times New Roman" w:hAnsi="Times New Roman" w:cs="Times New Roman"/>
                <w:bCs/>
                <w:i/>
                <w:sz w:val="24"/>
                <w:szCs w:val="24"/>
              </w:rPr>
              <w:t>euro</w:t>
            </w:r>
            <w:proofErr w:type="spellEnd"/>
            <w:r w:rsidRPr="00E652BE">
              <w:rPr>
                <w:rFonts w:ascii="Times New Roman" w:hAnsi="Times New Roman" w:cs="Times New Roman"/>
                <w:bCs/>
                <w:sz w:val="24"/>
                <w:szCs w:val="24"/>
              </w:rPr>
              <w:t xml:space="preserve"> 00 centi) gadā</w:t>
            </w:r>
            <w:r w:rsidRPr="00E652BE">
              <w:rPr>
                <w:rFonts w:ascii="Times New Roman" w:hAnsi="Times New Roman" w:cs="Times New Roman"/>
                <w:bCs/>
                <w:i/>
                <w:sz w:val="24"/>
                <w:szCs w:val="24"/>
              </w:rPr>
              <w:t>.</w:t>
            </w:r>
            <w:bookmarkEnd w:id="40"/>
          </w:p>
        </w:tc>
      </w:tr>
      <w:tr w:rsidR="00E739FD" w:rsidRPr="00CF328F" w14:paraId="041D6934" w14:textId="77777777" w:rsidTr="00710C3A">
        <w:trPr>
          <w:trHeight w:val="1080"/>
        </w:trPr>
        <w:tc>
          <w:tcPr>
            <w:tcW w:w="1230" w:type="dxa"/>
            <w:gridSpan w:val="2"/>
            <w:shd w:val="clear" w:color="auto" w:fill="auto"/>
            <w:vAlign w:val="center"/>
          </w:tcPr>
          <w:p w14:paraId="52B377C6"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2.</w:t>
            </w:r>
          </w:p>
        </w:tc>
        <w:tc>
          <w:tcPr>
            <w:tcW w:w="8267" w:type="dxa"/>
            <w:shd w:val="clear" w:color="auto" w:fill="auto"/>
            <w:vAlign w:val="center"/>
          </w:tcPr>
          <w:p w14:paraId="4A06DB71" w14:textId="39E3738C" w:rsidR="00E739FD" w:rsidRDefault="00E739FD" w:rsidP="00E739FD">
            <w:pPr>
              <w:tabs>
                <w:tab w:val="left" w:pos="360"/>
              </w:tabs>
              <w:spacing w:before="120"/>
              <w:jc w:val="both"/>
              <w:rPr>
                <w:rFonts w:cs="Times New Roman"/>
                <w:b/>
                <w:sz w:val="24"/>
                <w:szCs w:val="24"/>
              </w:rPr>
            </w:pPr>
            <w:r>
              <w:rPr>
                <w:rFonts w:ascii="Times New Roman" w:eastAsia="Calibri" w:hAnsi="Times New Roman" w:cs="Times New Roman"/>
                <w:b/>
                <w:bCs/>
                <w:sz w:val="24"/>
                <w:szCs w:val="24"/>
              </w:rPr>
              <w:t>P</w:t>
            </w:r>
            <w:r w:rsidRPr="006C2499">
              <w:rPr>
                <w:rFonts w:ascii="Times New Roman" w:eastAsia="Calibri" w:hAnsi="Times New Roman" w:cs="Times New Roman"/>
                <w:b/>
                <w:bCs/>
                <w:sz w:val="24"/>
                <w:szCs w:val="24"/>
              </w:rPr>
              <w:t>acienta iemaksa</w:t>
            </w:r>
            <w:r w:rsidRPr="006C2499">
              <w:rPr>
                <w:rFonts w:ascii="Times New Roman" w:eastAsia="Calibri" w:hAnsi="Times New Roman" w:cs="Times New Roman"/>
                <w:bCs/>
                <w:sz w:val="24"/>
                <w:szCs w:val="24"/>
              </w:rPr>
              <w:t xml:space="preserve"> </w:t>
            </w:r>
            <w:r w:rsidRPr="00832B90">
              <w:rPr>
                <w:rFonts w:ascii="Times New Roman" w:eastAsia="Calibri" w:hAnsi="Times New Roman" w:cs="Times New Roman"/>
                <w:b/>
                <w:bCs/>
                <w:sz w:val="24"/>
                <w:szCs w:val="24"/>
              </w:rPr>
              <w:t>100% apmērā</w:t>
            </w:r>
            <w:r w:rsidRPr="006C249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pamatojoties uz normatīvajos aktos </w:t>
            </w:r>
            <w:r w:rsidRPr="006C2499">
              <w:rPr>
                <w:rFonts w:ascii="Times New Roman" w:eastAsia="Calibri" w:hAnsi="Times New Roman" w:cs="Times New Roman"/>
                <w:bCs/>
                <w:sz w:val="24"/>
                <w:szCs w:val="24"/>
              </w:rPr>
              <w:t xml:space="preserve">noteikto apmēru, saņemot ārstniecisko ambulatoro un stacionāro palīdzību (t.sk. pacienta </w:t>
            </w:r>
            <w:proofErr w:type="spellStart"/>
            <w:r w:rsidRPr="006C2499">
              <w:rPr>
                <w:rFonts w:ascii="Times New Roman" w:eastAsia="Calibri" w:hAnsi="Times New Roman" w:cs="Times New Roman"/>
                <w:bCs/>
                <w:sz w:val="24"/>
                <w:szCs w:val="24"/>
              </w:rPr>
              <w:t>līdzmaksājums</w:t>
            </w:r>
            <w:proofErr w:type="spellEnd"/>
            <w:r w:rsidRPr="006C2499">
              <w:rPr>
                <w:rFonts w:ascii="Times New Roman" w:eastAsia="Calibri" w:hAnsi="Times New Roman" w:cs="Times New Roman"/>
                <w:bCs/>
                <w:sz w:val="24"/>
                <w:szCs w:val="24"/>
              </w:rPr>
              <w:t>, stacionārā rehabilitācija dienas un diennakts stacionārās rehabilitācijas iestādēs</w:t>
            </w:r>
            <w:r w:rsidRPr="00844D04">
              <w:rPr>
                <w:rFonts w:ascii="Times New Roman" w:eastAsia="Calibri" w:hAnsi="Times New Roman" w:cs="Times New Roman"/>
                <w:bCs/>
                <w:sz w:val="24"/>
                <w:szCs w:val="24"/>
              </w:rPr>
              <w:t>), apdrošinājuma summa 800 EUR.</w:t>
            </w:r>
          </w:p>
        </w:tc>
      </w:tr>
      <w:tr w:rsidR="00E739FD" w:rsidRPr="00CF328F" w14:paraId="723271E4" w14:textId="77777777" w:rsidTr="00710C3A">
        <w:trPr>
          <w:trHeight w:val="448"/>
        </w:trPr>
        <w:tc>
          <w:tcPr>
            <w:tcW w:w="1230" w:type="dxa"/>
            <w:gridSpan w:val="2"/>
            <w:shd w:val="clear" w:color="auto" w:fill="auto"/>
            <w:vAlign w:val="center"/>
          </w:tcPr>
          <w:p w14:paraId="7759999F"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p>
        </w:tc>
        <w:tc>
          <w:tcPr>
            <w:tcW w:w="8267" w:type="dxa"/>
            <w:shd w:val="clear" w:color="auto" w:fill="auto"/>
            <w:vAlign w:val="center"/>
          </w:tcPr>
          <w:p w14:paraId="43676FA2" w14:textId="77777777" w:rsidR="00E739FD" w:rsidRDefault="00E739FD" w:rsidP="00E739FD">
            <w:pPr>
              <w:tabs>
                <w:tab w:val="left" w:pos="360"/>
              </w:tabs>
              <w:spacing w:before="120"/>
              <w:jc w:val="both"/>
              <w:rPr>
                <w:rFonts w:cs="Times New Roman"/>
                <w:b/>
                <w:sz w:val="24"/>
                <w:szCs w:val="24"/>
              </w:rPr>
            </w:pPr>
            <w:r w:rsidRPr="00CF328F">
              <w:rPr>
                <w:rFonts w:ascii="Times New Roman" w:hAnsi="Times New Roman" w:cs="Times New Roman"/>
                <w:b/>
                <w:color w:val="000000"/>
                <w:sz w:val="24"/>
                <w:szCs w:val="24"/>
              </w:rPr>
              <w:t>MAKSAS AMBULATORĀS MEDICĪNISKĀS APRŪPES PAKALPOJUMI</w:t>
            </w:r>
            <w:r w:rsidRPr="00CF328F">
              <w:rPr>
                <w:rFonts w:ascii="Times New Roman" w:hAnsi="Times New Roman" w:cs="Times New Roman"/>
                <w:sz w:val="24"/>
                <w:szCs w:val="24"/>
              </w:rPr>
              <w:t>, (neparedzot atsevišķus limitus vienam saslimšanas gadījumam un skaita ierobežojumus)</w:t>
            </w:r>
            <w:r>
              <w:rPr>
                <w:rFonts w:ascii="Times New Roman" w:hAnsi="Times New Roman" w:cs="Times New Roman"/>
                <w:sz w:val="24"/>
                <w:szCs w:val="24"/>
              </w:rPr>
              <w:t>:</w:t>
            </w:r>
          </w:p>
        </w:tc>
      </w:tr>
      <w:tr w:rsidR="00E739FD" w:rsidRPr="00CF328F" w14:paraId="534D00EE" w14:textId="77777777" w:rsidTr="00E739FD">
        <w:trPr>
          <w:trHeight w:val="1004"/>
        </w:trPr>
        <w:tc>
          <w:tcPr>
            <w:tcW w:w="1230" w:type="dxa"/>
            <w:gridSpan w:val="2"/>
            <w:shd w:val="clear" w:color="auto" w:fill="auto"/>
            <w:vAlign w:val="center"/>
          </w:tcPr>
          <w:p w14:paraId="14482214"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3.1.</w:t>
            </w:r>
          </w:p>
        </w:tc>
        <w:tc>
          <w:tcPr>
            <w:tcW w:w="8267" w:type="dxa"/>
            <w:shd w:val="clear" w:color="auto" w:fill="auto"/>
            <w:vAlign w:val="center"/>
          </w:tcPr>
          <w:p w14:paraId="2E50229F" w14:textId="77777777"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
                <w:bCs/>
                <w:sz w:val="24"/>
                <w:szCs w:val="24"/>
              </w:rPr>
              <w:t>Maksas ambulatorā palīdzība</w:t>
            </w:r>
            <w:r w:rsidRPr="006C2499">
              <w:rPr>
                <w:rFonts w:ascii="Times New Roman" w:eastAsia="Calibri" w:hAnsi="Times New Roman" w:cs="Times New Roman"/>
                <w:bCs/>
                <w:sz w:val="24"/>
                <w:szCs w:val="24"/>
              </w:rPr>
              <w:t xml:space="preserve"> - apdrošinājuma summa </w:t>
            </w:r>
            <w:r>
              <w:rPr>
                <w:rFonts w:ascii="Times New Roman" w:eastAsia="Calibri" w:hAnsi="Times New Roman" w:cs="Times New Roman"/>
                <w:bCs/>
                <w:sz w:val="24"/>
                <w:szCs w:val="24"/>
              </w:rPr>
              <w:t>1 (</w:t>
            </w:r>
            <w:r w:rsidRPr="006C2499">
              <w:rPr>
                <w:rFonts w:ascii="Times New Roman" w:eastAsia="Calibri" w:hAnsi="Times New Roman" w:cs="Times New Roman"/>
                <w:bCs/>
                <w:sz w:val="24"/>
                <w:szCs w:val="24"/>
              </w:rPr>
              <w:t>vienai</w:t>
            </w:r>
            <w:r>
              <w:rPr>
                <w:rFonts w:ascii="Times New Roman" w:eastAsia="Calibri" w:hAnsi="Times New Roman" w:cs="Times New Roman"/>
                <w:bCs/>
                <w:sz w:val="24"/>
                <w:szCs w:val="24"/>
              </w:rPr>
              <w:t>)</w:t>
            </w:r>
            <w:r w:rsidRPr="006C2499">
              <w:rPr>
                <w:rFonts w:ascii="Times New Roman" w:eastAsia="Calibri" w:hAnsi="Times New Roman" w:cs="Times New Roman"/>
                <w:bCs/>
                <w:sz w:val="24"/>
                <w:szCs w:val="24"/>
              </w:rPr>
              <w:t xml:space="preserve"> apdrošināmai personai polises periodā 1 </w:t>
            </w:r>
            <w:r>
              <w:rPr>
                <w:rFonts w:ascii="Times New Roman" w:eastAsia="Calibri" w:hAnsi="Times New Roman" w:cs="Times New Roman"/>
                <w:bCs/>
                <w:sz w:val="24"/>
                <w:szCs w:val="24"/>
              </w:rPr>
              <w:t xml:space="preserve">(viens) </w:t>
            </w:r>
            <w:r w:rsidRPr="006C2499">
              <w:rPr>
                <w:rFonts w:ascii="Times New Roman" w:eastAsia="Calibri" w:hAnsi="Times New Roman" w:cs="Times New Roman"/>
                <w:bCs/>
                <w:sz w:val="24"/>
                <w:szCs w:val="24"/>
              </w:rPr>
              <w:t xml:space="preserve">gads - ne mazāk kā </w:t>
            </w:r>
            <w:r w:rsidRPr="00CF328F">
              <w:rPr>
                <w:rFonts w:ascii="Times New Roman" w:hAnsi="Times New Roman" w:cs="Times New Roman"/>
                <w:b/>
                <w:bCs/>
                <w:sz w:val="24"/>
                <w:szCs w:val="24"/>
              </w:rPr>
              <w:t>EUR 1</w:t>
            </w:r>
            <w:r>
              <w:rPr>
                <w:rFonts w:ascii="Times New Roman" w:hAnsi="Times New Roman" w:cs="Times New Roman"/>
                <w:b/>
                <w:bCs/>
                <w:sz w:val="24"/>
                <w:szCs w:val="24"/>
              </w:rPr>
              <w:t xml:space="preserve"> </w:t>
            </w:r>
            <w:r w:rsidRPr="00CF328F">
              <w:rPr>
                <w:rFonts w:ascii="Times New Roman" w:hAnsi="Times New Roman" w:cs="Times New Roman"/>
                <w:b/>
                <w:bCs/>
                <w:sz w:val="24"/>
                <w:szCs w:val="24"/>
              </w:rPr>
              <w:t>500.00</w:t>
            </w:r>
            <w:r w:rsidRPr="00CF328F">
              <w:rPr>
                <w:rFonts w:ascii="Times New Roman" w:hAnsi="Times New Roman" w:cs="Times New Roman"/>
                <w:bCs/>
                <w:sz w:val="24"/>
                <w:szCs w:val="24"/>
              </w:rPr>
              <w:t xml:space="preserve"> (viens tūkstotis pieci simti </w:t>
            </w:r>
            <w:proofErr w:type="spellStart"/>
            <w:r w:rsidRPr="00B07195">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Pr>
                <w:rFonts w:ascii="Times New Roman" w:hAnsi="Times New Roman" w:cs="Times New Roman"/>
                <w:bCs/>
                <w:sz w:val="24"/>
                <w:szCs w:val="24"/>
              </w:rPr>
              <w:t>.</w:t>
            </w:r>
          </w:p>
        </w:tc>
      </w:tr>
      <w:tr w:rsidR="00E739FD" w:rsidRPr="00CF328F" w14:paraId="7B04CF8F" w14:textId="77777777" w:rsidTr="00B46AA9">
        <w:trPr>
          <w:trHeight w:val="1900"/>
        </w:trPr>
        <w:tc>
          <w:tcPr>
            <w:tcW w:w="1230" w:type="dxa"/>
            <w:gridSpan w:val="2"/>
            <w:shd w:val="clear" w:color="auto" w:fill="auto"/>
            <w:vAlign w:val="center"/>
          </w:tcPr>
          <w:p w14:paraId="4C299C20"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3.2.</w:t>
            </w:r>
          </w:p>
        </w:tc>
        <w:tc>
          <w:tcPr>
            <w:tcW w:w="8267" w:type="dxa"/>
            <w:shd w:val="clear" w:color="auto" w:fill="auto"/>
            <w:vAlign w:val="center"/>
          </w:tcPr>
          <w:p w14:paraId="73576684" w14:textId="24815CDB"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 xml:space="preserve">Ārstu (privātārstu, speciālistu (t.sk., fizikālās medicīnas un rehabilitācijas speciālists, </w:t>
            </w:r>
            <w:proofErr w:type="spellStart"/>
            <w:r w:rsidRPr="006C2499">
              <w:rPr>
                <w:rFonts w:ascii="Times New Roman" w:eastAsia="Calibri" w:hAnsi="Times New Roman" w:cs="Times New Roman"/>
                <w:bCs/>
                <w:sz w:val="24"/>
                <w:szCs w:val="24"/>
              </w:rPr>
              <w:t>rehabilitologs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dermatalogs</w:t>
            </w:r>
            <w:proofErr w:type="spellEnd"/>
            <w:r w:rsidRPr="006C2499">
              <w:rPr>
                <w:rFonts w:ascii="Times New Roman" w:eastAsia="Calibri" w:hAnsi="Times New Roman" w:cs="Times New Roman"/>
                <w:bCs/>
                <w:sz w:val="24"/>
                <w:szCs w:val="24"/>
              </w:rPr>
              <w:t xml:space="preserve">), </w:t>
            </w:r>
            <w:r w:rsidRPr="00DD1E50">
              <w:rPr>
                <w:rFonts w:ascii="Times New Roman" w:eastAsia="Calibri" w:hAnsi="Times New Roman" w:cs="Times New Roman"/>
                <w:b/>
                <w:sz w:val="24"/>
                <w:szCs w:val="24"/>
                <w:u w:val="single"/>
              </w:rPr>
              <w:t>nenosakot</w:t>
            </w:r>
            <w:r>
              <w:rPr>
                <w:rFonts w:ascii="Times New Roman" w:eastAsia="Calibri" w:hAnsi="Times New Roman" w:cs="Times New Roman"/>
                <w:bCs/>
                <w:sz w:val="24"/>
                <w:szCs w:val="24"/>
                <w:u w:val="single"/>
              </w:rPr>
              <w:t xml:space="preserve">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maksas ģimenes ārstu un maksas terapeitu) konsultācijas bez ģimenes ārsta nosūtījuma. Pieļaujamais cenrādis - ne mazāk </w:t>
            </w:r>
            <w:r w:rsidRPr="00E652BE">
              <w:rPr>
                <w:rFonts w:ascii="Times New Roman" w:eastAsia="Calibri" w:hAnsi="Times New Roman" w:cs="Times New Roman"/>
                <w:bCs/>
                <w:sz w:val="24"/>
                <w:szCs w:val="24"/>
              </w:rPr>
              <w:t xml:space="preserve">kā </w:t>
            </w:r>
            <w:r w:rsidR="00D8463B">
              <w:rPr>
                <w:rFonts w:ascii="Times New Roman" w:eastAsia="Calibri" w:hAnsi="Times New Roman" w:cs="Times New Roman"/>
                <w:bCs/>
                <w:sz w:val="24"/>
                <w:szCs w:val="24"/>
              </w:rPr>
              <w:t>7</w:t>
            </w:r>
            <w:r>
              <w:rPr>
                <w:rFonts w:ascii="Times New Roman" w:eastAsia="Calibri" w:hAnsi="Times New Roman" w:cs="Times New Roman"/>
                <w:bCs/>
                <w:sz w:val="24"/>
                <w:szCs w:val="24"/>
              </w:rPr>
              <w:t>0</w:t>
            </w:r>
            <w:r w:rsidRPr="00E652BE">
              <w:rPr>
                <w:rFonts w:ascii="Times New Roman" w:eastAsia="Calibri" w:hAnsi="Times New Roman" w:cs="Times New Roman"/>
                <w:bCs/>
                <w:sz w:val="24"/>
                <w:szCs w:val="24"/>
              </w:rPr>
              <w:t>.00 EUR (</w:t>
            </w:r>
            <w:r w:rsidR="00377F1A">
              <w:rPr>
                <w:rFonts w:ascii="Times New Roman" w:eastAsia="Calibri" w:hAnsi="Times New Roman" w:cs="Times New Roman"/>
                <w:bCs/>
                <w:sz w:val="24"/>
                <w:szCs w:val="24"/>
              </w:rPr>
              <w:t>s</w:t>
            </w:r>
            <w:r w:rsidR="00D8463B">
              <w:rPr>
                <w:rFonts w:ascii="Times New Roman" w:eastAsia="Calibri" w:hAnsi="Times New Roman" w:cs="Times New Roman"/>
                <w:bCs/>
                <w:sz w:val="24"/>
                <w:szCs w:val="24"/>
              </w:rPr>
              <w:t>eptiņdesmit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speciālista, ģimenes ārsta vai terapeita pirmreizēju un atkārtotu apmeklējum</w:t>
            </w:r>
            <w:r w:rsidRPr="006C2499">
              <w:rPr>
                <w:rFonts w:ascii="Times New Roman" w:eastAsia="Calibri" w:hAnsi="Times New Roman" w:cs="Times New Roman"/>
                <w:bCs/>
                <w:sz w:val="24"/>
                <w:szCs w:val="24"/>
              </w:rPr>
              <w:t>u</w:t>
            </w:r>
            <w:r>
              <w:rPr>
                <w:rFonts w:ascii="Times New Roman" w:eastAsia="Calibri" w:hAnsi="Times New Roman" w:cs="Times New Roman"/>
                <w:bCs/>
                <w:sz w:val="24"/>
                <w:szCs w:val="24"/>
              </w:rPr>
              <w:t>.</w:t>
            </w:r>
          </w:p>
        </w:tc>
      </w:tr>
      <w:tr w:rsidR="00E739FD" w:rsidRPr="00CF328F" w14:paraId="339A624D" w14:textId="77777777" w:rsidTr="00710C3A">
        <w:trPr>
          <w:trHeight w:val="966"/>
        </w:trPr>
        <w:tc>
          <w:tcPr>
            <w:tcW w:w="1230" w:type="dxa"/>
            <w:gridSpan w:val="2"/>
            <w:shd w:val="clear" w:color="auto" w:fill="auto"/>
            <w:vAlign w:val="center"/>
          </w:tcPr>
          <w:p w14:paraId="029B99AA"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3.3.</w:t>
            </w:r>
          </w:p>
        </w:tc>
        <w:tc>
          <w:tcPr>
            <w:tcW w:w="8267" w:type="dxa"/>
            <w:shd w:val="clear" w:color="auto" w:fill="auto"/>
            <w:vAlign w:val="center"/>
          </w:tcPr>
          <w:p w14:paraId="2662B3D9" w14:textId="48BD1C7B" w:rsidR="00E739FD" w:rsidRDefault="00E739FD" w:rsidP="00E739FD">
            <w:pPr>
              <w:tabs>
                <w:tab w:val="left" w:pos="360"/>
              </w:tabs>
              <w:spacing w:before="120"/>
              <w:jc w:val="both"/>
              <w:rPr>
                <w:rFonts w:cs="Times New Roman"/>
                <w:b/>
                <w:sz w:val="24"/>
                <w:szCs w:val="24"/>
              </w:rPr>
            </w:pPr>
            <w:r w:rsidRPr="00BE51CA">
              <w:rPr>
                <w:rFonts w:ascii="Times New Roman" w:eastAsia="Calibri" w:hAnsi="Times New Roman" w:cs="Times New Roman"/>
                <w:bCs/>
                <w:sz w:val="24"/>
                <w:szCs w:val="24"/>
              </w:rPr>
              <w:t>Ģimenes ārsta</w:t>
            </w:r>
            <w:r w:rsidR="00D22984" w:rsidRPr="00BE51CA">
              <w:rPr>
                <w:rFonts w:ascii="Times New Roman" w:eastAsia="Calibri" w:hAnsi="Times New Roman" w:cs="Times New Roman"/>
                <w:bCs/>
                <w:sz w:val="24"/>
                <w:szCs w:val="24"/>
              </w:rPr>
              <w:t xml:space="preserve"> (tajā skaitā ārsta, kur</w:t>
            </w:r>
            <w:r w:rsidR="00EF74C0" w:rsidRPr="00BE51CA">
              <w:rPr>
                <w:rFonts w:ascii="Times New Roman" w:eastAsia="Calibri" w:hAnsi="Times New Roman" w:cs="Times New Roman"/>
                <w:bCs/>
                <w:sz w:val="24"/>
                <w:szCs w:val="24"/>
              </w:rPr>
              <w:t>š</w:t>
            </w:r>
            <w:r w:rsidR="00D22984" w:rsidRPr="00BE51CA">
              <w:rPr>
                <w:rFonts w:ascii="Times New Roman" w:eastAsia="Calibri" w:hAnsi="Times New Roman" w:cs="Times New Roman"/>
                <w:bCs/>
                <w:sz w:val="24"/>
                <w:szCs w:val="24"/>
              </w:rPr>
              <w:t xml:space="preserve"> sniedz šādus pakalpojumus)</w:t>
            </w:r>
            <w:r w:rsidRPr="00BE51CA">
              <w:rPr>
                <w:rFonts w:ascii="Times New Roman" w:eastAsia="Calibri" w:hAnsi="Times New Roman" w:cs="Times New Roman"/>
                <w:bCs/>
                <w:sz w:val="24"/>
                <w:szCs w:val="24"/>
              </w:rPr>
              <w:t xml:space="preserve">, māsas mājas vizītes </w:t>
            </w:r>
            <w:r w:rsidRPr="00BE51CA">
              <w:rPr>
                <w:rFonts w:ascii="Times New Roman" w:hAnsi="Times New Roman" w:cs="Times New Roman"/>
                <w:sz w:val="24"/>
                <w:szCs w:val="24"/>
                <w:lang w:eastAsia="en-US"/>
              </w:rPr>
              <w:t>un to laikā sniegtos medicīniskos pakalpojumus, t.sk. transporta pakalpojumus</w:t>
            </w:r>
            <w:r w:rsidRPr="00BE51CA">
              <w:rPr>
                <w:rFonts w:ascii="Times New Roman" w:eastAsia="Calibri" w:hAnsi="Times New Roman" w:cs="Times New Roman"/>
                <w:bCs/>
                <w:sz w:val="24"/>
                <w:szCs w:val="24"/>
              </w:rPr>
              <w:t xml:space="preserve">.  Pieļaujamais cenrādis -  ne mazāk kā </w:t>
            </w:r>
            <w:r w:rsidR="00D8463B" w:rsidRPr="00BE51CA">
              <w:rPr>
                <w:rFonts w:ascii="Times New Roman" w:eastAsia="Calibri" w:hAnsi="Times New Roman" w:cs="Times New Roman"/>
                <w:bCs/>
                <w:sz w:val="24"/>
                <w:szCs w:val="24"/>
              </w:rPr>
              <w:t>1</w:t>
            </w:r>
            <w:r w:rsidRPr="00BE51CA">
              <w:rPr>
                <w:rFonts w:ascii="Times New Roman" w:eastAsia="Calibri" w:hAnsi="Times New Roman" w:cs="Times New Roman"/>
                <w:bCs/>
                <w:sz w:val="24"/>
                <w:szCs w:val="24"/>
              </w:rPr>
              <w:t>0.00 EUR (</w:t>
            </w:r>
            <w:r w:rsidR="00377F1A" w:rsidRPr="00BE51CA">
              <w:rPr>
                <w:rFonts w:ascii="Times New Roman" w:eastAsia="Calibri" w:hAnsi="Times New Roman" w:cs="Times New Roman"/>
                <w:bCs/>
                <w:sz w:val="24"/>
                <w:szCs w:val="24"/>
              </w:rPr>
              <w:t>d</w:t>
            </w:r>
            <w:r w:rsidR="00D8463B" w:rsidRPr="00BE51CA">
              <w:rPr>
                <w:rFonts w:ascii="Times New Roman" w:eastAsia="Calibri" w:hAnsi="Times New Roman" w:cs="Times New Roman"/>
                <w:bCs/>
                <w:sz w:val="24"/>
                <w:szCs w:val="24"/>
              </w:rPr>
              <w:t>esmit</w:t>
            </w:r>
            <w:r w:rsidRPr="00BE51CA">
              <w:rPr>
                <w:rFonts w:ascii="Times New Roman" w:eastAsia="Calibri" w:hAnsi="Times New Roman" w:cs="Times New Roman"/>
                <w:bCs/>
                <w:sz w:val="24"/>
                <w:szCs w:val="24"/>
              </w:rPr>
              <w:t xml:space="preserve">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par vizīti.</w:t>
            </w:r>
          </w:p>
        </w:tc>
      </w:tr>
      <w:tr w:rsidR="00E739FD" w:rsidRPr="00CF328F" w14:paraId="7E6A7B44" w14:textId="77777777" w:rsidTr="00E739FD">
        <w:trPr>
          <w:trHeight w:val="1004"/>
        </w:trPr>
        <w:tc>
          <w:tcPr>
            <w:tcW w:w="1230" w:type="dxa"/>
            <w:gridSpan w:val="2"/>
            <w:shd w:val="clear" w:color="auto" w:fill="auto"/>
            <w:vAlign w:val="center"/>
          </w:tcPr>
          <w:p w14:paraId="44BA05FB"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3.4.</w:t>
            </w:r>
          </w:p>
        </w:tc>
        <w:tc>
          <w:tcPr>
            <w:tcW w:w="8267" w:type="dxa"/>
            <w:shd w:val="clear" w:color="auto" w:fill="auto"/>
            <w:vAlign w:val="center"/>
          </w:tcPr>
          <w:p w14:paraId="2F843824" w14:textId="0C03533D"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Ārstu</w:t>
            </w:r>
            <w:r>
              <w:rPr>
                <w:rFonts w:ascii="Times New Roman" w:eastAsia="Calibri" w:hAnsi="Times New Roman" w:cs="Times New Roman"/>
                <w:bCs/>
                <w:sz w:val="24"/>
                <w:szCs w:val="24"/>
              </w:rPr>
              <w:t xml:space="preserve"> - </w:t>
            </w:r>
            <w:r w:rsidRPr="00CF328F">
              <w:rPr>
                <w:rFonts w:ascii="Times New Roman" w:hAnsi="Times New Roman" w:cs="Times New Roman"/>
                <w:sz w:val="24"/>
                <w:szCs w:val="24"/>
                <w:lang w:eastAsia="en-US"/>
              </w:rPr>
              <w:t xml:space="preserve">augsti kvalificētu speciālistu (profesoru, docentu) konsultācijas, </w:t>
            </w:r>
            <w:r w:rsidRPr="00D56B16">
              <w:rPr>
                <w:rFonts w:ascii="Times New Roman" w:eastAsia="Calibri" w:hAnsi="Times New Roman" w:cs="Times New Roman"/>
                <w:bCs/>
                <w:sz w:val="24"/>
                <w:szCs w:val="24"/>
                <w:u w:val="single"/>
              </w:rPr>
              <w:t>ne</w:t>
            </w:r>
            <w:r>
              <w:rPr>
                <w:rFonts w:ascii="Times New Roman" w:eastAsia="Calibri" w:hAnsi="Times New Roman" w:cs="Times New Roman"/>
                <w:bCs/>
                <w:sz w:val="24"/>
                <w:szCs w:val="24"/>
                <w:u w:val="single"/>
              </w:rPr>
              <w:t>nosakot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bez ģimenes ārsta nosūtījuma. Pieļaujamais cenrādis - ne mazāk </w:t>
            </w:r>
            <w:r w:rsidRPr="00E652BE">
              <w:rPr>
                <w:rFonts w:ascii="Times New Roman" w:eastAsia="Calibri" w:hAnsi="Times New Roman" w:cs="Times New Roman"/>
                <w:bCs/>
                <w:sz w:val="24"/>
                <w:szCs w:val="24"/>
              </w:rPr>
              <w:t xml:space="preserve">kā </w:t>
            </w:r>
            <w:r w:rsidR="00D8463B">
              <w:rPr>
                <w:rFonts w:ascii="Times New Roman" w:eastAsia="Calibri" w:hAnsi="Times New Roman" w:cs="Times New Roman"/>
                <w:bCs/>
                <w:sz w:val="24"/>
                <w:szCs w:val="24"/>
              </w:rPr>
              <w:t>8</w:t>
            </w:r>
            <w:r w:rsidRPr="00E652BE">
              <w:rPr>
                <w:rFonts w:ascii="Times New Roman" w:eastAsia="Calibri" w:hAnsi="Times New Roman" w:cs="Times New Roman"/>
                <w:bCs/>
                <w:sz w:val="24"/>
                <w:szCs w:val="24"/>
              </w:rPr>
              <w:t>0.00 EUR (</w:t>
            </w:r>
            <w:r w:rsidR="00D8463B">
              <w:rPr>
                <w:rFonts w:ascii="Times New Roman" w:eastAsia="Calibri" w:hAnsi="Times New Roman" w:cs="Times New Roman"/>
                <w:bCs/>
                <w:sz w:val="24"/>
                <w:szCs w:val="24"/>
              </w:rPr>
              <w:t>astoņdesmit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w:t>
            </w:r>
            <w:r>
              <w:rPr>
                <w:rFonts w:ascii="Times New Roman" w:eastAsia="Calibri" w:hAnsi="Times New Roman" w:cs="Times New Roman"/>
                <w:bCs/>
                <w:sz w:val="24"/>
                <w:szCs w:val="24"/>
              </w:rPr>
              <w:t xml:space="preserve"> vizīti. N</w:t>
            </w:r>
            <w:r w:rsidRPr="006C2499">
              <w:rPr>
                <w:rFonts w:ascii="Times New Roman" w:eastAsia="Calibri" w:hAnsi="Times New Roman" w:cs="Times New Roman"/>
                <w:bCs/>
                <w:sz w:val="24"/>
                <w:szCs w:val="24"/>
              </w:rPr>
              <w:t xml:space="preserve">enosakot reižu ierobežojumus, citus </w:t>
            </w:r>
            <w:proofErr w:type="spellStart"/>
            <w:r w:rsidRPr="006C2499">
              <w:rPr>
                <w:rFonts w:ascii="Times New Roman" w:eastAsia="Calibri" w:hAnsi="Times New Roman" w:cs="Times New Roman"/>
                <w:bCs/>
                <w:sz w:val="24"/>
                <w:szCs w:val="24"/>
              </w:rPr>
              <w:t>apakšlimitus</w:t>
            </w:r>
            <w:proofErr w:type="spellEnd"/>
            <w:r w:rsidRPr="006C2499">
              <w:rPr>
                <w:rFonts w:ascii="Times New Roman" w:eastAsia="Calibri" w:hAnsi="Times New Roman" w:cs="Times New Roman"/>
                <w:bCs/>
                <w:sz w:val="24"/>
                <w:szCs w:val="24"/>
              </w:rPr>
              <w:t>.</w:t>
            </w:r>
          </w:p>
        </w:tc>
      </w:tr>
      <w:tr w:rsidR="00E739FD" w:rsidRPr="00CF328F" w14:paraId="3ADE0B3E" w14:textId="77777777" w:rsidTr="00E739FD">
        <w:trPr>
          <w:trHeight w:val="1004"/>
        </w:trPr>
        <w:tc>
          <w:tcPr>
            <w:tcW w:w="1230" w:type="dxa"/>
            <w:gridSpan w:val="2"/>
            <w:shd w:val="clear" w:color="auto" w:fill="auto"/>
            <w:vAlign w:val="center"/>
          </w:tcPr>
          <w:p w14:paraId="5607D6C3" w14:textId="77777777"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lastRenderedPageBreak/>
              <w:t>3.5.</w:t>
            </w:r>
          </w:p>
        </w:tc>
        <w:tc>
          <w:tcPr>
            <w:tcW w:w="8267" w:type="dxa"/>
            <w:shd w:val="clear" w:color="auto" w:fill="auto"/>
            <w:vAlign w:val="center"/>
          </w:tcPr>
          <w:p w14:paraId="05C6E8CF" w14:textId="640C10B1"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 xml:space="preserve">Ārsta nozīmēts plašs ārstniecisko manipulāciju, procedūru klāsts, tajā skaitā arī </w:t>
            </w:r>
            <w:r w:rsidRPr="00CF328F">
              <w:rPr>
                <w:rFonts w:ascii="Times New Roman" w:hAnsi="Times New Roman" w:cs="Times New Roman"/>
                <w:sz w:val="24"/>
                <w:szCs w:val="24"/>
              </w:rPr>
              <w:t xml:space="preserve">injekcijas, infūzijas, blokādes, histoloģiskā izmeklēšana, brūces apstrāde un pārsiešana, naga ablācija vai saknes </w:t>
            </w:r>
            <w:proofErr w:type="spellStart"/>
            <w:r w:rsidRPr="00CF328F">
              <w:rPr>
                <w:rFonts w:ascii="Times New Roman" w:hAnsi="Times New Roman" w:cs="Times New Roman"/>
                <w:sz w:val="24"/>
                <w:szCs w:val="24"/>
              </w:rPr>
              <w:t>rezekcija</w:t>
            </w:r>
            <w:proofErr w:type="spellEnd"/>
            <w:r w:rsidRPr="00CF328F">
              <w:rPr>
                <w:rFonts w:ascii="Times New Roman" w:hAnsi="Times New Roman" w:cs="Times New Roman"/>
                <w:sz w:val="24"/>
                <w:szCs w:val="24"/>
              </w:rPr>
              <w:t xml:space="preserve">, locītavu blokādes, </w:t>
            </w:r>
            <w:proofErr w:type="spellStart"/>
            <w:r w:rsidRPr="00CF328F">
              <w:rPr>
                <w:rFonts w:ascii="Times New Roman" w:hAnsi="Times New Roman" w:cs="Times New Roman"/>
                <w:sz w:val="24"/>
                <w:szCs w:val="24"/>
              </w:rPr>
              <w:t>paracentēze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ekscīzija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incīzija</w:t>
            </w:r>
            <w:proofErr w:type="spellEnd"/>
            <w:r w:rsidRPr="00CF328F">
              <w:rPr>
                <w:rFonts w:ascii="Times New Roman" w:hAnsi="Times New Roman" w:cs="Times New Roman"/>
                <w:sz w:val="24"/>
                <w:szCs w:val="24"/>
              </w:rPr>
              <w:t xml:space="preserve"> (furunkula, </w:t>
            </w:r>
            <w:proofErr w:type="spellStart"/>
            <w:r w:rsidRPr="00CF328F">
              <w:rPr>
                <w:rFonts w:ascii="Times New Roman" w:hAnsi="Times New Roman" w:cs="Times New Roman"/>
                <w:sz w:val="24"/>
                <w:szCs w:val="24"/>
              </w:rPr>
              <w:t>abcesa</w:t>
            </w:r>
            <w:proofErr w:type="spellEnd"/>
            <w:r w:rsidRPr="00CF328F">
              <w:rPr>
                <w:rFonts w:ascii="Times New Roman" w:hAnsi="Times New Roman" w:cs="Times New Roman"/>
                <w:sz w:val="24"/>
                <w:szCs w:val="24"/>
              </w:rPr>
              <w:t xml:space="preserve">, hematomas), izmežģījuma, lūzuma </w:t>
            </w:r>
            <w:proofErr w:type="spellStart"/>
            <w:r w:rsidRPr="00CF328F">
              <w:rPr>
                <w:rFonts w:ascii="Times New Roman" w:hAnsi="Times New Roman" w:cs="Times New Roman"/>
                <w:sz w:val="24"/>
                <w:szCs w:val="24"/>
              </w:rPr>
              <w:t>repozija</w:t>
            </w:r>
            <w:proofErr w:type="spellEnd"/>
            <w:r w:rsidRPr="00CF328F">
              <w:rPr>
                <w:rFonts w:ascii="Times New Roman" w:hAnsi="Times New Roman" w:cs="Times New Roman"/>
                <w:sz w:val="24"/>
                <w:szCs w:val="24"/>
              </w:rPr>
              <w:t xml:space="preserve">, dzirdes pārbaude, redzes pārbaude u.c., bez skaita </w:t>
            </w:r>
            <w:r w:rsidRPr="00CF328F">
              <w:rPr>
                <w:rFonts w:ascii="Times New Roman" w:hAnsi="Times New Roman" w:cs="Times New Roman"/>
                <w:snapToGrid w:val="0"/>
                <w:sz w:val="24"/>
                <w:szCs w:val="24"/>
              </w:rPr>
              <w:t>ierobežojuma un</w:t>
            </w:r>
            <w:r w:rsidRPr="006C2499">
              <w:rPr>
                <w:rFonts w:ascii="Times New Roman" w:eastAsia="Calibri" w:hAnsi="Times New Roman" w:cs="Times New Roman"/>
                <w:bCs/>
                <w:sz w:val="24"/>
                <w:szCs w:val="24"/>
              </w:rPr>
              <w:t xml:space="preserve"> tamlīdzīgi, neaprobežojoties ar </w:t>
            </w:r>
            <w:r>
              <w:rPr>
                <w:rFonts w:ascii="Times New Roman" w:eastAsia="Calibri" w:hAnsi="Times New Roman" w:cs="Times New Roman"/>
                <w:bCs/>
                <w:sz w:val="24"/>
                <w:szCs w:val="24"/>
              </w:rPr>
              <w:t xml:space="preserve">iepriekš </w:t>
            </w:r>
            <w:r w:rsidRPr="006C2499">
              <w:rPr>
                <w:rFonts w:ascii="Times New Roman" w:eastAsia="Calibri" w:hAnsi="Times New Roman" w:cs="Times New Roman"/>
                <w:bCs/>
                <w:sz w:val="24"/>
                <w:szCs w:val="24"/>
              </w:rPr>
              <w:t xml:space="preserve">nosauktajām. Pieļaujamais cenrādis manipulācijām - ne mazāk </w:t>
            </w:r>
            <w:r w:rsidRPr="00E652BE">
              <w:rPr>
                <w:rFonts w:ascii="Times New Roman" w:eastAsia="Calibri" w:hAnsi="Times New Roman" w:cs="Times New Roman"/>
                <w:bCs/>
                <w:sz w:val="24"/>
                <w:szCs w:val="24"/>
              </w:rPr>
              <w:t xml:space="preserve">kā </w:t>
            </w:r>
            <w:r>
              <w:rPr>
                <w:rFonts w:ascii="Times New Roman" w:eastAsia="Calibri" w:hAnsi="Times New Roman" w:cs="Times New Roman"/>
                <w:bCs/>
                <w:sz w:val="24"/>
                <w:szCs w:val="24"/>
              </w:rPr>
              <w:t>3</w:t>
            </w:r>
            <w:r w:rsidRPr="00E652BE">
              <w:rPr>
                <w:rFonts w:ascii="Times New Roman" w:eastAsia="Calibri" w:hAnsi="Times New Roman" w:cs="Times New Roman"/>
                <w:bCs/>
                <w:sz w:val="24"/>
                <w:szCs w:val="24"/>
              </w:rPr>
              <w:t>0.00 EUR (</w:t>
            </w:r>
            <w:r>
              <w:rPr>
                <w:rFonts w:ascii="Times New Roman" w:eastAsia="Calibri" w:hAnsi="Times New Roman" w:cs="Times New Roman"/>
                <w:bCs/>
                <w:sz w:val="24"/>
                <w:szCs w:val="24"/>
              </w:rPr>
              <w:t>trīsdesmit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vienas pieņemšanas laikā; </w:t>
            </w:r>
            <w:proofErr w:type="spellStart"/>
            <w:r w:rsidRPr="00E652BE">
              <w:rPr>
                <w:rFonts w:ascii="Times New Roman" w:eastAsia="Calibri" w:hAnsi="Times New Roman" w:cs="Times New Roman"/>
                <w:bCs/>
                <w:sz w:val="24"/>
                <w:szCs w:val="24"/>
              </w:rPr>
              <w:t>epidurālajai</w:t>
            </w:r>
            <w:proofErr w:type="spellEnd"/>
            <w:r w:rsidRPr="00E652BE">
              <w:rPr>
                <w:rFonts w:ascii="Times New Roman" w:eastAsia="Calibri" w:hAnsi="Times New Roman" w:cs="Times New Roman"/>
                <w:bCs/>
                <w:sz w:val="24"/>
                <w:szCs w:val="24"/>
              </w:rPr>
              <w:t xml:space="preserve"> blokādei – ne mazāk kā </w:t>
            </w:r>
            <w:r>
              <w:rPr>
                <w:rFonts w:ascii="Times New Roman" w:eastAsia="Calibri" w:hAnsi="Times New Roman" w:cs="Times New Roman"/>
                <w:bCs/>
                <w:sz w:val="24"/>
                <w:szCs w:val="24"/>
              </w:rPr>
              <w:t>5</w:t>
            </w:r>
            <w:r w:rsidRPr="00E652BE">
              <w:rPr>
                <w:rFonts w:ascii="Times New Roman" w:eastAsia="Calibri" w:hAnsi="Times New Roman" w:cs="Times New Roman"/>
                <w:bCs/>
                <w:sz w:val="24"/>
                <w:szCs w:val="24"/>
              </w:rPr>
              <w:t>0.00 EUR (</w:t>
            </w:r>
            <w:r>
              <w:rPr>
                <w:rFonts w:ascii="Times New Roman" w:eastAsia="Calibri" w:hAnsi="Times New Roman" w:cs="Times New Roman"/>
                <w:bCs/>
                <w:sz w:val="24"/>
                <w:szCs w:val="24"/>
              </w:rPr>
              <w:t>piecdesmit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w:t>
            </w:r>
            <w:r w:rsidR="008375A8">
              <w:rPr>
                <w:rFonts w:ascii="Times New Roman" w:eastAsia="Calibri" w:hAnsi="Times New Roman" w:cs="Times New Roman"/>
                <w:bCs/>
                <w:sz w:val="24"/>
                <w:szCs w:val="24"/>
              </w:rPr>
              <w:t xml:space="preserve">     </w:t>
            </w:r>
          </w:p>
        </w:tc>
      </w:tr>
      <w:tr w:rsidR="00490408" w:rsidRPr="00CF328F" w14:paraId="1086A806" w14:textId="77777777" w:rsidTr="00EF74C0">
        <w:trPr>
          <w:trHeight w:val="766"/>
        </w:trPr>
        <w:tc>
          <w:tcPr>
            <w:tcW w:w="1230" w:type="dxa"/>
            <w:gridSpan w:val="2"/>
            <w:shd w:val="clear" w:color="auto" w:fill="auto"/>
            <w:vAlign w:val="center"/>
          </w:tcPr>
          <w:p w14:paraId="194BFCD4" w14:textId="6BE527EA" w:rsidR="00490408" w:rsidRPr="00CF328F" w:rsidRDefault="00490408" w:rsidP="00360D9B">
            <w:pPr>
              <w:tabs>
                <w:tab w:val="left" w:pos="360"/>
              </w:tabs>
              <w:spacing w:before="120"/>
              <w:jc w:val="center"/>
              <w:rPr>
                <w:rFonts w:ascii="Times New Roman" w:hAnsi="Times New Roman" w:cs="Times New Roman"/>
                <w:b/>
                <w:iCs/>
                <w:snapToGrid w:val="0"/>
                <w:sz w:val="24"/>
                <w:szCs w:val="24"/>
                <w:lang w:eastAsia="en-US"/>
              </w:rPr>
            </w:pPr>
            <w:r>
              <w:rPr>
                <w:rFonts w:ascii="Times New Roman" w:hAnsi="Times New Roman" w:cs="Times New Roman"/>
                <w:b/>
                <w:iCs/>
                <w:snapToGrid w:val="0"/>
                <w:sz w:val="24"/>
                <w:szCs w:val="24"/>
                <w:lang w:eastAsia="en-US"/>
              </w:rPr>
              <w:t>3.6.</w:t>
            </w:r>
          </w:p>
        </w:tc>
        <w:tc>
          <w:tcPr>
            <w:tcW w:w="8267" w:type="dxa"/>
            <w:shd w:val="clear" w:color="auto" w:fill="auto"/>
            <w:vAlign w:val="center"/>
          </w:tcPr>
          <w:p w14:paraId="132F16B4" w14:textId="4C4CAD9D" w:rsidR="00490408" w:rsidRPr="00EF74C0" w:rsidRDefault="007E7B27" w:rsidP="00E739FD">
            <w:pPr>
              <w:tabs>
                <w:tab w:val="left" w:pos="360"/>
              </w:tabs>
              <w:spacing w:before="120"/>
              <w:jc w:val="both"/>
              <w:rPr>
                <w:rFonts w:ascii="Times New Roman" w:eastAsia="Calibri" w:hAnsi="Times New Roman" w:cs="Times New Roman"/>
                <w:bCs/>
                <w:sz w:val="24"/>
                <w:szCs w:val="24"/>
              </w:rPr>
            </w:pPr>
            <w:r w:rsidRPr="00BE51CA">
              <w:rPr>
                <w:rFonts w:ascii="Times New Roman" w:eastAsia="Calibri" w:hAnsi="Times New Roman" w:cs="Times New Roman"/>
                <w:bCs/>
                <w:sz w:val="24"/>
                <w:szCs w:val="24"/>
              </w:rPr>
              <w:t>Apmaksā mutes dobuma higiēn</w:t>
            </w:r>
            <w:r w:rsidR="00EF74C0" w:rsidRPr="00BE51CA">
              <w:rPr>
                <w:rFonts w:ascii="Times New Roman" w:eastAsia="Calibri" w:hAnsi="Times New Roman" w:cs="Times New Roman"/>
                <w:bCs/>
                <w:sz w:val="24"/>
                <w:szCs w:val="24"/>
              </w:rPr>
              <w:t xml:space="preserve">u </w:t>
            </w:r>
            <w:r w:rsidR="00251AD5" w:rsidRPr="00BE51CA">
              <w:rPr>
                <w:rFonts w:ascii="Times New Roman" w:eastAsia="Calibri" w:hAnsi="Times New Roman" w:cs="Times New Roman"/>
                <w:bCs/>
                <w:sz w:val="24"/>
                <w:szCs w:val="24"/>
              </w:rPr>
              <w:t>un/</w:t>
            </w:r>
            <w:r w:rsidR="00EF74C0" w:rsidRPr="00BE51CA">
              <w:rPr>
                <w:rFonts w:ascii="Times New Roman" w:eastAsia="Calibri" w:hAnsi="Times New Roman" w:cs="Times New Roman"/>
                <w:bCs/>
                <w:sz w:val="24"/>
                <w:szCs w:val="24"/>
              </w:rPr>
              <w:t>vai</w:t>
            </w:r>
            <w:r w:rsidRPr="00BE51CA">
              <w:rPr>
                <w:rFonts w:ascii="Times New Roman" w:eastAsia="Calibri" w:hAnsi="Times New Roman" w:cs="Times New Roman"/>
                <w:bCs/>
                <w:sz w:val="24"/>
                <w:szCs w:val="24"/>
              </w:rPr>
              <w:t xml:space="preserve"> zobu ārstēšan</w:t>
            </w:r>
            <w:r w:rsidR="00EF74C0" w:rsidRPr="00BE51CA">
              <w:rPr>
                <w:rFonts w:ascii="Times New Roman" w:eastAsia="Calibri" w:hAnsi="Times New Roman" w:cs="Times New Roman"/>
                <w:bCs/>
                <w:sz w:val="24"/>
                <w:szCs w:val="24"/>
              </w:rPr>
              <w:t>u</w:t>
            </w:r>
            <w:r w:rsidRPr="00BE51CA">
              <w:rPr>
                <w:rFonts w:ascii="Times New Roman" w:eastAsia="Calibri" w:hAnsi="Times New Roman" w:cs="Times New Roman"/>
                <w:bCs/>
                <w:sz w:val="24"/>
                <w:szCs w:val="24"/>
              </w:rPr>
              <w:t xml:space="preserve"> ar </w:t>
            </w:r>
            <w:r w:rsidR="00D975CB" w:rsidRPr="00BE51CA">
              <w:rPr>
                <w:rFonts w:ascii="Times New Roman" w:eastAsia="Calibri" w:hAnsi="Times New Roman" w:cs="Times New Roman"/>
                <w:bCs/>
                <w:sz w:val="24"/>
                <w:szCs w:val="24"/>
              </w:rPr>
              <w:t>limitu līdz</w:t>
            </w:r>
            <w:r w:rsidRPr="00BE51CA">
              <w:rPr>
                <w:rFonts w:ascii="Times New Roman" w:eastAsia="Calibri" w:hAnsi="Times New Roman" w:cs="Times New Roman"/>
                <w:bCs/>
                <w:sz w:val="24"/>
                <w:szCs w:val="24"/>
              </w:rPr>
              <w:t xml:space="preserve"> 100,00 </w:t>
            </w:r>
            <w:r w:rsidR="003E2873">
              <w:rPr>
                <w:rFonts w:ascii="Times New Roman" w:eastAsia="Calibri" w:hAnsi="Times New Roman" w:cs="Times New Roman"/>
                <w:bCs/>
                <w:sz w:val="24"/>
                <w:szCs w:val="24"/>
              </w:rPr>
              <w:t xml:space="preserve">EUR (viens simts </w:t>
            </w:r>
            <w:proofErr w:type="spellStart"/>
            <w:r w:rsidR="003E2873" w:rsidRPr="003E2873">
              <w:rPr>
                <w:rFonts w:ascii="Times New Roman" w:eastAsia="Calibri" w:hAnsi="Times New Roman" w:cs="Times New Roman"/>
                <w:bCs/>
                <w:i/>
                <w:iCs/>
                <w:sz w:val="24"/>
                <w:szCs w:val="24"/>
              </w:rPr>
              <w:t>euro</w:t>
            </w:r>
            <w:proofErr w:type="spellEnd"/>
            <w:r w:rsidR="003E2873">
              <w:rPr>
                <w:rFonts w:ascii="Times New Roman" w:eastAsia="Calibri" w:hAnsi="Times New Roman" w:cs="Times New Roman"/>
                <w:bCs/>
                <w:sz w:val="24"/>
                <w:szCs w:val="24"/>
              </w:rPr>
              <w:t xml:space="preserve"> 00 centi) </w:t>
            </w:r>
            <w:r w:rsidR="00EF74C0" w:rsidRPr="00BE51CA">
              <w:rPr>
                <w:rFonts w:ascii="Times New Roman" w:eastAsia="Calibri" w:hAnsi="Times New Roman" w:cs="Times New Roman"/>
                <w:bCs/>
                <w:sz w:val="24"/>
                <w:szCs w:val="24"/>
              </w:rPr>
              <w:t>polises darbības laikā.</w:t>
            </w:r>
          </w:p>
        </w:tc>
      </w:tr>
      <w:tr w:rsidR="00E739FD" w:rsidRPr="00CF328F" w14:paraId="68A993B8" w14:textId="77777777" w:rsidTr="00710C3A">
        <w:trPr>
          <w:trHeight w:val="922"/>
        </w:trPr>
        <w:tc>
          <w:tcPr>
            <w:tcW w:w="1230" w:type="dxa"/>
            <w:gridSpan w:val="2"/>
            <w:shd w:val="clear" w:color="auto" w:fill="auto"/>
            <w:vAlign w:val="center"/>
          </w:tcPr>
          <w:p w14:paraId="73620C48" w14:textId="1C0F920F" w:rsidR="00E739FD" w:rsidRDefault="00E739FD"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r w:rsidR="00490408">
              <w:rPr>
                <w:rFonts w:ascii="Times New Roman" w:hAnsi="Times New Roman" w:cs="Times New Roman"/>
                <w:b/>
                <w:iCs/>
                <w:snapToGrid w:val="0"/>
                <w:sz w:val="24"/>
                <w:szCs w:val="24"/>
                <w:lang w:eastAsia="en-US"/>
              </w:rPr>
              <w:t>7</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137E204B" w14:textId="532C0787" w:rsidR="00E739FD" w:rsidRDefault="00E739FD"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 xml:space="preserve">Ar darba specifiku saistītās obligātās veselības pārbaudes (OVP), ieskaitot sanitārās grāmatiņas, </w:t>
            </w:r>
            <w:r>
              <w:rPr>
                <w:rFonts w:ascii="Times New Roman" w:eastAsia="Calibri" w:hAnsi="Times New Roman" w:cs="Times New Roman"/>
                <w:bCs/>
                <w:sz w:val="24"/>
                <w:szCs w:val="24"/>
              </w:rPr>
              <w:t>normatīvajos aktos</w:t>
            </w:r>
            <w:r w:rsidRPr="006C2499">
              <w:rPr>
                <w:rFonts w:ascii="Times New Roman" w:eastAsia="Calibri" w:hAnsi="Times New Roman" w:cs="Times New Roman"/>
                <w:bCs/>
                <w:sz w:val="24"/>
                <w:szCs w:val="24"/>
              </w:rPr>
              <w:t xml:space="preserve"> noteiktajā kārtībā un apjomā, 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r w:rsidR="00AF7944">
              <w:rPr>
                <w:rFonts w:ascii="Times New Roman" w:eastAsia="Calibri" w:hAnsi="Times New Roman" w:cs="Times New Roman"/>
                <w:bCs/>
                <w:sz w:val="24"/>
                <w:szCs w:val="24"/>
              </w:rPr>
              <w:t xml:space="preserve"> </w:t>
            </w:r>
          </w:p>
        </w:tc>
      </w:tr>
      <w:tr w:rsidR="00E739FD" w:rsidRPr="00CF328F" w14:paraId="52F51F53" w14:textId="77777777" w:rsidTr="00E739FD">
        <w:trPr>
          <w:trHeight w:val="1004"/>
        </w:trPr>
        <w:tc>
          <w:tcPr>
            <w:tcW w:w="1230" w:type="dxa"/>
            <w:gridSpan w:val="2"/>
            <w:shd w:val="clear" w:color="auto" w:fill="auto"/>
            <w:vAlign w:val="center"/>
          </w:tcPr>
          <w:p w14:paraId="4C94D5B5" w14:textId="1E4B6DBA" w:rsidR="00E739FD"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r w:rsidR="00490408">
              <w:rPr>
                <w:rFonts w:ascii="Times New Roman" w:hAnsi="Times New Roman" w:cs="Times New Roman"/>
                <w:b/>
                <w:iCs/>
                <w:snapToGrid w:val="0"/>
                <w:sz w:val="24"/>
                <w:szCs w:val="24"/>
                <w:lang w:eastAsia="en-US"/>
              </w:rPr>
              <w:t>8</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04D74EC2" w14:textId="361F9842" w:rsidR="00E739FD" w:rsidRDefault="00360D9B" w:rsidP="00E739FD">
            <w:pPr>
              <w:tabs>
                <w:tab w:val="left" w:pos="360"/>
              </w:tabs>
              <w:spacing w:before="120"/>
              <w:jc w:val="both"/>
              <w:rPr>
                <w:rFonts w:cs="Times New Roman"/>
                <w:b/>
                <w:sz w:val="24"/>
                <w:szCs w:val="24"/>
              </w:rPr>
            </w:pPr>
            <w:r w:rsidRPr="00CF328F">
              <w:rPr>
                <w:rFonts w:ascii="Times New Roman" w:hAnsi="Times New Roman" w:cs="Times New Roman"/>
                <w:sz w:val="24"/>
                <w:szCs w:val="24"/>
              </w:rPr>
              <w:t xml:space="preserve">Veselības pārbaudes medicīniskās dokumentācijas noformēšanai: autotransporta vadīšanai, t.sk. redzes pārbaudi pie </w:t>
            </w:r>
            <w:proofErr w:type="spellStart"/>
            <w:r w:rsidRPr="00CF328F">
              <w:rPr>
                <w:rFonts w:ascii="Times New Roman" w:hAnsi="Times New Roman" w:cs="Times New Roman"/>
                <w:sz w:val="24"/>
                <w:szCs w:val="24"/>
              </w:rPr>
              <w:t>optometrista</w:t>
            </w:r>
            <w:proofErr w:type="spellEnd"/>
            <w:r w:rsidRPr="00CF328F">
              <w:rPr>
                <w:rFonts w:ascii="Times New Roman" w:hAnsi="Times New Roman" w:cs="Times New Roman"/>
                <w:sz w:val="24"/>
                <w:szCs w:val="24"/>
              </w:rPr>
              <w:t xml:space="preserve"> optikas izstrādājumu iegādes vietās - </w:t>
            </w:r>
            <w:r w:rsidRPr="006C2499">
              <w:rPr>
                <w:rFonts w:ascii="Times New Roman" w:eastAsia="Calibri" w:hAnsi="Times New Roman" w:cs="Times New Roman"/>
                <w:bCs/>
                <w:sz w:val="24"/>
                <w:szCs w:val="24"/>
              </w:rPr>
              <w:t xml:space="preserve">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tc>
      </w:tr>
      <w:tr w:rsidR="00E739FD" w:rsidRPr="00CF328F" w14:paraId="0153807F" w14:textId="77777777" w:rsidTr="008375A8">
        <w:trPr>
          <w:trHeight w:val="1293"/>
        </w:trPr>
        <w:tc>
          <w:tcPr>
            <w:tcW w:w="1230" w:type="dxa"/>
            <w:gridSpan w:val="2"/>
            <w:shd w:val="clear" w:color="auto" w:fill="auto"/>
            <w:vAlign w:val="center"/>
          </w:tcPr>
          <w:p w14:paraId="20BF8B7F" w14:textId="4C40E3A8" w:rsidR="00E739FD"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r w:rsidR="00490408">
              <w:rPr>
                <w:rFonts w:ascii="Times New Roman" w:hAnsi="Times New Roman" w:cs="Times New Roman"/>
                <w:b/>
                <w:iCs/>
                <w:snapToGrid w:val="0"/>
                <w:sz w:val="24"/>
                <w:szCs w:val="24"/>
                <w:lang w:eastAsia="en-US"/>
              </w:rPr>
              <w:t>9</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6F574087" w14:textId="77777777" w:rsidR="00E739FD" w:rsidRDefault="00360D9B" w:rsidP="00E739FD">
            <w:pPr>
              <w:tabs>
                <w:tab w:val="left" w:pos="360"/>
              </w:tabs>
              <w:spacing w:before="120"/>
              <w:jc w:val="both"/>
              <w:rPr>
                <w:rFonts w:cs="Times New Roman"/>
                <w:b/>
                <w:sz w:val="24"/>
                <w:szCs w:val="24"/>
              </w:rPr>
            </w:pPr>
            <w:r w:rsidRPr="00E652BE">
              <w:rPr>
                <w:rFonts w:ascii="Times New Roman" w:eastAsia="Calibri" w:hAnsi="Times New Roman" w:cs="Times New Roman"/>
                <w:bCs/>
                <w:color w:val="000000" w:themeColor="text1"/>
                <w:sz w:val="24"/>
                <w:szCs w:val="24"/>
              </w:rPr>
              <w:t xml:space="preserve">Vakcinācija - </w:t>
            </w:r>
            <w:r w:rsidRPr="00E652BE">
              <w:rPr>
                <w:rFonts w:ascii="Times New Roman" w:hAnsi="Times New Roman" w:cs="Times New Roman"/>
                <w:color w:val="000000" w:themeColor="text1"/>
                <w:sz w:val="24"/>
                <w:szCs w:val="24"/>
              </w:rPr>
              <w:t xml:space="preserve">ērču encefalīts, gripa, u.c. vakcinācijas, saskaņā ar Pretendenta piedāvājumu </w:t>
            </w:r>
            <w:r w:rsidRPr="00E652BE">
              <w:rPr>
                <w:rFonts w:ascii="Times New Roman" w:eastAsia="Calibri" w:hAnsi="Times New Roman" w:cs="Times New Roman"/>
                <w:bCs/>
                <w:color w:val="000000" w:themeColor="text1"/>
                <w:sz w:val="24"/>
                <w:szCs w:val="24"/>
              </w:rPr>
              <w:t xml:space="preserve">100% apmaksas apmērā, ar </w:t>
            </w:r>
            <w:proofErr w:type="spellStart"/>
            <w:r w:rsidRPr="00E652BE">
              <w:rPr>
                <w:rFonts w:ascii="Times New Roman" w:eastAsia="Calibri" w:hAnsi="Times New Roman" w:cs="Times New Roman"/>
                <w:bCs/>
                <w:color w:val="000000" w:themeColor="text1"/>
                <w:sz w:val="24"/>
                <w:szCs w:val="24"/>
              </w:rPr>
              <w:t>apakšlimitu</w:t>
            </w:r>
            <w:proofErr w:type="spellEnd"/>
            <w:r w:rsidRPr="00E652BE">
              <w:rPr>
                <w:rFonts w:ascii="Times New Roman" w:eastAsia="Calibri" w:hAnsi="Times New Roman" w:cs="Times New Roman"/>
                <w:bCs/>
                <w:color w:val="000000" w:themeColor="text1"/>
                <w:sz w:val="24"/>
                <w:szCs w:val="24"/>
              </w:rPr>
              <w:t xml:space="preserve"> 50.00 EUR (piecdesmit </w:t>
            </w:r>
            <w:proofErr w:type="spellStart"/>
            <w:r w:rsidRPr="00E652BE">
              <w:rPr>
                <w:rFonts w:ascii="Times New Roman" w:eastAsia="Calibri" w:hAnsi="Times New Roman" w:cs="Times New Roman"/>
                <w:bCs/>
                <w:i/>
                <w:color w:val="000000" w:themeColor="text1"/>
                <w:sz w:val="24"/>
                <w:szCs w:val="24"/>
              </w:rPr>
              <w:t>euro</w:t>
            </w:r>
            <w:proofErr w:type="spellEnd"/>
            <w:r w:rsidRPr="00E652BE">
              <w:rPr>
                <w:rFonts w:ascii="Times New Roman" w:eastAsia="Calibri" w:hAnsi="Times New Roman" w:cs="Times New Roman"/>
                <w:bCs/>
                <w:i/>
                <w:color w:val="000000" w:themeColor="text1"/>
                <w:sz w:val="24"/>
                <w:szCs w:val="24"/>
              </w:rPr>
              <w:t xml:space="preserve"> </w:t>
            </w:r>
            <w:r w:rsidRPr="00E652BE">
              <w:rPr>
                <w:rFonts w:ascii="Times New Roman" w:eastAsia="Calibri" w:hAnsi="Times New Roman" w:cs="Times New Roman"/>
                <w:bCs/>
                <w:color w:val="000000" w:themeColor="text1"/>
                <w:sz w:val="24"/>
                <w:szCs w:val="24"/>
              </w:rPr>
              <w:t>00 centi) tikai ērču encefalīta vakcinācija (2 (divas) vakcinācijas, ja nepieciešams</w:t>
            </w:r>
            <w:r w:rsidRPr="00E652BE">
              <w:rPr>
                <w:rFonts w:ascii="Times New Roman" w:hAnsi="Times New Roman" w:cs="Times New Roman"/>
                <w:color w:val="000000" w:themeColor="text1"/>
                <w:sz w:val="24"/>
                <w:szCs w:val="24"/>
              </w:rPr>
              <w:t xml:space="preserve">. </w:t>
            </w:r>
            <w:r w:rsidRPr="00E652BE">
              <w:rPr>
                <w:rFonts w:ascii="Times New Roman" w:eastAsia="Calibri" w:hAnsi="Times New Roman" w:cs="Times New Roman"/>
                <w:bCs/>
                <w:color w:val="000000" w:themeColor="text1"/>
                <w:sz w:val="24"/>
                <w:szCs w:val="24"/>
              </w:rPr>
              <w:t>Var tikt atlīdzināts pēc maksājuma dokumentiem</w:t>
            </w:r>
          </w:p>
        </w:tc>
      </w:tr>
      <w:tr w:rsidR="00E739FD" w:rsidRPr="00CF328F" w14:paraId="52EC284F" w14:textId="77777777" w:rsidTr="00E739FD">
        <w:trPr>
          <w:trHeight w:val="1004"/>
        </w:trPr>
        <w:tc>
          <w:tcPr>
            <w:tcW w:w="1230" w:type="dxa"/>
            <w:gridSpan w:val="2"/>
            <w:shd w:val="clear" w:color="auto" w:fill="auto"/>
            <w:vAlign w:val="center"/>
          </w:tcPr>
          <w:p w14:paraId="7B752894" w14:textId="27AFA368" w:rsidR="00E739FD"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w:t>
            </w:r>
            <w:r w:rsidR="00490408">
              <w:rPr>
                <w:rFonts w:ascii="Times New Roman" w:hAnsi="Times New Roman" w:cs="Times New Roman"/>
                <w:b/>
                <w:iCs/>
                <w:snapToGrid w:val="0"/>
                <w:sz w:val="24"/>
                <w:szCs w:val="24"/>
                <w:lang w:eastAsia="en-US"/>
              </w:rPr>
              <w:t>10</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58A2A88E" w14:textId="77777777" w:rsidR="00360D9B" w:rsidRPr="00CF328F" w:rsidRDefault="00360D9B" w:rsidP="00360D9B">
            <w:pPr>
              <w:ind w:left="451" w:hanging="142"/>
              <w:rPr>
                <w:rFonts w:ascii="Times New Roman" w:hAnsi="Times New Roman" w:cs="Times New Roman"/>
                <w:b/>
                <w:bCs/>
                <w:sz w:val="24"/>
                <w:szCs w:val="24"/>
              </w:rPr>
            </w:pPr>
            <w:r w:rsidRPr="00CF328F">
              <w:rPr>
                <w:rFonts w:ascii="Times New Roman" w:hAnsi="Times New Roman" w:cs="Times New Roman"/>
                <w:b/>
                <w:bCs/>
                <w:sz w:val="24"/>
                <w:szCs w:val="24"/>
              </w:rPr>
              <w:t>Neatliekamā palīdzība:</w:t>
            </w:r>
          </w:p>
          <w:p w14:paraId="73293F73" w14:textId="77777777" w:rsidR="00360D9B" w:rsidRPr="00360D9B" w:rsidRDefault="00360D9B" w:rsidP="00360D9B">
            <w:pPr>
              <w:numPr>
                <w:ilvl w:val="0"/>
                <w:numId w:val="19"/>
              </w:numPr>
              <w:tabs>
                <w:tab w:val="clear" w:pos="720"/>
                <w:tab w:val="num" w:pos="451"/>
              </w:tabs>
              <w:spacing w:after="0" w:line="240" w:lineRule="auto"/>
              <w:ind w:left="451" w:hanging="142"/>
              <w:jc w:val="both"/>
              <w:rPr>
                <w:rFonts w:ascii="Times New Roman" w:hAnsi="Times New Roman" w:cs="Times New Roman"/>
                <w:sz w:val="24"/>
                <w:szCs w:val="24"/>
              </w:rPr>
            </w:pPr>
            <w:r w:rsidRPr="00CF328F">
              <w:rPr>
                <w:rFonts w:ascii="Times New Roman" w:hAnsi="Times New Roman" w:cs="Times New Roman"/>
                <w:sz w:val="24"/>
                <w:szCs w:val="24"/>
              </w:rPr>
              <w:t xml:space="preserve">valsts neatliekamā palīdzība jebkurā ar medicīniskās palīdzības sniegšanu saistītā izsaukumā, </w:t>
            </w:r>
            <w:r w:rsidRPr="006C2499">
              <w:rPr>
                <w:rFonts w:ascii="Times New Roman" w:eastAsia="Calibri" w:hAnsi="Times New Roman" w:cs="Times New Roman"/>
                <w:bCs/>
                <w:sz w:val="24"/>
                <w:szCs w:val="24"/>
              </w:rPr>
              <w:t>t.sk. daļēji pamatotie izsaukumi</w:t>
            </w:r>
            <w:r w:rsidR="00FC6E46">
              <w:rPr>
                <w:rFonts w:ascii="Times New Roman" w:eastAsia="Calibri" w:hAnsi="Times New Roman" w:cs="Times New Roman"/>
                <w:bCs/>
                <w:sz w:val="24"/>
                <w:szCs w:val="24"/>
              </w:rPr>
              <w:t>;</w:t>
            </w:r>
          </w:p>
          <w:p w14:paraId="10742640" w14:textId="77777777" w:rsidR="00E739FD" w:rsidRPr="00360D9B" w:rsidRDefault="00360D9B" w:rsidP="00360D9B">
            <w:pPr>
              <w:numPr>
                <w:ilvl w:val="0"/>
                <w:numId w:val="19"/>
              </w:numPr>
              <w:tabs>
                <w:tab w:val="clear" w:pos="720"/>
                <w:tab w:val="num" w:pos="451"/>
              </w:tabs>
              <w:spacing w:after="0" w:line="240" w:lineRule="auto"/>
              <w:ind w:left="451" w:hanging="142"/>
              <w:jc w:val="both"/>
              <w:rPr>
                <w:rFonts w:ascii="Times New Roman" w:hAnsi="Times New Roman" w:cs="Times New Roman"/>
                <w:sz w:val="24"/>
                <w:szCs w:val="24"/>
              </w:rPr>
            </w:pPr>
            <w:r w:rsidRPr="00360D9B">
              <w:rPr>
                <w:rFonts w:ascii="Times New Roman" w:hAnsi="Times New Roman" w:cs="Times New Roman"/>
                <w:sz w:val="24"/>
                <w:szCs w:val="24"/>
              </w:rPr>
              <w:t>maksas neatliekamā palīdzība</w:t>
            </w:r>
            <w:r w:rsidR="00920DC1">
              <w:rPr>
                <w:rFonts w:ascii="Times New Roman" w:hAnsi="Times New Roman" w:cs="Times New Roman"/>
                <w:sz w:val="24"/>
                <w:szCs w:val="24"/>
              </w:rPr>
              <w:t>.</w:t>
            </w:r>
          </w:p>
        </w:tc>
      </w:tr>
      <w:tr w:rsidR="00360D9B" w:rsidRPr="00CF328F" w14:paraId="2F6A3169" w14:textId="77777777" w:rsidTr="00E739FD">
        <w:trPr>
          <w:trHeight w:val="1004"/>
        </w:trPr>
        <w:tc>
          <w:tcPr>
            <w:tcW w:w="1230" w:type="dxa"/>
            <w:gridSpan w:val="2"/>
            <w:shd w:val="clear" w:color="auto" w:fill="auto"/>
            <w:vAlign w:val="center"/>
          </w:tcPr>
          <w:p w14:paraId="48D34E58" w14:textId="1D9E5A08" w:rsidR="00360D9B"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3.1</w:t>
            </w:r>
            <w:r w:rsidR="00490408">
              <w:rPr>
                <w:rFonts w:ascii="Times New Roman" w:hAnsi="Times New Roman" w:cs="Times New Roman"/>
                <w:b/>
                <w:iCs/>
                <w:snapToGrid w:val="0"/>
                <w:sz w:val="24"/>
                <w:szCs w:val="24"/>
                <w:lang w:eastAsia="en-US"/>
              </w:rPr>
              <w:t>1</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6D71522B" w14:textId="6A43168B" w:rsidR="00360D9B" w:rsidRDefault="00360D9B" w:rsidP="00E739FD">
            <w:pPr>
              <w:tabs>
                <w:tab w:val="left" w:pos="360"/>
              </w:tabs>
              <w:spacing w:before="120"/>
              <w:jc w:val="both"/>
              <w:rPr>
                <w:rFonts w:cs="Times New Roman"/>
                <w:b/>
                <w:sz w:val="24"/>
                <w:szCs w:val="24"/>
              </w:rPr>
            </w:pPr>
            <w:r w:rsidRPr="006C2499">
              <w:rPr>
                <w:rFonts w:ascii="Times New Roman" w:eastAsia="Calibri" w:hAnsi="Times New Roman" w:cs="Times New Roman"/>
                <w:bCs/>
                <w:sz w:val="24"/>
                <w:szCs w:val="24"/>
              </w:rPr>
              <w:t>Fizikālās terapijas procedūras</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w:t>
            </w:r>
            <w:r w:rsidRPr="00CF328F">
              <w:rPr>
                <w:rFonts w:ascii="Times New Roman" w:hAnsi="Times New Roman" w:cs="Times New Roman"/>
                <w:sz w:val="24"/>
                <w:szCs w:val="24"/>
              </w:rPr>
              <w:t xml:space="preserve">elektroforēze, </w:t>
            </w:r>
            <w:proofErr w:type="spellStart"/>
            <w:r w:rsidRPr="00CF328F">
              <w:rPr>
                <w:rFonts w:ascii="Times New Roman" w:hAnsi="Times New Roman" w:cs="Times New Roman"/>
                <w:sz w:val="24"/>
                <w:szCs w:val="24"/>
              </w:rPr>
              <w:t>transkutāna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eletroneirostimulācija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diadinamiskās</w:t>
            </w:r>
            <w:proofErr w:type="spellEnd"/>
            <w:r w:rsidRPr="00CF328F">
              <w:rPr>
                <w:rFonts w:ascii="Times New Roman" w:hAnsi="Times New Roman" w:cs="Times New Roman"/>
                <w:sz w:val="24"/>
                <w:szCs w:val="24"/>
              </w:rPr>
              <w:t xml:space="preserve"> strāvas, </w:t>
            </w:r>
            <w:proofErr w:type="spellStart"/>
            <w:r w:rsidRPr="00CF328F">
              <w:rPr>
                <w:rFonts w:ascii="Times New Roman" w:hAnsi="Times New Roman" w:cs="Times New Roman"/>
                <w:sz w:val="24"/>
                <w:szCs w:val="24"/>
              </w:rPr>
              <w:t>didinamoforēze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sinusoidāli</w:t>
            </w:r>
            <w:proofErr w:type="spellEnd"/>
            <w:r w:rsidRPr="00CF328F">
              <w:rPr>
                <w:rFonts w:ascii="Times New Roman" w:hAnsi="Times New Roman" w:cs="Times New Roman"/>
                <w:sz w:val="24"/>
                <w:szCs w:val="24"/>
              </w:rPr>
              <w:t xml:space="preserve"> modulētās strāvas un </w:t>
            </w:r>
            <w:proofErr w:type="spellStart"/>
            <w:r w:rsidRPr="00CF328F">
              <w:rPr>
                <w:rFonts w:ascii="Times New Roman" w:hAnsi="Times New Roman" w:cs="Times New Roman"/>
                <w:sz w:val="24"/>
                <w:szCs w:val="24"/>
              </w:rPr>
              <w:t>forēze</w:t>
            </w:r>
            <w:proofErr w:type="spellEnd"/>
            <w:r w:rsidRPr="00CF328F">
              <w:rPr>
                <w:rFonts w:ascii="Times New Roman" w:hAnsi="Times New Roman" w:cs="Times New Roman"/>
                <w:sz w:val="24"/>
                <w:szCs w:val="24"/>
              </w:rPr>
              <w:t xml:space="preserve">, interferences strāvas un </w:t>
            </w:r>
            <w:proofErr w:type="spellStart"/>
            <w:r w:rsidRPr="00CF328F">
              <w:rPr>
                <w:rFonts w:ascii="Times New Roman" w:hAnsi="Times New Roman" w:cs="Times New Roman"/>
                <w:sz w:val="24"/>
                <w:szCs w:val="24"/>
              </w:rPr>
              <w:t>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elektostimulācija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fluktorizācija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fluktuoforēze</w:t>
            </w:r>
            <w:proofErr w:type="spellEnd"/>
            <w:r w:rsidRPr="00CF328F">
              <w:rPr>
                <w:rFonts w:ascii="Times New Roman" w:hAnsi="Times New Roman" w:cs="Times New Roman"/>
                <w:sz w:val="24"/>
                <w:szCs w:val="24"/>
              </w:rPr>
              <w:t xml:space="preserve">, diatermija, </w:t>
            </w:r>
            <w:proofErr w:type="spellStart"/>
            <w:r w:rsidRPr="00CF328F">
              <w:rPr>
                <w:rFonts w:ascii="Times New Roman" w:hAnsi="Times New Roman" w:cs="Times New Roman"/>
                <w:sz w:val="24"/>
                <w:szCs w:val="24"/>
              </w:rPr>
              <w:t>induktotermija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induktoelektroforēze</w:t>
            </w:r>
            <w:proofErr w:type="spellEnd"/>
            <w:r w:rsidRPr="00CF328F">
              <w:rPr>
                <w:rFonts w:ascii="Times New Roman" w:hAnsi="Times New Roman" w:cs="Times New Roman"/>
                <w:sz w:val="24"/>
                <w:szCs w:val="24"/>
              </w:rPr>
              <w:t xml:space="preserve">, ultraīsviļņi, centimetru viļņi, milimetru viļņi, </w:t>
            </w:r>
            <w:proofErr w:type="spellStart"/>
            <w:r w:rsidRPr="00CF328F">
              <w:rPr>
                <w:rFonts w:ascii="Times New Roman" w:hAnsi="Times New Roman" w:cs="Times New Roman"/>
                <w:sz w:val="24"/>
                <w:szCs w:val="24"/>
              </w:rPr>
              <w:t>mikrostrāvu</w:t>
            </w:r>
            <w:proofErr w:type="spellEnd"/>
            <w:r w:rsidRPr="00CF328F">
              <w:rPr>
                <w:rFonts w:ascii="Times New Roman" w:hAnsi="Times New Roman" w:cs="Times New Roman"/>
                <w:sz w:val="24"/>
                <w:szCs w:val="24"/>
              </w:rPr>
              <w:t xml:space="preserve"> terapija, </w:t>
            </w:r>
            <w:proofErr w:type="spellStart"/>
            <w:r w:rsidRPr="00CF328F">
              <w:rPr>
                <w:rFonts w:ascii="Times New Roman" w:hAnsi="Times New Roman" w:cs="Times New Roman"/>
                <w:sz w:val="24"/>
                <w:szCs w:val="24"/>
              </w:rPr>
              <w:t>magnetoterapija</w:t>
            </w:r>
            <w:proofErr w:type="spellEnd"/>
            <w:r w:rsidRPr="00CF328F">
              <w:rPr>
                <w:rFonts w:ascii="Times New Roman" w:hAnsi="Times New Roman" w:cs="Times New Roman"/>
                <w:sz w:val="24"/>
                <w:szCs w:val="24"/>
              </w:rPr>
              <w:t xml:space="preserve"> ar mainīgu magnētisko lauku, </w:t>
            </w:r>
            <w:proofErr w:type="spellStart"/>
            <w:r w:rsidRPr="00CF328F">
              <w:rPr>
                <w:rFonts w:ascii="Times New Roman" w:hAnsi="Times New Roman" w:cs="Times New Roman"/>
                <w:sz w:val="24"/>
                <w:szCs w:val="24"/>
              </w:rPr>
              <w:t>magnetoterapija</w:t>
            </w:r>
            <w:proofErr w:type="spellEnd"/>
            <w:r w:rsidRPr="00CF328F">
              <w:rPr>
                <w:rFonts w:ascii="Times New Roman" w:hAnsi="Times New Roman" w:cs="Times New Roman"/>
                <w:sz w:val="24"/>
                <w:szCs w:val="24"/>
              </w:rPr>
              <w:t xml:space="preserve"> ar pastāvīgu magnētisko lauku, </w:t>
            </w:r>
            <w:proofErr w:type="spellStart"/>
            <w:r w:rsidRPr="00CF328F">
              <w:rPr>
                <w:rFonts w:ascii="Times New Roman" w:hAnsi="Times New Roman" w:cs="Times New Roman"/>
                <w:sz w:val="24"/>
                <w:szCs w:val="24"/>
              </w:rPr>
              <w:t>fonoforēze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elektroaerosoli</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haloterapija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tubuss</w:t>
            </w:r>
            <w:proofErr w:type="spellEnd"/>
            <w:r w:rsidRPr="00CF328F">
              <w:rPr>
                <w:rFonts w:ascii="Times New Roman" w:hAnsi="Times New Roman" w:cs="Times New Roman"/>
                <w:sz w:val="24"/>
                <w:szCs w:val="24"/>
              </w:rPr>
              <w:t xml:space="preserve">-kvarcs, siltuma un </w:t>
            </w:r>
            <w:proofErr w:type="spellStart"/>
            <w:r w:rsidRPr="00CF328F">
              <w:rPr>
                <w:rFonts w:ascii="Times New Roman" w:hAnsi="Times New Roman" w:cs="Times New Roman"/>
                <w:sz w:val="24"/>
                <w:szCs w:val="24"/>
              </w:rPr>
              <w:t>peloīdu</w:t>
            </w:r>
            <w:proofErr w:type="spellEnd"/>
            <w:r w:rsidRPr="00CF328F">
              <w:rPr>
                <w:rFonts w:ascii="Times New Roman" w:hAnsi="Times New Roman" w:cs="Times New Roman"/>
                <w:sz w:val="24"/>
                <w:szCs w:val="24"/>
              </w:rPr>
              <w:t xml:space="preserve"> terapija – ar dūņām, ar ozokerītu, ar </w:t>
            </w:r>
            <w:proofErr w:type="spellStart"/>
            <w:r w:rsidRPr="00CF328F">
              <w:rPr>
                <w:rFonts w:ascii="Times New Roman" w:hAnsi="Times New Roman" w:cs="Times New Roman"/>
                <w:sz w:val="24"/>
                <w:szCs w:val="24"/>
              </w:rPr>
              <w:t>parafīmu</w:t>
            </w:r>
            <w:proofErr w:type="spellEnd"/>
            <w:r w:rsidRPr="00CF328F">
              <w:rPr>
                <w:rFonts w:ascii="Times New Roman" w:hAnsi="Times New Roman" w:cs="Times New Roman"/>
                <w:sz w:val="24"/>
                <w:szCs w:val="24"/>
              </w:rPr>
              <w:t xml:space="preserve">, ar māliem, ar smiltīm, ar siltuma paketēm, bankas, ultraskaņa, </w:t>
            </w:r>
            <w:proofErr w:type="spellStart"/>
            <w:r w:rsidRPr="00CF328F">
              <w:rPr>
                <w:rFonts w:ascii="Times New Roman" w:hAnsi="Times New Roman" w:cs="Times New Roman"/>
                <w:sz w:val="24"/>
                <w:szCs w:val="24"/>
              </w:rPr>
              <w:t>amplipluss</w:t>
            </w:r>
            <w:proofErr w:type="spellEnd"/>
            <w:r w:rsidRPr="00CF328F">
              <w:rPr>
                <w:rFonts w:ascii="Times New Roman" w:hAnsi="Times New Roman" w:cs="Times New Roman"/>
                <w:sz w:val="24"/>
                <w:szCs w:val="24"/>
              </w:rPr>
              <w:t xml:space="preserve"> un citas procedūras</w:t>
            </w:r>
            <w:r w:rsidRPr="006C2499">
              <w:rPr>
                <w:rFonts w:ascii="Times New Roman" w:eastAsia="Calibri" w:hAnsi="Times New Roman" w:cs="Times New Roman"/>
                <w:bCs/>
                <w:sz w:val="24"/>
                <w:szCs w:val="24"/>
              </w:rPr>
              <w:t xml:space="preserve"> u.c.) – vismaz 1 kurss polises perioda laikā, kas ietver 10 procedūras, atbilstoši ārstējošā ārsta nosūtījumam. Pieļaujamais cenrādis – </w:t>
            </w:r>
            <w:r w:rsidR="003B601C" w:rsidRPr="00BE51CA">
              <w:rPr>
                <w:rFonts w:ascii="Times New Roman" w:eastAsia="Calibri" w:hAnsi="Times New Roman" w:cs="Times New Roman"/>
                <w:bCs/>
                <w:sz w:val="24"/>
                <w:szCs w:val="24"/>
              </w:rPr>
              <w:t>20</w:t>
            </w:r>
            <w:r w:rsidRPr="00BE51CA">
              <w:rPr>
                <w:rFonts w:ascii="Times New Roman" w:eastAsia="Calibri" w:hAnsi="Times New Roman" w:cs="Times New Roman"/>
                <w:bCs/>
                <w:sz w:val="24"/>
                <w:szCs w:val="24"/>
              </w:rPr>
              <w:t>.00</w:t>
            </w:r>
            <w:r w:rsidRPr="006C2499">
              <w:rPr>
                <w:rFonts w:ascii="Times New Roman" w:eastAsia="Calibri" w:hAnsi="Times New Roman" w:cs="Times New Roman"/>
                <w:bCs/>
                <w:sz w:val="24"/>
                <w:szCs w:val="24"/>
              </w:rPr>
              <w:t xml:space="preserve"> EUR</w:t>
            </w:r>
            <w:r>
              <w:rPr>
                <w:rFonts w:ascii="Times New Roman" w:eastAsia="Calibri" w:hAnsi="Times New Roman" w:cs="Times New Roman"/>
                <w:bCs/>
                <w:sz w:val="24"/>
                <w:szCs w:val="24"/>
              </w:rPr>
              <w:t xml:space="preserve"> (</w:t>
            </w:r>
            <w:r w:rsidR="003E2873">
              <w:rPr>
                <w:rFonts w:ascii="Times New Roman" w:eastAsia="Calibri" w:hAnsi="Times New Roman" w:cs="Times New Roman"/>
                <w:bCs/>
                <w:sz w:val="24"/>
                <w:szCs w:val="24"/>
              </w:rPr>
              <w:t>divdesmit</w:t>
            </w:r>
            <w:r>
              <w:rPr>
                <w:rFonts w:ascii="Times New Roman" w:eastAsia="Calibri" w:hAnsi="Times New Roman" w:cs="Times New Roman"/>
                <w:bCs/>
                <w:sz w:val="24"/>
                <w:szCs w:val="24"/>
              </w:rPr>
              <w:t xml:space="preserve"> </w:t>
            </w:r>
            <w:proofErr w:type="spellStart"/>
            <w:r w:rsidRPr="00CC3F90">
              <w:rPr>
                <w:rFonts w:ascii="Times New Roman" w:eastAsia="Calibri" w:hAnsi="Times New Roman" w:cs="Times New Roman"/>
                <w:bCs/>
                <w:i/>
                <w:sz w:val="24"/>
                <w:szCs w:val="24"/>
              </w:rPr>
              <w:t>euro</w:t>
            </w:r>
            <w:proofErr w:type="spellEnd"/>
            <w:r w:rsidRPr="00CC3F90">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00 centi) </w:t>
            </w:r>
            <w:r w:rsidRPr="006C2499">
              <w:rPr>
                <w:rFonts w:ascii="Times New Roman" w:eastAsia="Calibri" w:hAnsi="Times New Roman" w:cs="Times New Roman"/>
                <w:bCs/>
                <w:sz w:val="24"/>
                <w:szCs w:val="24"/>
              </w:rPr>
              <w:t xml:space="preserve"> par procedūru. Var tikt piedāvāts ar apmaksu pēc saņemtā pakalpojuma, iesniedzot nosūtījuma kopiju un maksājuma dokument</w:t>
            </w:r>
            <w:r>
              <w:rPr>
                <w:rFonts w:ascii="Times New Roman" w:eastAsia="Calibri" w:hAnsi="Times New Roman" w:cs="Times New Roman"/>
                <w:bCs/>
                <w:sz w:val="24"/>
                <w:szCs w:val="24"/>
              </w:rPr>
              <w:t>us (nav atzīmēts uz kartiņas).</w:t>
            </w:r>
          </w:p>
        </w:tc>
      </w:tr>
      <w:tr w:rsidR="00360D9B" w:rsidRPr="00CF328F" w14:paraId="3387F75A" w14:textId="77777777" w:rsidTr="00E739FD">
        <w:trPr>
          <w:trHeight w:val="1004"/>
        </w:trPr>
        <w:tc>
          <w:tcPr>
            <w:tcW w:w="1230" w:type="dxa"/>
            <w:gridSpan w:val="2"/>
            <w:shd w:val="clear" w:color="auto" w:fill="auto"/>
            <w:vAlign w:val="center"/>
          </w:tcPr>
          <w:p w14:paraId="17F6514E" w14:textId="51C1BA5D" w:rsidR="00360D9B"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lastRenderedPageBreak/>
              <w:t>3.1</w:t>
            </w:r>
            <w:r w:rsidR="00490408">
              <w:rPr>
                <w:rFonts w:ascii="Times New Roman" w:hAnsi="Times New Roman" w:cs="Times New Roman"/>
                <w:b/>
                <w:iCs/>
                <w:snapToGrid w:val="0"/>
                <w:sz w:val="24"/>
                <w:szCs w:val="24"/>
                <w:lang w:eastAsia="en-US"/>
              </w:rPr>
              <w:t>2</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5F99CDBD" w14:textId="77777777" w:rsidR="00360D9B" w:rsidRPr="00C472B5" w:rsidRDefault="00360D9B" w:rsidP="00360D9B">
            <w:pPr>
              <w:spacing w:after="0" w:line="240" w:lineRule="auto"/>
              <w:ind w:left="167"/>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Obligātie l</w:t>
            </w:r>
            <w:r w:rsidRPr="006C2499">
              <w:rPr>
                <w:rFonts w:ascii="Times New Roman" w:eastAsia="Calibri" w:hAnsi="Times New Roman" w:cs="Times New Roman"/>
                <w:bCs/>
                <w:sz w:val="24"/>
                <w:szCs w:val="24"/>
              </w:rPr>
              <w:t>aboratoriskie izmeklējumi – apmaksa 100% vai pēc E.</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 xml:space="preserve">Gulbja laboratorijas cenrāža: hematoloģija: pilna asins analīze, </w:t>
            </w:r>
            <w:proofErr w:type="spellStart"/>
            <w:r w:rsidRPr="006C2499">
              <w:rPr>
                <w:rFonts w:ascii="Times New Roman" w:eastAsia="Calibri" w:hAnsi="Times New Roman" w:cs="Times New Roman"/>
                <w:bCs/>
                <w:sz w:val="24"/>
                <w:szCs w:val="24"/>
              </w:rPr>
              <w:t>retikulocīti</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koaguloģija</w:t>
            </w:r>
            <w:proofErr w:type="spellEnd"/>
            <w:r w:rsidRPr="006C2499">
              <w:rPr>
                <w:rFonts w:ascii="Times New Roman" w:eastAsia="Calibri" w:hAnsi="Times New Roman" w:cs="Times New Roman"/>
                <w:bCs/>
                <w:sz w:val="24"/>
                <w:szCs w:val="24"/>
              </w:rPr>
              <w:t xml:space="preserve">: APTL, </w:t>
            </w:r>
            <w:proofErr w:type="spellStart"/>
            <w:r w:rsidRPr="006C2499">
              <w:rPr>
                <w:rFonts w:ascii="Times New Roman" w:eastAsia="Calibri" w:hAnsi="Times New Roman" w:cs="Times New Roman"/>
                <w:bCs/>
                <w:sz w:val="24"/>
                <w:szCs w:val="24"/>
              </w:rPr>
              <w:t>protrombīna</w:t>
            </w:r>
            <w:proofErr w:type="spellEnd"/>
            <w:r w:rsidRPr="006C2499">
              <w:rPr>
                <w:rFonts w:ascii="Times New Roman" w:eastAsia="Calibri" w:hAnsi="Times New Roman" w:cs="Times New Roman"/>
                <w:bCs/>
                <w:sz w:val="24"/>
                <w:szCs w:val="24"/>
              </w:rPr>
              <w:t xml:space="preserve"> komplekss, asins tecēšanas, recēšanas laiks; aknu testi un fermenti: </w:t>
            </w:r>
            <w:proofErr w:type="spellStart"/>
            <w:r w:rsidRPr="006C2499">
              <w:rPr>
                <w:rFonts w:ascii="Times New Roman" w:eastAsia="Calibri" w:hAnsi="Times New Roman" w:cs="Times New Roman"/>
                <w:bCs/>
                <w:sz w:val="24"/>
                <w:szCs w:val="24"/>
              </w:rPr>
              <w:t>bilirubīns</w:t>
            </w:r>
            <w:proofErr w:type="spellEnd"/>
            <w:r w:rsidRPr="006C2499">
              <w:rPr>
                <w:rFonts w:ascii="Times New Roman" w:eastAsia="Calibri" w:hAnsi="Times New Roman" w:cs="Times New Roman"/>
                <w:bCs/>
                <w:sz w:val="24"/>
                <w:szCs w:val="24"/>
              </w:rPr>
              <w:t xml:space="preserve">, ALAT, ASAT, GGT, LDH, KFK, </w:t>
            </w:r>
            <w:proofErr w:type="spellStart"/>
            <w:r w:rsidRPr="006C2499">
              <w:rPr>
                <w:rFonts w:ascii="Times New Roman" w:eastAsia="Calibri" w:hAnsi="Times New Roman" w:cs="Times New Roman"/>
                <w:bCs/>
                <w:sz w:val="24"/>
                <w:szCs w:val="24"/>
              </w:rPr>
              <w:t>amilāze</w:t>
            </w:r>
            <w:proofErr w:type="spellEnd"/>
            <w:r w:rsidRPr="006C2499">
              <w:rPr>
                <w:rFonts w:ascii="Times New Roman" w:eastAsia="Calibri" w:hAnsi="Times New Roman" w:cs="Times New Roman"/>
                <w:bCs/>
                <w:sz w:val="24"/>
                <w:szCs w:val="24"/>
              </w:rPr>
              <w:t xml:space="preserve">, sārmainā </w:t>
            </w:r>
            <w:proofErr w:type="spellStart"/>
            <w:r w:rsidRPr="006C2499">
              <w:rPr>
                <w:rFonts w:ascii="Times New Roman" w:eastAsia="Calibri" w:hAnsi="Times New Roman" w:cs="Times New Roman"/>
                <w:bCs/>
                <w:sz w:val="24"/>
                <w:szCs w:val="24"/>
              </w:rPr>
              <w:t>fosfotāze</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lipāze</w:t>
            </w:r>
            <w:proofErr w:type="spellEnd"/>
            <w:r w:rsidRPr="006C2499">
              <w:rPr>
                <w:rFonts w:ascii="Times New Roman" w:eastAsia="Calibri" w:hAnsi="Times New Roman" w:cs="Times New Roman"/>
                <w:bCs/>
                <w:sz w:val="24"/>
                <w:szCs w:val="24"/>
              </w:rPr>
              <w:t xml:space="preserve">; slāpekļa vielu maiņa: </w:t>
            </w:r>
            <w:proofErr w:type="spellStart"/>
            <w:r w:rsidRPr="006C2499">
              <w:rPr>
                <w:rFonts w:ascii="Times New Roman" w:eastAsia="Calibri" w:hAnsi="Times New Roman" w:cs="Times New Roman"/>
                <w:bCs/>
                <w:sz w:val="24"/>
                <w:szCs w:val="24"/>
              </w:rPr>
              <w:t>urea</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klīrenss</w:t>
            </w:r>
            <w:proofErr w:type="spellEnd"/>
            <w:r w:rsidRPr="006C2499">
              <w:rPr>
                <w:rFonts w:ascii="Times New Roman" w:eastAsia="Calibri" w:hAnsi="Times New Roman" w:cs="Times New Roman"/>
                <w:bCs/>
                <w:sz w:val="24"/>
                <w:szCs w:val="24"/>
              </w:rPr>
              <w:t xml:space="preserve">; olbaltumvielas: kopējais </w:t>
            </w:r>
            <w:proofErr w:type="spellStart"/>
            <w:r w:rsidRPr="006C2499">
              <w:rPr>
                <w:rFonts w:ascii="Times New Roman" w:eastAsia="Calibri" w:hAnsi="Times New Roman" w:cs="Times New Roman"/>
                <w:bCs/>
                <w:sz w:val="24"/>
                <w:szCs w:val="24"/>
              </w:rPr>
              <w:t>obaltums</w:t>
            </w:r>
            <w:proofErr w:type="spellEnd"/>
            <w:r w:rsidRPr="006C2499">
              <w:rPr>
                <w:rFonts w:ascii="Times New Roman" w:eastAsia="Calibri" w:hAnsi="Times New Roman" w:cs="Times New Roman"/>
                <w:bCs/>
                <w:sz w:val="24"/>
                <w:szCs w:val="24"/>
              </w:rPr>
              <w:t xml:space="preserve">, frakcijas; lipīdi: kopējais holesterīns, augsta blīvuma holesterīns, zema blīvuma </w:t>
            </w:r>
            <w:proofErr w:type="spellStart"/>
            <w:r w:rsidRPr="006C2499">
              <w:rPr>
                <w:rFonts w:ascii="Times New Roman" w:eastAsia="Calibri" w:hAnsi="Times New Roman" w:cs="Times New Roman"/>
                <w:bCs/>
                <w:sz w:val="24"/>
                <w:szCs w:val="24"/>
              </w:rPr>
              <w:t>holesterins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triglicerīdi</w:t>
            </w:r>
            <w:proofErr w:type="spellEnd"/>
            <w:r w:rsidRPr="006C2499">
              <w:rPr>
                <w:rFonts w:ascii="Times New Roman" w:eastAsia="Calibri" w:hAnsi="Times New Roman" w:cs="Times New Roman"/>
                <w:bCs/>
                <w:sz w:val="24"/>
                <w:szCs w:val="24"/>
              </w:rPr>
              <w:t xml:space="preserve">; glikozes regulācija: glikoze; iekaisuma marķieri: CRO – C reaktīvais olbaltums, </w:t>
            </w:r>
            <w:proofErr w:type="spellStart"/>
            <w:r w:rsidRPr="006C2499">
              <w:rPr>
                <w:rFonts w:ascii="Times New Roman" w:eastAsia="Calibri" w:hAnsi="Times New Roman" w:cs="Times New Roman"/>
                <w:bCs/>
                <w:sz w:val="24"/>
                <w:szCs w:val="24"/>
              </w:rPr>
              <w:t>reimatoidais</w:t>
            </w:r>
            <w:proofErr w:type="spellEnd"/>
            <w:r w:rsidRPr="006C2499">
              <w:rPr>
                <w:rFonts w:ascii="Times New Roman" w:eastAsia="Calibri" w:hAnsi="Times New Roman" w:cs="Times New Roman"/>
                <w:bCs/>
                <w:sz w:val="24"/>
                <w:szCs w:val="24"/>
              </w:rPr>
              <w:t xml:space="preserve"> faktors; asins grupa (ABO), </w:t>
            </w:r>
            <w:proofErr w:type="spellStart"/>
            <w:r w:rsidRPr="006C2499">
              <w:rPr>
                <w:rFonts w:ascii="Times New Roman" w:eastAsia="Calibri" w:hAnsi="Times New Roman" w:cs="Times New Roman"/>
                <w:bCs/>
                <w:sz w:val="24"/>
                <w:szCs w:val="24"/>
              </w:rPr>
              <w:t>Rh</w:t>
            </w:r>
            <w:proofErr w:type="spellEnd"/>
            <w:r w:rsidRPr="006C2499">
              <w:rPr>
                <w:rFonts w:ascii="Times New Roman" w:eastAsia="Calibri" w:hAnsi="Times New Roman" w:cs="Times New Roman"/>
                <w:bCs/>
                <w:sz w:val="24"/>
                <w:szCs w:val="24"/>
              </w:rPr>
              <w:t xml:space="preserve">-faktors; vairogdziedzera hormoni: TSH, T3, T4, TG; urīna analīze, </w:t>
            </w:r>
            <w:proofErr w:type="spellStart"/>
            <w:r w:rsidRPr="006C2499">
              <w:rPr>
                <w:rFonts w:ascii="Times New Roman" w:eastAsia="Calibri" w:hAnsi="Times New Roman" w:cs="Times New Roman"/>
                <w:bCs/>
                <w:sz w:val="24"/>
                <w:szCs w:val="24"/>
              </w:rPr>
              <w:t>koprogramma</w:t>
            </w:r>
            <w:proofErr w:type="spellEnd"/>
            <w:r w:rsidRPr="006C2499">
              <w:rPr>
                <w:rFonts w:ascii="Times New Roman" w:eastAsia="Calibri" w:hAnsi="Times New Roman" w:cs="Times New Roman"/>
                <w:bCs/>
                <w:sz w:val="24"/>
                <w:szCs w:val="24"/>
              </w:rPr>
              <w:t xml:space="preserve">, krēpu analīze, iztriepju izmeklēšana uz </w:t>
            </w:r>
            <w:proofErr w:type="spellStart"/>
            <w:r w:rsidRPr="006C2499">
              <w:rPr>
                <w:rFonts w:ascii="Times New Roman" w:eastAsia="Calibri" w:hAnsi="Times New Roman" w:cs="Times New Roman"/>
                <w:bCs/>
                <w:sz w:val="24"/>
                <w:szCs w:val="24"/>
              </w:rPr>
              <w:t>miklofloru</w:t>
            </w:r>
            <w:proofErr w:type="spellEnd"/>
            <w:r w:rsidRPr="006C2499">
              <w:rPr>
                <w:rFonts w:ascii="Times New Roman" w:eastAsia="Calibri" w:hAnsi="Times New Roman" w:cs="Times New Roman"/>
                <w:bCs/>
                <w:sz w:val="24"/>
                <w:szCs w:val="24"/>
              </w:rPr>
              <w:t xml:space="preserve"> un </w:t>
            </w:r>
            <w:proofErr w:type="spellStart"/>
            <w:r w:rsidRPr="006C2499">
              <w:rPr>
                <w:rFonts w:ascii="Times New Roman" w:eastAsia="Calibri" w:hAnsi="Times New Roman" w:cs="Times New Roman"/>
                <w:bCs/>
                <w:sz w:val="24"/>
                <w:szCs w:val="24"/>
              </w:rPr>
              <w:t>onkocitoloģiskā</w:t>
            </w:r>
            <w:proofErr w:type="spellEnd"/>
            <w:r w:rsidRPr="006C2499">
              <w:rPr>
                <w:rFonts w:ascii="Times New Roman" w:eastAsia="Calibri" w:hAnsi="Times New Roman" w:cs="Times New Roman"/>
                <w:bCs/>
                <w:sz w:val="24"/>
                <w:szCs w:val="24"/>
              </w:rPr>
              <w:t xml:space="preserve"> izmeklēšana, </w:t>
            </w:r>
            <w:proofErr w:type="spellStart"/>
            <w:r w:rsidRPr="006C2499">
              <w:rPr>
                <w:rFonts w:ascii="Times New Roman" w:eastAsia="Calibri" w:hAnsi="Times New Roman" w:cs="Times New Roman"/>
                <w:bCs/>
                <w:sz w:val="24"/>
                <w:szCs w:val="24"/>
              </w:rPr>
              <w:t>serozo</w:t>
            </w:r>
            <w:proofErr w:type="spellEnd"/>
            <w:r w:rsidRPr="006C2499">
              <w:rPr>
                <w:rFonts w:ascii="Times New Roman" w:eastAsia="Calibri" w:hAnsi="Times New Roman" w:cs="Times New Roman"/>
                <w:bCs/>
                <w:sz w:val="24"/>
                <w:szCs w:val="24"/>
              </w:rPr>
              <w:t xml:space="preserve"> dobumu šķidrumu izmeklēšana, biopsijas materiālu </w:t>
            </w:r>
            <w:r>
              <w:rPr>
                <w:rFonts w:ascii="Times New Roman" w:eastAsia="Calibri" w:hAnsi="Times New Roman" w:cs="Times New Roman"/>
                <w:bCs/>
                <w:sz w:val="24"/>
                <w:szCs w:val="24"/>
              </w:rPr>
              <w:t>izmeklēšana, histoloģija u.tml.</w:t>
            </w:r>
            <w:r w:rsidRPr="006C2499">
              <w:rPr>
                <w:rFonts w:ascii="Times New Roman" w:eastAsia="Calibri" w:hAnsi="Times New Roman" w:cs="Times New Roman"/>
                <w:bCs/>
                <w:sz w:val="24"/>
                <w:szCs w:val="24"/>
              </w:rPr>
              <w:t xml:space="preserve"> Pretendentam jānorāda visi piedāvātās pamatprogrammas ietvaros apmaksājamie laboratoriskie izmeklējumi, aizpildot </w:t>
            </w:r>
            <w:r w:rsidRPr="00C472B5">
              <w:rPr>
                <w:rFonts w:ascii="Times New Roman" w:eastAsia="Calibri" w:hAnsi="Times New Roman" w:cs="Times New Roman"/>
                <w:b/>
                <w:bCs/>
                <w:sz w:val="24"/>
                <w:szCs w:val="24"/>
                <w:u w:val="single"/>
              </w:rPr>
              <w:t>pielikumu Nr.1 (Laboratorijas izmeklējumu saraksts 1. pielikums – EXCEL fails).</w:t>
            </w:r>
          </w:p>
          <w:p w14:paraId="2A76B28A" w14:textId="77777777" w:rsidR="00360D9B" w:rsidRPr="00132CD7" w:rsidRDefault="00360D9B" w:rsidP="00360D9B">
            <w:pPr>
              <w:spacing w:after="0" w:line="240" w:lineRule="auto"/>
              <w:ind w:left="167"/>
              <w:jc w:val="both"/>
              <w:rPr>
                <w:rFonts w:ascii="Times New Roman" w:eastAsia="Calibri" w:hAnsi="Times New Roman" w:cs="Times New Roman"/>
                <w:bCs/>
                <w:sz w:val="24"/>
                <w:szCs w:val="24"/>
              </w:rPr>
            </w:pPr>
          </w:p>
          <w:p w14:paraId="26AC1AAC" w14:textId="39C3368D" w:rsidR="008375A8" w:rsidRPr="008375A8" w:rsidRDefault="00360D9B" w:rsidP="00360D9B">
            <w:pPr>
              <w:tabs>
                <w:tab w:val="left" w:pos="360"/>
              </w:tabs>
              <w:spacing w:before="120"/>
              <w:jc w:val="both"/>
              <w:rPr>
                <w:rFonts w:ascii="Times New Roman" w:eastAsia="Calibri" w:hAnsi="Times New Roman" w:cs="Times New Roman"/>
                <w:bCs/>
                <w:i/>
                <w:iCs/>
                <w:sz w:val="24"/>
                <w:szCs w:val="24"/>
              </w:rPr>
            </w:pPr>
            <w:r w:rsidRPr="00E11146">
              <w:rPr>
                <w:rFonts w:ascii="Times New Roman" w:eastAsia="Calibri" w:hAnsi="Times New Roman" w:cs="Times New Roman"/>
                <w:bCs/>
                <w:i/>
                <w:iCs/>
                <w:sz w:val="24"/>
                <w:szCs w:val="24"/>
              </w:rPr>
              <w:t>Pretendentam jāņem vērā, ka pielikuma Nr.1 sadaļas: rindas 100 -106 (</w:t>
            </w:r>
            <w:proofErr w:type="spellStart"/>
            <w:r w:rsidRPr="00E11146">
              <w:rPr>
                <w:rFonts w:ascii="Times New Roman" w:eastAsia="Calibri" w:hAnsi="Times New Roman" w:cs="Times New Roman"/>
                <w:bCs/>
                <w:i/>
                <w:iCs/>
                <w:sz w:val="24"/>
                <w:szCs w:val="24"/>
              </w:rPr>
              <w:t>Kardiomarķieri</w:t>
            </w:r>
            <w:proofErr w:type="spellEnd"/>
            <w:r w:rsidRPr="00E11146">
              <w:rPr>
                <w:rFonts w:ascii="Times New Roman" w:eastAsia="Calibri" w:hAnsi="Times New Roman" w:cs="Times New Roman"/>
                <w:bCs/>
                <w:i/>
                <w:iCs/>
                <w:sz w:val="24"/>
                <w:szCs w:val="24"/>
              </w:rPr>
              <w:t>), 275-291 (</w:t>
            </w:r>
            <w:proofErr w:type="spellStart"/>
            <w:r w:rsidRPr="00E11146">
              <w:rPr>
                <w:rFonts w:ascii="Times New Roman" w:eastAsia="Calibri" w:hAnsi="Times New Roman" w:cs="Times New Roman"/>
                <w:bCs/>
                <w:i/>
                <w:iCs/>
                <w:sz w:val="24"/>
                <w:szCs w:val="24"/>
              </w:rPr>
              <w:t>Onkomarķieri</w:t>
            </w:r>
            <w:proofErr w:type="spellEnd"/>
            <w:r w:rsidRPr="00E11146">
              <w:rPr>
                <w:rFonts w:ascii="Times New Roman" w:eastAsia="Calibri" w:hAnsi="Times New Roman" w:cs="Times New Roman"/>
                <w:bCs/>
                <w:i/>
                <w:iCs/>
                <w:sz w:val="24"/>
                <w:szCs w:val="24"/>
              </w:rPr>
              <w:t xml:space="preserve">), 404-420 (Alerģijas un alerģiju paneļi) – nav obligāti, bet ir vēlami. </w:t>
            </w:r>
            <w:r w:rsidRPr="00E11146">
              <w:rPr>
                <w:rFonts w:ascii="Times New Roman" w:eastAsia="Calibri" w:hAnsi="Times New Roman" w:cs="Times New Roman"/>
                <w:bCs/>
                <w:i/>
                <w:iCs/>
                <w:sz w:val="24"/>
                <w:szCs w:val="24"/>
                <w:u w:val="single"/>
              </w:rPr>
              <w:t xml:space="preserve">Pretendentam rūpīgi jāatzīmē savā piedāvājumā </w:t>
            </w:r>
            <w:proofErr w:type="spellStart"/>
            <w:r w:rsidRPr="00E11146">
              <w:rPr>
                <w:rFonts w:ascii="Times New Roman" w:eastAsia="Calibri" w:hAnsi="Times New Roman" w:cs="Times New Roman"/>
                <w:bCs/>
                <w:i/>
                <w:iCs/>
                <w:sz w:val="24"/>
                <w:szCs w:val="24"/>
                <w:u w:val="single"/>
              </w:rPr>
              <w:t>laboratoro</w:t>
            </w:r>
            <w:proofErr w:type="spellEnd"/>
            <w:r w:rsidRPr="00E11146">
              <w:rPr>
                <w:rFonts w:ascii="Times New Roman" w:eastAsia="Calibri" w:hAnsi="Times New Roman" w:cs="Times New Roman"/>
                <w:bCs/>
                <w:i/>
                <w:iCs/>
                <w:sz w:val="24"/>
                <w:szCs w:val="24"/>
                <w:u w:val="single"/>
              </w:rPr>
              <w:t xml:space="preserve"> izmeklējumu lapā</w:t>
            </w:r>
            <w:r w:rsidRPr="00E11146">
              <w:rPr>
                <w:rFonts w:ascii="Times New Roman" w:eastAsia="Calibri" w:hAnsi="Times New Roman" w:cs="Times New Roman"/>
                <w:bCs/>
                <w:i/>
                <w:iCs/>
                <w:sz w:val="24"/>
                <w:szCs w:val="24"/>
              </w:rPr>
              <w:t xml:space="preserve">, kā arī šajā piedāvājuma formā norādīt, ja </w:t>
            </w:r>
            <w:proofErr w:type="spellStart"/>
            <w:r w:rsidRPr="00E11146">
              <w:rPr>
                <w:rFonts w:ascii="Times New Roman" w:eastAsia="Calibri" w:hAnsi="Times New Roman" w:cs="Times New Roman"/>
                <w:bCs/>
                <w:i/>
                <w:iCs/>
                <w:sz w:val="24"/>
                <w:szCs w:val="24"/>
              </w:rPr>
              <w:t>Kardiomarķieru</w:t>
            </w:r>
            <w:proofErr w:type="spellEnd"/>
            <w:r w:rsidRPr="00E11146">
              <w:rPr>
                <w:rFonts w:ascii="Times New Roman" w:eastAsia="Calibri" w:hAnsi="Times New Roman" w:cs="Times New Roman"/>
                <w:bCs/>
                <w:i/>
                <w:iCs/>
                <w:sz w:val="24"/>
                <w:szCs w:val="24"/>
              </w:rPr>
              <w:t xml:space="preserve">, </w:t>
            </w:r>
            <w:proofErr w:type="spellStart"/>
            <w:r w:rsidRPr="00E11146">
              <w:rPr>
                <w:rFonts w:ascii="Times New Roman" w:eastAsia="Calibri" w:hAnsi="Times New Roman" w:cs="Times New Roman"/>
                <w:bCs/>
                <w:i/>
                <w:iCs/>
                <w:sz w:val="24"/>
                <w:szCs w:val="24"/>
              </w:rPr>
              <w:t>Onkomarķieru</w:t>
            </w:r>
            <w:proofErr w:type="spellEnd"/>
            <w:r w:rsidRPr="00E11146">
              <w:rPr>
                <w:rFonts w:ascii="Times New Roman" w:eastAsia="Calibri" w:hAnsi="Times New Roman" w:cs="Times New Roman"/>
                <w:bCs/>
                <w:i/>
                <w:iCs/>
                <w:sz w:val="24"/>
                <w:szCs w:val="24"/>
              </w:rPr>
              <w:t xml:space="preserve"> un Alerģijas un alerģiju paneļu analīžu apmaksai tiek noteikts </w:t>
            </w:r>
            <w:proofErr w:type="spellStart"/>
            <w:r w:rsidRPr="00E11146">
              <w:rPr>
                <w:rFonts w:ascii="Times New Roman" w:eastAsia="Calibri" w:hAnsi="Times New Roman" w:cs="Times New Roman"/>
                <w:bCs/>
                <w:i/>
                <w:iCs/>
                <w:sz w:val="24"/>
                <w:szCs w:val="24"/>
              </w:rPr>
              <w:t>apakšlimits</w:t>
            </w:r>
            <w:proofErr w:type="spellEnd"/>
            <w:r w:rsidRPr="00E11146">
              <w:rPr>
                <w:rFonts w:ascii="Times New Roman" w:eastAsia="Calibri" w:hAnsi="Times New Roman" w:cs="Times New Roman"/>
                <w:bCs/>
                <w:i/>
                <w:iCs/>
                <w:sz w:val="24"/>
                <w:szCs w:val="24"/>
              </w:rPr>
              <w:t xml:space="preserve"> (pieļaujams ne mazāk kā 50.00 EUR apmērā personai; var būt pēc čekiem).</w:t>
            </w:r>
          </w:p>
        </w:tc>
      </w:tr>
      <w:tr w:rsidR="00360D9B" w:rsidRPr="00CF328F" w14:paraId="013EA63B" w14:textId="77777777" w:rsidTr="00E739FD">
        <w:trPr>
          <w:trHeight w:val="1004"/>
        </w:trPr>
        <w:tc>
          <w:tcPr>
            <w:tcW w:w="1230" w:type="dxa"/>
            <w:gridSpan w:val="2"/>
            <w:shd w:val="clear" w:color="auto" w:fill="auto"/>
            <w:vAlign w:val="center"/>
          </w:tcPr>
          <w:p w14:paraId="0228FA63" w14:textId="6CF1A5F9" w:rsidR="00360D9B"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3.1</w:t>
            </w:r>
            <w:r w:rsidR="00490408">
              <w:rPr>
                <w:rFonts w:ascii="Times New Roman" w:hAnsi="Times New Roman" w:cs="Times New Roman"/>
                <w:b/>
                <w:iCs/>
                <w:snapToGrid w:val="0"/>
                <w:sz w:val="24"/>
                <w:szCs w:val="24"/>
                <w:lang w:eastAsia="en-US"/>
              </w:rPr>
              <w:t>3</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791A4E66" w14:textId="56754D1E" w:rsidR="00360D9B" w:rsidRDefault="00360D9B" w:rsidP="00E739FD">
            <w:pPr>
              <w:tabs>
                <w:tab w:val="left" w:pos="360"/>
              </w:tabs>
              <w:spacing w:before="120"/>
              <w:jc w:val="both"/>
              <w:rPr>
                <w:rFonts w:cs="Times New Roman"/>
                <w:b/>
                <w:sz w:val="24"/>
                <w:szCs w:val="24"/>
              </w:rPr>
            </w:pPr>
            <w:r w:rsidRPr="00EB6A41">
              <w:rPr>
                <w:rFonts w:ascii="Times New Roman" w:eastAsia="Calibri" w:hAnsi="Times New Roman" w:cs="Times New Roman"/>
                <w:bCs/>
                <w:sz w:val="24"/>
                <w:szCs w:val="24"/>
              </w:rPr>
              <w:t>Plaša apjoma diagnostiskie</w:t>
            </w:r>
            <w:r>
              <w:rPr>
                <w:rFonts w:ascii="Times New Roman" w:eastAsia="Calibri" w:hAnsi="Times New Roman" w:cs="Times New Roman"/>
                <w:bCs/>
                <w:sz w:val="24"/>
                <w:szCs w:val="24"/>
              </w:rPr>
              <w:t xml:space="preserve"> un instrumentālie</w:t>
            </w:r>
            <w:r w:rsidRPr="00EB6A41">
              <w:rPr>
                <w:rFonts w:ascii="Times New Roman" w:eastAsia="Calibri" w:hAnsi="Times New Roman" w:cs="Times New Roman"/>
                <w:bCs/>
                <w:sz w:val="24"/>
                <w:szCs w:val="24"/>
              </w:rPr>
              <w:t xml:space="preserve"> izmeklējumi, paredzot kontrastvielu apmaksu – </w:t>
            </w:r>
            <w:r w:rsidRPr="00E652BE">
              <w:rPr>
                <w:rFonts w:ascii="Times New Roman" w:eastAsia="Calibri" w:hAnsi="Times New Roman" w:cs="Times New Roman"/>
                <w:bCs/>
                <w:sz w:val="24"/>
                <w:szCs w:val="24"/>
              </w:rPr>
              <w:t xml:space="preserve">pieļaujamais cenrādis - par rentgenogrāfiju 1 plaknē, </w:t>
            </w:r>
            <w:r w:rsidRPr="00C46613">
              <w:rPr>
                <w:rFonts w:ascii="Times New Roman" w:eastAsia="Calibri" w:hAnsi="Times New Roman" w:cs="Times New Roman"/>
                <w:bCs/>
                <w:sz w:val="24"/>
                <w:szCs w:val="24"/>
                <w:u w:val="single"/>
              </w:rPr>
              <w:t>neatkarīgi no ķermeņa daļas</w:t>
            </w:r>
            <w:r w:rsidRPr="00C555C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E652BE">
              <w:rPr>
                <w:rFonts w:ascii="Times New Roman" w:eastAsia="Calibri" w:hAnsi="Times New Roman" w:cs="Times New Roman"/>
                <w:bCs/>
                <w:sz w:val="24"/>
                <w:szCs w:val="24"/>
              </w:rPr>
              <w:t xml:space="preserve">apmaksā ne mazāk kā </w:t>
            </w:r>
            <w:r>
              <w:rPr>
                <w:rFonts w:ascii="Times New Roman" w:eastAsia="Calibri" w:hAnsi="Times New Roman" w:cs="Times New Roman"/>
                <w:bCs/>
                <w:sz w:val="24"/>
                <w:szCs w:val="24"/>
              </w:rPr>
              <w:t>2</w:t>
            </w:r>
            <w:r w:rsidRPr="00E652BE">
              <w:rPr>
                <w:rFonts w:ascii="Times New Roman" w:eastAsia="Calibri" w:hAnsi="Times New Roman" w:cs="Times New Roman"/>
                <w:bCs/>
                <w:sz w:val="24"/>
                <w:szCs w:val="24"/>
              </w:rPr>
              <w:t>0.00 EUR (d</w:t>
            </w:r>
            <w:r>
              <w:rPr>
                <w:rFonts w:ascii="Times New Roman" w:eastAsia="Calibri" w:hAnsi="Times New Roman" w:cs="Times New Roman"/>
                <w:bCs/>
                <w:sz w:val="24"/>
                <w:szCs w:val="24"/>
              </w:rPr>
              <w:t>ivdesmit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rentgenogrāfiju ar kontrastvielu, ultrasonogrāfijas, </w:t>
            </w:r>
            <w:proofErr w:type="spellStart"/>
            <w:r w:rsidRPr="00E652BE">
              <w:rPr>
                <w:rFonts w:ascii="Times New Roman" w:eastAsia="Calibri" w:hAnsi="Times New Roman" w:cs="Times New Roman"/>
                <w:bCs/>
                <w:sz w:val="24"/>
                <w:szCs w:val="24"/>
              </w:rPr>
              <w:t>doplerogrāfijas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mamogrāfijas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ehokardiogrāfiskos</w:t>
            </w:r>
            <w:proofErr w:type="spellEnd"/>
            <w:r w:rsidRPr="00E652BE">
              <w:rPr>
                <w:rFonts w:ascii="Times New Roman" w:eastAsia="Calibri" w:hAnsi="Times New Roman" w:cs="Times New Roman"/>
                <w:bCs/>
                <w:sz w:val="24"/>
                <w:szCs w:val="24"/>
              </w:rPr>
              <w:t xml:space="preserve"> izmeklējumus, funkcionālos izmeklējumus u.c. nozīmētus, nepieciešamus instrumentālos izmeklējumus – ne mazāk kā </w:t>
            </w:r>
            <w:r w:rsidR="0070642C">
              <w:rPr>
                <w:rFonts w:ascii="Times New Roman" w:eastAsia="Calibri" w:hAnsi="Times New Roman" w:cs="Times New Roman"/>
                <w:bCs/>
                <w:sz w:val="24"/>
                <w:szCs w:val="24"/>
              </w:rPr>
              <w:t>5</w:t>
            </w:r>
            <w:r w:rsidRPr="00E652BE">
              <w:rPr>
                <w:rFonts w:ascii="Times New Roman" w:eastAsia="Calibri" w:hAnsi="Times New Roman" w:cs="Times New Roman"/>
                <w:bCs/>
                <w:sz w:val="24"/>
                <w:szCs w:val="24"/>
              </w:rPr>
              <w:t>0.00 EUR (</w:t>
            </w:r>
            <w:r w:rsidR="0070642C">
              <w:rPr>
                <w:rFonts w:ascii="Times New Roman" w:eastAsia="Calibri" w:hAnsi="Times New Roman" w:cs="Times New Roman"/>
                <w:bCs/>
                <w:sz w:val="24"/>
                <w:szCs w:val="24"/>
              </w:rPr>
              <w:t>piecdesmit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w:t>
            </w:r>
            <w:proofErr w:type="spellStart"/>
            <w:r w:rsidRPr="00E652BE">
              <w:rPr>
                <w:rFonts w:ascii="Times New Roman" w:eastAsia="Calibri" w:hAnsi="Times New Roman" w:cs="Times New Roman"/>
                <w:bCs/>
                <w:sz w:val="24"/>
                <w:szCs w:val="24"/>
              </w:rPr>
              <w:t>endoskopiskos</w:t>
            </w:r>
            <w:proofErr w:type="spellEnd"/>
            <w:r w:rsidRPr="00E652BE">
              <w:rPr>
                <w:rFonts w:ascii="Times New Roman" w:eastAsia="Calibri" w:hAnsi="Times New Roman" w:cs="Times New Roman"/>
                <w:bCs/>
                <w:sz w:val="24"/>
                <w:szCs w:val="24"/>
              </w:rPr>
              <w:t xml:space="preserve"> izmeklējumus – ne mazāk kā </w:t>
            </w:r>
            <w:r w:rsidR="0070642C">
              <w:rPr>
                <w:rFonts w:ascii="Times New Roman" w:eastAsia="Calibri" w:hAnsi="Times New Roman" w:cs="Times New Roman"/>
                <w:bCs/>
                <w:sz w:val="24"/>
                <w:szCs w:val="24"/>
              </w:rPr>
              <w:t>6</w:t>
            </w:r>
            <w:r w:rsidRPr="00E652BE">
              <w:rPr>
                <w:rFonts w:ascii="Times New Roman" w:eastAsia="Calibri" w:hAnsi="Times New Roman" w:cs="Times New Roman"/>
                <w:bCs/>
                <w:sz w:val="24"/>
                <w:szCs w:val="24"/>
              </w:rPr>
              <w:t>0.00 EUR (</w:t>
            </w:r>
            <w:r w:rsidR="0070642C">
              <w:rPr>
                <w:rFonts w:ascii="Times New Roman" w:eastAsia="Calibri" w:hAnsi="Times New Roman" w:cs="Times New Roman"/>
                <w:bCs/>
                <w:sz w:val="24"/>
                <w:szCs w:val="24"/>
              </w:rPr>
              <w:t>sešdesmit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bez reižu skaita ierobežojuma, ja tie nav iekļauti t.s. „dārgās diagnostikas” </w:t>
            </w:r>
            <w:proofErr w:type="spellStart"/>
            <w:r w:rsidRPr="00E652BE">
              <w:rPr>
                <w:rFonts w:ascii="Times New Roman" w:eastAsia="Calibri" w:hAnsi="Times New Roman" w:cs="Times New Roman"/>
                <w:bCs/>
                <w:sz w:val="24"/>
                <w:szCs w:val="24"/>
              </w:rPr>
              <w:t>apakšlimitā</w:t>
            </w:r>
            <w:proofErr w:type="spellEnd"/>
            <w:r w:rsidRPr="00E652BE">
              <w:rPr>
                <w:rFonts w:ascii="Times New Roman" w:eastAsia="Calibri" w:hAnsi="Times New Roman" w:cs="Times New Roman"/>
                <w:bCs/>
                <w:sz w:val="24"/>
                <w:szCs w:val="24"/>
              </w:rPr>
              <w:t>, u.c.</w:t>
            </w:r>
          </w:p>
        </w:tc>
      </w:tr>
      <w:tr w:rsidR="00360D9B" w:rsidRPr="00CF328F" w14:paraId="03A87C8A" w14:textId="77777777" w:rsidTr="00E739FD">
        <w:trPr>
          <w:trHeight w:val="1004"/>
        </w:trPr>
        <w:tc>
          <w:tcPr>
            <w:tcW w:w="1230" w:type="dxa"/>
            <w:gridSpan w:val="2"/>
            <w:shd w:val="clear" w:color="auto" w:fill="auto"/>
            <w:vAlign w:val="center"/>
          </w:tcPr>
          <w:p w14:paraId="5B7BE3B3" w14:textId="7E157684" w:rsidR="00360D9B" w:rsidRDefault="00360D9B" w:rsidP="00360D9B">
            <w:pPr>
              <w:tabs>
                <w:tab w:val="left" w:pos="360"/>
              </w:tabs>
              <w:spacing w:before="120"/>
              <w:jc w:val="center"/>
              <w:rPr>
                <w:rFonts w:cs="Times New Roman"/>
                <w:b/>
                <w:sz w:val="24"/>
                <w:szCs w:val="24"/>
              </w:rPr>
            </w:pPr>
            <w:r w:rsidRPr="00CF328F">
              <w:rPr>
                <w:rFonts w:ascii="Times New Roman" w:hAnsi="Times New Roman" w:cs="Times New Roman"/>
                <w:b/>
                <w:iCs/>
                <w:snapToGrid w:val="0"/>
                <w:sz w:val="24"/>
                <w:szCs w:val="24"/>
                <w:lang w:eastAsia="en-US"/>
              </w:rPr>
              <w:t>3.1</w:t>
            </w:r>
            <w:r w:rsidR="00490408">
              <w:rPr>
                <w:rFonts w:ascii="Times New Roman" w:hAnsi="Times New Roman" w:cs="Times New Roman"/>
                <w:b/>
                <w:iCs/>
                <w:snapToGrid w:val="0"/>
                <w:sz w:val="24"/>
                <w:szCs w:val="24"/>
                <w:lang w:eastAsia="en-US"/>
              </w:rPr>
              <w:t>4</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3ADB21B2" w14:textId="456870D6" w:rsidR="00360D9B" w:rsidRPr="00BE51CA" w:rsidRDefault="00360D9B" w:rsidP="00E739FD">
            <w:pPr>
              <w:tabs>
                <w:tab w:val="left" w:pos="360"/>
              </w:tabs>
              <w:spacing w:before="120"/>
              <w:jc w:val="both"/>
              <w:rPr>
                <w:rFonts w:cs="Times New Roman"/>
                <w:b/>
                <w:sz w:val="24"/>
                <w:szCs w:val="24"/>
              </w:rPr>
            </w:pPr>
            <w:r w:rsidRPr="00BE51CA">
              <w:rPr>
                <w:rFonts w:ascii="Times New Roman" w:eastAsia="Calibri" w:hAnsi="Times New Roman" w:cs="Times New Roman"/>
                <w:bCs/>
                <w:sz w:val="24"/>
                <w:szCs w:val="24"/>
              </w:rPr>
              <w:t xml:space="preserve">„Dārgā diagnostika”, paredzot kontrastvielu apmaksu – </w:t>
            </w:r>
            <w:proofErr w:type="spellStart"/>
            <w:r w:rsidRPr="00BE51CA">
              <w:rPr>
                <w:rFonts w:ascii="Times New Roman" w:eastAsia="Calibri" w:hAnsi="Times New Roman" w:cs="Times New Roman"/>
                <w:bCs/>
                <w:sz w:val="24"/>
                <w:szCs w:val="24"/>
              </w:rPr>
              <w:t>kompjūtertomogrāfija</w:t>
            </w:r>
            <w:proofErr w:type="spellEnd"/>
            <w:r w:rsidRPr="00BE51CA">
              <w:rPr>
                <w:rFonts w:ascii="Times New Roman" w:eastAsia="Calibri" w:hAnsi="Times New Roman" w:cs="Times New Roman"/>
                <w:bCs/>
                <w:sz w:val="24"/>
                <w:szCs w:val="24"/>
              </w:rPr>
              <w:t xml:space="preserve">, magnētiskā rezonanse, </w:t>
            </w:r>
            <w:proofErr w:type="spellStart"/>
            <w:r w:rsidRPr="00BE51CA">
              <w:rPr>
                <w:rFonts w:ascii="Times New Roman" w:eastAsia="Calibri" w:hAnsi="Times New Roman" w:cs="Times New Roman"/>
                <w:bCs/>
                <w:sz w:val="24"/>
                <w:szCs w:val="24"/>
              </w:rPr>
              <w:t>endoskopijas</w:t>
            </w:r>
            <w:proofErr w:type="spellEnd"/>
            <w:r w:rsidRPr="00BE51CA">
              <w:rPr>
                <w:rFonts w:ascii="Times New Roman" w:eastAsia="Calibri" w:hAnsi="Times New Roman" w:cs="Times New Roman"/>
                <w:bCs/>
                <w:sz w:val="24"/>
                <w:szCs w:val="24"/>
              </w:rPr>
              <w:t xml:space="preserve">, </w:t>
            </w:r>
            <w:proofErr w:type="spellStart"/>
            <w:r w:rsidRPr="00BE51CA">
              <w:rPr>
                <w:rFonts w:ascii="Times New Roman" w:eastAsia="Calibri" w:hAnsi="Times New Roman" w:cs="Times New Roman"/>
                <w:bCs/>
                <w:sz w:val="24"/>
                <w:szCs w:val="24"/>
              </w:rPr>
              <w:t>scintigrāfijas</w:t>
            </w:r>
            <w:proofErr w:type="spellEnd"/>
            <w:r w:rsidRPr="00BE51CA">
              <w:rPr>
                <w:rFonts w:ascii="Times New Roman" w:eastAsia="Calibri" w:hAnsi="Times New Roman" w:cs="Times New Roman"/>
                <w:bCs/>
                <w:sz w:val="24"/>
                <w:szCs w:val="24"/>
              </w:rPr>
              <w:t xml:space="preserve"> u.tml. izmeklējumus (pieļaujamais cenrādis - </w:t>
            </w:r>
            <w:proofErr w:type="spellStart"/>
            <w:r w:rsidRPr="00BE51CA">
              <w:rPr>
                <w:rFonts w:ascii="Times New Roman" w:eastAsia="Calibri" w:hAnsi="Times New Roman" w:cs="Times New Roman"/>
                <w:bCs/>
                <w:sz w:val="24"/>
                <w:szCs w:val="24"/>
              </w:rPr>
              <w:t>endoskopijas</w:t>
            </w:r>
            <w:proofErr w:type="spellEnd"/>
            <w:r w:rsidRPr="00BE51CA">
              <w:rPr>
                <w:rFonts w:ascii="Times New Roman" w:eastAsia="Calibri" w:hAnsi="Times New Roman" w:cs="Times New Roman"/>
                <w:bCs/>
                <w:sz w:val="24"/>
                <w:szCs w:val="24"/>
              </w:rPr>
              <w:t xml:space="preserve"> – </w:t>
            </w:r>
            <w:r w:rsidR="0070642C" w:rsidRPr="00BE51CA">
              <w:rPr>
                <w:rFonts w:ascii="Times New Roman" w:eastAsia="Calibri" w:hAnsi="Times New Roman" w:cs="Times New Roman"/>
                <w:bCs/>
                <w:sz w:val="24"/>
                <w:szCs w:val="24"/>
              </w:rPr>
              <w:t>6</w:t>
            </w:r>
            <w:r w:rsidRPr="00BE51CA">
              <w:rPr>
                <w:rFonts w:ascii="Times New Roman" w:eastAsia="Calibri" w:hAnsi="Times New Roman" w:cs="Times New Roman"/>
                <w:bCs/>
                <w:sz w:val="24"/>
                <w:szCs w:val="24"/>
              </w:rPr>
              <w:t>0.00 EUR (</w:t>
            </w:r>
            <w:r w:rsidR="0070642C" w:rsidRPr="00BE51CA">
              <w:rPr>
                <w:rFonts w:ascii="Times New Roman" w:eastAsia="Calibri" w:hAnsi="Times New Roman" w:cs="Times New Roman"/>
                <w:bCs/>
                <w:sz w:val="24"/>
                <w:szCs w:val="24"/>
              </w:rPr>
              <w:t>sešdesmit</w:t>
            </w:r>
            <w:r w:rsidRPr="00BE51CA">
              <w:rPr>
                <w:rFonts w:ascii="Times New Roman" w:eastAsia="Calibri" w:hAnsi="Times New Roman" w:cs="Times New Roman"/>
                <w:bCs/>
                <w:sz w:val="24"/>
                <w:szCs w:val="24"/>
              </w:rPr>
              <w:t xml:space="preserve">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par katru izmeklējumu, </w:t>
            </w:r>
            <w:proofErr w:type="spellStart"/>
            <w:r w:rsidRPr="00BE51CA">
              <w:rPr>
                <w:rFonts w:ascii="Times New Roman" w:eastAsia="Calibri" w:hAnsi="Times New Roman" w:cs="Times New Roman"/>
                <w:bCs/>
                <w:sz w:val="24"/>
                <w:szCs w:val="24"/>
              </w:rPr>
              <w:t>kompjūtertomogrāfija</w:t>
            </w:r>
            <w:proofErr w:type="spellEnd"/>
            <w:r w:rsidRPr="00BE51CA">
              <w:rPr>
                <w:rFonts w:ascii="Times New Roman" w:eastAsia="Calibri" w:hAnsi="Times New Roman" w:cs="Times New Roman"/>
                <w:bCs/>
                <w:sz w:val="24"/>
                <w:szCs w:val="24"/>
              </w:rPr>
              <w:t xml:space="preserve"> – 150.00 EUR (viens simts piecdesmit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magnētiskā rezonanse – 150.00 EUR (viens simts piecdesmit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w:t>
            </w:r>
            <w:proofErr w:type="spellStart"/>
            <w:r w:rsidRPr="00BE51CA">
              <w:rPr>
                <w:rFonts w:ascii="Times New Roman" w:eastAsia="Calibri" w:hAnsi="Times New Roman" w:cs="Times New Roman"/>
                <w:bCs/>
                <w:sz w:val="24"/>
                <w:szCs w:val="24"/>
              </w:rPr>
              <w:t>scintigrāfijas</w:t>
            </w:r>
            <w:proofErr w:type="spellEnd"/>
            <w:r w:rsidRPr="00BE51CA">
              <w:rPr>
                <w:rFonts w:ascii="Times New Roman" w:eastAsia="Calibri" w:hAnsi="Times New Roman" w:cs="Times New Roman"/>
                <w:bCs/>
                <w:sz w:val="24"/>
                <w:szCs w:val="24"/>
              </w:rPr>
              <w:t xml:space="preserve"> – 100.00 EUR (viens simts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Kopējais atlīdzību </w:t>
            </w:r>
            <w:proofErr w:type="spellStart"/>
            <w:r w:rsidRPr="00BE51CA">
              <w:rPr>
                <w:rFonts w:ascii="Times New Roman" w:eastAsia="Calibri" w:hAnsi="Times New Roman" w:cs="Times New Roman"/>
                <w:bCs/>
                <w:sz w:val="24"/>
                <w:szCs w:val="24"/>
              </w:rPr>
              <w:t>apakšlimits</w:t>
            </w:r>
            <w:proofErr w:type="spellEnd"/>
            <w:r w:rsidRPr="00BE51CA">
              <w:rPr>
                <w:rFonts w:ascii="Times New Roman" w:eastAsia="Calibri" w:hAnsi="Times New Roman" w:cs="Times New Roman"/>
                <w:bCs/>
                <w:sz w:val="24"/>
                <w:szCs w:val="24"/>
              </w:rPr>
              <w:t xml:space="preserve"> visiem izmeklējumiem, ko Pretendents nosaka šajā sadaļā - ne mazāk kā 300.00 EUR (trīs simti </w:t>
            </w:r>
            <w:proofErr w:type="spellStart"/>
            <w:r w:rsidRPr="00BE51CA">
              <w:rPr>
                <w:rFonts w:ascii="Times New Roman" w:eastAsia="Calibri" w:hAnsi="Times New Roman" w:cs="Times New Roman"/>
                <w:bCs/>
                <w:i/>
                <w:sz w:val="24"/>
                <w:szCs w:val="24"/>
              </w:rPr>
              <w:t>euro</w:t>
            </w:r>
            <w:proofErr w:type="spellEnd"/>
            <w:r w:rsidRPr="00BE51CA">
              <w:rPr>
                <w:rFonts w:ascii="Times New Roman" w:eastAsia="Calibri" w:hAnsi="Times New Roman" w:cs="Times New Roman"/>
                <w:bCs/>
                <w:sz w:val="24"/>
                <w:szCs w:val="24"/>
              </w:rPr>
              <w:t xml:space="preserve"> 00 centi) polises periodā, bez reižu skaita ierobežojuma.</w:t>
            </w:r>
          </w:p>
        </w:tc>
      </w:tr>
      <w:tr w:rsidR="00360D9B" w:rsidRPr="00CF328F" w14:paraId="5F85582D" w14:textId="77777777" w:rsidTr="00E739FD">
        <w:trPr>
          <w:trHeight w:val="1004"/>
        </w:trPr>
        <w:tc>
          <w:tcPr>
            <w:tcW w:w="1230" w:type="dxa"/>
            <w:gridSpan w:val="2"/>
            <w:shd w:val="clear" w:color="auto" w:fill="auto"/>
            <w:vAlign w:val="center"/>
          </w:tcPr>
          <w:p w14:paraId="71BE698F" w14:textId="35E23000"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3.1</w:t>
            </w:r>
            <w:r w:rsidR="00490408">
              <w:rPr>
                <w:rFonts w:ascii="Times New Roman" w:hAnsi="Times New Roman" w:cs="Times New Roman"/>
                <w:b/>
                <w:iCs/>
                <w:snapToGrid w:val="0"/>
                <w:sz w:val="24"/>
                <w:szCs w:val="24"/>
                <w:lang w:eastAsia="en-US"/>
              </w:rPr>
              <w:t>5</w:t>
            </w:r>
            <w:r w:rsidRPr="00CF328F">
              <w:rPr>
                <w:rFonts w:ascii="Times New Roman" w:hAnsi="Times New Roman" w:cs="Times New Roman"/>
                <w:b/>
                <w:iCs/>
                <w:snapToGrid w:val="0"/>
                <w:sz w:val="24"/>
                <w:szCs w:val="24"/>
                <w:lang w:eastAsia="en-US"/>
              </w:rPr>
              <w:t>.</w:t>
            </w:r>
          </w:p>
        </w:tc>
        <w:tc>
          <w:tcPr>
            <w:tcW w:w="8267" w:type="dxa"/>
            <w:shd w:val="clear" w:color="auto" w:fill="auto"/>
            <w:vAlign w:val="center"/>
          </w:tcPr>
          <w:p w14:paraId="30E49254" w14:textId="56406A3B" w:rsidR="00360D9B" w:rsidRPr="00BE51CA" w:rsidRDefault="00360D9B" w:rsidP="00360D9B">
            <w:pPr>
              <w:ind w:left="167"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Maksas ambulatorā rehabilitācija, neparedzot ierobežojumu kursu skaitam un 1 (vienas) reizes limitam, ar </w:t>
            </w:r>
            <w:proofErr w:type="spellStart"/>
            <w:r w:rsidRPr="00BE51CA">
              <w:rPr>
                <w:rFonts w:ascii="Times New Roman" w:hAnsi="Times New Roman" w:cs="Times New Roman"/>
                <w:iCs/>
                <w:sz w:val="24"/>
                <w:szCs w:val="24"/>
                <w:lang w:eastAsia="en-US"/>
              </w:rPr>
              <w:t>apakšlimitu</w:t>
            </w:r>
            <w:proofErr w:type="spellEnd"/>
            <w:r w:rsidRPr="00BE51CA">
              <w:rPr>
                <w:rFonts w:ascii="Times New Roman" w:hAnsi="Times New Roman" w:cs="Times New Roman"/>
                <w:iCs/>
                <w:sz w:val="24"/>
                <w:szCs w:val="24"/>
                <w:lang w:eastAsia="en-US"/>
              </w:rPr>
              <w:t xml:space="preserve"> apdrošināšanas periodā ne mazāku kā </w:t>
            </w:r>
            <w:r w:rsidR="003B601C" w:rsidRPr="00BE51CA">
              <w:rPr>
                <w:rFonts w:ascii="Times New Roman" w:hAnsi="Times New Roman" w:cs="Times New Roman"/>
                <w:iCs/>
                <w:sz w:val="24"/>
                <w:szCs w:val="24"/>
                <w:lang w:eastAsia="en-US"/>
              </w:rPr>
              <w:t>250</w:t>
            </w:r>
            <w:r w:rsidRPr="00BE51CA">
              <w:rPr>
                <w:rFonts w:ascii="Times New Roman" w:hAnsi="Times New Roman" w:cs="Times New Roman"/>
                <w:iCs/>
                <w:sz w:val="24"/>
                <w:szCs w:val="24"/>
                <w:lang w:eastAsia="en-US"/>
              </w:rPr>
              <w:t xml:space="preserve"> EUR (</w:t>
            </w:r>
            <w:r w:rsidR="003E2873">
              <w:rPr>
                <w:rFonts w:ascii="Times New Roman" w:hAnsi="Times New Roman" w:cs="Times New Roman"/>
                <w:iCs/>
                <w:sz w:val="24"/>
                <w:szCs w:val="24"/>
                <w:lang w:eastAsia="en-US"/>
              </w:rPr>
              <w:t>divi simti piecpadsmit</w:t>
            </w:r>
            <w:r w:rsidRPr="00BE51CA">
              <w:rPr>
                <w:rFonts w:ascii="Times New Roman" w:hAnsi="Times New Roman" w:cs="Times New Roman"/>
                <w:iCs/>
                <w:sz w:val="24"/>
                <w:szCs w:val="24"/>
                <w:lang w:eastAsia="en-US"/>
              </w:rPr>
              <w:t xml:space="preserve"> </w:t>
            </w:r>
            <w:proofErr w:type="spellStart"/>
            <w:r w:rsidRPr="00BE51CA">
              <w:rPr>
                <w:rFonts w:ascii="Times New Roman" w:hAnsi="Times New Roman" w:cs="Times New Roman"/>
                <w:i/>
                <w:iCs/>
                <w:sz w:val="24"/>
                <w:szCs w:val="24"/>
                <w:lang w:eastAsia="en-US"/>
              </w:rPr>
              <w:t>euro</w:t>
            </w:r>
            <w:proofErr w:type="spellEnd"/>
            <w:r w:rsidRPr="00BE51CA">
              <w:rPr>
                <w:rFonts w:ascii="Times New Roman" w:hAnsi="Times New Roman" w:cs="Times New Roman"/>
                <w:iCs/>
                <w:sz w:val="24"/>
                <w:szCs w:val="24"/>
                <w:lang w:eastAsia="en-US"/>
              </w:rPr>
              <w:t xml:space="preserve"> 00 centi), nenosakot ierobežojumus reižu un kursu skaitam, kā arī vienas reizes limitu. Ambulatorās rehabilitācijas veidi:</w:t>
            </w:r>
          </w:p>
          <w:p w14:paraId="4BCE7243" w14:textId="77777777" w:rsidR="00360D9B" w:rsidRPr="00BE51CA" w:rsidRDefault="00360D9B" w:rsidP="00360D9B">
            <w:pPr>
              <w:spacing w:after="0"/>
              <w:ind w:left="562"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lastRenderedPageBreak/>
              <w:t xml:space="preserve">-  ārstnieciskā masāža, </w:t>
            </w:r>
          </w:p>
          <w:p w14:paraId="4A0254B3" w14:textId="77777777" w:rsidR="00360D9B" w:rsidRPr="00BE51CA" w:rsidRDefault="00360D9B" w:rsidP="00360D9B">
            <w:pPr>
              <w:spacing w:after="0"/>
              <w:ind w:left="562"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  manuālā terapija, </w:t>
            </w:r>
          </w:p>
          <w:p w14:paraId="56782121" w14:textId="77777777" w:rsidR="00360D9B" w:rsidRPr="00BE51CA" w:rsidRDefault="00360D9B" w:rsidP="00360D9B">
            <w:pPr>
              <w:spacing w:after="0"/>
              <w:ind w:left="562"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  klasiskā masāža, </w:t>
            </w:r>
          </w:p>
          <w:p w14:paraId="599BE17A" w14:textId="77777777" w:rsidR="00360D9B" w:rsidRPr="00BE51CA" w:rsidRDefault="00360D9B" w:rsidP="00360D9B">
            <w:pPr>
              <w:spacing w:after="0"/>
              <w:ind w:left="704" w:right="-23" w:hanging="142"/>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 ūdens procedūras (zemūdens masāža, dušas: vēdekļa, cirkulārā, </w:t>
            </w:r>
            <w:proofErr w:type="spellStart"/>
            <w:r w:rsidRPr="00BE51CA">
              <w:rPr>
                <w:rFonts w:ascii="Times New Roman" w:hAnsi="Times New Roman" w:cs="Times New Roman"/>
                <w:iCs/>
                <w:sz w:val="24"/>
                <w:szCs w:val="24"/>
                <w:lang w:eastAsia="en-US"/>
              </w:rPr>
              <w:t>ascendējošā</w:t>
            </w:r>
            <w:proofErr w:type="spellEnd"/>
            <w:r w:rsidRPr="00BE51CA">
              <w:rPr>
                <w:rFonts w:ascii="Times New Roman" w:hAnsi="Times New Roman" w:cs="Times New Roman"/>
                <w:iCs/>
                <w:sz w:val="24"/>
                <w:szCs w:val="24"/>
                <w:lang w:eastAsia="en-US"/>
              </w:rPr>
              <w:t xml:space="preserve">, </w:t>
            </w:r>
            <w:proofErr w:type="spellStart"/>
            <w:r w:rsidRPr="00BE51CA">
              <w:rPr>
                <w:rFonts w:ascii="Times New Roman" w:hAnsi="Times New Roman" w:cs="Times New Roman"/>
                <w:iCs/>
                <w:sz w:val="24"/>
                <w:szCs w:val="24"/>
                <w:lang w:eastAsia="en-US"/>
              </w:rPr>
              <w:t>Šarko</w:t>
            </w:r>
            <w:proofErr w:type="spellEnd"/>
            <w:r w:rsidRPr="00BE51CA">
              <w:rPr>
                <w:rFonts w:ascii="Times New Roman" w:hAnsi="Times New Roman" w:cs="Times New Roman"/>
                <w:iCs/>
                <w:sz w:val="24"/>
                <w:szCs w:val="24"/>
                <w:lang w:eastAsia="en-US"/>
              </w:rPr>
              <w:t xml:space="preserve"> un skotu duša)</w:t>
            </w:r>
          </w:p>
          <w:p w14:paraId="4C25F424" w14:textId="77777777" w:rsidR="00360D9B" w:rsidRPr="00BE51CA" w:rsidRDefault="00360D9B" w:rsidP="00360D9B">
            <w:pPr>
              <w:spacing w:after="0"/>
              <w:ind w:left="562" w:right="-23"/>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ārstnieciskā vingrošana gan individuāli, gan grupās</w:t>
            </w:r>
          </w:p>
          <w:p w14:paraId="6713D55A" w14:textId="77777777" w:rsidR="00360D9B" w:rsidRPr="00BE51CA" w:rsidRDefault="00360D9B" w:rsidP="00360D9B">
            <w:pPr>
              <w:ind w:left="562"/>
              <w:jc w:val="both"/>
              <w:rPr>
                <w:rFonts w:ascii="Times New Roman" w:hAnsi="Times New Roman" w:cs="Times New Roman"/>
                <w:iCs/>
                <w:sz w:val="24"/>
                <w:szCs w:val="24"/>
                <w:lang w:eastAsia="en-US"/>
              </w:rPr>
            </w:pPr>
            <w:r w:rsidRPr="00BE51CA">
              <w:rPr>
                <w:rFonts w:ascii="Times New Roman" w:hAnsi="Times New Roman" w:cs="Times New Roman"/>
                <w:iCs/>
                <w:sz w:val="24"/>
                <w:szCs w:val="24"/>
                <w:lang w:eastAsia="en-US"/>
              </w:rPr>
              <w:t xml:space="preserve">-  fizioterapeita vai </w:t>
            </w:r>
            <w:proofErr w:type="spellStart"/>
            <w:r w:rsidRPr="00BE51CA">
              <w:rPr>
                <w:rFonts w:ascii="Times New Roman" w:hAnsi="Times New Roman" w:cs="Times New Roman"/>
                <w:iCs/>
                <w:sz w:val="24"/>
                <w:szCs w:val="24"/>
                <w:lang w:eastAsia="en-US"/>
              </w:rPr>
              <w:t>rehabilitologa</w:t>
            </w:r>
            <w:proofErr w:type="spellEnd"/>
            <w:r w:rsidRPr="00BE51CA">
              <w:rPr>
                <w:rFonts w:ascii="Times New Roman" w:hAnsi="Times New Roman" w:cs="Times New Roman"/>
                <w:iCs/>
                <w:sz w:val="24"/>
                <w:szCs w:val="24"/>
                <w:lang w:eastAsia="en-US"/>
              </w:rPr>
              <w:t xml:space="preserve"> nodarbības</w:t>
            </w:r>
          </w:p>
          <w:p w14:paraId="7EECDA73" w14:textId="77777777" w:rsidR="00360D9B" w:rsidRPr="00BE51CA" w:rsidRDefault="00360D9B" w:rsidP="00360D9B">
            <w:pPr>
              <w:tabs>
                <w:tab w:val="left" w:pos="360"/>
              </w:tabs>
              <w:spacing w:before="120"/>
              <w:jc w:val="both"/>
              <w:rPr>
                <w:rFonts w:ascii="Times New Roman" w:eastAsia="Calibri" w:hAnsi="Times New Roman" w:cs="Times New Roman"/>
                <w:bCs/>
                <w:sz w:val="24"/>
                <w:szCs w:val="24"/>
              </w:rPr>
            </w:pPr>
            <w:r w:rsidRPr="00BE51CA">
              <w:rPr>
                <w:rFonts w:ascii="Times New Roman" w:eastAsia="Calibri" w:hAnsi="Times New Roman" w:cs="Times New Roman"/>
                <w:bCs/>
                <w:sz w:val="24"/>
                <w:szCs w:val="24"/>
              </w:rPr>
              <w:t>Pretendents nevar noteikt saslimšanas un diagnozes, kuru gadījumos neapmaksās maksas ambulatorās rehabilitācijas pakalpojumus, kas saņemti ar ārsta nosūtījumu.</w:t>
            </w:r>
          </w:p>
        </w:tc>
      </w:tr>
      <w:tr w:rsidR="00360D9B" w:rsidRPr="00CF328F" w14:paraId="078E4551" w14:textId="77777777" w:rsidTr="00E739FD">
        <w:trPr>
          <w:trHeight w:val="1004"/>
        </w:trPr>
        <w:tc>
          <w:tcPr>
            <w:tcW w:w="1230" w:type="dxa"/>
            <w:gridSpan w:val="2"/>
            <w:shd w:val="clear" w:color="auto" w:fill="auto"/>
            <w:vAlign w:val="center"/>
          </w:tcPr>
          <w:p w14:paraId="19948D7E" w14:textId="77777777"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4.</w:t>
            </w:r>
          </w:p>
        </w:tc>
        <w:tc>
          <w:tcPr>
            <w:tcW w:w="8267" w:type="dxa"/>
            <w:shd w:val="clear" w:color="auto" w:fill="auto"/>
            <w:vAlign w:val="center"/>
          </w:tcPr>
          <w:p w14:paraId="7304D7C3" w14:textId="2D41C257" w:rsidR="00360D9B" w:rsidRDefault="00360D9B" w:rsidP="00360D9B">
            <w:pPr>
              <w:spacing w:after="0" w:line="240" w:lineRule="auto"/>
              <w:ind w:left="167"/>
              <w:rPr>
                <w:rFonts w:ascii="Times New Roman" w:hAnsi="Times New Roman" w:cs="Times New Roman"/>
                <w:bCs/>
                <w:i/>
                <w:sz w:val="24"/>
                <w:szCs w:val="24"/>
              </w:rPr>
            </w:pPr>
            <w:r>
              <w:rPr>
                <w:rFonts w:ascii="Times New Roman" w:eastAsia="Calibri" w:hAnsi="Times New Roman" w:cs="Times New Roman"/>
                <w:b/>
                <w:bCs/>
                <w:sz w:val="24"/>
                <w:szCs w:val="24"/>
              </w:rPr>
              <w:t>M</w:t>
            </w:r>
            <w:r w:rsidRPr="006C2499">
              <w:rPr>
                <w:rFonts w:ascii="Times New Roman" w:eastAsia="Calibri" w:hAnsi="Times New Roman" w:cs="Times New Roman"/>
                <w:b/>
                <w:bCs/>
                <w:sz w:val="24"/>
                <w:szCs w:val="24"/>
              </w:rPr>
              <w:t xml:space="preserve">aksas </w:t>
            </w:r>
            <w:r>
              <w:rPr>
                <w:rFonts w:ascii="Times New Roman" w:eastAsia="Calibri" w:hAnsi="Times New Roman" w:cs="Times New Roman"/>
                <w:b/>
                <w:bCs/>
                <w:sz w:val="24"/>
                <w:szCs w:val="24"/>
              </w:rPr>
              <w:t>stacionārā</w:t>
            </w:r>
            <w:r w:rsidRPr="006C2499">
              <w:rPr>
                <w:rFonts w:ascii="Times New Roman" w:eastAsia="Calibri" w:hAnsi="Times New Roman" w:cs="Times New Roman"/>
                <w:b/>
                <w:bCs/>
                <w:sz w:val="24"/>
                <w:szCs w:val="24"/>
              </w:rPr>
              <w:t xml:space="preserve">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sidRPr="00CF328F">
              <w:rPr>
                <w:rFonts w:ascii="Times New Roman" w:hAnsi="Times New Roman" w:cs="Times New Roman"/>
                <w:b/>
                <w:bCs/>
                <w:sz w:val="24"/>
                <w:szCs w:val="24"/>
              </w:rPr>
              <w:t>EUR 1</w:t>
            </w:r>
            <w:r>
              <w:rPr>
                <w:rFonts w:ascii="Times New Roman" w:hAnsi="Times New Roman" w:cs="Times New Roman"/>
                <w:b/>
                <w:bCs/>
                <w:sz w:val="24"/>
                <w:szCs w:val="24"/>
              </w:rPr>
              <w:t xml:space="preserve"> 5</w:t>
            </w:r>
            <w:r w:rsidRPr="00CF328F">
              <w:rPr>
                <w:rFonts w:ascii="Times New Roman" w:hAnsi="Times New Roman" w:cs="Times New Roman"/>
                <w:b/>
                <w:bCs/>
                <w:sz w:val="24"/>
                <w:szCs w:val="24"/>
              </w:rPr>
              <w:t>00.00</w:t>
            </w:r>
            <w:r w:rsidRPr="00CF328F">
              <w:rPr>
                <w:rFonts w:ascii="Times New Roman" w:hAnsi="Times New Roman" w:cs="Times New Roman"/>
                <w:bCs/>
                <w:sz w:val="24"/>
                <w:szCs w:val="24"/>
              </w:rPr>
              <w:t xml:space="preserve"> (viens tūkstotis </w:t>
            </w:r>
            <w:r>
              <w:rPr>
                <w:rFonts w:ascii="Times New Roman" w:hAnsi="Times New Roman" w:cs="Times New Roman"/>
                <w:bCs/>
                <w:sz w:val="24"/>
                <w:szCs w:val="24"/>
              </w:rPr>
              <w:t xml:space="preserve">pieci simti </w:t>
            </w:r>
            <w:proofErr w:type="spellStart"/>
            <w:r w:rsidRPr="00884109">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sidRPr="00CF328F">
              <w:rPr>
                <w:rFonts w:ascii="Times New Roman" w:hAnsi="Times New Roman" w:cs="Times New Roman"/>
                <w:bCs/>
                <w:i/>
                <w:sz w:val="24"/>
                <w:szCs w:val="24"/>
              </w:rPr>
              <w:t>.</w:t>
            </w:r>
            <w:r w:rsidR="009A2066">
              <w:rPr>
                <w:rFonts w:ascii="Times New Roman" w:hAnsi="Times New Roman" w:cs="Times New Roman"/>
                <w:bCs/>
                <w:i/>
                <w:sz w:val="24"/>
                <w:szCs w:val="24"/>
              </w:rPr>
              <w:t xml:space="preserve"> </w:t>
            </w:r>
          </w:p>
          <w:p w14:paraId="1BD64E80" w14:textId="77777777" w:rsidR="00360D9B" w:rsidRPr="00360D9B" w:rsidRDefault="00360D9B" w:rsidP="00360D9B">
            <w:pPr>
              <w:spacing w:after="0" w:line="240" w:lineRule="auto"/>
              <w:ind w:left="167"/>
              <w:rPr>
                <w:rFonts w:ascii="Times New Roman" w:hAnsi="Times New Roman" w:cs="Times New Roman"/>
                <w:bCs/>
                <w:i/>
                <w:sz w:val="24"/>
                <w:szCs w:val="24"/>
              </w:rPr>
            </w:pPr>
            <w:r w:rsidRPr="00CF328F">
              <w:rPr>
                <w:rFonts w:ascii="Times New Roman" w:hAnsi="Times New Roman" w:cs="Times New Roman"/>
                <w:b/>
                <w:bCs/>
                <w:iCs/>
                <w:sz w:val="24"/>
                <w:szCs w:val="24"/>
              </w:rPr>
              <w:t xml:space="preserve">Maksas </w:t>
            </w:r>
            <w:r w:rsidRPr="00CF328F">
              <w:rPr>
                <w:rFonts w:ascii="Times New Roman" w:hAnsi="Times New Roman" w:cs="Times New Roman"/>
                <w:b/>
                <w:iCs/>
                <w:sz w:val="24"/>
                <w:szCs w:val="24"/>
              </w:rPr>
              <w:t xml:space="preserve">stacionārās medicīniskās aprūpes pakalpojumi </w:t>
            </w:r>
            <w:r w:rsidRPr="00CF328F">
              <w:rPr>
                <w:rFonts w:ascii="Times New Roman" w:hAnsi="Times New Roman" w:cs="Times New Roman"/>
                <w:b/>
                <w:bCs/>
                <w:iCs/>
                <w:sz w:val="24"/>
                <w:szCs w:val="24"/>
              </w:rPr>
              <w:t xml:space="preserve">100% apmērā (gan diennakts, gan dienas), </w:t>
            </w:r>
            <w:r w:rsidRPr="00CF328F">
              <w:rPr>
                <w:rFonts w:ascii="Times New Roman" w:hAnsi="Times New Roman" w:cs="Times New Roman"/>
                <w:iCs/>
                <w:sz w:val="24"/>
                <w:szCs w:val="24"/>
              </w:rPr>
              <w:t>nenosakot maksas apmēru par</w:t>
            </w:r>
            <w:r w:rsidRPr="00CF328F">
              <w:rPr>
                <w:rFonts w:ascii="Times New Roman" w:hAnsi="Times New Roman" w:cs="Times New Roman"/>
                <w:b/>
                <w:bCs/>
                <w:iCs/>
                <w:sz w:val="24"/>
                <w:szCs w:val="24"/>
              </w:rPr>
              <w:t xml:space="preserve"> </w:t>
            </w:r>
            <w:r w:rsidRPr="00CF328F">
              <w:rPr>
                <w:rFonts w:ascii="Times New Roman" w:hAnsi="Times New Roman" w:cs="Times New Roman"/>
                <w:bCs/>
                <w:sz w:val="24"/>
                <w:szCs w:val="24"/>
              </w:rPr>
              <w:t xml:space="preserve">1 </w:t>
            </w:r>
            <w:proofErr w:type="spellStart"/>
            <w:r w:rsidRPr="00CF328F">
              <w:rPr>
                <w:rFonts w:ascii="Times New Roman" w:hAnsi="Times New Roman" w:cs="Times New Roman"/>
                <w:bCs/>
                <w:sz w:val="24"/>
                <w:szCs w:val="24"/>
              </w:rPr>
              <w:t>stacionēšanās</w:t>
            </w:r>
            <w:proofErr w:type="spellEnd"/>
            <w:r w:rsidRPr="00CF328F">
              <w:rPr>
                <w:rFonts w:ascii="Times New Roman" w:hAnsi="Times New Roman" w:cs="Times New Roman"/>
                <w:bCs/>
                <w:sz w:val="24"/>
                <w:szCs w:val="24"/>
              </w:rPr>
              <w:t xml:space="preserve"> gadījumu. Bez </w:t>
            </w:r>
            <w:proofErr w:type="spellStart"/>
            <w:r w:rsidRPr="00CF328F">
              <w:rPr>
                <w:rFonts w:ascii="Times New Roman" w:hAnsi="Times New Roman" w:cs="Times New Roman"/>
                <w:bCs/>
                <w:sz w:val="24"/>
                <w:szCs w:val="24"/>
              </w:rPr>
              <w:t>stacionēšanās</w:t>
            </w:r>
            <w:proofErr w:type="spellEnd"/>
            <w:r w:rsidRPr="00CF328F">
              <w:rPr>
                <w:rFonts w:ascii="Times New Roman" w:hAnsi="Times New Roman" w:cs="Times New Roman"/>
                <w:bCs/>
                <w:sz w:val="24"/>
                <w:szCs w:val="24"/>
              </w:rPr>
              <w:t xml:space="preserve"> gadījumu skaita ierobežojuma.</w:t>
            </w:r>
            <w:r w:rsidRPr="00CF328F">
              <w:rPr>
                <w:rFonts w:ascii="Times New Roman" w:hAnsi="Times New Roman" w:cs="Times New Roman"/>
                <w:bCs/>
                <w:iCs/>
                <w:sz w:val="24"/>
                <w:szCs w:val="24"/>
              </w:rPr>
              <w:t>, t.sk.:</w:t>
            </w:r>
          </w:p>
        </w:tc>
      </w:tr>
      <w:tr w:rsidR="00360D9B" w:rsidRPr="00CF328F" w14:paraId="3DCD67A7" w14:textId="77777777" w:rsidTr="000634E7">
        <w:trPr>
          <w:trHeight w:val="684"/>
        </w:trPr>
        <w:tc>
          <w:tcPr>
            <w:tcW w:w="1230" w:type="dxa"/>
            <w:gridSpan w:val="2"/>
            <w:shd w:val="clear" w:color="auto" w:fill="auto"/>
            <w:vAlign w:val="center"/>
          </w:tcPr>
          <w:p w14:paraId="7805EC78" w14:textId="77777777"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4.1.</w:t>
            </w:r>
          </w:p>
        </w:tc>
        <w:tc>
          <w:tcPr>
            <w:tcW w:w="8267" w:type="dxa"/>
            <w:shd w:val="clear" w:color="auto" w:fill="auto"/>
            <w:vAlign w:val="center"/>
          </w:tcPr>
          <w:p w14:paraId="164DB2B4" w14:textId="77777777" w:rsidR="00360D9B" w:rsidRPr="006C2499" w:rsidRDefault="00360D9B" w:rsidP="00E739FD">
            <w:pPr>
              <w:tabs>
                <w:tab w:val="left" w:pos="360"/>
              </w:tabs>
              <w:spacing w:before="120"/>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Ārstēšanās dienas un diennakts stacionārā ar vai bez primārās veselības aprūpes ārsta norīkojuma, tajā skaitā:</w:t>
            </w:r>
          </w:p>
        </w:tc>
      </w:tr>
      <w:tr w:rsidR="00360D9B" w:rsidRPr="00CF328F" w14:paraId="5ACD8B5B" w14:textId="77777777" w:rsidTr="000634E7">
        <w:trPr>
          <w:trHeight w:val="401"/>
        </w:trPr>
        <w:tc>
          <w:tcPr>
            <w:tcW w:w="1230" w:type="dxa"/>
            <w:gridSpan w:val="2"/>
            <w:shd w:val="clear" w:color="auto" w:fill="auto"/>
            <w:vAlign w:val="center"/>
          </w:tcPr>
          <w:p w14:paraId="0C0E375B" w14:textId="77777777"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4.2.</w:t>
            </w:r>
          </w:p>
        </w:tc>
        <w:tc>
          <w:tcPr>
            <w:tcW w:w="8267" w:type="dxa"/>
            <w:shd w:val="clear" w:color="auto" w:fill="auto"/>
            <w:vAlign w:val="center"/>
          </w:tcPr>
          <w:p w14:paraId="186E4EB1" w14:textId="77777777" w:rsidR="00360D9B" w:rsidRPr="006C2499" w:rsidRDefault="00360D9B" w:rsidP="00E739FD">
            <w:pPr>
              <w:tabs>
                <w:tab w:val="left" w:pos="360"/>
              </w:tabs>
              <w:spacing w:before="120"/>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Maksas operācijas, tajā skaitā – plānveida.</w:t>
            </w:r>
          </w:p>
        </w:tc>
      </w:tr>
      <w:tr w:rsidR="00360D9B" w:rsidRPr="00CF328F" w14:paraId="46F30686" w14:textId="77777777" w:rsidTr="000634E7">
        <w:trPr>
          <w:trHeight w:val="635"/>
        </w:trPr>
        <w:tc>
          <w:tcPr>
            <w:tcW w:w="1230" w:type="dxa"/>
            <w:gridSpan w:val="2"/>
            <w:shd w:val="clear" w:color="auto" w:fill="auto"/>
            <w:vAlign w:val="center"/>
          </w:tcPr>
          <w:p w14:paraId="1A67FE99" w14:textId="77777777"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color w:val="000000"/>
                <w:sz w:val="24"/>
                <w:szCs w:val="24"/>
                <w:lang w:eastAsia="en-US"/>
              </w:rPr>
              <w:t>4.3.</w:t>
            </w:r>
          </w:p>
        </w:tc>
        <w:tc>
          <w:tcPr>
            <w:tcW w:w="8267" w:type="dxa"/>
            <w:shd w:val="clear" w:color="auto" w:fill="auto"/>
            <w:vAlign w:val="center"/>
          </w:tcPr>
          <w:p w14:paraId="229EF393" w14:textId="77777777" w:rsidR="00360D9B" w:rsidRPr="006C2499" w:rsidRDefault="00360D9B" w:rsidP="00E739FD">
            <w:pPr>
              <w:tabs>
                <w:tab w:val="left" w:pos="360"/>
              </w:tabs>
              <w:spacing w:before="1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Visa veida </w:t>
            </w:r>
            <w:r w:rsidRPr="006C2499">
              <w:rPr>
                <w:rFonts w:ascii="Times New Roman" w:eastAsia="Calibri" w:hAnsi="Times New Roman" w:cs="Times New Roman"/>
                <w:bCs/>
                <w:sz w:val="24"/>
                <w:szCs w:val="24"/>
              </w:rPr>
              <w:t xml:space="preserve"> diagnostiskie un laboratoriskie izmeklējumi, ārstu konsultācijas, nozīmētie medikamenti.</w:t>
            </w:r>
          </w:p>
        </w:tc>
      </w:tr>
      <w:tr w:rsidR="00360D9B" w:rsidRPr="00CF328F" w14:paraId="11962AC3" w14:textId="77777777" w:rsidTr="00E739FD">
        <w:trPr>
          <w:trHeight w:val="1004"/>
        </w:trPr>
        <w:tc>
          <w:tcPr>
            <w:tcW w:w="1230" w:type="dxa"/>
            <w:gridSpan w:val="2"/>
            <w:shd w:val="clear" w:color="auto" w:fill="auto"/>
            <w:vAlign w:val="center"/>
          </w:tcPr>
          <w:p w14:paraId="32116737" w14:textId="63435242" w:rsidR="00360D9B" w:rsidRPr="00CF328F" w:rsidRDefault="00360D9B" w:rsidP="00360D9B">
            <w:pPr>
              <w:tabs>
                <w:tab w:val="left" w:pos="360"/>
              </w:tabs>
              <w:spacing w:before="120"/>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rPr>
              <w:t>4.</w:t>
            </w:r>
            <w:r w:rsidR="003B601C">
              <w:rPr>
                <w:rFonts w:ascii="Times New Roman" w:hAnsi="Times New Roman" w:cs="Times New Roman"/>
                <w:b/>
                <w:iCs/>
                <w:snapToGrid w:val="0"/>
                <w:sz w:val="24"/>
                <w:szCs w:val="24"/>
              </w:rPr>
              <w:t>4</w:t>
            </w:r>
            <w:r w:rsidRPr="00CF328F">
              <w:rPr>
                <w:rFonts w:ascii="Times New Roman" w:hAnsi="Times New Roman" w:cs="Times New Roman"/>
                <w:b/>
                <w:iCs/>
                <w:snapToGrid w:val="0"/>
                <w:sz w:val="24"/>
                <w:szCs w:val="24"/>
              </w:rPr>
              <w:t>.</w:t>
            </w:r>
          </w:p>
        </w:tc>
        <w:tc>
          <w:tcPr>
            <w:tcW w:w="8267" w:type="dxa"/>
            <w:shd w:val="clear" w:color="auto" w:fill="auto"/>
            <w:vAlign w:val="center"/>
          </w:tcPr>
          <w:p w14:paraId="60B16C57" w14:textId="77777777" w:rsidR="00360D9B" w:rsidRPr="006C2499" w:rsidRDefault="00360D9B" w:rsidP="00E739FD">
            <w:pPr>
              <w:tabs>
                <w:tab w:val="left" w:pos="360"/>
              </w:tabs>
              <w:spacing w:before="120"/>
              <w:jc w:val="both"/>
              <w:rPr>
                <w:rFonts w:ascii="Times New Roman" w:eastAsia="Calibri" w:hAnsi="Times New Roman" w:cs="Times New Roman"/>
                <w:bCs/>
                <w:sz w:val="24"/>
                <w:szCs w:val="24"/>
              </w:rPr>
            </w:pPr>
            <w:r w:rsidRPr="00CF328F">
              <w:rPr>
                <w:rFonts w:ascii="Times New Roman" w:hAnsi="Times New Roman" w:cs="Times New Roman"/>
                <w:iCs/>
                <w:sz w:val="24"/>
                <w:szCs w:val="24"/>
                <w:lang w:eastAsia="en-US"/>
              </w:rPr>
              <w:t>kritisko slimību stacionārā ārstēšana (ļaundabīgi audzēji, orgānu transplantācija, sirds operācijas)</w:t>
            </w:r>
          </w:p>
        </w:tc>
      </w:tr>
    </w:tbl>
    <w:p w14:paraId="48F3368F" w14:textId="77777777" w:rsidR="00361FD5" w:rsidRPr="00361FD5" w:rsidRDefault="00361FD5" w:rsidP="00943E35">
      <w:pPr>
        <w:spacing w:after="0"/>
        <w:ind w:left="709" w:hanging="142"/>
        <w:rPr>
          <w:vanish/>
        </w:rPr>
      </w:pPr>
    </w:p>
    <w:p w14:paraId="3580DCDF" w14:textId="77777777" w:rsidR="006D0EB1" w:rsidRPr="00CF328F" w:rsidRDefault="006D0EB1" w:rsidP="00943E35">
      <w:pPr>
        <w:spacing w:after="0"/>
        <w:ind w:left="709" w:hanging="142"/>
        <w:rPr>
          <w:vanish/>
        </w:rPr>
      </w:pPr>
    </w:p>
    <w:p w14:paraId="2BA63772" w14:textId="77777777" w:rsidR="006D0EB1" w:rsidRPr="00CF328F" w:rsidRDefault="006D0EB1" w:rsidP="00943E35">
      <w:pPr>
        <w:spacing w:after="0" w:line="240" w:lineRule="auto"/>
        <w:ind w:left="709" w:hanging="142"/>
        <w:rPr>
          <w:rFonts w:ascii="Times New Roman" w:hAnsi="Times New Roman" w:cs="Times New Roman"/>
          <w:b/>
          <w:sz w:val="24"/>
          <w:szCs w:val="24"/>
          <w:u w:val="single"/>
        </w:rPr>
      </w:pPr>
    </w:p>
    <w:p w14:paraId="22A9E17D" w14:textId="77777777" w:rsidR="006D0EB1" w:rsidRDefault="006D0EB1" w:rsidP="00943E35">
      <w:pPr>
        <w:ind w:left="709" w:hanging="142"/>
      </w:pPr>
    </w:p>
    <w:p w14:paraId="6A3C406A" w14:textId="77777777" w:rsidR="00E231B3" w:rsidRDefault="00E231B3" w:rsidP="00943E35">
      <w:pPr>
        <w:ind w:left="709" w:hanging="142"/>
      </w:pPr>
    </w:p>
    <w:p w14:paraId="248011B4" w14:textId="77777777" w:rsidR="00BF4393" w:rsidRDefault="00BF4393" w:rsidP="00943E35">
      <w:pPr>
        <w:ind w:left="709" w:hanging="142"/>
      </w:pPr>
    </w:p>
    <w:p w14:paraId="6033EF25" w14:textId="77777777" w:rsidR="00BF4393" w:rsidRDefault="00BF4393" w:rsidP="00B90733"/>
    <w:p w14:paraId="436A4698" w14:textId="77777777" w:rsidR="00BF4393" w:rsidRDefault="00BF4393" w:rsidP="00943E35">
      <w:pPr>
        <w:ind w:left="709" w:hanging="142"/>
      </w:pPr>
    </w:p>
    <w:p w14:paraId="5F22FB20" w14:textId="77777777" w:rsidR="00BF4393" w:rsidRDefault="00BF4393" w:rsidP="00943E35">
      <w:pPr>
        <w:ind w:left="709" w:hanging="142"/>
      </w:pPr>
    </w:p>
    <w:p w14:paraId="5C08E685" w14:textId="527FE271" w:rsidR="00BF4393" w:rsidRDefault="00BF4393" w:rsidP="00943E35">
      <w:pPr>
        <w:ind w:left="709" w:hanging="142"/>
      </w:pPr>
    </w:p>
    <w:p w14:paraId="0F1EF8EC" w14:textId="3240307B" w:rsidR="00710C3A" w:rsidRDefault="00710C3A" w:rsidP="00943E35">
      <w:pPr>
        <w:ind w:left="709" w:hanging="142"/>
      </w:pPr>
    </w:p>
    <w:p w14:paraId="6390A1BE" w14:textId="3E99E5AB" w:rsidR="00710C3A" w:rsidRDefault="00710C3A" w:rsidP="00943E35">
      <w:pPr>
        <w:ind w:left="709" w:hanging="142"/>
      </w:pPr>
    </w:p>
    <w:p w14:paraId="310C9D53" w14:textId="4BFC4893" w:rsidR="00710C3A" w:rsidRDefault="00710C3A" w:rsidP="00943E35">
      <w:pPr>
        <w:ind w:left="709" w:hanging="142"/>
      </w:pPr>
    </w:p>
    <w:p w14:paraId="28791DEC" w14:textId="3D3062F2" w:rsidR="00710C3A" w:rsidRDefault="00710C3A" w:rsidP="00943E35">
      <w:pPr>
        <w:ind w:left="709" w:hanging="142"/>
      </w:pPr>
    </w:p>
    <w:p w14:paraId="0450AB9E" w14:textId="77777777" w:rsidR="000634E7" w:rsidRDefault="000634E7" w:rsidP="00943E35">
      <w:pPr>
        <w:ind w:left="709" w:hanging="142"/>
      </w:pPr>
    </w:p>
    <w:p w14:paraId="5C806BBC" w14:textId="77777777" w:rsidR="00124AEA" w:rsidRDefault="00124AEA" w:rsidP="00E231B3"/>
    <w:p w14:paraId="45B1E8F5" w14:textId="77777777" w:rsidR="00BF4393" w:rsidRPr="00AC3C81" w:rsidRDefault="00BF4393" w:rsidP="00BF4393">
      <w:pPr>
        <w:pStyle w:val="Heading2"/>
        <w:rPr>
          <w:rStyle w:val="SubtleEmphasis"/>
          <w:i w:val="0"/>
          <w:iCs w:val="0"/>
          <w:color w:val="auto"/>
          <w:sz w:val="22"/>
        </w:rPr>
      </w:pPr>
      <w:bookmarkStart w:id="42" w:name="_Toc444171343"/>
      <w:bookmarkStart w:id="43" w:name="_Toc444767950"/>
      <w:bookmarkStart w:id="44" w:name="_Hlk65829327"/>
      <w:r w:rsidRPr="00AC3C81">
        <w:rPr>
          <w:rStyle w:val="SubtleEmphasis"/>
          <w:i w:val="0"/>
          <w:iCs w:val="0"/>
          <w:color w:val="auto"/>
          <w:sz w:val="22"/>
        </w:rPr>
        <w:lastRenderedPageBreak/>
        <w:t>B.1. pielikums Pretendenta pieteikums</w:t>
      </w:r>
      <w:bookmarkEnd w:id="42"/>
      <w:r w:rsidRPr="00AC3C81">
        <w:rPr>
          <w:rStyle w:val="SubtleEmphasis"/>
          <w:i w:val="0"/>
          <w:iCs w:val="0"/>
          <w:color w:val="auto"/>
          <w:sz w:val="22"/>
        </w:rPr>
        <w:t xml:space="preserve"> veidne</w:t>
      </w:r>
      <w:bookmarkEnd w:id="43"/>
    </w:p>
    <w:p w14:paraId="5542DACA" w14:textId="77777777" w:rsidR="00BF4393" w:rsidRPr="00CF328F" w:rsidRDefault="00BF4393" w:rsidP="00BF4393">
      <w:pPr>
        <w:spacing w:after="0" w:line="240" w:lineRule="auto"/>
        <w:rPr>
          <w:rFonts w:ascii="Times New Roman" w:hAnsi="Times New Roman" w:cs="Times New Roman"/>
          <w:sz w:val="24"/>
          <w:szCs w:val="24"/>
        </w:rPr>
      </w:pPr>
    </w:p>
    <w:p w14:paraId="00D064C8" w14:textId="77777777" w:rsidR="00BF4393" w:rsidRPr="00CF328F" w:rsidRDefault="00BF4393" w:rsidP="00BF4393">
      <w:pPr>
        <w:spacing w:after="0" w:line="240" w:lineRule="auto"/>
        <w:jc w:val="center"/>
        <w:rPr>
          <w:rFonts w:ascii="Times New Roman" w:hAnsi="Times New Roman" w:cs="Times New Roman"/>
          <w:sz w:val="24"/>
          <w:szCs w:val="24"/>
        </w:rPr>
      </w:pPr>
    </w:p>
    <w:p w14:paraId="55B707A0" w14:textId="77777777" w:rsidR="00BF4393" w:rsidRPr="00BF4393" w:rsidRDefault="00BF4393" w:rsidP="00BF4393">
      <w:pPr>
        <w:spacing w:after="0" w:line="240" w:lineRule="auto"/>
        <w:ind w:left="851"/>
        <w:jc w:val="center"/>
        <w:rPr>
          <w:rFonts w:ascii="Times New Roman" w:hAnsi="Times New Roman" w:cs="Times New Roman"/>
          <w:b/>
          <w:sz w:val="24"/>
          <w:szCs w:val="24"/>
        </w:rPr>
      </w:pPr>
      <w:r w:rsidRPr="00BF4393">
        <w:rPr>
          <w:rFonts w:ascii="Times New Roman" w:hAnsi="Times New Roman" w:cs="Times New Roman"/>
          <w:b/>
          <w:sz w:val="24"/>
          <w:szCs w:val="24"/>
        </w:rPr>
        <w:t xml:space="preserve">PIETEIKUMS DALĪBAI </w:t>
      </w:r>
      <w:r w:rsidR="00540025">
        <w:rPr>
          <w:rFonts w:ascii="Times New Roman" w:hAnsi="Times New Roman" w:cs="Times New Roman"/>
          <w:b/>
          <w:sz w:val="24"/>
          <w:szCs w:val="24"/>
        </w:rPr>
        <w:t>ZEMSLIEKŠŅA IEPIRKUMĀ</w:t>
      </w:r>
    </w:p>
    <w:p w14:paraId="69AC5D17" w14:textId="77777777" w:rsidR="00BF4393" w:rsidRPr="00CF328F" w:rsidRDefault="00F04753" w:rsidP="00BF4393">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00BF4393" w:rsidRPr="00CF328F">
        <w:rPr>
          <w:rFonts w:ascii="Times New Roman" w:hAnsi="Times New Roman" w:cs="Times New Roman"/>
          <w:sz w:val="24"/>
          <w:szCs w:val="24"/>
        </w:rPr>
        <w:t>„</w:t>
      </w:r>
      <w:r>
        <w:rPr>
          <w:rFonts w:ascii="Times New Roman" w:hAnsi="Times New Roman" w:cs="Times New Roman"/>
          <w:sz w:val="24"/>
          <w:szCs w:val="24"/>
        </w:rPr>
        <w:t>DOBELES ŪDENS” d</w:t>
      </w:r>
      <w:r w:rsidR="00BF4393"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147C2A1A" w14:textId="26B92BA9" w:rsidR="00BF4393" w:rsidRPr="00CF328F" w:rsidRDefault="00BF4393" w:rsidP="00BF4393">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(Id.Nr.</w:t>
      </w:r>
      <w:r>
        <w:rPr>
          <w:rFonts w:ascii="Times New Roman" w:hAnsi="Times New Roman" w:cs="Times New Roman"/>
          <w:sz w:val="24"/>
          <w:szCs w:val="24"/>
        </w:rPr>
        <w:t>DŪ</w:t>
      </w:r>
      <w:r w:rsidR="00CC02CD">
        <w:rPr>
          <w:rFonts w:ascii="Times New Roman" w:hAnsi="Times New Roman" w:cs="Times New Roman"/>
          <w:sz w:val="24"/>
          <w:szCs w:val="24"/>
        </w:rPr>
        <w:t>-</w:t>
      </w:r>
      <w:r w:rsidR="005A7872">
        <w:rPr>
          <w:rFonts w:ascii="Times New Roman" w:hAnsi="Times New Roman" w:cs="Times New Roman"/>
          <w:sz w:val="24"/>
          <w:szCs w:val="24"/>
        </w:rPr>
        <w:t>Z</w:t>
      </w:r>
      <w:r>
        <w:rPr>
          <w:rFonts w:ascii="Times New Roman" w:hAnsi="Times New Roman" w:cs="Times New Roman"/>
          <w:sz w:val="24"/>
          <w:szCs w:val="24"/>
        </w:rPr>
        <w:t>I</w:t>
      </w:r>
      <w:r w:rsidR="00CC02CD">
        <w:rPr>
          <w:rFonts w:ascii="Times New Roman" w:hAnsi="Times New Roman" w:cs="Times New Roman"/>
          <w:sz w:val="24"/>
          <w:szCs w:val="24"/>
        </w:rPr>
        <w:t>-</w:t>
      </w:r>
      <w:r>
        <w:rPr>
          <w:rFonts w:ascii="Times New Roman" w:hAnsi="Times New Roman" w:cs="Times New Roman"/>
          <w:sz w:val="24"/>
          <w:szCs w:val="24"/>
        </w:rPr>
        <w:t>20</w:t>
      </w:r>
      <w:r w:rsidR="00540025">
        <w:rPr>
          <w:rFonts w:ascii="Times New Roman" w:hAnsi="Times New Roman" w:cs="Times New Roman"/>
          <w:sz w:val="24"/>
          <w:szCs w:val="24"/>
        </w:rPr>
        <w:t>2</w:t>
      </w:r>
      <w:r w:rsidR="00931D97">
        <w:rPr>
          <w:rFonts w:ascii="Times New Roman" w:hAnsi="Times New Roman" w:cs="Times New Roman"/>
          <w:sz w:val="24"/>
          <w:szCs w:val="24"/>
        </w:rPr>
        <w:t>3</w:t>
      </w:r>
      <w:r>
        <w:rPr>
          <w:rFonts w:ascii="Times New Roman" w:hAnsi="Times New Roman" w:cs="Times New Roman"/>
          <w:sz w:val="24"/>
          <w:szCs w:val="24"/>
        </w:rPr>
        <w:t>/</w:t>
      </w:r>
      <w:r w:rsidR="00931D97">
        <w:rPr>
          <w:rFonts w:ascii="Times New Roman" w:hAnsi="Times New Roman" w:cs="Times New Roman"/>
          <w:sz w:val="24"/>
          <w:szCs w:val="24"/>
        </w:rPr>
        <w:t>1</w:t>
      </w:r>
      <w:r>
        <w:rPr>
          <w:rFonts w:ascii="Times New Roman" w:hAnsi="Times New Roman" w:cs="Times New Roman"/>
          <w:sz w:val="24"/>
          <w:szCs w:val="24"/>
        </w:rPr>
        <w:t>)</w:t>
      </w:r>
    </w:p>
    <w:p w14:paraId="7A67ECC0" w14:textId="77777777" w:rsidR="00BF4393" w:rsidRPr="00CF328F" w:rsidRDefault="00BF4393" w:rsidP="00BF4393">
      <w:pPr>
        <w:spacing w:line="240" w:lineRule="auto"/>
        <w:jc w:val="both"/>
        <w:rPr>
          <w:rFonts w:ascii="Times New Roman" w:hAnsi="Times New Roman" w:cs="Times New Roman"/>
          <w:sz w:val="24"/>
          <w:szCs w:val="24"/>
        </w:rPr>
      </w:pPr>
    </w:p>
    <w:p w14:paraId="7FF282A0" w14:textId="77777777" w:rsidR="00BF4393" w:rsidRPr="00CF328F" w:rsidRDefault="00BF4393" w:rsidP="00051CF5">
      <w:pPr>
        <w:spacing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highlight w:val="lightGray"/>
        </w:rPr>
        <w:t>&lt;Vietas nosaukums&gt;</w:t>
      </w:r>
      <w:r w:rsidRPr="00CF328F">
        <w:rPr>
          <w:rFonts w:ascii="Times New Roman" w:hAnsi="Times New Roman" w:cs="Times New Roman"/>
          <w:sz w:val="24"/>
          <w:szCs w:val="24"/>
        </w:rPr>
        <w:t xml:space="preserve">, </w:t>
      </w:r>
      <w:r w:rsidRPr="00CF328F">
        <w:rPr>
          <w:rFonts w:ascii="Times New Roman" w:hAnsi="Times New Roman" w:cs="Times New Roman"/>
          <w:sz w:val="24"/>
          <w:szCs w:val="24"/>
          <w:highlight w:val="lightGray"/>
        </w:rPr>
        <w:t>&lt;gads&gt;</w:t>
      </w:r>
      <w:r w:rsidRPr="00CF328F">
        <w:rPr>
          <w:rFonts w:ascii="Times New Roman" w:hAnsi="Times New Roman" w:cs="Times New Roman"/>
          <w:sz w:val="24"/>
          <w:szCs w:val="24"/>
        </w:rPr>
        <w:t xml:space="preserve">.gada </w:t>
      </w:r>
      <w:r w:rsidRPr="00CF328F">
        <w:rPr>
          <w:rFonts w:ascii="Times New Roman" w:hAnsi="Times New Roman" w:cs="Times New Roman"/>
          <w:sz w:val="24"/>
          <w:szCs w:val="24"/>
          <w:highlight w:val="lightGray"/>
        </w:rPr>
        <w:t>&lt;datums&gt;</w:t>
      </w:r>
      <w:r w:rsidRPr="00CF328F">
        <w:rPr>
          <w:rFonts w:ascii="Times New Roman" w:hAnsi="Times New Roman" w:cs="Times New Roman"/>
          <w:sz w:val="24"/>
          <w:szCs w:val="24"/>
        </w:rPr>
        <w:t>.</w:t>
      </w:r>
      <w:r w:rsidRPr="00CF328F">
        <w:rPr>
          <w:rFonts w:ascii="Times New Roman" w:hAnsi="Times New Roman" w:cs="Times New Roman"/>
          <w:sz w:val="24"/>
          <w:szCs w:val="24"/>
          <w:highlight w:val="lightGray"/>
        </w:rPr>
        <w:t>&lt;mēnesis&gt;</w:t>
      </w:r>
    </w:p>
    <w:p w14:paraId="158A1E27" w14:textId="77777777" w:rsidR="00BF4393" w:rsidRPr="00CF328F" w:rsidRDefault="00BF4393" w:rsidP="00051CF5">
      <w:pPr>
        <w:spacing w:line="240" w:lineRule="auto"/>
        <w:ind w:left="1560"/>
        <w:jc w:val="both"/>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&lt;Pretendenta nosaukums &gt;</w:t>
      </w:r>
    </w:p>
    <w:p w14:paraId="6EB3728A" w14:textId="77777777" w:rsidR="00BF4393" w:rsidRPr="00CF328F" w:rsidRDefault="00BF4393" w:rsidP="00051CF5">
      <w:pPr>
        <w:spacing w:line="240" w:lineRule="auto"/>
        <w:ind w:left="1560"/>
        <w:jc w:val="both"/>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&lt;reģistrācijas numurs&gt;</w:t>
      </w:r>
    </w:p>
    <w:p w14:paraId="753E170F" w14:textId="77777777" w:rsidR="00BF4393" w:rsidRPr="00CF328F" w:rsidRDefault="00BF4393" w:rsidP="00051CF5">
      <w:pPr>
        <w:spacing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highlight w:val="lightGray"/>
        </w:rPr>
        <w:t>&lt;adrese&gt;</w:t>
      </w:r>
      <w:r w:rsidRPr="00CF328F">
        <w:rPr>
          <w:rFonts w:ascii="Times New Roman" w:hAnsi="Times New Roman" w:cs="Times New Roman"/>
          <w:sz w:val="24"/>
          <w:szCs w:val="24"/>
        </w:rPr>
        <w:t xml:space="preserve"> (turpmāk – Pretendents) </w:t>
      </w:r>
    </w:p>
    <w:p w14:paraId="6A078F43" w14:textId="77777777" w:rsidR="00BF4393" w:rsidRDefault="00BF4393" w:rsidP="009B5A68">
      <w:pPr>
        <w:numPr>
          <w:ilvl w:val="0"/>
          <w:numId w:val="7"/>
        </w:numPr>
        <w:spacing w:after="0"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 xml:space="preserve">[Iepazinušies] ar </w:t>
      </w:r>
      <w:r w:rsidRPr="00CF328F">
        <w:rPr>
          <w:rFonts w:ascii="Times New Roman" w:hAnsi="Times New Roman" w:cs="Times New Roman"/>
          <w:sz w:val="24"/>
          <w:szCs w:val="24"/>
          <w:highlight w:val="lightGray"/>
        </w:rPr>
        <w:t>&lt;Pasūtītāja nosaukums, reģistrācijas numurs un adrese&gt;</w:t>
      </w:r>
      <w:r w:rsidRPr="00CF328F">
        <w:rPr>
          <w:rFonts w:ascii="Times New Roman" w:hAnsi="Times New Roman" w:cs="Times New Roman"/>
          <w:sz w:val="24"/>
          <w:szCs w:val="24"/>
        </w:rPr>
        <w:t xml:space="preserve"> (turpmāk – Pasūtītājs) organizētā</w:t>
      </w:r>
      <w:r w:rsidR="00540025">
        <w:rPr>
          <w:rFonts w:ascii="Times New Roman" w:hAnsi="Times New Roman" w:cs="Times New Roman"/>
          <w:sz w:val="24"/>
          <w:szCs w:val="24"/>
        </w:rPr>
        <w:t xml:space="preserve"> </w:t>
      </w:r>
      <w:proofErr w:type="spellStart"/>
      <w:r w:rsidR="00540025">
        <w:rPr>
          <w:rFonts w:ascii="Times New Roman" w:hAnsi="Times New Roman" w:cs="Times New Roman"/>
          <w:sz w:val="24"/>
          <w:szCs w:val="24"/>
        </w:rPr>
        <w:t>zemsliekšņa</w:t>
      </w:r>
      <w:proofErr w:type="spellEnd"/>
      <w:r w:rsidR="00540025">
        <w:rPr>
          <w:rFonts w:ascii="Times New Roman" w:hAnsi="Times New Roman" w:cs="Times New Roman"/>
          <w:sz w:val="24"/>
          <w:szCs w:val="24"/>
        </w:rPr>
        <w:t xml:space="preserve"> iepirkuma</w:t>
      </w:r>
      <w:r>
        <w:rPr>
          <w:rFonts w:ascii="Times New Roman" w:hAnsi="Times New Roman" w:cs="Times New Roman"/>
          <w:sz w:val="24"/>
          <w:szCs w:val="24"/>
        </w:rPr>
        <w:t xml:space="preserve"> </w:t>
      </w:r>
      <w:r w:rsidRPr="00CF328F">
        <w:rPr>
          <w:rFonts w:ascii="Times New Roman" w:hAnsi="Times New Roman" w:cs="Times New Roman"/>
          <w:sz w:val="24"/>
          <w:szCs w:val="24"/>
        </w:rPr>
        <w:t>„</w:t>
      </w:r>
      <w:r w:rsidRPr="00CF328F">
        <w:rPr>
          <w:rFonts w:ascii="Times New Roman" w:hAnsi="Times New Roman" w:cs="Times New Roman"/>
          <w:sz w:val="24"/>
          <w:szCs w:val="24"/>
          <w:highlight w:val="lightGray"/>
        </w:rPr>
        <w:t>&lt;</w:t>
      </w:r>
      <w:proofErr w:type="spellStart"/>
      <w:r w:rsidR="00540025">
        <w:rPr>
          <w:rFonts w:ascii="Times New Roman" w:hAnsi="Times New Roman" w:cs="Times New Roman"/>
          <w:sz w:val="24"/>
          <w:szCs w:val="24"/>
          <w:highlight w:val="lightGray"/>
        </w:rPr>
        <w:t>Zemsliekšņa</w:t>
      </w:r>
      <w:proofErr w:type="spellEnd"/>
      <w:r w:rsidR="00540025">
        <w:rPr>
          <w:rFonts w:ascii="Times New Roman" w:hAnsi="Times New Roman" w:cs="Times New Roman"/>
          <w:sz w:val="24"/>
          <w:szCs w:val="24"/>
          <w:highlight w:val="lightGray"/>
        </w:rPr>
        <w:t xml:space="preserve"> iepirkuma</w:t>
      </w:r>
      <w:r w:rsidRPr="00CF328F">
        <w:rPr>
          <w:rFonts w:ascii="Times New Roman" w:hAnsi="Times New Roman" w:cs="Times New Roman"/>
          <w:sz w:val="24"/>
          <w:szCs w:val="24"/>
          <w:highlight w:val="lightGray"/>
        </w:rPr>
        <w:t xml:space="preserve"> nosaukums un identifikācijas numurs&gt;</w:t>
      </w:r>
      <w:r w:rsidRPr="00CF328F">
        <w:rPr>
          <w:rFonts w:ascii="Times New Roman" w:hAnsi="Times New Roman" w:cs="Times New Roman"/>
          <w:sz w:val="24"/>
          <w:szCs w:val="24"/>
        </w:rPr>
        <w:t>” no</w:t>
      </w:r>
      <w:r>
        <w:rPr>
          <w:rFonts w:ascii="Times New Roman" w:hAnsi="Times New Roman" w:cs="Times New Roman"/>
          <w:sz w:val="24"/>
          <w:szCs w:val="24"/>
        </w:rPr>
        <w:t>teikumiem</w:t>
      </w:r>
      <w:r w:rsidRPr="00CF328F">
        <w:rPr>
          <w:rFonts w:ascii="Times New Roman" w:hAnsi="Times New Roman" w:cs="Times New Roman"/>
          <w:sz w:val="24"/>
          <w:szCs w:val="24"/>
        </w:rPr>
        <w:t xml:space="preserve"> (turpmāk – N</w:t>
      </w:r>
      <w:r>
        <w:rPr>
          <w:rFonts w:ascii="Times New Roman" w:hAnsi="Times New Roman" w:cs="Times New Roman"/>
          <w:sz w:val="24"/>
          <w:szCs w:val="24"/>
        </w:rPr>
        <w:t>oteikumi</w:t>
      </w:r>
      <w:r w:rsidRPr="00CF328F">
        <w:rPr>
          <w:rFonts w:ascii="Times New Roman" w:hAnsi="Times New Roman" w:cs="Times New Roman"/>
          <w:sz w:val="24"/>
          <w:szCs w:val="24"/>
        </w:rPr>
        <w:t>), pieņemot visas No</w:t>
      </w:r>
      <w:r>
        <w:rPr>
          <w:rFonts w:ascii="Times New Roman" w:hAnsi="Times New Roman" w:cs="Times New Roman"/>
          <w:sz w:val="24"/>
          <w:szCs w:val="24"/>
        </w:rPr>
        <w:t>teikumos</w:t>
      </w:r>
      <w:r w:rsidRPr="00CF328F">
        <w:rPr>
          <w:rFonts w:ascii="Times New Roman" w:hAnsi="Times New Roman" w:cs="Times New Roman"/>
          <w:sz w:val="24"/>
          <w:szCs w:val="24"/>
        </w:rPr>
        <w:t xml:space="preserve"> noteiktās prasības, </w:t>
      </w:r>
    </w:p>
    <w:p w14:paraId="3F0FDE13" w14:textId="77777777" w:rsidR="003B45AA" w:rsidRPr="003B45AA" w:rsidRDefault="003B45AA" w:rsidP="00051CF5">
      <w:pPr>
        <w:spacing w:after="0" w:line="240" w:lineRule="auto"/>
        <w:ind w:left="1560"/>
        <w:jc w:val="both"/>
        <w:rPr>
          <w:rFonts w:ascii="Times New Roman" w:hAnsi="Times New Roman" w:cs="Times New Roman"/>
          <w:sz w:val="24"/>
          <w:szCs w:val="24"/>
        </w:rPr>
      </w:pPr>
    </w:p>
    <w:p w14:paraId="5EC7457C" w14:textId="77777777" w:rsidR="00BF4393" w:rsidRPr="00CF328F" w:rsidRDefault="00BF4393" w:rsidP="009B5A68">
      <w:pPr>
        <w:numPr>
          <w:ilvl w:val="0"/>
          <w:numId w:val="7"/>
        </w:numPr>
        <w:spacing w:after="0"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[iesniedzam] piedāvājumu, kas sastāv no:</w:t>
      </w:r>
    </w:p>
    <w:p w14:paraId="1DC183EF" w14:textId="77777777" w:rsidR="00BF4393" w:rsidRPr="00CF328F" w:rsidRDefault="00BF4393" w:rsidP="009B5A68">
      <w:pPr>
        <w:numPr>
          <w:ilvl w:val="0"/>
          <w:numId w:val="6"/>
        </w:numPr>
        <w:spacing w:after="0" w:line="240" w:lineRule="auto"/>
        <w:ind w:left="1560" w:firstLine="0"/>
        <w:jc w:val="both"/>
        <w:rPr>
          <w:rFonts w:ascii="Times New Roman" w:hAnsi="Times New Roman" w:cs="Times New Roman"/>
          <w:sz w:val="24"/>
          <w:szCs w:val="24"/>
        </w:rPr>
      </w:pPr>
      <w:r w:rsidRPr="00CF328F">
        <w:rPr>
          <w:rFonts w:ascii="Times New Roman" w:hAnsi="Times New Roman" w:cs="Times New Roman"/>
          <w:sz w:val="24"/>
          <w:szCs w:val="24"/>
        </w:rPr>
        <w:t>šī pieteikuma un Atlases dokumentiem,</w:t>
      </w:r>
    </w:p>
    <w:p w14:paraId="23EF3228" w14:textId="77777777" w:rsidR="00BF4393" w:rsidRPr="00CF328F" w:rsidRDefault="00BF4393" w:rsidP="009B5A68">
      <w:pPr>
        <w:numPr>
          <w:ilvl w:val="0"/>
          <w:numId w:val="6"/>
        </w:numPr>
        <w:spacing w:after="0" w:line="240" w:lineRule="auto"/>
        <w:ind w:left="1560" w:firstLine="0"/>
        <w:jc w:val="both"/>
        <w:rPr>
          <w:rFonts w:ascii="Times New Roman" w:hAnsi="Times New Roman" w:cs="Times New Roman"/>
          <w:sz w:val="24"/>
          <w:szCs w:val="24"/>
        </w:rPr>
      </w:pPr>
      <w:r w:rsidRPr="00CF328F">
        <w:rPr>
          <w:rFonts w:ascii="Times New Roman" w:hAnsi="Times New Roman" w:cs="Times New Roman"/>
          <w:sz w:val="24"/>
          <w:szCs w:val="24"/>
        </w:rPr>
        <w:t>Tehniskā piedāvājuma un</w:t>
      </w:r>
    </w:p>
    <w:p w14:paraId="2A63E334" w14:textId="77777777" w:rsidR="00BF4393" w:rsidRPr="00CF328F" w:rsidRDefault="00BF4393" w:rsidP="009B5A68">
      <w:pPr>
        <w:numPr>
          <w:ilvl w:val="0"/>
          <w:numId w:val="6"/>
        </w:numPr>
        <w:spacing w:after="0" w:line="240" w:lineRule="auto"/>
        <w:ind w:left="1560" w:firstLine="0"/>
        <w:jc w:val="both"/>
        <w:rPr>
          <w:rFonts w:ascii="Times New Roman" w:hAnsi="Times New Roman" w:cs="Times New Roman"/>
          <w:sz w:val="24"/>
          <w:szCs w:val="24"/>
        </w:rPr>
      </w:pPr>
      <w:r w:rsidRPr="00CF328F">
        <w:rPr>
          <w:rFonts w:ascii="Times New Roman" w:hAnsi="Times New Roman" w:cs="Times New Roman"/>
          <w:sz w:val="24"/>
          <w:szCs w:val="24"/>
        </w:rPr>
        <w:t>Finanšu piedāvājuma,</w:t>
      </w:r>
    </w:p>
    <w:p w14:paraId="550FFDFB" w14:textId="77777777" w:rsidR="00BF4393" w:rsidRPr="003B45AA" w:rsidRDefault="00BF4393" w:rsidP="00051CF5">
      <w:pPr>
        <w:spacing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(turpmāk – Piedāvājums)</w:t>
      </w:r>
    </w:p>
    <w:p w14:paraId="618F79F2" w14:textId="77777777" w:rsidR="00BF4393" w:rsidRPr="00CF328F" w:rsidRDefault="00BF4393" w:rsidP="009B5A68">
      <w:pPr>
        <w:numPr>
          <w:ilvl w:val="0"/>
          <w:numId w:val="7"/>
        </w:numPr>
        <w:spacing w:after="0"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gadījumā, ja Pretendentam tiks piešķirtas tiesības slēgt līgumu, apņem</w:t>
      </w:r>
      <w:r w:rsidR="003B45AA">
        <w:rPr>
          <w:rFonts w:ascii="Times New Roman" w:hAnsi="Times New Roman" w:cs="Times New Roman"/>
          <w:sz w:val="24"/>
          <w:szCs w:val="24"/>
        </w:rPr>
        <w:t>amies</w:t>
      </w:r>
      <w:r w:rsidRPr="00CF328F">
        <w:rPr>
          <w:rFonts w:ascii="Times New Roman" w:hAnsi="Times New Roman" w:cs="Times New Roman"/>
          <w:sz w:val="24"/>
          <w:szCs w:val="24"/>
        </w:rPr>
        <w:t xml:space="preserve">: </w:t>
      </w:r>
    </w:p>
    <w:p w14:paraId="58462B1B" w14:textId="77777777" w:rsidR="00BF4393" w:rsidRPr="00CF328F" w:rsidRDefault="00051CF5" w:rsidP="00051CF5">
      <w:pPr>
        <w:tabs>
          <w:tab w:val="num" w:pos="2977"/>
        </w:tabs>
        <w:spacing w:after="0" w:line="240" w:lineRule="auto"/>
        <w:ind w:left="2410" w:hanging="426"/>
        <w:jc w:val="both"/>
        <w:rPr>
          <w:rFonts w:ascii="Times New Roman" w:hAnsi="Times New Roman" w:cs="Times New Roman"/>
          <w:sz w:val="24"/>
          <w:szCs w:val="24"/>
        </w:rPr>
      </w:pPr>
      <w:r>
        <w:rPr>
          <w:rFonts w:ascii="Times New Roman" w:hAnsi="Times New Roman" w:cs="Times New Roman"/>
          <w:sz w:val="24"/>
          <w:szCs w:val="24"/>
        </w:rPr>
        <w:t xml:space="preserve">a)   </w:t>
      </w:r>
      <w:r w:rsidR="00BF4393" w:rsidRPr="00CF328F">
        <w:rPr>
          <w:rFonts w:ascii="Times New Roman" w:hAnsi="Times New Roman" w:cs="Times New Roman"/>
          <w:sz w:val="24"/>
          <w:szCs w:val="24"/>
        </w:rPr>
        <w:t xml:space="preserve">nodrošināt  SIA </w:t>
      </w:r>
      <w:r w:rsidR="003B45AA" w:rsidRPr="00CF328F">
        <w:rPr>
          <w:rFonts w:ascii="Times New Roman" w:hAnsi="Times New Roman" w:cs="Times New Roman"/>
          <w:sz w:val="24"/>
          <w:szCs w:val="24"/>
        </w:rPr>
        <w:t>„</w:t>
      </w:r>
      <w:r w:rsidR="00BF4393" w:rsidRPr="00CF328F">
        <w:rPr>
          <w:rFonts w:ascii="Times New Roman" w:hAnsi="Times New Roman" w:cs="Times New Roman"/>
          <w:sz w:val="24"/>
          <w:szCs w:val="24"/>
        </w:rPr>
        <w:t>DOBELES ŪDENS” darbiniekus ar veselības apdrošināšanas pakalpojumu, saskaņā ar Tehn</w:t>
      </w:r>
      <w:r w:rsidR="003B45AA">
        <w:rPr>
          <w:rFonts w:ascii="Times New Roman" w:hAnsi="Times New Roman" w:cs="Times New Roman"/>
          <w:sz w:val="24"/>
          <w:szCs w:val="24"/>
        </w:rPr>
        <w:t>iskajā specifikācijā</w:t>
      </w:r>
      <w:r w:rsidR="00BF4393" w:rsidRPr="00CF328F">
        <w:rPr>
          <w:rFonts w:ascii="Times New Roman" w:hAnsi="Times New Roman" w:cs="Times New Roman"/>
          <w:sz w:val="24"/>
          <w:szCs w:val="24"/>
        </w:rPr>
        <w:t xml:space="preserve"> </w:t>
      </w:r>
      <w:r w:rsidR="003B45AA">
        <w:rPr>
          <w:rFonts w:ascii="Times New Roman" w:hAnsi="Times New Roman" w:cs="Times New Roman"/>
          <w:sz w:val="24"/>
          <w:szCs w:val="24"/>
        </w:rPr>
        <w:t>(</w:t>
      </w:r>
      <w:r w:rsidR="00BF4393" w:rsidRPr="00CF328F">
        <w:rPr>
          <w:rFonts w:ascii="Times New Roman" w:hAnsi="Times New Roman" w:cs="Times New Roman"/>
          <w:sz w:val="24"/>
          <w:szCs w:val="24"/>
        </w:rPr>
        <w:t>A</w:t>
      </w:r>
      <w:r w:rsidR="003B45AA">
        <w:rPr>
          <w:rFonts w:ascii="Times New Roman" w:hAnsi="Times New Roman" w:cs="Times New Roman"/>
          <w:sz w:val="24"/>
          <w:szCs w:val="24"/>
        </w:rPr>
        <w:t>.</w:t>
      </w:r>
      <w:r w:rsidR="00540025">
        <w:rPr>
          <w:rFonts w:ascii="Times New Roman" w:hAnsi="Times New Roman" w:cs="Times New Roman"/>
          <w:sz w:val="24"/>
          <w:szCs w:val="24"/>
        </w:rPr>
        <w:t xml:space="preserve"> </w:t>
      </w:r>
      <w:r w:rsidR="00BF4393" w:rsidRPr="00CF328F">
        <w:rPr>
          <w:rFonts w:ascii="Times New Roman" w:hAnsi="Times New Roman" w:cs="Times New Roman"/>
          <w:sz w:val="24"/>
          <w:szCs w:val="24"/>
        </w:rPr>
        <w:t>pielikums)</w:t>
      </w:r>
      <w:r w:rsidR="003B45AA">
        <w:rPr>
          <w:rFonts w:ascii="Times New Roman" w:hAnsi="Times New Roman" w:cs="Times New Roman"/>
          <w:sz w:val="24"/>
          <w:szCs w:val="24"/>
        </w:rPr>
        <w:t xml:space="preserve"> noteikto</w:t>
      </w:r>
      <w:r w:rsidR="00BF4393" w:rsidRPr="00CF328F">
        <w:rPr>
          <w:rFonts w:ascii="Times New Roman" w:hAnsi="Times New Roman" w:cs="Times New Roman"/>
          <w:sz w:val="24"/>
          <w:szCs w:val="24"/>
        </w:rPr>
        <w:t>:</w:t>
      </w:r>
    </w:p>
    <w:p w14:paraId="16F07DC2" w14:textId="77777777" w:rsidR="00BF4393" w:rsidRPr="00CF328F" w:rsidRDefault="00BF4393" w:rsidP="00051CF5">
      <w:pPr>
        <w:tabs>
          <w:tab w:val="num" w:pos="720"/>
          <w:tab w:val="num" w:pos="2977"/>
        </w:tabs>
        <w:spacing w:line="240" w:lineRule="auto"/>
        <w:ind w:left="2410"/>
        <w:rPr>
          <w:rFonts w:ascii="Times New Roman" w:hAnsi="Times New Roman" w:cs="Times New Roman"/>
          <w:sz w:val="24"/>
          <w:szCs w:val="24"/>
        </w:rPr>
      </w:pPr>
      <w:r w:rsidRPr="00CF328F">
        <w:rPr>
          <w:rFonts w:ascii="Times New Roman" w:hAnsi="Times New Roman" w:cs="Times New Roman"/>
          <w:sz w:val="24"/>
          <w:szCs w:val="24"/>
        </w:rPr>
        <w:t xml:space="preserve">Veselības apdrošināšanas pakalpojuma cena bez pievienotās vērtības nodokļa (turpmāk – PVN)  </w:t>
      </w:r>
      <w:r w:rsidRPr="00CF328F">
        <w:rPr>
          <w:rFonts w:ascii="Times New Roman" w:hAnsi="Times New Roman" w:cs="Times New Roman"/>
          <w:sz w:val="24"/>
          <w:szCs w:val="24"/>
          <w:highlight w:val="lightGray"/>
        </w:rPr>
        <w:t>&lt;…&gt;</w:t>
      </w:r>
      <w:r w:rsidRPr="00CF328F">
        <w:rPr>
          <w:rFonts w:ascii="Times New Roman" w:hAnsi="Times New Roman" w:cs="Times New Roman"/>
          <w:sz w:val="24"/>
          <w:szCs w:val="24"/>
        </w:rPr>
        <w:t xml:space="preserve"> EUR (</w:t>
      </w:r>
      <w:r w:rsidRPr="00CF328F">
        <w:rPr>
          <w:rFonts w:ascii="Times New Roman" w:hAnsi="Times New Roman" w:cs="Times New Roman"/>
          <w:sz w:val="24"/>
          <w:szCs w:val="24"/>
          <w:highlight w:val="lightGray"/>
        </w:rPr>
        <w:t>&lt;summa vārdiem&gt;</w:t>
      </w:r>
      <w:r w:rsidRPr="00CF328F">
        <w:rPr>
          <w:rFonts w:ascii="Times New Roman" w:hAnsi="Times New Roman" w:cs="Times New Roman"/>
          <w:sz w:val="24"/>
          <w:szCs w:val="24"/>
        </w:rPr>
        <w:t xml:space="preserve"> </w:t>
      </w:r>
      <w:proofErr w:type="spellStart"/>
      <w:r w:rsidRPr="003B45AA">
        <w:rPr>
          <w:rFonts w:ascii="Times New Roman" w:hAnsi="Times New Roman" w:cs="Times New Roman"/>
          <w:i/>
          <w:sz w:val="24"/>
          <w:szCs w:val="24"/>
        </w:rPr>
        <w:t>euro</w:t>
      </w:r>
      <w:proofErr w:type="spellEnd"/>
      <w:r w:rsidR="003B45AA">
        <w:rPr>
          <w:rFonts w:ascii="Times New Roman" w:hAnsi="Times New Roman" w:cs="Times New Roman"/>
          <w:i/>
          <w:sz w:val="24"/>
          <w:szCs w:val="24"/>
        </w:rPr>
        <w:t xml:space="preserve"> </w:t>
      </w:r>
      <w:r w:rsidR="003B45AA" w:rsidRPr="003B45AA">
        <w:rPr>
          <w:rFonts w:ascii="Times New Roman" w:hAnsi="Times New Roman" w:cs="Times New Roman"/>
          <w:sz w:val="24"/>
          <w:szCs w:val="24"/>
        </w:rPr>
        <w:t>00 centi</w:t>
      </w:r>
      <w:r w:rsidRPr="003B45AA">
        <w:rPr>
          <w:rFonts w:ascii="Times New Roman" w:hAnsi="Times New Roman" w:cs="Times New Roman"/>
          <w:sz w:val="24"/>
          <w:szCs w:val="24"/>
        </w:rPr>
        <w:t>)</w:t>
      </w:r>
      <w:r w:rsidR="00051CF5">
        <w:rPr>
          <w:rFonts w:ascii="Times New Roman" w:hAnsi="Times New Roman" w:cs="Times New Roman"/>
          <w:sz w:val="24"/>
          <w:szCs w:val="24"/>
        </w:rPr>
        <w:t>.</w:t>
      </w:r>
      <w:r w:rsidR="003B45AA">
        <w:rPr>
          <w:rFonts w:ascii="Times New Roman" w:hAnsi="Times New Roman" w:cs="Times New Roman"/>
          <w:sz w:val="24"/>
          <w:szCs w:val="24"/>
        </w:rPr>
        <w:t xml:space="preserve">    </w:t>
      </w:r>
    </w:p>
    <w:p w14:paraId="231531E0" w14:textId="77777777" w:rsidR="00BF4393" w:rsidRPr="00CF328F" w:rsidRDefault="00BF4393" w:rsidP="009B5A68">
      <w:pPr>
        <w:numPr>
          <w:ilvl w:val="0"/>
          <w:numId w:val="7"/>
        </w:numPr>
        <w:spacing w:after="0" w:line="240" w:lineRule="auto"/>
        <w:ind w:left="1560"/>
        <w:jc w:val="both"/>
        <w:rPr>
          <w:rFonts w:ascii="Times New Roman" w:hAnsi="Times New Roman" w:cs="Times New Roman"/>
          <w:sz w:val="24"/>
          <w:szCs w:val="24"/>
        </w:rPr>
      </w:pPr>
      <w:r w:rsidRPr="00CF328F">
        <w:rPr>
          <w:rFonts w:ascii="Times New Roman" w:hAnsi="Times New Roman" w:cs="Times New Roman"/>
          <w:sz w:val="24"/>
          <w:szCs w:val="24"/>
        </w:rPr>
        <w:t xml:space="preserve">Piedāvājums ir spēkā </w:t>
      </w:r>
      <w:r w:rsidRPr="00CF328F">
        <w:rPr>
          <w:rFonts w:ascii="Times New Roman" w:hAnsi="Times New Roman" w:cs="Times New Roman"/>
          <w:sz w:val="24"/>
          <w:szCs w:val="24"/>
          <w:highlight w:val="lightGray"/>
        </w:rPr>
        <w:t>&lt;dienu skaits&gt;</w:t>
      </w:r>
      <w:r w:rsidRPr="00CF328F">
        <w:rPr>
          <w:rFonts w:ascii="Times New Roman" w:hAnsi="Times New Roman" w:cs="Times New Roman"/>
          <w:sz w:val="24"/>
          <w:szCs w:val="24"/>
        </w:rPr>
        <w:t xml:space="preserve"> dienas no No</w:t>
      </w:r>
      <w:r w:rsidR="003B45AA">
        <w:rPr>
          <w:rFonts w:ascii="Times New Roman" w:hAnsi="Times New Roman" w:cs="Times New Roman"/>
          <w:sz w:val="24"/>
          <w:szCs w:val="24"/>
        </w:rPr>
        <w:t>teikumos</w:t>
      </w:r>
      <w:r w:rsidRPr="00CF328F">
        <w:rPr>
          <w:rFonts w:ascii="Times New Roman" w:hAnsi="Times New Roman" w:cs="Times New Roman"/>
          <w:sz w:val="24"/>
          <w:szCs w:val="24"/>
        </w:rPr>
        <w:t xml:space="preserve"> noteiktā piedāvājumu iesniegšanas termiņa.</w:t>
      </w:r>
    </w:p>
    <w:p w14:paraId="7F273344" w14:textId="77777777" w:rsidR="00BF4393" w:rsidRPr="00CF328F" w:rsidRDefault="00BF4393" w:rsidP="00051CF5">
      <w:pPr>
        <w:pStyle w:val="Apakpunkts"/>
        <w:ind w:left="1560" w:firstLine="0"/>
        <w:jc w:val="both"/>
        <w:rPr>
          <w:rFonts w:ascii="Times New Roman" w:hAnsi="Times New Roman"/>
          <w:sz w:val="24"/>
          <w:szCs w:val="24"/>
        </w:rPr>
      </w:pPr>
    </w:p>
    <w:p w14:paraId="1DE6B031" w14:textId="442351C6" w:rsidR="00BF4393" w:rsidRPr="00CF328F" w:rsidRDefault="00BF4393" w:rsidP="009B5A68">
      <w:pPr>
        <w:pStyle w:val="Rindkopa"/>
        <w:numPr>
          <w:ilvl w:val="0"/>
          <w:numId w:val="7"/>
        </w:numPr>
        <w:suppressAutoHyphens w:val="0"/>
        <w:ind w:left="1560"/>
        <w:rPr>
          <w:rFonts w:ascii="Times New Roman" w:hAnsi="Times New Roman" w:cs="Times New Roman"/>
          <w:sz w:val="24"/>
        </w:rPr>
      </w:pPr>
      <w:r w:rsidRPr="00CF328F">
        <w:rPr>
          <w:rFonts w:ascii="Times New Roman" w:hAnsi="Times New Roman" w:cs="Times New Roman"/>
          <w:sz w:val="24"/>
        </w:rPr>
        <w:t>Mūs</w:t>
      </w:r>
      <w:r w:rsidR="003B45AA">
        <w:rPr>
          <w:rFonts w:ascii="Times New Roman" w:hAnsi="Times New Roman" w:cs="Times New Roman"/>
          <w:sz w:val="24"/>
        </w:rPr>
        <w:t xml:space="preserve"> </w:t>
      </w:r>
      <w:proofErr w:type="spellStart"/>
      <w:r w:rsidR="00540025">
        <w:rPr>
          <w:rFonts w:ascii="Times New Roman" w:hAnsi="Times New Roman" w:cs="Times New Roman"/>
          <w:sz w:val="24"/>
        </w:rPr>
        <w:t>zemsliekšņa</w:t>
      </w:r>
      <w:proofErr w:type="spellEnd"/>
      <w:r w:rsidR="00540025">
        <w:rPr>
          <w:rFonts w:ascii="Times New Roman" w:hAnsi="Times New Roman" w:cs="Times New Roman"/>
          <w:sz w:val="24"/>
        </w:rPr>
        <w:t xml:space="preserve"> iepirkumā </w:t>
      </w:r>
      <w:r w:rsidRPr="00CF328F">
        <w:rPr>
          <w:rFonts w:ascii="Times New Roman" w:hAnsi="Times New Roman" w:cs="Times New Roman"/>
          <w:sz w:val="24"/>
        </w:rPr>
        <w:t>pārstāv</w:t>
      </w:r>
      <w:r w:rsidR="003B45AA">
        <w:rPr>
          <w:rFonts w:ascii="Times New Roman" w:hAnsi="Times New Roman" w:cs="Times New Roman"/>
          <w:sz w:val="24"/>
        </w:rPr>
        <w:t xml:space="preserve"> un</w:t>
      </w:r>
      <w:r w:rsidRPr="00CF328F">
        <w:rPr>
          <w:rFonts w:ascii="Times New Roman" w:hAnsi="Times New Roman" w:cs="Times New Roman"/>
          <w:sz w:val="24"/>
        </w:rPr>
        <w:t xml:space="preserve"> gadījumā, ja tiks pieņemts </w:t>
      </w:r>
      <w:smartTag w:uri="schemas-tilde-lv/tildestengine" w:element="veidnes">
        <w:smartTagPr>
          <w:attr w:name="baseform" w:val="lēmum|s"/>
          <w:attr w:name="id" w:val="-1"/>
          <w:attr w:name="text" w:val="lēmums"/>
        </w:smartTagPr>
        <w:r w:rsidRPr="00CF328F">
          <w:rPr>
            <w:rFonts w:ascii="Times New Roman" w:hAnsi="Times New Roman" w:cs="Times New Roman"/>
            <w:sz w:val="24"/>
          </w:rPr>
          <w:t>lēmums</w:t>
        </w:r>
      </w:smartTag>
      <w:r w:rsidRPr="00CF328F">
        <w:rPr>
          <w:rFonts w:ascii="Times New Roman" w:hAnsi="Times New Roman" w:cs="Times New Roman"/>
          <w:sz w:val="24"/>
        </w:rPr>
        <w:t xml:space="preserve"> ar mums slēgt </w:t>
      </w:r>
      <w:smartTag w:uri="schemas-tilde-lv/tildestengine" w:element="veidnes">
        <w:smartTagPr>
          <w:attr w:name="baseform" w:val="līgum|s"/>
          <w:attr w:name="id" w:val="-1"/>
          <w:attr w:name="text" w:val="līgumu"/>
        </w:smartTagPr>
        <w:r w:rsidRPr="00CF328F">
          <w:rPr>
            <w:rFonts w:ascii="Times New Roman" w:hAnsi="Times New Roman" w:cs="Times New Roman"/>
            <w:sz w:val="24"/>
          </w:rPr>
          <w:t>līgumu</w:t>
        </w:r>
      </w:smartTag>
      <w:r w:rsidRPr="00CF328F">
        <w:rPr>
          <w:rFonts w:ascii="Times New Roman" w:hAnsi="Times New Roman" w:cs="Times New Roman"/>
          <w:sz w:val="24"/>
        </w:rPr>
        <w:t xml:space="preserve"> mūsu vārdā slēgs: </w:t>
      </w:r>
      <w:r w:rsidRPr="00710C3A">
        <w:rPr>
          <w:rFonts w:ascii="Times New Roman" w:hAnsi="Times New Roman" w:cs="Times New Roman"/>
          <w:i/>
          <w:iCs/>
          <w:sz w:val="24"/>
        </w:rPr>
        <w:t xml:space="preserve">(norādīt </w:t>
      </w:r>
      <w:proofErr w:type="spellStart"/>
      <w:r w:rsidRPr="00710C3A">
        <w:rPr>
          <w:rFonts w:ascii="Times New Roman" w:hAnsi="Times New Roman" w:cs="Times New Roman"/>
          <w:i/>
          <w:iCs/>
          <w:sz w:val="24"/>
        </w:rPr>
        <w:t>parakstiesīgās</w:t>
      </w:r>
      <w:proofErr w:type="spellEnd"/>
      <w:r w:rsidRPr="00710C3A">
        <w:rPr>
          <w:rFonts w:ascii="Times New Roman" w:hAnsi="Times New Roman" w:cs="Times New Roman"/>
          <w:i/>
          <w:iCs/>
          <w:sz w:val="24"/>
        </w:rPr>
        <w:t xml:space="preserve">  amatpersonas amatu, vārdu, uzvārdu)</w:t>
      </w:r>
    </w:p>
    <w:p w14:paraId="3601FE46" w14:textId="77777777" w:rsidR="00BF4393" w:rsidRPr="00CF328F" w:rsidRDefault="00BF4393" w:rsidP="00051CF5">
      <w:pPr>
        <w:pStyle w:val="Punkts"/>
        <w:ind w:left="1560" w:firstLine="0"/>
        <w:rPr>
          <w:rFonts w:ascii="Times New Roman" w:hAnsi="Times New Roman" w:cs="Times New Roman"/>
          <w:sz w:val="24"/>
        </w:rPr>
      </w:pPr>
    </w:p>
    <w:p w14:paraId="05849F4C" w14:textId="77777777" w:rsidR="00BF4393" w:rsidRPr="00CF328F" w:rsidRDefault="00BF4393" w:rsidP="00051CF5">
      <w:pPr>
        <w:ind w:left="1560"/>
        <w:rPr>
          <w:rFonts w:ascii="Times New Roman" w:hAnsi="Times New Roman" w:cs="Times New Roman"/>
          <w:sz w:val="24"/>
          <w:szCs w:val="24"/>
        </w:rPr>
      </w:pPr>
    </w:p>
    <w:tbl>
      <w:tblPr>
        <w:tblW w:w="0" w:type="auto"/>
        <w:tblLook w:val="0000" w:firstRow="0" w:lastRow="0" w:firstColumn="0" w:lastColumn="0" w:noHBand="0" w:noVBand="0"/>
      </w:tblPr>
      <w:tblGrid>
        <w:gridCol w:w="7893"/>
      </w:tblGrid>
      <w:tr w:rsidR="00BF4393" w:rsidRPr="00CF328F" w14:paraId="63F82418" w14:textId="77777777" w:rsidTr="00051A5F">
        <w:trPr>
          <w:trHeight w:val="284"/>
        </w:trPr>
        <w:tc>
          <w:tcPr>
            <w:tcW w:w="0" w:type="auto"/>
            <w:vAlign w:val="center"/>
          </w:tcPr>
          <w:p w14:paraId="4BDFCE3F" w14:textId="77777777" w:rsidR="00BF4393" w:rsidRPr="00CF328F" w:rsidRDefault="00BF4393" w:rsidP="00051CF5">
            <w:pPr>
              <w:pStyle w:val="Header"/>
              <w:ind w:left="1560"/>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&lt;Pretendenta nosaukums &gt;</w:t>
            </w:r>
          </w:p>
        </w:tc>
      </w:tr>
      <w:tr w:rsidR="00BF4393" w:rsidRPr="00CF328F" w14:paraId="72F62DFD" w14:textId="77777777" w:rsidTr="00051A5F">
        <w:trPr>
          <w:trHeight w:hRule="exact" w:val="284"/>
        </w:trPr>
        <w:tc>
          <w:tcPr>
            <w:tcW w:w="0" w:type="auto"/>
            <w:vAlign w:val="center"/>
          </w:tcPr>
          <w:p w14:paraId="418DAB6C" w14:textId="77777777" w:rsidR="00BF4393" w:rsidRPr="00CF328F" w:rsidRDefault="00BF4393" w:rsidP="00051CF5">
            <w:pPr>
              <w:pStyle w:val="Header"/>
              <w:ind w:left="1560"/>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&lt;Reģistrācijas numurs vai personas kods&gt;</w:t>
            </w:r>
          </w:p>
        </w:tc>
      </w:tr>
      <w:tr w:rsidR="00BF4393" w:rsidRPr="00CF328F" w14:paraId="2197B83B" w14:textId="77777777" w:rsidTr="00051A5F">
        <w:trPr>
          <w:trHeight w:hRule="exact" w:val="284"/>
        </w:trPr>
        <w:tc>
          <w:tcPr>
            <w:tcW w:w="0" w:type="auto"/>
            <w:vAlign w:val="center"/>
          </w:tcPr>
          <w:p w14:paraId="694F485B" w14:textId="77777777" w:rsidR="00BF4393" w:rsidRPr="00CF328F" w:rsidRDefault="00BF4393" w:rsidP="00051CF5">
            <w:pPr>
              <w:pStyle w:val="Header"/>
              <w:ind w:left="1560"/>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&lt;Adrese&gt;</w:t>
            </w:r>
          </w:p>
        </w:tc>
      </w:tr>
      <w:tr w:rsidR="00BF4393" w:rsidRPr="00CF328F" w14:paraId="53338B40" w14:textId="77777777" w:rsidTr="00051A5F">
        <w:trPr>
          <w:trHeight w:hRule="exact" w:val="284"/>
        </w:trPr>
        <w:tc>
          <w:tcPr>
            <w:tcW w:w="0" w:type="auto"/>
            <w:vAlign w:val="center"/>
          </w:tcPr>
          <w:p w14:paraId="54837BDC" w14:textId="77777777" w:rsidR="00BF4393" w:rsidRPr="00CF328F" w:rsidRDefault="00BF4393" w:rsidP="00051CF5">
            <w:pPr>
              <w:pStyle w:val="Header"/>
              <w:ind w:left="1560"/>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w:t>
            </w:r>
            <w:proofErr w:type="spellStart"/>
            <w:r w:rsidRPr="00CF328F">
              <w:rPr>
                <w:rFonts w:ascii="Times New Roman" w:hAnsi="Times New Roman" w:cs="Times New Roman"/>
                <w:sz w:val="24"/>
                <w:szCs w:val="24"/>
                <w:highlight w:val="lightGray"/>
              </w:rPr>
              <w:t>Paraksttiesīgās</w:t>
            </w:r>
            <w:proofErr w:type="spellEnd"/>
            <w:r w:rsidRPr="00CF328F">
              <w:rPr>
                <w:rFonts w:ascii="Times New Roman" w:hAnsi="Times New Roman" w:cs="Times New Roman"/>
                <w:sz w:val="24"/>
                <w:szCs w:val="24"/>
                <w:highlight w:val="lightGray"/>
              </w:rPr>
              <w:t xml:space="preserve"> personas amata nosaukums, vārds un uzvārds&gt;</w:t>
            </w:r>
          </w:p>
        </w:tc>
      </w:tr>
      <w:tr w:rsidR="00BF4393" w:rsidRPr="00CF328F" w14:paraId="5E5385AC" w14:textId="77777777" w:rsidTr="00051A5F">
        <w:trPr>
          <w:trHeight w:hRule="exact" w:val="284"/>
        </w:trPr>
        <w:tc>
          <w:tcPr>
            <w:tcW w:w="0" w:type="auto"/>
            <w:vAlign w:val="center"/>
          </w:tcPr>
          <w:p w14:paraId="7B71F867" w14:textId="77777777" w:rsidR="00BF4393" w:rsidRPr="00CF328F" w:rsidRDefault="00BF4393" w:rsidP="00051CF5">
            <w:pPr>
              <w:pStyle w:val="Header"/>
              <w:ind w:left="1560"/>
              <w:rPr>
                <w:rFonts w:ascii="Times New Roman" w:hAnsi="Times New Roman" w:cs="Times New Roman"/>
                <w:sz w:val="24"/>
                <w:szCs w:val="24"/>
              </w:rPr>
            </w:pPr>
            <w:r w:rsidRPr="00CF328F">
              <w:rPr>
                <w:rFonts w:ascii="Times New Roman" w:hAnsi="Times New Roman" w:cs="Times New Roman"/>
                <w:sz w:val="24"/>
                <w:szCs w:val="24"/>
                <w:highlight w:val="lightGray"/>
              </w:rPr>
              <w:t>&lt;</w:t>
            </w:r>
            <w:proofErr w:type="spellStart"/>
            <w:r w:rsidRPr="00CF328F">
              <w:rPr>
                <w:rFonts w:ascii="Times New Roman" w:hAnsi="Times New Roman" w:cs="Times New Roman"/>
                <w:sz w:val="24"/>
                <w:szCs w:val="24"/>
                <w:highlight w:val="lightGray"/>
              </w:rPr>
              <w:t>Paraksttiesīgās</w:t>
            </w:r>
            <w:proofErr w:type="spellEnd"/>
            <w:r w:rsidRPr="00CF328F">
              <w:rPr>
                <w:rFonts w:ascii="Times New Roman" w:hAnsi="Times New Roman" w:cs="Times New Roman"/>
                <w:sz w:val="24"/>
                <w:szCs w:val="24"/>
                <w:highlight w:val="lightGray"/>
              </w:rPr>
              <w:t xml:space="preserve"> personas paraksts&gt;</w:t>
            </w:r>
          </w:p>
        </w:tc>
      </w:tr>
    </w:tbl>
    <w:p w14:paraId="453BF3DF" w14:textId="77777777" w:rsidR="00BF4393" w:rsidRDefault="00BF4393" w:rsidP="00E231B3"/>
    <w:p w14:paraId="28078A6E" w14:textId="77777777" w:rsidR="003B45AA" w:rsidRDefault="003B45AA" w:rsidP="00E231B3"/>
    <w:p w14:paraId="44565E53" w14:textId="77777777" w:rsidR="003B45AA" w:rsidRDefault="003B45AA" w:rsidP="00E231B3"/>
    <w:p w14:paraId="406D711E" w14:textId="77777777" w:rsidR="00051CF5" w:rsidRDefault="00051CF5" w:rsidP="00051CF5">
      <w:pPr>
        <w:pStyle w:val="Heading2"/>
        <w:jc w:val="left"/>
        <w:rPr>
          <w:rStyle w:val="SubtleEmphasis"/>
          <w:i w:val="0"/>
          <w:iCs w:val="0"/>
          <w:color w:val="auto"/>
          <w:sz w:val="22"/>
        </w:rPr>
        <w:sectPr w:rsidR="00051CF5" w:rsidSect="00461CE6">
          <w:headerReference w:type="default" r:id="rId12"/>
          <w:footerReference w:type="default" r:id="rId13"/>
          <w:pgSz w:w="11906" w:h="16838"/>
          <w:pgMar w:top="1440" w:right="1440" w:bottom="0" w:left="284" w:header="709" w:footer="709" w:gutter="0"/>
          <w:cols w:space="708"/>
          <w:docGrid w:linePitch="360"/>
        </w:sectPr>
      </w:pPr>
      <w:bookmarkStart w:id="45" w:name="_Toc444767951"/>
    </w:p>
    <w:p w14:paraId="41995301" w14:textId="77777777" w:rsidR="003B45AA" w:rsidRPr="00AC3C81" w:rsidRDefault="003B45AA" w:rsidP="003B45AA">
      <w:pPr>
        <w:pStyle w:val="Heading2"/>
        <w:rPr>
          <w:rStyle w:val="SubtleEmphasis"/>
          <w:i w:val="0"/>
          <w:iCs w:val="0"/>
          <w:color w:val="auto"/>
          <w:sz w:val="22"/>
        </w:rPr>
      </w:pPr>
      <w:bookmarkStart w:id="46" w:name="_Hlk129964107"/>
      <w:r w:rsidRPr="00AC3C81">
        <w:rPr>
          <w:rStyle w:val="SubtleEmphasis"/>
          <w:i w:val="0"/>
          <w:iCs w:val="0"/>
          <w:color w:val="auto"/>
          <w:sz w:val="22"/>
        </w:rPr>
        <w:lastRenderedPageBreak/>
        <w:t>B.2.pielikums Tehniskā piedāvājuma veidne</w:t>
      </w:r>
      <w:bookmarkEnd w:id="45"/>
    </w:p>
    <w:bookmarkEnd w:id="46"/>
    <w:p w14:paraId="321235AA" w14:textId="77777777" w:rsidR="003B45AA" w:rsidRPr="00CF328F" w:rsidRDefault="003B45AA" w:rsidP="003B45AA">
      <w:pPr>
        <w:pStyle w:val="Subtitle"/>
        <w:jc w:val="right"/>
      </w:pPr>
    </w:p>
    <w:p w14:paraId="7FA18E99" w14:textId="77777777" w:rsidR="003B45AA" w:rsidRPr="00CF328F" w:rsidRDefault="003B45AA" w:rsidP="003B45AA">
      <w:pPr>
        <w:pStyle w:val="ListParagraph"/>
        <w:spacing w:after="0" w:line="240" w:lineRule="auto"/>
        <w:ind w:left="360"/>
        <w:jc w:val="center"/>
        <w:rPr>
          <w:rFonts w:ascii="Times New Roman" w:hAnsi="Times New Roman" w:cs="Times New Roman"/>
          <w:b/>
          <w:bCs/>
          <w:sz w:val="24"/>
          <w:szCs w:val="24"/>
        </w:rPr>
      </w:pPr>
      <w:r w:rsidRPr="00CF328F">
        <w:rPr>
          <w:rFonts w:ascii="Times New Roman" w:hAnsi="Times New Roman" w:cs="Times New Roman"/>
          <w:b/>
          <w:bCs/>
          <w:sz w:val="24"/>
          <w:szCs w:val="24"/>
        </w:rPr>
        <w:t>TEHNISKAIS PIEDĀVĀJUMS</w:t>
      </w:r>
    </w:p>
    <w:p w14:paraId="73E88D99" w14:textId="77777777" w:rsidR="00F04753" w:rsidRDefault="00F04753" w:rsidP="00051CF5">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3B8D16E6" w14:textId="2B8D2756" w:rsidR="003B45AA" w:rsidRDefault="00F04753" w:rsidP="003C38A0">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 xml:space="preserve"> </w:t>
      </w:r>
      <w:r w:rsidR="00051CF5" w:rsidRPr="00CF328F">
        <w:rPr>
          <w:rFonts w:ascii="Times New Roman" w:hAnsi="Times New Roman" w:cs="Times New Roman"/>
          <w:sz w:val="24"/>
          <w:szCs w:val="24"/>
        </w:rPr>
        <w:t>(I</w:t>
      </w:r>
      <w:r w:rsidR="00C46613">
        <w:rPr>
          <w:rFonts w:ascii="Times New Roman" w:hAnsi="Times New Roman" w:cs="Times New Roman"/>
          <w:sz w:val="24"/>
          <w:szCs w:val="24"/>
        </w:rPr>
        <w:t>d</w:t>
      </w:r>
      <w:r w:rsidR="00051CF5" w:rsidRPr="00CF328F">
        <w:rPr>
          <w:rFonts w:ascii="Times New Roman" w:hAnsi="Times New Roman" w:cs="Times New Roman"/>
          <w:sz w:val="24"/>
          <w:szCs w:val="24"/>
        </w:rPr>
        <w:t>.Nr.</w:t>
      </w:r>
      <w:r w:rsidR="00051CF5">
        <w:rPr>
          <w:rFonts w:ascii="Times New Roman" w:hAnsi="Times New Roman" w:cs="Times New Roman"/>
          <w:sz w:val="24"/>
          <w:szCs w:val="24"/>
        </w:rPr>
        <w:t>DŪ</w:t>
      </w:r>
      <w:r w:rsidR="00CC02CD">
        <w:rPr>
          <w:rFonts w:ascii="Times New Roman" w:hAnsi="Times New Roman" w:cs="Times New Roman"/>
          <w:sz w:val="24"/>
          <w:szCs w:val="24"/>
        </w:rPr>
        <w:t>-Z</w:t>
      </w:r>
      <w:r w:rsidR="00051CF5">
        <w:rPr>
          <w:rFonts w:ascii="Times New Roman" w:hAnsi="Times New Roman" w:cs="Times New Roman"/>
          <w:sz w:val="24"/>
          <w:szCs w:val="24"/>
        </w:rPr>
        <w:t>I</w:t>
      </w:r>
      <w:r w:rsidR="00CC02CD">
        <w:rPr>
          <w:rFonts w:ascii="Times New Roman" w:hAnsi="Times New Roman" w:cs="Times New Roman"/>
          <w:sz w:val="24"/>
          <w:szCs w:val="24"/>
        </w:rPr>
        <w:t>-</w:t>
      </w:r>
      <w:r w:rsidR="00051CF5">
        <w:rPr>
          <w:rFonts w:ascii="Times New Roman" w:hAnsi="Times New Roman" w:cs="Times New Roman"/>
          <w:sz w:val="24"/>
          <w:szCs w:val="24"/>
        </w:rPr>
        <w:t>20</w:t>
      </w:r>
      <w:r w:rsidR="00E2220C">
        <w:rPr>
          <w:rFonts w:ascii="Times New Roman" w:hAnsi="Times New Roman" w:cs="Times New Roman"/>
          <w:sz w:val="24"/>
          <w:szCs w:val="24"/>
        </w:rPr>
        <w:t>2</w:t>
      </w:r>
      <w:r w:rsidR="00931D97">
        <w:rPr>
          <w:rFonts w:ascii="Times New Roman" w:hAnsi="Times New Roman" w:cs="Times New Roman"/>
          <w:sz w:val="24"/>
          <w:szCs w:val="24"/>
        </w:rPr>
        <w:t>3</w:t>
      </w:r>
      <w:r w:rsidR="00051CF5">
        <w:rPr>
          <w:rFonts w:ascii="Times New Roman" w:hAnsi="Times New Roman" w:cs="Times New Roman"/>
          <w:sz w:val="24"/>
          <w:szCs w:val="24"/>
        </w:rPr>
        <w:t>/</w:t>
      </w:r>
      <w:r w:rsidR="00931D97">
        <w:rPr>
          <w:rFonts w:ascii="Times New Roman" w:hAnsi="Times New Roman" w:cs="Times New Roman"/>
          <w:sz w:val="24"/>
          <w:szCs w:val="24"/>
        </w:rPr>
        <w:t>1</w:t>
      </w:r>
      <w:r w:rsidR="00051CF5">
        <w:rPr>
          <w:rFonts w:ascii="Times New Roman" w:hAnsi="Times New Roman" w:cs="Times New Roman"/>
          <w:sz w:val="24"/>
          <w:szCs w:val="24"/>
        </w:rPr>
        <w:t>)</w:t>
      </w:r>
    </w:p>
    <w:p w14:paraId="2EB45A2F" w14:textId="77777777" w:rsidR="003C38A0" w:rsidRPr="00CF328F" w:rsidRDefault="003C38A0" w:rsidP="003C38A0">
      <w:pPr>
        <w:spacing w:after="0" w:line="240" w:lineRule="auto"/>
        <w:ind w:left="851"/>
        <w:jc w:val="center"/>
        <w:rPr>
          <w:rFonts w:ascii="Times New Roman" w:hAnsi="Times New Roman" w:cs="Times New Roman"/>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6630"/>
        <w:gridCol w:w="2218"/>
        <w:gridCol w:w="1934"/>
        <w:gridCol w:w="2177"/>
      </w:tblGrid>
      <w:tr w:rsidR="003B45AA" w:rsidRPr="00CF328F" w14:paraId="1F13E84B" w14:textId="77777777" w:rsidTr="008170EF">
        <w:trPr>
          <w:trHeight w:val="297"/>
        </w:trPr>
        <w:tc>
          <w:tcPr>
            <w:tcW w:w="928" w:type="dxa"/>
            <w:shd w:val="clear" w:color="auto" w:fill="auto"/>
            <w:vAlign w:val="center"/>
          </w:tcPr>
          <w:p w14:paraId="57F494BD" w14:textId="77777777" w:rsidR="003B45AA" w:rsidRPr="00CF328F" w:rsidRDefault="003B45AA" w:rsidP="00051A5F">
            <w:pPr>
              <w:spacing w:after="0" w:line="240" w:lineRule="auto"/>
              <w:jc w:val="both"/>
              <w:rPr>
                <w:rFonts w:ascii="Times New Roman" w:hAnsi="Times New Roman" w:cs="Times New Roman"/>
                <w:b/>
                <w:snapToGrid w:val="0"/>
                <w:sz w:val="24"/>
                <w:szCs w:val="24"/>
              </w:rPr>
            </w:pPr>
            <w:proofErr w:type="spellStart"/>
            <w:r w:rsidRPr="00CF328F">
              <w:rPr>
                <w:rFonts w:ascii="Times New Roman" w:hAnsi="Times New Roman" w:cs="Times New Roman"/>
                <w:b/>
                <w:snapToGrid w:val="0"/>
                <w:sz w:val="24"/>
                <w:szCs w:val="24"/>
              </w:rPr>
              <w:t>N.p.k</w:t>
            </w:r>
            <w:proofErr w:type="spellEnd"/>
            <w:r w:rsidRPr="00CF328F">
              <w:rPr>
                <w:rFonts w:ascii="Times New Roman" w:hAnsi="Times New Roman" w:cs="Times New Roman"/>
                <w:b/>
                <w:snapToGrid w:val="0"/>
                <w:sz w:val="24"/>
                <w:szCs w:val="24"/>
              </w:rPr>
              <w:t>.</w:t>
            </w:r>
          </w:p>
        </w:tc>
        <w:tc>
          <w:tcPr>
            <w:tcW w:w="6630" w:type="dxa"/>
            <w:shd w:val="clear" w:color="auto" w:fill="auto"/>
            <w:vAlign w:val="center"/>
          </w:tcPr>
          <w:p w14:paraId="5CFB046E" w14:textId="77777777" w:rsidR="003B45AA" w:rsidRPr="00CF328F" w:rsidRDefault="003B45AA" w:rsidP="00051A5F">
            <w:pPr>
              <w:spacing w:after="0" w:line="240" w:lineRule="auto"/>
              <w:ind w:left="-3911" w:firstLine="3911"/>
              <w:jc w:val="both"/>
              <w:rPr>
                <w:rFonts w:ascii="Times New Roman" w:hAnsi="Times New Roman" w:cs="Times New Roman"/>
                <w:b/>
                <w:snapToGrid w:val="0"/>
                <w:sz w:val="24"/>
                <w:szCs w:val="24"/>
              </w:rPr>
            </w:pPr>
            <w:r w:rsidRPr="00CF328F">
              <w:rPr>
                <w:rFonts w:ascii="Times New Roman" w:hAnsi="Times New Roman" w:cs="Times New Roman"/>
                <w:b/>
                <w:snapToGrid w:val="0"/>
                <w:sz w:val="24"/>
                <w:szCs w:val="24"/>
              </w:rPr>
              <w:t>Tehniskās specifikācijas minimālas prasības</w:t>
            </w:r>
          </w:p>
        </w:tc>
        <w:tc>
          <w:tcPr>
            <w:tcW w:w="6329" w:type="dxa"/>
            <w:gridSpan w:val="3"/>
            <w:shd w:val="clear" w:color="auto" w:fill="auto"/>
          </w:tcPr>
          <w:p w14:paraId="24E5CDC6" w14:textId="77777777" w:rsidR="003B45AA" w:rsidRPr="00CF328F" w:rsidRDefault="003B45AA" w:rsidP="00051A5F">
            <w:pPr>
              <w:spacing w:after="0" w:line="240" w:lineRule="auto"/>
              <w:ind w:left="-3911" w:firstLine="3911"/>
              <w:jc w:val="center"/>
              <w:rPr>
                <w:rFonts w:ascii="Times New Roman" w:hAnsi="Times New Roman" w:cs="Times New Roman"/>
                <w:b/>
                <w:snapToGrid w:val="0"/>
                <w:sz w:val="24"/>
                <w:szCs w:val="24"/>
              </w:rPr>
            </w:pPr>
            <w:r w:rsidRPr="00CF328F">
              <w:rPr>
                <w:rFonts w:ascii="Times New Roman" w:hAnsi="Times New Roman" w:cs="Times New Roman"/>
                <w:b/>
                <w:snapToGrid w:val="0"/>
                <w:sz w:val="24"/>
                <w:szCs w:val="24"/>
              </w:rPr>
              <w:t>Pretendenta tehniskais piedāvājums</w:t>
            </w:r>
          </w:p>
        </w:tc>
      </w:tr>
      <w:tr w:rsidR="003B45AA" w:rsidRPr="00CF328F" w14:paraId="0FD1AB18" w14:textId="77777777" w:rsidTr="008170EF">
        <w:trPr>
          <w:trHeight w:val="297"/>
        </w:trPr>
        <w:tc>
          <w:tcPr>
            <w:tcW w:w="7558" w:type="dxa"/>
            <w:gridSpan w:val="2"/>
            <w:shd w:val="clear" w:color="auto" w:fill="auto"/>
            <w:vAlign w:val="center"/>
          </w:tcPr>
          <w:p w14:paraId="59C34409"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b/>
                <w:snapToGrid w:val="0"/>
                <w:sz w:val="24"/>
                <w:szCs w:val="24"/>
              </w:rPr>
              <w:t>Minimālās prasības veselības apdrošināšanas līguma/apdrošināšanas polises funkcionalitātei:</w:t>
            </w:r>
          </w:p>
        </w:tc>
        <w:tc>
          <w:tcPr>
            <w:tcW w:w="2218" w:type="dxa"/>
            <w:shd w:val="clear" w:color="auto" w:fill="auto"/>
          </w:tcPr>
          <w:p w14:paraId="3315EF5A" w14:textId="77777777" w:rsidR="003B45AA" w:rsidRDefault="003B45AA" w:rsidP="00051CF5">
            <w:pPr>
              <w:spacing w:after="0" w:line="240" w:lineRule="auto"/>
              <w:rPr>
                <w:rFonts w:ascii="Times New Roman" w:hAnsi="Times New Roman" w:cs="Times New Roman"/>
                <w:bCs/>
                <w:i/>
                <w:snapToGrid w:val="0"/>
                <w:color w:val="000000" w:themeColor="text1"/>
                <w:sz w:val="24"/>
                <w:szCs w:val="24"/>
                <w:u w:val="single"/>
              </w:rPr>
            </w:pPr>
            <w:r w:rsidRPr="00CF328F">
              <w:rPr>
                <w:rFonts w:ascii="Times New Roman" w:hAnsi="Times New Roman" w:cs="Times New Roman"/>
                <w:bCs/>
                <w:snapToGrid w:val="0"/>
                <w:sz w:val="24"/>
                <w:szCs w:val="24"/>
              </w:rPr>
              <w:t>Pretendent</w:t>
            </w:r>
            <w:r w:rsidR="008170EF">
              <w:rPr>
                <w:rFonts w:ascii="Times New Roman" w:hAnsi="Times New Roman" w:cs="Times New Roman"/>
                <w:bCs/>
                <w:snapToGrid w:val="0"/>
                <w:sz w:val="24"/>
                <w:szCs w:val="24"/>
              </w:rPr>
              <w:t>s</w:t>
            </w:r>
            <w:r w:rsidRPr="00CF328F">
              <w:rPr>
                <w:rFonts w:ascii="Times New Roman" w:hAnsi="Times New Roman" w:cs="Times New Roman"/>
                <w:bCs/>
                <w:snapToGrid w:val="0"/>
                <w:sz w:val="24"/>
                <w:szCs w:val="24"/>
              </w:rPr>
              <w:t xml:space="preserve"> piedāvā (jā)/ nepiedāvā (nē) pakalpojumu. </w:t>
            </w:r>
            <w:r w:rsidR="008170EF" w:rsidRPr="00C461DD">
              <w:rPr>
                <w:rFonts w:ascii="Times New Roman" w:hAnsi="Times New Roman" w:cs="Times New Roman"/>
                <w:bCs/>
                <w:i/>
                <w:snapToGrid w:val="0"/>
                <w:color w:val="000000" w:themeColor="text1"/>
                <w:sz w:val="24"/>
                <w:szCs w:val="24"/>
                <w:u w:val="single"/>
              </w:rPr>
              <w:t>(</w:t>
            </w:r>
            <w:r w:rsidR="00227A1B" w:rsidRPr="00C461DD">
              <w:rPr>
                <w:rFonts w:ascii="Times New Roman" w:hAnsi="Times New Roman" w:cs="Times New Roman"/>
                <w:bCs/>
                <w:i/>
                <w:snapToGrid w:val="0"/>
                <w:color w:val="000000" w:themeColor="text1"/>
                <w:sz w:val="24"/>
                <w:szCs w:val="24"/>
                <w:u w:val="single"/>
              </w:rPr>
              <w:t xml:space="preserve">Piedāvājums </w:t>
            </w:r>
            <w:r w:rsidR="008170EF" w:rsidRPr="00C461DD">
              <w:rPr>
                <w:rFonts w:ascii="Times New Roman" w:hAnsi="Times New Roman" w:cs="Times New Roman"/>
                <w:bCs/>
                <w:i/>
                <w:snapToGrid w:val="0"/>
                <w:color w:val="000000" w:themeColor="text1"/>
                <w:sz w:val="24"/>
                <w:szCs w:val="24"/>
                <w:u w:val="single"/>
              </w:rPr>
              <w:t>ir detalizēti jāapraksta,</w:t>
            </w:r>
            <w:r w:rsidR="00227A1B" w:rsidRPr="00C461DD">
              <w:rPr>
                <w:rFonts w:ascii="Times New Roman" w:hAnsi="Times New Roman" w:cs="Times New Roman"/>
                <w:bCs/>
                <w:i/>
                <w:snapToGrid w:val="0"/>
                <w:color w:val="000000" w:themeColor="text1"/>
                <w:sz w:val="24"/>
                <w:szCs w:val="24"/>
                <w:u w:val="single"/>
              </w:rPr>
              <w:t xml:space="preserve"> nenorādot tikai atsauci uz </w:t>
            </w:r>
            <w:r w:rsidR="00550EBD" w:rsidRPr="00C461DD">
              <w:rPr>
                <w:rFonts w:ascii="Times New Roman" w:hAnsi="Times New Roman" w:cs="Times New Roman"/>
                <w:bCs/>
                <w:i/>
                <w:snapToGrid w:val="0"/>
                <w:color w:val="000000" w:themeColor="text1"/>
                <w:sz w:val="24"/>
                <w:szCs w:val="24"/>
                <w:u w:val="single"/>
              </w:rPr>
              <w:t xml:space="preserve">konkrēto </w:t>
            </w:r>
            <w:r w:rsidR="00227A1B" w:rsidRPr="00C461DD">
              <w:rPr>
                <w:rFonts w:ascii="Times New Roman" w:hAnsi="Times New Roman" w:cs="Times New Roman"/>
                <w:bCs/>
                <w:i/>
                <w:snapToGrid w:val="0"/>
                <w:color w:val="000000" w:themeColor="text1"/>
                <w:sz w:val="24"/>
                <w:szCs w:val="24"/>
                <w:u w:val="single"/>
              </w:rPr>
              <w:t xml:space="preserve">lapas pusi Pretendenta </w:t>
            </w:r>
            <w:r w:rsidR="00550EBD" w:rsidRPr="00C461DD">
              <w:rPr>
                <w:rFonts w:ascii="Times New Roman" w:hAnsi="Times New Roman" w:cs="Times New Roman"/>
                <w:bCs/>
                <w:i/>
                <w:snapToGrid w:val="0"/>
                <w:color w:val="000000" w:themeColor="text1"/>
                <w:sz w:val="24"/>
                <w:szCs w:val="24"/>
                <w:u w:val="single"/>
              </w:rPr>
              <w:t>apdrošināšanas</w:t>
            </w:r>
            <w:r w:rsidR="00227A1B" w:rsidRPr="00C461DD">
              <w:rPr>
                <w:rFonts w:ascii="Times New Roman" w:hAnsi="Times New Roman" w:cs="Times New Roman"/>
                <w:bCs/>
                <w:i/>
                <w:snapToGrid w:val="0"/>
                <w:color w:val="000000" w:themeColor="text1"/>
                <w:sz w:val="24"/>
                <w:szCs w:val="24"/>
                <w:u w:val="single"/>
              </w:rPr>
              <w:t xml:space="preserve"> noteikumos </w:t>
            </w:r>
            <w:r w:rsidR="008170EF" w:rsidRPr="00C461DD">
              <w:rPr>
                <w:rFonts w:ascii="Times New Roman" w:hAnsi="Times New Roman" w:cs="Times New Roman"/>
                <w:bCs/>
                <w:i/>
                <w:snapToGrid w:val="0"/>
                <w:color w:val="000000" w:themeColor="text1"/>
                <w:sz w:val="24"/>
                <w:szCs w:val="24"/>
                <w:u w:val="single"/>
              </w:rPr>
              <w:t>)</w:t>
            </w:r>
          </w:p>
          <w:p w14:paraId="6B8C209E" w14:textId="77777777" w:rsidR="00A1789E" w:rsidRPr="00CF328F" w:rsidRDefault="00A1789E" w:rsidP="00051CF5">
            <w:pPr>
              <w:spacing w:after="0" w:line="240" w:lineRule="auto"/>
              <w:rPr>
                <w:rFonts w:ascii="Times New Roman" w:hAnsi="Times New Roman" w:cs="Times New Roman"/>
                <w:bCs/>
                <w:snapToGrid w:val="0"/>
                <w:sz w:val="24"/>
                <w:szCs w:val="24"/>
              </w:rPr>
            </w:pPr>
          </w:p>
        </w:tc>
        <w:tc>
          <w:tcPr>
            <w:tcW w:w="1934" w:type="dxa"/>
            <w:shd w:val="clear" w:color="auto" w:fill="auto"/>
          </w:tcPr>
          <w:p w14:paraId="79CC2DD4" w14:textId="77777777" w:rsidR="003B45AA" w:rsidRPr="00CF328F" w:rsidRDefault="003B45AA" w:rsidP="00051CF5">
            <w:pPr>
              <w:spacing w:after="0" w:line="240" w:lineRule="auto"/>
              <w:rPr>
                <w:rFonts w:ascii="Times New Roman" w:hAnsi="Times New Roman" w:cs="Times New Roman"/>
                <w:bCs/>
                <w:snapToGrid w:val="0"/>
                <w:sz w:val="24"/>
                <w:szCs w:val="24"/>
              </w:rPr>
            </w:pPr>
            <w:r w:rsidRPr="00CF328F">
              <w:rPr>
                <w:rFonts w:ascii="Times New Roman" w:hAnsi="Times New Roman" w:cs="Times New Roman"/>
                <w:bCs/>
                <w:snapToGrid w:val="0"/>
                <w:sz w:val="24"/>
                <w:szCs w:val="24"/>
              </w:rPr>
              <w:t>Piedāvātie papildus uzlabojumi, kas nepalielina piedāvājuma cenu.</w:t>
            </w:r>
          </w:p>
        </w:tc>
        <w:tc>
          <w:tcPr>
            <w:tcW w:w="2177" w:type="dxa"/>
            <w:shd w:val="clear" w:color="auto" w:fill="auto"/>
          </w:tcPr>
          <w:p w14:paraId="29071587" w14:textId="77777777" w:rsidR="003B45AA" w:rsidRPr="00CF328F" w:rsidRDefault="003B45AA" w:rsidP="00051CF5">
            <w:pPr>
              <w:spacing w:after="0" w:line="240" w:lineRule="auto"/>
              <w:rPr>
                <w:rFonts w:ascii="Times New Roman" w:hAnsi="Times New Roman" w:cs="Times New Roman"/>
                <w:bCs/>
                <w:snapToGrid w:val="0"/>
                <w:sz w:val="24"/>
                <w:szCs w:val="24"/>
              </w:rPr>
            </w:pPr>
            <w:r w:rsidRPr="00CF328F">
              <w:rPr>
                <w:rFonts w:ascii="Times New Roman" w:hAnsi="Times New Roman" w:cs="Times New Roman"/>
                <w:bCs/>
                <w:snapToGrid w:val="0"/>
                <w:sz w:val="24"/>
                <w:szCs w:val="24"/>
              </w:rPr>
              <w:t>Piezīmes par izņēmumiem, papildu limitiem un pakalpojuma izmantošanas nosacījumiem.</w:t>
            </w:r>
          </w:p>
        </w:tc>
      </w:tr>
      <w:tr w:rsidR="003B45AA" w:rsidRPr="00CF328F" w14:paraId="791FA546" w14:textId="77777777" w:rsidTr="008170EF">
        <w:trPr>
          <w:trHeight w:val="669"/>
        </w:trPr>
        <w:tc>
          <w:tcPr>
            <w:tcW w:w="928" w:type="dxa"/>
            <w:shd w:val="clear" w:color="auto" w:fill="auto"/>
            <w:vAlign w:val="center"/>
          </w:tcPr>
          <w:p w14:paraId="799D8365"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1.</w:t>
            </w:r>
          </w:p>
        </w:tc>
        <w:tc>
          <w:tcPr>
            <w:tcW w:w="6630" w:type="dxa"/>
            <w:shd w:val="clear" w:color="auto" w:fill="auto"/>
            <w:vAlign w:val="center"/>
          </w:tcPr>
          <w:p w14:paraId="2AC6A511" w14:textId="2A7DB514" w:rsidR="003B45AA" w:rsidRPr="00B92EF9" w:rsidRDefault="003B45AA" w:rsidP="00051A5F">
            <w:pPr>
              <w:spacing w:after="0" w:line="240" w:lineRule="auto"/>
              <w:jc w:val="both"/>
              <w:rPr>
                <w:rFonts w:ascii="Times New Roman" w:hAnsi="Times New Roman" w:cs="Times New Roman"/>
                <w:b/>
                <w:sz w:val="24"/>
                <w:szCs w:val="24"/>
                <w:highlight w:val="yellow"/>
                <w:u w:val="single"/>
              </w:rPr>
            </w:pPr>
            <w:r w:rsidRPr="00510E43">
              <w:rPr>
                <w:rFonts w:ascii="Times New Roman" w:hAnsi="Times New Roman" w:cs="Times New Roman"/>
                <w:snapToGrid w:val="0"/>
                <w:sz w:val="24"/>
                <w:szCs w:val="24"/>
              </w:rPr>
              <w:t xml:space="preserve">Paredzamais apdrošināmo personu skaits par darba devēja līdzekļiem – </w:t>
            </w:r>
            <w:r w:rsidRPr="00BE51CA">
              <w:rPr>
                <w:rFonts w:ascii="Times New Roman" w:hAnsi="Times New Roman" w:cs="Times New Roman"/>
                <w:snapToGrid w:val="0"/>
                <w:sz w:val="24"/>
                <w:szCs w:val="24"/>
              </w:rPr>
              <w:t>aptuveni</w:t>
            </w:r>
            <w:r w:rsidRPr="00BE51CA">
              <w:rPr>
                <w:rFonts w:ascii="Times New Roman" w:hAnsi="Times New Roman" w:cs="Times New Roman"/>
                <w:b/>
                <w:snapToGrid w:val="0"/>
                <w:sz w:val="24"/>
                <w:szCs w:val="24"/>
              </w:rPr>
              <w:t xml:space="preserve"> </w:t>
            </w:r>
            <w:r w:rsidR="00A1789E" w:rsidRPr="00BE51CA">
              <w:rPr>
                <w:rFonts w:ascii="Times New Roman" w:hAnsi="Times New Roman" w:cs="Times New Roman"/>
                <w:b/>
                <w:snapToGrid w:val="0"/>
                <w:sz w:val="24"/>
                <w:szCs w:val="24"/>
              </w:rPr>
              <w:t>4</w:t>
            </w:r>
            <w:r w:rsidR="005A7872" w:rsidRPr="00BE51CA">
              <w:rPr>
                <w:rFonts w:ascii="Times New Roman" w:hAnsi="Times New Roman" w:cs="Times New Roman"/>
                <w:b/>
                <w:snapToGrid w:val="0"/>
                <w:sz w:val="24"/>
                <w:szCs w:val="24"/>
              </w:rPr>
              <w:t>3</w:t>
            </w:r>
            <w:r w:rsidRPr="00BE51CA">
              <w:rPr>
                <w:rFonts w:ascii="Times New Roman" w:hAnsi="Times New Roman" w:cs="Times New Roman"/>
                <w:b/>
                <w:snapToGrid w:val="0"/>
                <w:sz w:val="24"/>
                <w:szCs w:val="24"/>
              </w:rPr>
              <w:t xml:space="preserve"> (</w:t>
            </w:r>
            <w:r w:rsidR="00A1789E" w:rsidRPr="00BE51CA">
              <w:rPr>
                <w:rFonts w:ascii="Times New Roman" w:hAnsi="Times New Roman" w:cs="Times New Roman"/>
                <w:b/>
                <w:snapToGrid w:val="0"/>
                <w:sz w:val="24"/>
                <w:szCs w:val="24"/>
              </w:rPr>
              <w:t xml:space="preserve">četrdesmit </w:t>
            </w:r>
            <w:r w:rsidR="005A7872" w:rsidRPr="00BE51CA">
              <w:rPr>
                <w:rFonts w:ascii="Times New Roman" w:hAnsi="Times New Roman" w:cs="Times New Roman"/>
                <w:b/>
                <w:snapToGrid w:val="0"/>
                <w:sz w:val="24"/>
                <w:szCs w:val="24"/>
              </w:rPr>
              <w:t>trīs)</w:t>
            </w:r>
            <w:r w:rsidRPr="00BE51CA">
              <w:rPr>
                <w:rFonts w:ascii="Times New Roman" w:hAnsi="Times New Roman" w:cs="Times New Roman"/>
                <w:b/>
                <w:snapToGrid w:val="0"/>
                <w:sz w:val="24"/>
                <w:szCs w:val="24"/>
              </w:rPr>
              <w:t xml:space="preserve"> darbiniek</w:t>
            </w:r>
            <w:r w:rsidR="00510E43" w:rsidRPr="00BE51CA">
              <w:rPr>
                <w:rFonts w:ascii="Times New Roman" w:hAnsi="Times New Roman" w:cs="Times New Roman"/>
                <w:b/>
                <w:snapToGrid w:val="0"/>
                <w:sz w:val="24"/>
                <w:szCs w:val="24"/>
              </w:rPr>
              <w:t>i</w:t>
            </w:r>
            <w:r w:rsidR="00A1789E" w:rsidRPr="00BE51CA">
              <w:rPr>
                <w:rFonts w:ascii="Times New Roman" w:hAnsi="Times New Roman" w:cs="Times New Roman"/>
                <w:b/>
                <w:snapToGrid w:val="0"/>
                <w:sz w:val="24"/>
                <w:szCs w:val="24"/>
              </w:rPr>
              <w:t>.</w:t>
            </w:r>
            <w:r w:rsidR="008375A8" w:rsidRPr="00510E43">
              <w:rPr>
                <w:rFonts w:ascii="Times New Roman" w:hAnsi="Times New Roman" w:cs="Times New Roman"/>
                <w:b/>
                <w:snapToGrid w:val="0"/>
                <w:sz w:val="24"/>
                <w:szCs w:val="24"/>
              </w:rPr>
              <w:t xml:space="preserve">      </w:t>
            </w:r>
          </w:p>
        </w:tc>
        <w:tc>
          <w:tcPr>
            <w:tcW w:w="2218" w:type="dxa"/>
            <w:shd w:val="clear" w:color="auto" w:fill="auto"/>
          </w:tcPr>
          <w:p w14:paraId="21B73BE5" w14:textId="77777777" w:rsidR="003B45AA" w:rsidRPr="00CF328F" w:rsidRDefault="003B45AA" w:rsidP="00051A5F">
            <w:pPr>
              <w:spacing w:after="0" w:line="240" w:lineRule="auto"/>
              <w:jc w:val="both"/>
              <w:rPr>
                <w:rFonts w:ascii="Times New Roman" w:hAnsi="Times New Roman" w:cs="Times New Roman"/>
                <w:snapToGrid w:val="0"/>
                <w:sz w:val="24"/>
                <w:szCs w:val="24"/>
              </w:rPr>
            </w:pPr>
          </w:p>
        </w:tc>
        <w:tc>
          <w:tcPr>
            <w:tcW w:w="1934" w:type="dxa"/>
            <w:shd w:val="clear" w:color="auto" w:fill="auto"/>
          </w:tcPr>
          <w:p w14:paraId="0D8174F2" w14:textId="77777777" w:rsidR="003B45AA" w:rsidRPr="00CF328F" w:rsidRDefault="003B45AA" w:rsidP="00051A5F">
            <w:pPr>
              <w:spacing w:after="0" w:line="240" w:lineRule="auto"/>
              <w:jc w:val="both"/>
              <w:rPr>
                <w:rFonts w:ascii="Times New Roman" w:hAnsi="Times New Roman" w:cs="Times New Roman"/>
                <w:snapToGrid w:val="0"/>
                <w:sz w:val="24"/>
                <w:szCs w:val="24"/>
              </w:rPr>
            </w:pPr>
          </w:p>
        </w:tc>
        <w:tc>
          <w:tcPr>
            <w:tcW w:w="2177" w:type="dxa"/>
            <w:shd w:val="clear" w:color="auto" w:fill="auto"/>
          </w:tcPr>
          <w:p w14:paraId="3A701698" w14:textId="77777777" w:rsidR="003B45AA" w:rsidRPr="00CF328F" w:rsidRDefault="003B45AA" w:rsidP="00051A5F">
            <w:pPr>
              <w:spacing w:after="0" w:line="240" w:lineRule="auto"/>
              <w:jc w:val="both"/>
              <w:rPr>
                <w:rFonts w:ascii="Times New Roman" w:hAnsi="Times New Roman" w:cs="Times New Roman"/>
                <w:snapToGrid w:val="0"/>
                <w:sz w:val="24"/>
                <w:szCs w:val="24"/>
              </w:rPr>
            </w:pPr>
          </w:p>
        </w:tc>
      </w:tr>
      <w:tr w:rsidR="003B45AA" w:rsidRPr="00CF328F" w14:paraId="3873CC12" w14:textId="77777777" w:rsidTr="008170EF">
        <w:trPr>
          <w:trHeight w:val="334"/>
        </w:trPr>
        <w:tc>
          <w:tcPr>
            <w:tcW w:w="928" w:type="dxa"/>
            <w:shd w:val="clear" w:color="auto" w:fill="auto"/>
            <w:vAlign w:val="center"/>
          </w:tcPr>
          <w:p w14:paraId="4E146963"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2.</w:t>
            </w:r>
          </w:p>
        </w:tc>
        <w:tc>
          <w:tcPr>
            <w:tcW w:w="6630" w:type="dxa"/>
            <w:shd w:val="clear" w:color="auto" w:fill="auto"/>
            <w:vAlign w:val="center"/>
          </w:tcPr>
          <w:p w14:paraId="001BD7A8"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sz w:val="24"/>
                <w:szCs w:val="24"/>
              </w:rPr>
              <w:t xml:space="preserve">Veselības apdrošināšanas pakalpojumu sniegšanas termiņš – </w:t>
            </w:r>
            <w:r w:rsidRPr="00CF328F">
              <w:rPr>
                <w:rFonts w:ascii="Times New Roman" w:hAnsi="Times New Roman" w:cs="Times New Roman"/>
                <w:b/>
                <w:sz w:val="24"/>
                <w:szCs w:val="24"/>
              </w:rPr>
              <w:t>1 gads</w:t>
            </w:r>
            <w:r w:rsidRPr="00CF328F">
              <w:rPr>
                <w:rFonts w:ascii="Times New Roman" w:hAnsi="Times New Roman" w:cs="Times New Roman"/>
                <w:sz w:val="24"/>
                <w:szCs w:val="24"/>
              </w:rPr>
              <w:t>.</w:t>
            </w:r>
          </w:p>
        </w:tc>
        <w:tc>
          <w:tcPr>
            <w:tcW w:w="2218" w:type="dxa"/>
            <w:shd w:val="clear" w:color="auto" w:fill="auto"/>
          </w:tcPr>
          <w:p w14:paraId="472CEF98"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21F07077"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201749B8"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0CC0E4AC" w14:textId="77777777" w:rsidTr="008170EF">
        <w:trPr>
          <w:trHeight w:val="1339"/>
        </w:trPr>
        <w:tc>
          <w:tcPr>
            <w:tcW w:w="928" w:type="dxa"/>
            <w:shd w:val="clear" w:color="auto" w:fill="auto"/>
            <w:vAlign w:val="center"/>
          </w:tcPr>
          <w:p w14:paraId="4D68992B"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t>3.</w:t>
            </w:r>
          </w:p>
        </w:tc>
        <w:tc>
          <w:tcPr>
            <w:tcW w:w="6630" w:type="dxa"/>
            <w:shd w:val="clear" w:color="auto" w:fill="auto"/>
            <w:vAlign w:val="center"/>
          </w:tcPr>
          <w:p w14:paraId="40C8DD2A"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color w:val="000000"/>
                <w:sz w:val="24"/>
                <w:szCs w:val="24"/>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218" w:type="dxa"/>
            <w:shd w:val="clear" w:color="auto" w:fill="auto"/>
          </w:tcPr>
          <w:p w14:paraId="74D9663A"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1934" w:type="dxa"/>
            <w:shd w:val="clear" w:color="auto" w:fill="auto"/>
          </w:tcPr>
          <w:p w14:paraId="5333B455"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2177" w:type="dxa"/>
            <w:shd w:val="clear" w:color="auto" w:fill="auto"/>
          </w:tcPr>
          <w:p w14:paraId="019A0510"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r>
      <w:tr w:rsidR="003B45AA" w:rsidRPr="00CF328F" w14:paraId="022EB8EE" w14:textId="77777777" w:rsidTr="008170EF">
        <w:trPr>
          <w:trHeight w:val="669"/>
        </w:trPr>
        <w:tc>
          <w:tcPr>
            <w:tcW w:w="928" w:type="dxa"/>
            <w:shd w:val="clear" w:color="auto" w:fill="auto"/>
            <w:vAlign w:val="center"/>
          </w:tcPr>
          <w:p w14:paraId="5F115441"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snapToGrid w:val="0"/>
                <w:sz w:val="24"/>
                <w:szCs w:val="24"/>
              </w:rPr>
              <w:lastRenderedPageBreak/>
              <w:t>4.</w:t>
            </w:r>
          </w:p>
        </w:tc>
        <w:tc>
          <w:tcPr>
            <w:tcW w:w="6630" w:type="dxa"/>
            <w:shd w:val="clear" w:color="auto" w:fill="auto"/>
            <w:vAlign w:val="center"/>
          </w:tcPr>
          <w:p w14:paraId="36DA28AE"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sz w:val="24"/>
                <w:szCs w:val="24"/>
              </w:rPr>
              <w:t xml:space="preserve">Veselības apdrošināšanas polisei ir jābūt izmantojamai visā Latvijas Republikas teritorijā, nodrošinot tās darbību </w:t>
            </w:r>
            <w:r w:rsidRPr="00CF328F">
              <w:rPr>
                <w:rFonts w:ascii="Times New Roman" w:hAnsi="Times New Roman" w:cs="Times New Roman"/>
                <w:b/>
                <w:sz w:val="24"/>
                <w:szCs w:val="24"/>
              </w:rPr>
              <w:t>24 (divdesmit četras) stundas diennaktī</w:t>
            </w:r>
            <w:r w:rsidRPr="00CF328F">
              <w:rPr>
                <w:rFonts w:ascii="Times New Roman" w:hAnsi="Times New Roman" w:cs="Times New Roman"/>
                <w:sz w:val="24"/>
                <w:szCs w:val="24"/>
              </w:rPr>
              <w:t>.</w:t>
            </w:r>
          </w:p>
        </w:tc>
        <w:tc>
          <w:tcPr>
            <w:tcW w:w="2218" w:type="dxa"/>
            <w:shd w:val="clear" w:color="auto" w:fill="auto"/>
          </w:tcPr>
          <w:p w14:paraId="6A575BF2"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346F50B8"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2D787BB6"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70095143" w14:textId="77777777" w:rsidTr="008170EF">
        <w:trPr>
          <w:trHeight w:val="1339"/>
        </w:trPr>
        <w:tc>
          <w:tcPr>
            <w:tcW w:w="928" w:type="dxa"/>
            <w:shd w:val="clear" w:color="auto" w:fill="auto"/>
            <w:vAlign w:val="center"/>
          </w:tcPr>
          <w:p w14:paraId="557944B2"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iCs/>
                <w:snapToGrid w:val="0"/>
                <w:sz w:val="24"/>
                <w:szCs w:val="24"/>
                <w:lang w:eastAsia="en-US"/>
              </w:rPr>
              <w:t>5.</w:t>
            </w:r>
          </w:p>
        </w:tc>
        <w:tc>
          <w:tcPr>
            <w:tcW w:w="6630" w:type="dxa"/>
            <w:shd w:val="clear" w:color="auto" w:fill="auto"/>
            <w:vAlign w:val="center"/>
          </w:tcPr>
          <w:p w14:paraId="284D5063" w14:textId="77777777" w:rsidR="003B45AA" w:rsidRPr="00CF328F" w:rsidRDefault="003B45AA" w:rsidP="00051A5F">
            <w:pPr>
              <w:keepLines/>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rPr>
              <w:t xml:space="preserve">Pretendentam ir jānodrošina plašas līguma iestāžu izvēles iespējas. </w:t>
            </w:r>
            <w:r w:rsidRPr="00CF328F">
              <w:rPr>
                <w:rFonts w:ascii="Times New Roman" w:hAnsi="Times New Roman" w:cs="Times New Roman"/>
                <w:color w:val="000000"/>
                <w:sz w:val="24"/>
                <w:szCs w:val="24"/>
              </w:rPr>
              <w:t>Pretendenta līguma iestāžu sarakstā obligāti ir jābūt iekļautai sekojošai medicīnas iestādei Dobeles pilsētā:</w:t>
            </w:r>
          </w:p>
          <w:p w14:paraId="3911A9C7" w14:textId="77777777" w:rsidR="003B45AA" w:rsidRPr="00CF328F" w:rsidRDefault="003B45AA" w:rsidP="009B5A68">
            <w:pPr>
              <w:pStyle w:val="ListParagraph"/>
              <w:numPr>
                <w:ilvl w:val="0"/>
                <w:numId w:val="21"/>
              </w:num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color w:val="000000"/>
                <w:sz w:val="24"/>
                <w:szCs w:val="24"/>
              </w:rPr>
              <w:t>SIA „Dobeles un apkārtnes slimnīca”</w:t>
            </w:r>
          </w:p>
        </w:tc>
        <w:tc>
          <w:tcPr>
            <w:tcW w:w="2218" w:type="dxa"/>
            <w:shd w:val="clear" w:color="auto" w:fill="auto"/>
          </w:tcPr>
          <w:p w14:paraId="75AAF987" w14:textId="77777777" w:rsidR="003B45AA" w:rsidRPr="00CF328F" w:rsidRDefault="003B45AA" w:rsidP="00051A5F">
            <w:pPr>
              <w:keepLines/>
              <w:spacing w:after="0" w:line="240" w:lineRule="auto"/>
              <w:jc w:val="both"/>
              <w:rPr>
                <w:rFonts w:ascii="Times New Roman" w:hAnsi="Times New Roman" w:cs="Times New Roman"/>
                <w:sz w:val="24"/>
                <w:szCs w:val="24"/>
              </w:rPr>
            </w:pPr>
          </w:p>
        </w:tc>
        <w:tc>
          <w:tcPr>
            <w:tcW w:w="1934" w:type="dxa"/>
            <w:shd w:val="clear" w:color="auto" w:fill="auto"/>
          </w:tcPr>
          <w:p w14:paraId="3B339FC3" w14:textId="77777777" w:rsidR="003B45AA" w:rsidRPr="00CF328F" w:rsidRDefault="003B45AA" w:rsidP="00051A5F">
            <w:pPr>
              <w:keepLines/>
              <w:spacing w:after="0" w:line="240" w:lineRule="auto"/>
              <w:jc w:val="both"/>
              <w:rPr>
                <w:rFonts w:ascii="Times New Roman" w:hAnsi="Times New Roman" w:cs="Times New Roman"/>
                <w:sz w:val="24"/>
                <w:szCs w:val="24"/>
              </w:rPr>
            </w:pPr>
          </w:p>
        </w:tc>
        <w:tc>
          <w:tcPr>
            <w:tcW w:w="2177" w:type="dxa"/>
            <w:shd w:val="clear" w:color="auto" w:fill="auto"/>
          </w:tcPr>
          <w:p w14:paraId="4684CF16" w14:textId="77777777" w:rsidR="003B45AA" w:rsidRPr="00CF328F" w:rsidRDefault="003B45AA" w:rsidP="00051A5F">
            <w:pPr>
              <w:keepLines/>
              <w:spacing w:after="0" w:line="240" w:lineRule="auto"/>
              <w:jc w:val="both"/>
              <w:rPr>
                <w:rFonts w:ascii="Times New Roman" w:hAnsi="Times New Roman" w:cs="Times New Roman"/>
                <w:sz w:val="24"/>
                <w:szCs w:val="24"/>
              </w:rPr>
            </w:pPr>
          </w:p>
        </w:tc>
      </w:tr>
      <w:tr w:rsidR="003B45AA" w:rsidRPr="00CF328F" w14:paraId="0F03CCD2" w14:textId="77777777" w:rsidTr="008170EF">
        <w:trPr>
          <w:trHeight w:val="1004"/>
        </w:trPr>
        <w:tc>
          <w:tcPr>
            <w:tcW w:w="928" w:type="dxa"/>
            <w:shd w:val="clear" w:color="auto" w:fill="auto"/>
            <w:vAlign w:val="center"/>
          </w:tcPr>
          <w:p w14:paraId="307F621D" w14:textId="77777777" w:rsidR="003B45AA" w:rsidRPr="00CF328F" w:rsidRDefault="003B45AA" w:rsidP="00051A5F">
            <w:pPr>
              <w:spacing w:after="0" w:line="240" w:lineRule="auto"/>
              <w:jc w:val="center"/>
              <w:rPr>
                <w:rFonts w:ascii="Times New Roman" w:hAnsi="Times New Roman" w:cs="Times New Roman"/>
                <w:b/>
                <w:sz w:val="24"/>
                <w:szCs w:val="24"/>
                <w:u w:val="single"/>
              </w:rPr>
            </w:pPr>
            <w:r w:rsidRPr="00CF328F">
              <w:rPr>
                <w:rFonts w:ascii="Times New Roman" w:hAnsi="Times New Roman" w:cs="Times New Roman"/>
                <w:b/>
                <w:iCs/>
                <w:snapToGrid w:val="0"/>
                <w:sz w:val="24"/>
                <w:szCs w:val="24"/>
                <w:lang w:eastAsia="en-US"/>
              </w:rPr>
              <w:t>6.</w:t>
            </w:r>
          </w:p>
        </w:tc>
        <w:tc>
          <w:tcPr>
            <w:tcW w:w="6630" w:type="dxa"/>
            <w:shd w:val="clear" w:color="auto" w:fill="auto"/>
            <w:vAlign w:val="center"/>
          </w:tcPr>
          <w:p w14:paraId="21E3C63B" w14:textId="77777777" w:rsidR="003B45AA" w:rsidRPr="00CF328F" w:rsidRDefault="003B45AA" w:rsidP="00051A5F">
            <w:pPr>
              <w:spacing w:after="0" w:line="240" w:lineRule="auto"/>
              <w:jc w:val="both"/>
              <w:rPr>
                <w:rFonts w:ascii="Times New Roman" w:hAnsi="Times New Roman" w:cs="Times New Roman"/>
                <w:b/>
                <w:sz w:val="24"/>
                <w:szCs w:val="24"/>
                <w:u w:val="single"/>
              </w:rPr>
            </w:pPr>
            <w:r w:rsidRPr="00CF328F">
              <w:rPr>
                <w:rFonts w:ascii="Times New Roman" w:hAnsi="Times New Roman" w:cs="Times New Roman"/>
                <w:sz w:val="24"/>
                <w:szCs w:val="24"/>
              </w:rPr>
              <w:t xml:space="preserve">Pretendentam ir jānodrošina </w:t>
            </w:r>
            <w:r w:rsidRPr="00CF328F">
              <w:rPr>
                <w:rFonts w:ascii="Times New Roman" w:hAnsi="Times New Roman" w:cs="Times New Roman"/>
                <w:b/>
                <w:sz w:val="24"/>
                <w:szCs w:val="24"/>
              </w:rPr>
              <w:t>pakalpojumu saņemšana</w:t>
            </w:r>
            <w:r w:rsidRPr="00CF328F">
              <w:rPr>
                <w:rFonts w:ascii="Times New Roman" w:hAnsi="Times New Roman" w:cs="Times New Roman"/>
                <w:sz w:val="24"/>
                <w:szCs w:val="24"/>
              </w:rPr>
              <w:t xml:space="preserve"> visās pretendenta līguma iestādēs, uzrādot veselības apdrošināšanas karti un </w:t>
            </w:r>
            <w:r w:rsidRPr="00CF328F">
              <w:rPr>
                <w:rFonts w:ascii="Times New Roman" w:hAnsi="Times New Roman" w:cs="Times New Roman"/>
                <w:b/>
                <w:sz w:val="24"/>
                <w:szCs w:val="24"/>
              </w:rPr>
              <w:t>neveicot skaidras naudas norēķinus, visā Latvijas Republikas teritorijā.</w:t>
            </w:r>
          </w:p>
        </w:tc>
        <w:tc>
          <w:tcPr>
            <w:tcW w:w="2218" w:type="dxa"/>
            <w:shd w:val="clear" w:color="auto" w:fill="auto"/>
          </w:tcPr>
          <w:p w14:paraId="3A389B27"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28A4F937"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5BF988D9"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68A19B94" w14:textId="77777777" w:rsidTr="008170EF">
        <w:trPr>
          <w:trHeight w:val="1004"/>
        </w:trPr>
        <w:tc>
          <w:tcPr>
            <w:tcW w:w="928" w:type="dxa"/>
            <w:shd w:val="clear" w:color="auto" w:fill="auto"/>
            <w:vAlign w:val="center"/>
          </w:tcPr>
          <w:p w14:paraId="1FD53B8E"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7.</w:t>
            </w:r>
          </w:p>
        </w:tc>
        <w:tc>
          <w:tcPr>
            <w:tcW w:w="6630" w:type="dxa"/>
            <w:shd w:val="clear" w:color="auto" w:fill="auto"/>
            <w:vAlign w:val="center"/>
          </w:tcPr>
          <w:p w14:paraId="525A70F4"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Visiem pretendenta piedāvājumā ietvertajiem veselības aprūpes programmās ietvertajiem pakalpojumiem jābūt pieejamiem</w:t>
            </w:r>
            <w:r w:rsidRPr="00CF328F">
              <w:rPr>
                <w:rFonts w:ascii="Times New Roman" w:hAnsi="Times New Roman" w:cs="Times New Roman"/>
                <w:b/>
                <w:sz w:val="24"/>
                <w:szCs w:val="24"/>
              </w:rPr>
              <w:t xml:space="preserve"> pilnā apmērā, sākot ar polises pirmo darbības dienu, </w:t>
            </w:r>
            <w:r w:rsidRPr="00CF328F">
              <w:rPr>
                <w:rFonts w:ascii="Times New Roman" w:hAnsi="Times New Roman" w:cs="Times New Roman"/>
                <w:sz w:val="24"/>
                <w:szCs w:val="24"/>
              </w:rPr>
              <w:t>un visā tās darbības laikā.</w:t>
            </w:r>
          </w:p>
        </w:tc>
        <w:tc>
          <w:tcPr>
            <w:tcW w:w="2218" w:type="dxa"/>
            <w:shd w:val="clear" w:color="auto" w:fill="auto"/>
          </w:tcPr>
          <w:p w14:paraId="72AC2D95"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525DB160"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6F6AA0A4"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0CE776A7" w14:textId="77777777" w:rsidTr="008170EF">
        <w:trPr>
          <w:trHeight w:val="699"/>
        </w:trPr>
        <w:tc>
          <w:tcPr>
            <w:tcW w:w="928" w:type="dxa"/>
            <w:shd w:val="clear" w:color="auto" w:fill="auto"/>
            <w:vAlign w:val="center"/>
          </w:tcPr>
          <w:p w14:paraId="1ADA5B1A"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8.</w:t>
            </w:r>
          </w:p>
        </w:tc>
        <w:tc>
          <w:tcPr>
            <w:tcW w:w="6630" w:type="dxa"/>
            <w:shd w:val="clear" w:color="auto" w:fill="auto"/>
            <w:vAlign w:val="center"/>
          </w:tcPr>
          <w:p w14:paraId="45E5C239" w14:textId="77777777" w:rsidR="003B45AA" w:rsidRPr="00CF328F" w:rsidRDefault="003B45AA" w:rsidP="00051A5F">
            <w:pPr>
              <w:tabs>
                <w:tab w:val="left" w:pos="360"/>
              </w:tabs>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 xml:space="preserve">Pretendentam ir jānodrošina iespēja apdrošinātajām personām iesniegt atlīdzības saņemšanai apdrošināto personu apmaksātos rēķinus un čekus, kas izsniegti pretendenta </w:t>
            </w:r>
            <w:proofErr w:type="spellStart"/>
            <w:r w:rsidRPr="00CF328F">
              <w:rPr>
                <w:rFonts w:ascii="Times New Roman" w:hAnsi="Times New Roman" w:cs="Times New Roman"/>
                <w:sz w:val="24"/>
                <w:szCs w:val="24"/>
              </w:rPr>
              <w:t>nelīguma</w:t>
            </w:r>
            <w:proofErr w:type="spellEnd"/>
            <w:r w:rsidRPr="00CF328F">
              <w:rPr>
                <w:rFonts w:ascii="Times New Roman" w:hAnsi="Times New Roman" w:cs="Times New Roman"/>
                <w:sz w:val="24"/>
                <w:szCs w:val="24"/>
              </w:rPr>
              <w:t xml:space="preserve"> iestādēs, visās pretendenta pārstāvniecībās vai arī jānodrošina šis serviss, izmatojot mūsdienu tehnoloģijas (piemēram, internets, fakss, e-pasts u.tml.).</w:t>
            </w:r>
          </w:p>
          <w:p w14:paraId="1A58CD04"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segums, bet kuri konkrētajā līguma iestādē nav iekļauti apmaksājamo pakalpojumu sarakstā.</w:t>
            </w:r>
          </w:p>
        </w:tc>
        <w:tc>
          <w:tcPr>
            <w:tcW w:w="2218" w:type="dxa"/>
            <w:shd w:val="clear" w:color="auto" w:fill="auto"/>
          </w:tcPr>
          <w:p w14:paraId="5BBDD0CB" w14:textId="77777777" w:rsidR="003B45AA" w:rsidRPr="00CF328F" w:rsidRDefault="003B45AA" w:rsidP="00051A5F">
            <w:pPr>
              <w:tabs>
                <w:tab w:val="left" w:pos="360"/>
              </w:tabs>
              <w:spacing w:after="0" w:line="240" w:lineRule="auto"/>
              <w:jc w:val="both"/>
              <w:rPr>
                <w:rFonts w:ascii="Times New Roman" w:hAnsi="Times New Roman" w:cs="Times New Roman"/>
                <w:sz w:val="24"/>
                <w:szCs w:val="24"/>
              </w:rPr>
            </w:pPr>
          </w:p>
        </w:tc>
        <w:tc>
          <w:tcPr>
            <w:tcW w:w="1934" w:type="dxa"/>
            <w:shd w:val="clear" w:color="auto" w:fill="auto"/>
          </w:tcPr>
          <w:p w14:paraId="1BFFDA62" w14:textId="77777777" w:rsidR="003B45AA" w:rsidRPr="00CF328F" w:rsidRDefault="003B45AA" w:rsidP="00051A5F">
            <w:pPr>
              <w:tabs>
                <w:tab w:val="left" w:pos="360"/>
              </w:tabs>
              <w:spacing w:after="0" w:line="240" w:lineRule="auto"/>
              <w:jc w:val="both"/>
              <w:rPr>
                <w:rFonts w:ascii="Times New Roman" w:hAnsi="Times New Roman" w:cs="Times New Roman"/>
                <w:sz w:val="24"/>
                <w:szCs w:val="24"/>
              </w:rPr>
            </w:pPr>
          </w:p>
        </w:tc>
        <w:tc>
          <w:tcPr>
            <w:tcW w:w="2177" w:type="dxa"/>
            <w:shd w:val="clear" w:color="auto" w:fill="auto"/>
          </w:tcPr>
          <w:p w14:paraId="4169A4E3" w14:textId="77777777" w:rsidR="003B45AA" w:rsidRPr="00CF328F" w:rsidRDefault="003B45AA" w:rsidP="00051A5F">
            <w:pPr>
              <w:tabs>
                <w:tab w:val="left" w:pos="360"/>
              </w:tabs>
              <w:spacing w:after="0" w:line="240" w:lineRule="auto"/>
              <w:jc w:val="both"/>
              <w:rPr>
                <w:rFonts w:ascii="Times New Roman" w:hAnsi="Times New Roman" w:cs="Times New Roman"/>
                <w:sz w:val="24"/>
                <w:szCs w:val="24"/>
              </w:rPr>
            </w:pPr>
          </w:p>
        </w:tc>
      </w:tr>
      <w:tr w:rsidR="003B45AA" w:rsidRPr="00CF328F" w14:paraId="68861AD2" w14:textId="77777777" w:rsidTr="008170EF">
        <w:trPr>
          <w:trHeight w:val="1004"/>
        </w:trPr>
        <w:tc>
          <w:tcPr>
            <w:tcW w:w="928" w:type="dxa"/>
            <w:shd w:val="clear" w:color="auto" w:fill="auto"/>
            <w:vAlign w:val="center"/>
          </w:tcPr>
          <w:p w14:paraId="26BFA482"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9.</w:t>
            </w:r>
          </w:p>
        </w:tc>
        <w:tc>
          <w:tcPr>
            <w:tcW w:w="6630" w:type="dxa"/>
            <w:shd w:val="clear" w:color="auto" w:fill="auto"/>
            <w:vAlign w:val="center"/>
          </w:tcPr>
          <w:p w14:paraId="2116DFC7"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hAnsi="Times New Roman" w:cs="Times New Roman"/>
                <w:color w:val="000000"/>
                <w:sz w:val="24"/>
                <w:szCs w:val="24"/>
              </w:rPr>
              <w:t xml:space="preserve">Atlīdzības pieteikumu par polisē iekļautajiem pakalpojumiem, apdrošinātās personas ir tiesīgas iesniegt visu polises darbības termiņu un </w:t>
            </w:r>
            <w:r w:rsidRPr="00CF328F">
              <w:rPr>
                <w:rFonts w:ascii="Times New Roman" w:hAnsi="Times New Roman" w:cs="Times New Roman"/>
                <w:b/>
                <w:color w:val="000000"/>
                <w:sz w:val="24"/>
                <w:szCs w:val="24"/>
              </w:rPr>
              <w:t>ne mazāk kā 3 (trīs)</w:t>
            </w:r>
            <w:r w:rsidRPr="00CF328F">
              <w:rPr>
                <w:rFonts w:ascii="Times New Roman" w:hAnsi="Times New Roman" w:cs="Times New Roman"/>
                <w:color w:val="000000"/>
                <w:sz w:val="24"/>
                <w:szCs w:val="24"/>
              </w:rPr>
              <w:t xml:space="preserve"> </w:t>
            </w:r>
            <w:r w:rsidRPr="00CF328F">
              <w:rPr>
                <w:rFonts w:ascii="Times New Roman" w:hAnsi="Times New Roman" w:cs="Times New Roman"/>
                <w:b/>
                <w:color w:val="000000"/>
                <w:sz w:val="24"/>
                <w:szCs w:val="24"/>
              </w:rPr>
              <w:t xml:space="preserve">mēnešus </w:t>
            </w:r>
            <w:r w:rsidRPr="00CF328F">
              <w:rPr>
                <w:rFonts w:ascii="Times New Roman" w:hAnsi="Times New Roman" w:cs="Times New Roman"/>
                <w:color w:val="000000"/>
                <w:sz w:val="24"/>
                <w:szCs w:val="24"/>
              </w:rPr>
              <w:t xml:space="preserve">pēc polises darbības termiņa beigām. </w:t>
            </w:r>
          </w:p>
        </w:tc>
        <w:tc>
          <w:tcPr>
            <w:tcW w:w="2218" w:type="dxa"/>
            <w:shd w:val="clear" w:color="auto" w:fill="auto"/>
          </w:tcPr>
          <w:p w14:paraId="059392E3"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1934" w:type="dxa"/>
            <w:shd w:val="clear" w:color="auto" w:fill="auto"/>
          </w:tcPr>
          <w:p w14:paraId="0976CDC8"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2177" w:type="dxa"/>
            <w:shd w:val="clear" w:color="auto" w:fill="auto"/>
          </w:tcPr>
          <w:p w14:paraId="2DC137CA"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r>
      <w:tr w:rsidR="003B45AA" w:rsidRPr="00CF328F" w14:paraId="3DC93940" w14:textId="77777777" w:rsidTr="008170EF">
        <w:trPr>
          <w:trHeight w:val="1004"/>
        </w:trPr>
        <w:tc>
          <w:tcPr>
            <w:tcW w:w="928" w:type="dxa"/>
            <w:shd w:val="clear" w:color="auto" w:fill="auto"/>
            <w:vAlign w:val="center"/>
          </w:tcPr>
          <w:p w14:paraId="7BBFCD57"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10.</w:t>
            </w:r>
          </w:p>
        </w:tc>
        <w:tc>
          <w:tcPr>
            <w:tcW w:w="6630" w:type="dxa"/>
            <w:shd w:val="clear" w:color="auto" w:fill="auto"/>
            <w:vAlign w:val="center"/>
          </w:tcPr>
          <w:p w14:paraId="083587C2"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rPr>
              <w:t xml:space="preserve">Apdrošināšanas </w:t>
            </w:r>
            <w:r w:rsidRPr="00CF328F">
              <w:rPr>
                <w:rFonts w:ascii="Times New Roman" w:hAnsi="Times New Roman" w:cs="Times New Roman"/>
                <w:b/>
                <w:sz w:val="24"/>
                <w:szCs w:val="24"/>
              </w:rPr>
              <w:t>atlīdzības izmaksa</w:t>
            </w:r>
            <w:r w:rsidRPr="00CF328F">
              <w:rPr>
                <w:rFonts w:ascii="Times New Roman" w:hAnsi="Times New Roman" w:cs="Times New Roman"/>
                <w:sz w:val="24"/>
                <w:szCs w:val="24"/>
              </w:rPr>
              <w:t xml:space="preserve"> par </w:t>
            </w:r>
            <w:r w:rsidRPr="00CF328F">
              <w:rPr>
                <w:rFonts w:ascii="Times New Roman" w:hAnsi="Times New Roman" w:cs="Times New Roman"/>
                <w:color w:val="000000"/>
                <w:sz w:val="24"/>
                <w:szCs w:val="24"/>
              </w:rPr>
              <w:t>veselības</w:t>
            </w:r>
            <w:r w:rsidRPr="00CF328F">
              <w:rPr>
                <w:rFonts w:ascii="Times New Roman" w:hAnsi="Times New Roman" w:cs="Times New Roman"/>
                <w:sz w:val="24"/>
                <w:szCs w:val="24"/>
              </w:rPr>
              <w:t xml:space="preserve"> aprūpes pakalpojumiem, kas saņemti ārstniecības iestādēs, ar kurām pretendentam nav sadarbības līguma vai, kas līguma iestādēs nav iekļauti pretendenta apmaksāto pakalpojumu sarakstā, </w:t>
            </w:r>
            <w:r w:rsidRPr="00CF328F">
              <w:rPr>
                <w:rFonts w:ascii="Times New Roman" w:hAnsi="Times New Roman" w:cs="Times New Roman"/>
                <w:b/>
                <w:sz w:val="24"/>
                <w:szCs w:val="24"/>
              </w:rPr>
              <w:t>ne vēlāk kā 15 (piecpadsmit) kalendāro dienu laikā</w:t>
            </w:r>
            <w:r w:rsidRPr="00CF328F">
              <w:rPr>
                <w:rFonts w:ascii="Times New Roman" w:hAnsi="Times New Roman" w:cs="Times New Roman"/>
                <w:sz w:val="24"/>
                <w:szCs w:val="24"/>
              </w:rPr>
              <w:t xml:space="preserve"> no nepieciešamo dokumentu saņemšanas dienas.</w:t>
            </w:r>
          </w:p>
        </w:tc>
        <w:tc>
          <w:tcPr>
            <w:tcW w:w="2218" w:type="dxa"/>
            <w:shd w:val="clear" w:color="auto" w:fill="auto"/>
          </w:tcPr>
          <w:p w14:paraId="08A5C86A"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5B06410E"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19FA98EB"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68C6ED5C" w14:textId="77777777" w:rsidTr="008170EF">
        <w:trPr>
          <w:trHeight w:val="1004"/>
        </w:trPr>
        <w:tc>
          <w:tcPr>
            <w:tcW w:w="928" w:type="dxa"/>
            <w:shd w:val="clear" w:color="auto" w:fill="auto"/>
            <w:vAlign w:val="center"/>
          </w:tcPr>
          <w:p w14:paraId="6BA629D5" w14:textId="77777777" w:rsidR="003B45AA" w:rsidRPr="00CF328F" w:rsidRDefault="003B45AA" w:rsidP="00051A5F">
            <w:pPr>
              <w:spacing w:after="0" w:line="240" w:lineRule="auto"/>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color w:val="000000"/>
                <w:sz w:val="24"/>
                <w:szCs w:val="24"/>
                <w:lang w:eastAsia="en-US"/>
              </w:rPr>
              <w:t>11.</w:t>
            </w:r>
          </w:p>
        </w:tc>
        <w:tc>
          <w:tcPr>
            <w:tcW w:w="6630" w:type="dxa"/>
            <w:shd w:val="clear" w:color="auto" w:fill="auto"/>
            <w:vAlign w:val="center"/>
          </w:tcPr>
          <w:p w14:paraId="609FCB8F"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color w:val="000000"/>
                <w:sz w:val="24"/>
                <w:szCs w:val="24"/>
              </w:rPr>
              <w:t xml:space="preserve">Pretendentam, jānodrošina iespēja pasūtītājam veikt </w:t>
            </w:r>
            <w:r w:rsidRPr="00CF328F">
              <w:rPr>
                <w:rFonts w:ascii="Times New Roman" w:hAnsi="Times New Roman" w:cs="Times New Roman"/>
                <w:b/>
                <w:color w:val="000000"/>
                <w:sz w:val="24"/>
                <w:szCs w:val="24"/>
              </w:rPr>
              <w:t>izmaiņas apdrošināto personu sarakstā ne retāk kā 1 reizi mēnesī visa apdrošināšanas līguma (polises) darbības termiņa laikā</w:t>
            </w:r>
            <w:r w:rsidRPr="00CF328F">
              <w:rPr>
                <w:rFonts w:ascii="Times New Roman" w:hAnsi="Times New Roman" w:cs="Times New Roman"/>
                <w:color w:val="000000"/>
                <w:sz w:val="24"/>
                <w:szCs w:val="24"/>
              </w:rPr>
              <w:t xml:space="preserve">, izslēdzot vai iekļaujot personas, kuras pārtrauc vai uzsāk darba attiecības ar darba devēju. </w:t>
            </w:r>
          </w:p>
        </w:tc>
        <w:tc>
          <w:tcPr>
            <w:tcW w:w="2218" w:type="dxa"/>
            <w:shd w:val="clear" w:color="auto" w:fill="auto"/>
          </w:tcPr>
          <w:p w14:paraId="6D511E77"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1934" w:type="dxa"/>
            <w:shd w:val="clear" w:color="auto" w:fill="auto"/>
          </w:tcPr>
          <w:p w14:paraId="5C0A9C30"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c>
          <w:tcPr>
            <w:tcW w:w="2177" w:type="dxa"/>
            <w:shd w:val="clear" w:color="auto" w:fill="auto"/>
          </w:tcPr>
          <w:p w14:paraId="1E16B914" w14:textId="77777777" w:rsidR="003B45AA" w:rsidRPr="00CF328F" w:rsidRDefault="003B45AA" w:rsidP="00051A5F">
            <w:pPr>
              <w:spacing w:after="0" w:line="240" w:lineRule="auto"/>
              <w:jc w:val="both"/>
              <w:rPr>
                <w:rFonts w:ascii="Times New Roman" w:hAnsi="Times New Roman" w:cs="Times New Roman"/>
                <w:color w:val="000000"/>
                <w:sz w:val="24"/>
                <w:szCs w:val="24"/>
              </w:rPr>
            </w:pPr>
          </w:p>
        </w:tc>
      </w:tr>
      <w:tr w:rsidR="003B45AA" w:rsidRPr="00CF328F" w14:paraId="1E5C7B3A" w14:textId="77777777" w:rsidTr="008170EF">
        <w:trPr>
          <w:trHeight w:val="1004"/>
        </w:trPr>
        <w:tc>
          <w:tcPr>
            <w:tcW w:w="928" w:type="dxa"/>
            <w:shd w:val="clear" w:color="auto" w:fill="auto"/>
            <w:vAlign w:val="center"/>
          </w:tcPr>
          <w:p w14:paraId="328CCBFF" w14:textId="77777777" w:rsidR="003B45AA" w:rsidRPr="00CF328F" w:rsidRDefault="003B45AA" w:rsidP="00051A5F">
            <w:pPr>
              <w:spacing w:after="0" w:line="240" w:lineRule="auto"/>
              <w:jc w:val="center"/>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sz w:val="24"/>
                <w:szCs w:val="24"/>
              </w:rPr>
              <w:t>12.</w:t>
            </w:r>
          </w:p>
        </w:tc>
        <w:tc>
          <w:tcPr>
            <w:tcW w:w="6630" w:type="dxa"/>
            <w:shd w:val="clear" w:color="auto" w:fill="auto"/>
            <w:vAlign w:val="center"/>
          </w:tcPr>
          <w:p w14:paraId="5E7ACCDA" w14:textId="77777777" w:rsidR="003B45AA" w:rsidRPr="00CF328F" w:rsidRDefault="003B45AA" w:rsidP="00051A5F">
            <w:pPr>
              <w:spacing w:after="0" w:line="240" w:lineRule="auto"/>
              <w:jc w:val="both"/>
              <w:rPr>
                <w:rFonts w:ascii="Times New Roman" w:hAnsi="Times New Roman" w:cs="Times New Roman"/>
                <w:sz w:val="24"/>
                <w:szCs w:val="24"/>
                <w:lang w:eastAsia="en-US"/>
              </w:rPr>
            </w:pPr>
            <w:r w:rsidRPr="00CF328F">
              <w:rPr>
                <w:rFonts w:ascii="Times New Roman" w:hAnsi="Times New Roman" w:cs="Times New Roman"/>
                <w:sz w:val="24"/>
                <w:szCs w:val="24"/>
                <w:lang w:eastAsia="en-US"/>
              </w:rPr>
              <w:t xml:space="preserve">Izslēdzot personas no apdrošināmo saraksta, pretendentam jāveic </w:t>
            </w:r>
            <w:r w:rsidRPr="00CF328F">
              <w:rPr>
                <w:rFonts w:ascii="Times New Roman" w:hAnsi="Times New Roman" w:cs="Times New Roman"/>
                <w:b/>
                <w:sz w:val="24"/>
                <w:szCs w:val="24"/>
                <w:lang w:eastAsia="en-US"/>
              </w:rPr>
              <w:t>prēmijas aprēķins proporcionāli atlikušajam periodam</w:t>
            </w:r>
            <w:r w:rsidRPr="00CF328F">
              <w:rPr>
                <w:rFonts w:ascii="Times New Roman" w:hAnsi="Times New Roman" w:cs="Times New Roman"/>
                <w:sz w:val="24"/>
                <w:szCs w:val="24"/>
                <w:lang w:eastAsia="en-US"/>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2811B185"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lang w:eastAsia="en-US"/>
              </w:rPr>
              <w:t xml:space="preserve">Pievienojot jaunus darbiniekus, </w:t>
            </w:r>
            <w:r w:rsidRPr="00CF328F">
              <w:rPr>
                <w:rFonts w:ascii="Times New Roman" w:hAnsi="Times New Roman" w:cs="Times New Roman"/>
                <w:sz w:val="24"/>
                <w:szCs w:val="24"/>
              </w:rPr>
              <w:t>apdrošināšanas prēmijas tiek aprēķinātas atbilstoši kartes darbības laikam (mēnešos) līdz līguma darbības termiņa beigām pēc  īstermiņa tarifiem.</w:t>
            </w:r>
          </w:p>
        </w:tc>
        <w:tc>
          <w:tcPr>
            <w:tcW w:w="2218" w:type="dxa"/>
            <w:shd w:val="clear" w:color="auto" w:fill="auto"/>
          </w:tcPr>
          <w:p w14:paraId="49D40B7D" w14:textId="77777777" w:rsidR="003B45AA" w:rsidRPr="00CF328F" w:rsidRDefault="003B45AA" w:rsidP="00051A5F">
            <w:pPr>
              <w:spacing w:after="0" w:line="240" w:lineRule="auto"/>
              <w:jc w:val="both"/>
              <w:rPr>
                <w:rFonts w:ascii="Times New Roman" w:hAnsi="Times New Roman" w:cs="Times New Roman"/>
                <w:sz w:val="24"/>
                <w:szCs w:val="24"/>
                <w:lang w:eastAsia="en-US"/>
              </w:rPr>
            </w:pPr>
          </w:p>
        </w:tc>
        <w:tc>
          <w:tcPr>
            <w:tcW w:w="1934" w:type="dxa"/>
            <w:shd w:val="clear" w:color="auto" w:fill="auto"/>
          </w:tcPr>
          <w:p w14:paraId="66C9A1E2" w14:textId="77777777" w:rsidR="003B45AA" w:rsidRPr="00CF328F" w:rsidRDefault="003B45AA" w:rsidP="00051A5F">
            <w:pPr>
              <w:spacing w:after="0" w:line="240" w:lineRule="auto"/>
              <w:jc w:val="both"/>
              <w:rPr>
                <w:rFonts w:ascii="Times New Roman" w:hAnsi="Times New Roman" w:cs="Times New Roman"/>
                <w:sz w:val="24"/>
                <w:szCs w:val="24"/>
                <w:lang w:eastAsia="en-US"/>
              </w:rPr>
            </w:pPr>
          </w:p>
        </w:tc>
        <w:tc>
          <w:tcPr>
            <w:tcW w:w="2177" w:type="dxa"/>
            <w:shd w:val="clear" w:color="auto" w:fill="auto"/>
          </w:tcPr>
          <w:p w14:paraId="60545562" w14:textId="77777777" w:rsidR="003B45AA" w:rsidRPr="00CF328F" w:rsidRDefault="003B45AA" w:rsidP="00051A5F">
            <w:pPr>
              <w:spacing w:after="0" w:line="240" w:lineRule="auto"/>
              <w:jc w:val="both"/>
              <w:rPr>
                <w:rFonts w:ascii="Times New Roman" w:hAnsi="Times New Roman" w:cs="Times New Roman"/>
                <w:sz w:val="24"/>
                <w:szCs w:val="24"/>
                <w:lang w:eastAsia="en-US"/>
              </w:rPr>
            </w:pPr>
          </w:p>
        </w:tc>
      </w:tr>
      <w:tr w:rsidR="003B45AA" w:rsidRPr="00CF328F" w14:paraId="44325FE1" w14:textId="77777777" w:rsidTr="00710C3A">
        <w:trPr>
          <w:trHeight w:val="453"/>
        </w:trPr>
        <w:tc>
          <w:tcPr>
            <w:tcW w:w="928" w:type="dxa"/>
            <w:shd w:val="clear" w:color="auto" w:fill="auto"/>
            <w:vAlign w:val="center"/>
          </w:tcPr>
          <w:p w14:paraId="5CF025C1" w14:textId="77777777" w:rsidR="003B45AA" w:rsidRPr="00CF328F" w:rsidRDefault="003B45AA" w:rsidP="00051A5F">
            <w:pPr>
              <w:spacing w:after="0" w:line="240" w:lineRule="auto"/>
              <w:jc w:val="center"/>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sz w:val="24"/>
                <w:szCs w:val="24"/>
              </w:rPr>
              <w:t>13.</w:t>
            </w:r>
          </w:p>
        </w:tc>
        <w:tc>
          <w:tcPr>
            <w:tcW w:w="6630" w:type="dxa"/>
            <w:shd w:val="clear" w:color="auto" w:fill="auto"/>
            <w:vAlign w:val="center"/>
          </w:tcPr>
          <w:p w14:paraId="03E5341C"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rPr>
              <w:t>Kopējās apdrošināšanas prēmijas apmaksu iespējams dalīt divos, trijos vai četros maksājumos.</w:t>
            </w:r>
          </w:p>
        </w:tc>
        <w:tc>
          <w:tcPr>
            <w:tcW w:w="2218" w:type="dxa"/>
            <w:shd w:val="clear" w:color="auto" w:fill="auto"/>
          </w:tcPr>
          <w:p w14:paraId="0B0CC53B"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03F71E9C"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3A5E06A9"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4C1A57D5" w14:textId="77777777" w:rsidTr="001232C9">
        <w:trPr>
          <w:trHeight w:val="70"/>
        </w:trPr>
        <w:tc>
          <w:tcPr>
            <w:tcW w:w="928" w:type="dxa"/>
            <w:shd w:val="clear" w:color="auto" w:fill="auto"/>
            <w:vAlign w:val="center"/>
          </w:tcPr>
          <w:p w14:paraId="5B951673"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14.</w:t>
            </w:r>
          </w:p>
        </w:tc>
        <w:tc>
          <w:tcPr>
            <w:tcW w:w="6630" w:type="dxa"/>
            <w:shd w:val="clear" w:color="auto" w:fill="auto"/>
            <w:vAlign w:val="center"/>
          </w:tcPr>
          <w:p w14:paraId="018B2035" w14:textId="77777777" w:rsidR="003B45AA" w:rsidRPr="00CF328F" w:rsidRDefault="003B45AA" w:rsidP="00F35497">
            <w:pPr>
              <w:spacing w:after="0" w:line="240" w:lineRule="auto"/>
              <w:jc w:val="both"/>
              <w:rPr>
                <w:rFonts w:ascii="Times New Roman" w:eastAsia="Calibri" w:hAnsi="Times New Roman" w:cs="Times New Roman"/>
                <w:bCs/>
                <w:sz w:val="24"/>
                <w:szCs w:val="24"/>
              </w:rPr>
            </w:pPr>
            <w:r w:rsidRPr="00CF328F">
              <w:rPr>
                <w:rFonts w:ascii="Times New Roman" w:eastAsia="Calibri" w:hAnsi="Times New Roman" w:cs="Times New Roman"/>
                <w:bCs/>
                <w:sz w:val="24"/>
                <w:szCs w:val="24"/>
              </w:rPr>
              <w:t xml:space="preserve">Pretendents garantē, ka uzrādot veselības apdrošināšanas karti, apdrošinātā persona Pretendenta </w:t>
            </w: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CF328F">
              <w:rPr>
                <w:rFonts w:ascii="Times New Roman" w:eastAsia="Calibri" w:hAnsi="Times New Roman" w:cs="Times New Roman"/>
                <w:bCs/>
                <w:sz w:val="24"/>
                <w:szCs w:val="24"/>
              </w:rPr>
              <w:t>līgumiestādi</w:t>
            </w:r>
            <w:proofErr w:type="spellEnd"/>
            <w:r w:rsidRPr="00CF328F">
              <w:rPr>
                <w:rFonts w:ascii="Times New Roman" w:eastAsia="Calibri" w:hAnsi="Times New Roman" w:cs="Times New Roman"/>
                <w:bCs/>
                <w:sz w:val="24"/>
                <w:szCs w:val="24"/>
              </w:rPr>
              <w:t xml:space="preserve">. </w:t>
            </w:r>
          </w:p>
          <w:p w14:paraId="515F5058"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218" w:type="dxa"/>
            <w:shd w:val="clear" w:color="auto" w:fill="auto"/>
          </w:tcPr>
          <w:p w14:paraId="509A178F" w14:textId="77777777" w:rsidR="003B45AA" w:rsidRPr="00CF328F" w:rsidRDefault="003B45AA" w:rsidP="00051A5F">
            <w:pPr>
              <w:spacing w:after="0" w:line="240" w:lineRule="auto"/>
              <w:ind w:firstLine="567"/>
              <w:jc w:val="both"/>
              <w:rPr>
                <w:rFonts w:ascii="Times New Roman" w:eastAsia="Calibri" w:hAnsi="Times New Roman" w:cs="Times New Roman"/>
                <w:bCs/>
                <w:sz w:val="24"/>
                <w:szCs w:val="24"/>
              </w:rPr>
            </w:pPr>
          </w:p>
        </w:tc>
        <w:tc>
          <w:tcPr>
            <w:tcW w:w="1934" w:type="dxa"/>
            <w:shd w:val="clear" w:color="auto" w:fill="auto"/>
          </w:tcPr>
          <w:p w14:paraId="4286BB37" w14:textId="77777777" w:rsidR="003B45AA" w:rsidRPr="00CF328F" w:rsidRDefault="003B45AA" w:rsidP="00051A5F">
            <w:pPr>
              <w:spacing w:after="0" w:line="240" w:lineRule="auto"/>
              <w:ind w:firstLine="567"/>
              <w:jc w:val="both"/>
              <w:rPr>
                <w:rFonts w:ascii="Times New Roman" w:eastAsia="Calibri" w:hAnsi="Times New Roman" w:cs="Times New Roman"/>
                <w:bCs/>
                <w:sz w:val="24"/>
                <w:szCs w:val="24"/>
              </w:rPr>
            </w:pPr>
          </w:p>
        </w:tc>
        <w:tc>
          <w:tcPr>
            <w:tcW w:w="2177" w:type="dxa"/>
            <w:shd w:val="clear" w:color="auto" w:fill="auto"/>
          </w:tcPr>
          <w:p w14:paraId="45C906E5" w14:textId="77777777" w:rsidR="003B45AA" w:rsidRPr="00CF328F" w:rsidRDefault="003B45AA" w:rsidP="00051A5F">
            <w:pPr>
              <w:spacing w:after="0" w:line="240" w:lineRule="auto"/>
              <w:ind w:firstLine="567"/>
              <w:jc w:val="both"/>
              <w:rPr>
                <w:rFonts w:ascii="Times New Roman" w:eastAsia="Calibri" w:hAnsi="Times New Roman" w:cs="Times New Roman"/>
                <w:bCs/>
                <w:sz w:val="24"/>
                <w:szCs w:val="24"/>
              </w:rPr>
            </w:pPr>
          </w:p>
        </w:tc>
      </w:tr>
      <w:tr w:rsidR="003B45AA" w:rsidRPr="00CF328F" w14:paraId="729B176C" w14:textId="77777777" w:rsidTr="008170EF">
        <w:trPr>
          <w:trHeight w:val="1004"/>
        </w:trPr>
        <w:tc>
          <w:tcPr>
            <w:tcW w:w="928" w:type="dxa"/>
            <w:shd w:val="clear" w:color="auto" w:fill="auto"/>
            <w:vAlign w:val="center"/>
          </w:tcPr>
          <w:p w14:paraId="29A85BA6" w14:textId="77777777" w:rsidR="003B45AA" w:rsidRPr="00CF328F" w:rsidRDefault="003B45AA" w:rsidP="00051A5F">
            <w:pPr>
              <w:spacing w:after="0" w:line="240" w:lineRule="auto"/>
              <w:jc w:val="center"/>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color w:val="000000"/>
                <w:sz w:val="24"/>
                <w:szCs w:val="24"/>
                <w:lang w:eastAsia="en-US"/>
              </w:rPr>
              <w:t>15.</w:t>
            </w:r>
          </w:p>
        </w:tc>
        <w:tc>
          <w:tcPr>
            <w:tcW w:w="6630" w:type="dxa"/>
            <w:shd w:val="clear" w:color="auto" w:fill="auto"/>
            <w:vAlign w:val="center"/>
          </w:tcPr>
          <w:p w14:paraId="3AD0BDE8" w14:textId="77777777" w:rsidR="003B45AA" w:rsidRPr="00CF328F" w:rsidRDefault="003B45AA" w:rsidP="00051A5F">
            <w:pPr>
              <w:spacing w:after="0" w:line="240" w:lineRule="auto"/>
              <w:jc w:val="both"/>
              <w:rPr>
                <w:rFonts w:ascii="Times New Roman" w:hAnsi="Times New Roman" w:cs="Times New Roman"/>
                <w:color w:val="000000"/>
                <w:sz w:val="24"/>
                <w:szCs w:val="24"/>
              </w:rPr>
            </w:pPr>
            <w:r w:rsidRPr="00CF328F">
              <w:rPr>
                <w:rFonts w:ascii="Times New Roman" w:hAnsi="Times New Roman" w:cs="Times New Roman"/>
                <w:sz w:val="24"/>
                <w:szCs w:val="24"/>
              </w:rPr>
              <w:t>Pretendents nodrošina veselības apdrošināšanu bez apdrošināmo personu vecuma ierobežojuma un papildus dokumentācijas pieprasījuma līguma slēgšanas brīdī, kā arī veicot izmaiņas veselības apdrošināšanas līguma darbības laikā.</w:t>
            </w:r>
          </w:p>
        </w:tc>
        <w:tc>
          <w:tcPr>
            <w:tcW w:w="2218" w:type="dxa"/>
            <w:shd w:val="clear" w:color="auto" w:fill="auto"/>
          </w:tcPr>
          <w:p w14:paraId="75123582"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569BC053"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302E12FC"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65C64788" w14:textId="77777777" w:rsidTr="008170EF">
        <w:trPr>
          <w:trHeight w:val="1004"/>
        </w:trPr>
        <w:tc>
          <w:tcPr>
            <w:tcW w:w="928" w:type="dxa"/>
            <w:shd w:val="clear" w:color="auto" w:fill="auto"/>
            <w:vAlign w:val="center"/>
          </w:tcPr>
          <w:p w14:paraId="42DE8E2F"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16.</w:t>
            </w:r>
          </w:p>
        </w:tc>
        <w:tc>
          <w:tcPr>
            <w:tcW w:w="6630" w:type="dxa"/>
            <w:shd w:val="clear" w:color="auto" w:fill="auto"/>
            <w:vAlign w:val="center"/>
          </w:tcPr>
          <w:p w14:paraId="6F0175F7"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Pretendents nodrošina iespēju pievienot Pasūtītāja tuvus radiniekus (laulātie, bērni un vecāki) līdzvērtīgai veselības apdrošināšanas programmai, bez vecuma ierobežojuma.</w:t>
            </w:r>
          </w:p>
        </w:tc>
        <w:tc>
          <w:tcPr>
            <w:tcW w:w="2218" w:type="dxa"/>
            <w:shd w:val="clear" w:color="auto" w:fill="auto"/>
          </w:tcPr>
          <w:p w14:paraId="26177D38"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1934" w:type="dxa"/>
            <w:shd w:val="clear" w:color="auto" w:fill="auto"/>
          </w:tcPr>
          <w:p w14:paraId="6E2B83D0" w14:textId="77777777" w:rsidR="003B45AA" w:rsidRPr="00CF328F" w:rsidRDefault="003B45AA" w:rsidP="00051A5F">
            <w:pPr>
              <w:spacing w:after="0" w:line="240" w:lineRule="auto"/>
              <w:jc w:val="both"/>
              <w:rPr>
                <w:rFonts w:ascii="Times New Roman" w:hAnsi="Times New Roman" w:cs="Times New Roman"/>
                <w:sz w:val="24"/>
                <w:szCs w:val="24"/>
              </w:rPr>
            </w:pPr>
          </w:p>
        </w:tc>
        <w:tc>
          <w:tcPr>
            <w:tcW w:w="2177" w:type="dxa"/>
            <w:shd w:val="clear" w:color="auto" w:fill="auto"/>
          </w:tcPr>
          <w:p w14:paraId="166CC4CA" w14:textId="77777777" w:rsidR="003B45AA" w:rsidRPr="00CF328F" w:rsidRDefault="003B45AA" w:rsidP="00051A5F">
            <w:pPr>
              <w:spacing w:after="0" w:line="240" w:lineRule="auto"/>
              <w:jc w:val="both"/>
              <w:rPr>
                <w:rFonts w:ascii="Times New Roman" w:hAnsi="Times New Roman" w:cs="Times New Roman"/>
                <w:sz w:val="24"/>
                <w:szCs w:val="24"/>
              </w:rPr>
            </w:pPr>
          </w:p>
        </w:tc>
      </w:tr>
      <w:tr w:rsidR="003B45AA" w:rsidRPr="00CF328F" w14:paraId="26385D27" w14:textId="77777777" w:rsidTr="005B50E1">
        <w:trPr>
          <w:trHeight w:val="1427"/>
        </w:trPr>
        <w:tc>
          <w:tcPr>
            <w:tcW w:w="928" w:type="dxa"/>
            <w:shd w:val="clear" w:color="auto" w:fill="auto"/>
            <w:vAlign w:val="center"/>
          </w:tcPr>
          <w:p w14:paraId="02B3178F"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17.</w:t>
            </w:r>
          </w:p>
        </w:tc>
        <w:tc>
          <w:tcPr>
            <w:tcW w:w="6630" w:type="dxa"/>
            <w:shd w:val="clear" w:color="auto" w:fill="auto"/>
            <w:vAlign w:val="center"/>
          </w:tcPr>
          <w:p w14:paraId="2B9B72B0" w14:textId="77777777" w:rsidR="003B45AA" w:rsidRPr="00CF328F" w:rsidRDefault="003B45AA" w:rsidP="00051A5F">
            <w:pPr>
              <w:spacing w:after="0" w:line="240" w:lineRule="auto"/>
              <w:jc w:val="both"/>
              <w:rPr>
                <w:rFonts w:ascii="Times New Roman" w:hAnsi="Times New Roman" w:cs="Times New Roman"/>
                <w:sz w:val="24"/>
                <w:szCs w:val="24"/>
              </w:rPr>
            </w:pPr>
            <w:r w:rsidRPr="00CF328F">
              <w:rPr>
                <w:rFonts w:ascii="Times New Roman" w:eastAsia="Calibri" w:hAnsi="Times New Roman" w:cs="Times New Roman"/>
                <w:bCs/>
                <w:sz w:val="24"/>
                <w:szCs w:val="24"/>
              </w:rPr>
              <w:t>Pretendents nevar noteikt nevienu izņēmumu – ne pakalpojumam, ne diagnozei – ko neapmaksā, ja tiek izmantots pacienta iemaksas pakalpojums.</w:t>
            </w:r>
          </w:p>
        </w:tc>
        <w:tc>
          <w:tcPr>
            <w:tcW w:w="2218" w:type="dxa"/>
            <w:shd w:val="clear" w:color="auto" w:fill="auto"/>
          </w:tcPr>
          <w:p w14:paraId="058B8417"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1934" w:type="dxa"/>
            <w:shd w:val="clear" w:color="auto" w:fill="auto"/>
          </w:tcPr>
          <w:p w14:paraId="545708AC"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2177" w:type="dxa"/>
            <w:shd w:val="clear" w:color="auto" w:fill="auto"/>
          </w:tcPr>
          <w:p w14:paraId="29F48FAB"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r>
      <w:tr w:rsidR="003B45AA" w:rsidRPr="00CF328F" w14:paraId="71912BAD" w14:textId="77777777" w:rsidTr="005B50E1">
        <w:trPr>
          <w:trHeight w:val="3100"/>
        </w:trPr>
        <w:tc>
          <w:tcPr>
            <w:tcW w:w="928" w:type="dxa"/>
            <w:shd w:val="clear" w:color="auto" w:fill="auto"/>
            <w:vAlign w:val="center"/>
          </w:tcPr>
          <w:p w14:paraId="5B5A6653" w14:textId="77777777" w:rsidR="003B45AA" w:rsidRPr="00CF328F" w:rsidRDefault="003B45AA" w:rsidP="00051A5F">
            <w:pPr>
              <w:spacing w:after="0" w:line="240" w:lineRule="auto"/>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t>18.</w:t>
            </w:r>
          </w:p>
        </w:tc>
        <w:tc>
          <w:tcPr>
            <w:tcW w:w="6630" w:type="dxa"/>
            <w:shd w:val="clear" w:color="auto" w:fill="auto"/>
            <w:vAlign w:val="center"/>
          </w:tcPr>
          <w:p w14:paraId="36147118"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ja pakalpojums ir apmaksājams, un Pretendents un iestāde ir šo pakalpojumu iekļāvuši savā sadarbības līgumā – </w:t>
            </w:r>
            <w:r w:rsidRPr="00CF328F">
              <w:rPr>
                <w:rFonts w:ascii="Times New Roman" w:eastAsia="Calibri" w:hAnsi="Times New Roman" w:cs="Times New Roman"/>
                <w:b/>
                <w:sz w:val="24"/>
                <w:szCs w:val="24"/>
              </w:rPr>
              <w:t>bezskaidras naudas norēķins</w:t>
            </w:r>
            <w:r w:rsidRPr="00CF328F">
              <w:rPr>
                <w:rFonts w:ascii="Times New Roman" w:eastAsia="Calibri" w:hAnsi="Times New Roman" w:cs="Times New Roman"/>
                <w:bCs/>
                <w:sz w:val="24"/>
                <w:szCs w:val="24"/>
              </w:rPr>
              <w:t xml:space="preserve"> Pretendenta piedāvātā cenrāža apmērā, kas </w:t>
            </w:r>
            <w:r w:rsidRPr="00CF328F">
              <w:rPr>
                <w:rFonts w:ascii="Times New Roman" w:eastAsia="Calibri" w:hAnsi="Times New Roman" w:cs="Times New Roman"/>
                <w:bCs/>
                <w:sz w:val="24"/>
                <w:szCs w:val="24"/>
                <w:u w:val="single"/>
              </w:rPr>
              <w:t>nav zemāks par Tehniskajā specifikācijā noteikto (norādītās pozīcijas),</w:t>
            </w:r>
            <w:r w:rsidRPr="00CF328F">
              <w:rPr>
                <w:rFonts w:ascii="Times New Roman" w:eastAsia="Calibri" w:hAnsi="Times New Roman" w:cs="Times New Roman"/>
                <w:bCs/>
                <w:sz w:val="24"/>
                <w:szCs w:val="24"/>
              </w:rPr>
              <w:t xml:space="preserve"> ir pievienots šim piedāvājumam un līguma darbības laikā netiks samazināts vai kā citādi ierobežots.</w:t>
            </w:r>
          </w:p>
        </w:tc>
        <w:tc>
          <w:tcPr>
            <w:tcW w:w="2218" w:type="dxa"/>
            <w:shd w:val="clear" w:color="auto" w:fill="auto"/>
          </w:tcPr>
          <w:p w14:paraId="4943719F"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1934" w:type="dxa"/>
            <w:shd w:val="clear" w:color="auto" w:fill="auto"/>
          </w:tcPr>
          <w:p w14:paraId="3B6ABAAD"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2177" w:type="dxa"/>
            <w:shd w:val="clear" w:color="auto" w:fill="auto"/>
          </w:tcPr>
          <w:p w14:paraId="0888577E"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r>
      <w:tr w:rsidR="003B45AA" w:rsidRPr="00CF328F" w14:paraId="7E26AC4F" w14:textId="77777777" w:rsidTr="008170EF">
        <w:trPr>
          <w:trHeight w:val="1004"/>
        </w:trPr>
        <w:tc>
          <w:tcPr>
            <w:tcW w:w="928" w:type="dxa"/>
            <w:shd w:val="clear" w:color="auto" w:fill="auto"/>
            <w:vAlign w:val="center"/>
          </w:tcPr>
          <w:p w14:paraId="694580CF" w14:textId="1FEB6A54" w:rsidR="003B45AA" w:rsidRPr="00001D05" w:rsidRDefault="003B45AA" w:rsidP="00051A5F">
            <w:pPr>
              <w:spacing w:after="0" w:line="240" w:lineRule="auto"/>
              <w:jc w:val="center"/>
              <w:rPr>
                <w:rFonts w:ascii="Times New Roman" w:hAnsi="Times New Roman" w:cs="Times New Roman"/>
                <w:b/>
                <w:iCs/>
                <w:strike/>
                <w:snapToGrid w:val="0"/>
                <w:sz w:val="24"/>
                <w:szCs w:val="24"/>
              </w:rPr>
            </w:pPr>
            <w:bookmarkStart w:id="47" w:name="_Hlk129964166"/>
            <w:r w:rsidRPr="00272398">
              <w:rPr>
                <w:rFonts w:ascii="Times New Roman" w:hAnsi="Times New Roman" w:cs="Times New Roman"/>
                <w:b/>
                <w:iCs/>
                <w:strike/>
                <w:snapToGrid w:val="0"/>
                <w:color w:val="FF0000"/>
                <w:sz w:val="24"/>
                <w:szCs w:val="24"/>
              </w:rPr>
              <w:t>18.</w:t>
            </w:r>
            <w:r w:rsidR="00001D05" w:rsidRPr="00001D05">
              <w:rPr>
                <w:rFonts w:ascii="Times New Roman" w:hAnsi="Times New Roman" w:cs="Times New Roman"/>
                <w:b/>
                <w:iCs/>
                <w:snapToGrid w:val="0"/>
                <w:sz w:val="24"/>
                <w:szCs w:val="24"/>
              </w:rPr>
              <w:t>19</w:t>
            </w:r>
            <w:bookmarkEnd w:id="47"/>
            <w:r w:rsidR="00001D05" w:rsidRPr="00001D05">
              <w:rPr>
                <w:rFonts w:ascii="Times New Roman" w:hAnsi="Times New Roman" w:cs="Times New Roman"/>
                <w:b/>
                <w:iCs/>
                <w:snapToGrid w:val="0"/>
                <w:sz w:val="24"/>
                <w:szCs w:val="24"/>
              </w:rPr>
              <w:t>.</w:t>
            </w:r>
          </w:p>
        </w:tc>
        <w:tc>
          <w:tcPr>
            <w:tcW w:w="6630" w:type="dxa"/>
            <w:shd w:val="clear" w:color="auto" w:fill="auto"/>
            <w:vAlign w:val="center"/>
          </w:tcPr>
          <w:p w14:paraId="2A6B73DF"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roofErr w:type="spellStart"/>
            <w:r w:rsidRPr="00CF328F">
              <w:rPr>
                <w:rFonts w:ascii="Times New Roman" w:eastAsia="Calibri" w:hAnsi="Times New Roman" w:cs="Times New Roman"/>
                <w:bCs/>
                <w:sz w:val="24"/>
                <w:szCs w:val="24"/>
              </w:rPr>
              <w:t>Līgumiestādēs</w:t>
            </w:r>
            <w:proofErr w:type="spellEnd"/>
            <w:r w:rsidRPr="00CF328F">
              <w:rPr>
                <w:rFonts w:ascii="Times New Roman" w:eastAsia="Calibri" w:hAnsi="Times New Roman" w:cs="Times New Roman"/>
                <w:bCs/>
                <w:sz w:val="24"/>
                <w:szCs w:val="24"/>
              </w:rPr>
              <w:t xml:space="preserve">, ja pakalpojums ir apmaksājams, bet Pretendents un iestāde nav šo pakalpojumu iekļāvuši savā sadarbības līgumā – Pretendents </w:t>
            </w:r>
            <w:r w:rsidRPr="00CF328F">
              <w:rPr>
                <w:rFonts w:ascii="Times New Roman" w:eastAsia="Calibri" w:hAnsi="Times New Roman" w:cs="Times New Roman"/>
                <w:b/>
                <w:sz w:val="24"/>
                <w:szCs w:val="24"/>
              </w:rPr>
              <w:t>atlīdzina zaudējumu</w:t>
            </w:r>
            <w:r w:rsidRPr="00CF328F">
              <w:rPr>
                <w:rFonts w:ascii="Times New Roman" w:eastAsia="Calibri" w:hAnsi="Times New Roman" w:cs="Times New Roman"/>
                <w:bCs/>
                <w:sz w:val="24"/>
                <w:szCs w:val="24"/>
              </w:rPr>
              <w:t xml:space="preserve"> pēc iesniegtajiem maksājuma dokumentiem, piedāvātā cenrāža apmērā, </w:t>
            </w:r>
            <w:r w:rsidRPr="00CF328F">
              <w:rPr>
                <w:rFonts w:ascii="Times New Roman" w:eastAsia="Calibri" w:hAnsi="Times New Roman" w:cs="Times New Roman"/>
                <w:bCs/>
                <w:sz w:val="24"/>
                <w:szCs w:val="24"/>
                <w:u w:val="single"/>
              </w:rPr>
              <w:t>kas nav zemāks par Tehniskajā specifikācijā noteikto (norādītās pozīcijas</w:t>
            </w:r>
            <w:r w:rsidRPr="00CF328F">
              <w:rPr>
                <w:rFonts w:ascii="Times New Roman" w:eastAsia="Calibri" w:hAnsi="Times New Roman" w:cs="Times New Roman"/>
                <w:bCs/>
                <w:sz w:val="24"/>
                <w:szCs w:val="24"/>
              </w:rPr>
              <w:t>), ir pievienots šim piedāvājumam un līguma darbības laikā netiks samazināts vai kā citādi ierobežots.</w:t>
            </w:r>
          </w:p>
        </w:tc>
        <w:tc>
          <w:tcPr>
            <w:tcW w:w="2218" w:type="dxa"/>
            <w:shd w:val="clear" w:color="auto" w:fill="auto"/>
          </w:tcPr>
          <w:p w14:paraId="7748F059"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1934" w:type="dxa"/>
            <w:shd w:val="clear" w:color="auto" w:fill="auto"/>
          </w:tcPr>
          <w:p w14:paraId="44398B54"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2177" w:type="dxa"/>
            <w:shd w:val="clear" w:color="auto" w:fill="auto"/>
          </w:tcPr>
          <w:p w14:paraId="6EA2FF3D"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r>
      <w:tr w:rsidR="003B45AA" w:rsidRPr="00CF328F" w14:paraId="3616559F" w14:textId="77777777" w:rsidTr="005B50E1">
        <w:trPr>
          <w:trHeight w:val="2202"/>
        </w:trPr>
        <w:tc>
          <w:tcPr>
            <w:tcW w:w="928" w:type="dxa"/>
            <w:shd w:val="clear" w:color="auto" w:fill="auto"/>
            <w:vAlign w:val="center"/>
          </w:tcPr>
          <w:p w14:paraId="2CAD5B4C" w14:textId="0435955E" w:rsidR="003B45AA" w:rsidRPr="00CF328F" w:rsidRDefault="003B45AA" w:rsidP="00051A5F">
            <w:pPr>
              <w:spacing w:after="0" w:line="240" w:lineRule="auto"/>
              <w:jc w:val="center"/>
              <w:rPr>
                <w:rFonts w:ascii="Times New Roman" w:hAnsi="Times New Roman" w:cs="Times New Roman"/>
                <w:b/>
                <w:iCs/>
                <w:snapToGrid w:val="0"/>
                <w:sz w:val="24"/>
                <w:szCs w:val="24"/>
              </w:rPr>
            </w:pPr>
            <w:bookmarkStart w:id="48" w:name="_Hlk129964180"/>
            <w:r w:rsidRPr="00272398">
              <w:rPr>
                <w:rFonts w:ascii="Times New Roman" w:hAnsi="Times New Roman" w:cs="Times New Roman"/>
                <w:b/>
                <w:iCs/>
                <w:strike/>
                <w:snapToGrid w:val="0"/>
                <w:color w:val="FF0000"/>
                <w:sz w:val="24"/>
                <w:szCs w:val="24"/>
              </w:rPr>
              <w:lastRenderedPageBreak/>
              <w:t>19</w:t>
            </w:r>
            <w:r w:rsidRPr="00272398">
              <w:rPr>
                <w:rFonts w:ascii="Times New Roman" w:hAnsi="Times New Roman" w:cs="Times New Roman"/>
                <w:b/>
                <w:iCs/>
                <w:snapToGrid w:val="0"/>
                <w:color w:val="FF0000"/>
                <w:sz w:val="24"/>
                <w:szCs w:val="24"/>
              </w:rPr>
              <w:t>.</w:t>
            </w:r>
            <w:r w:rsidR="00001D05">
              <w:rPr>
                <w:rFonts w:ascii="Times New Roman" w:hAnsi="Times New Roman" w:cs="Times New Roman"/>
                <w:b/>
                <w:iCs/>
                <w:snapToGrid w:val="0"/>
                <w:sz w:val="24"/>
                <w:szCs w:val="24"/>
              </w:rPr>
              <w:t>20.</w:t>
            </w:r>
            <w:bookmarkEnd w:id="48"/>
          </w:p>
        </w:tc>
        <w:tc>
          <w:tcPr>
            <w:tcW w:w="6630" w:type="dxa"/>
            <w:shd w:val="clear" w:color="auto" w:fill="auto"/>
            <w:vAlign w:val="center"/>
          </w:tcPr>
          <w:p w14:paraId="11942B2F" w14:textId="77777777" w:rsidR="003B45AA" w:rsidRPr="00CF328F" w:rsidRDefault="003B45AA" w:rsidP="00051A5F">
            <w:pPr>
              <w:spacing w:after="0" w:line="240" w:lineRule="auto"/>
              <w:jc w:val="both"/>
              <w:rPr>
                <w:rFonts w:ascii="Times New Roman" w:eastAsia="Calibri" w:hAnsi="Times New Roman" w:cs="Times New Roman"/>
                <w:bCs/>
                <w:sz w:val="24"/>
                <w:szCs w:val="24"/>
              </w:rPr>
            </w:pPr>
            <w:r w:rsidRPr="00CF328F">
              <w:rPr>
                <w:rFonts w:ascii="Times New Roman" w:eastAsia="Calibri" w:hAnsi="Times New Roman" w:cs="Times New Roman"/>
                <w:bCs/>
                <w:sz w:val="24"/>
                <w:szCs w:val="24"/>
              </w:rPr>
              <w:t xml:space="preserve">Iestādēs, ar kurām Pretendentam nav līguma – Pretendents </w:t>
            </w:r>
            <w:r w:rsidRPr="00CF328F">
              <w:rPr>
                <w:rFonts w:ascii="Times New Roman" w:eastAsia="Calibri" w:hAnsi="Times New Roman" w:cs="Times New Roman"/>
                <w:b/>
                <w:sz w:val="24"/>
                <w:szCs w:val="24"/>
              </w:rPr>
              <w:t>atlīdzina</w:t>
            </w:r>
            <w:r w:rsidR="00EC5A98">
              <w:rPr>
                <w:rFonts w:ascii="Times New Roman" w:eastAsia="Calibri" w:hAnsi="Times New Roman" w:cs="Times New Roman"/>
                <w:b/>
                <w:sz w:val="24"/>
                <w:szCs w:val="24"/>
              </w:rPr>
              <w:t xml:space="preserve"> </w:t>
            </w:r>
            <w:r w:rsidRPr="00CF328F">
              <w:rPr>
                <w:rFonts w:ascii="Times New Roman" w:eastAsia="Calibri" w:hAnsi="Times New Roman" w:cs="Times New Roman"/>
                <w:b/>
                <w:sz w:val="24"/>
                <w:szCs w:val="24"/>
              </w:rPr>
              <w:t>zaudējumu pēc</w:t>
            </w:r>
            <w:r w:rsidRPr="00CF328F">
              <w:rPr>
                <w:rFonts w:ascii="Times New Roman" w:eastAsia="Calibri" w:hAnsi="Times New Roman" w:cs="Times New Roman"/>
                <w:bCs/>
                <w:sz w:val="24"/>
                <w:szCs w:val="24"/>
              </w:rPr>
              <w:t xml:space="preserve"> iesniegtajiem maksājuma dokumentiem, </w:t>
            </w:r>
            <w:r w:rsidRPr="00CF328F">
              <w:rPr>
                <w:rFonts w:ascii="Times New Roman" w:eastAsia="Calibri" w:hAnsi="Times New Roman" w:cs="Times New Roman"/>
                <w:bCs/>
                <w:sz w:val="24"/>
                <w:szCs w:val="24"/>
                <w:u w:val="single"/>
              </w:rPr>
              <w:t>piedāvātā cenrāža apmērā, kas nav zemāks par Tehniskajā specifikācijā noteikto (norādītās pozīcijas</w:t>
            </w:r>
            <w:r w:rsidRPr="00CF328F">
              <w:rPr>
                <w:rFonts w:ascii="Times New Roman" w:eastAsia="Calibri" w:hAnsi="Times New Roman" w:cs="Times New Roman"/>
                <w:bCs/>
                <w:sz w:val="24"/>
                <w:szCs w:val="24"/>
              </w:rPr>
              <w:t xml:space="preserve">), ir pievienots šim piedāvājumam un līguma darbības </w:t>
            </w:r>
            <w:r w:rsidRPr="00CF328F">
              <w:rPr>
                <w:rFonts w:ascii="Times New Roman" w:eastAsia="Calibri" w:hAnsi="Times New Roman" w:cs="Times New Roman"/>
                <w:bCs/>
                <w:sz w:val="24"/>
                <w:szCs w:val="24"/>
                <w:u w:val="single"/>
              </w:rPr>
              <w:t>laikā netiks samazināts vai kā citādi ierobežots</w:t>
            </w:r>
            <w:r w:rsidRPr="00CF328F">
              <w:rPr>
                <w:rFonts w:ascii="Times New Roman" w:eastAsia="Calibri" w:hAnsi="Times New Roman" w:cs="Times New Roman"/>
                <w:bCs/>
                <w:sz w:val="24"/>
                <w:szCs w:val="24"/>
              </w:rPr>
              <w:t>.</w:t>
            </w:r>
          </w:p>
        </w:tc>
        <w:tc>
          <w:tcPr>
            <w:tcW w:w="2218" w:type="dxa"/>
            <w:shd w:val="clear" w:color="auto" w:fill="auto"/>
          </w:tcPr>
          <w:p w14:paraId="7C4962DE"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1934" w:type="dxa"/>
            <w:shd w:val="clear" w:color="auto" w:fill="auto"/>
          </w:tcPr>
          <w:p w14:paraId="2662D2B7"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c>
          <w:tcPr>
            <w:tcW w:w="2177" w:type="dxa"/>
            <w:shd w:val="clear" w:color="auto" w:fill="auto"/>
          </w:tcPr>
          <w:p w14:paraId="383A77E5" w14:textId="77777777" w:rsidR="003B45AA" w:rsidRPr="00CF328F" w:rsidRDefault="003B45AA" w:rsidP="00051A5F">
            <w:pPr>
              <w:spacing w:after="0" w:line="240" w:lineRule="auto"/>
              <w:jc w:val="both"/>
              <w:rPr>
                <w:rFonts w:ascii="Times New Roman" w:eastAsia="Calibri" w:hAnsi="Times New Roman" w:cs="Times New Roman"/>
                <w:bCs/>
                <w:sz w:val="24"/>
                <w:szCs w:val="24"/>
              </w:rPr>
            </w:pPr>
          </w:p>
        </w:tc>
      </w:tr>
    </w:tbl>
    <w:p w14:paraId="11DF8EE7" w14:textId="77777777" w:rsidR="003B45AA" w:rsidRPr="00CF328F" w:rsidRDefault="003B45AA" w:rsidP="003B45AA">
      <w:pPr>
        <w:rPr>
          <w:rFonts w:ascii="Times New Roman" w:hAnsi="Times New Roman" w:cs="Times New Roman"/>
          <w:sz w:val="24"/>
          <w:szCs w:val="24"/>
        </w:rPr>
      </w:pPr>
    </w:p>
    <w:tbl>
      <w:tblPr>
        <w:tblW w:w="1573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41"/>
        <w:gridCol w:w="6996"/>
        <w:gridCol w:w="2300"/>
        <w:gridCol w:w="15"/>
        <w:gridCol w:w="2285"/>
        <w:gridCol w:w="15"/>
        <w:gridCol w:w="2285"/>
      </w:tblGrid>
      <w:tr w:rsidR="003B45AA" w:rsidRPr="00CF328F" w14:paraId="48DA15E7" w14:textId="77777777" w:rsidTr="00B92EF9">
        <w:trPr>
          <w:trHeight w:val="71"/>
          <w:tblHeader/>
        </w:trPr>
        <w:tc>
          <w:tcPr>
            <w:tcW w:w="8837" w:type="dxa"/>
            <w:gridSpan w:val="2"/>
            <w:vAlign w:val="center"/>
          </w:tcPr>
          <w:p w14:paraId="4879FB1A" w14:textId="77777777" w:rsidR="003B45AA" w:rsidRPr="00CF328F" w:rsidRDefault="003B45AA" w:rsidP="00051A5F">
            <w:pPr>
              <w:tabs>
                <w:tab w:val="left" w:pos="360"/>
              </w:tabs>
              <w:jc w:val="both"/>
              <w:rPr>
                <w:rFonts w:ascii="Times New Roman" w:hAnsi="Times New Roman" w:cs="Times New Roman"/>
                <w:sz w:val="24"/>
                <w:szCs w:val="24"/>
              </w:rPr>
            </w:pPr>
            <w:bookmarkStart w:id="49" w:name="_Hlk129960641"/>
            <w:r w:rsidRPr="00CF328F">
              <w:rPr>
                <w:rFonts w:ascii="Times New Roman" w:hAnsi="Times New Roman" w:cs="Times New Roman"/>
                <w:b/>
                <w:sz w:val="24"/>
                <w:szCs w:val="24"/>
              </w:rPr>
              <w:lastRenderedPageBreak/>
              <w:t>Minimālās prasības veselības aprūpes pakalpojumiem, apdrošinājuma summām, un atlaižu apmēriem (</w:t>
            </w:r>
            <w:r w:rsidRPr="00CF328F">
              <w:rPr>
                <w:rFonts w:ascii="Times New Roman" w:hAnsi="Times New Roman" w:cs="Times New Roman"/>
                <w:b/>
                <w:color w:val="000000"/>
                <w:sz w:val="24"/>
                <w:szCs w:val="24"/>
              </w:rPr>
              <w:t>veselības</w:t>
            </w:r>
            <w:r w:rsidRPr="00CF328F">
              <w:rPr>
                <w:rFonts w:ascii="Times New Roman" w:hAnsi="Times New Roman" w:cs="Times New Roman"/>
                <w:b/>
                <w:sz w:val="24"/>
                <w:szCs w:val="24"/>
              </w:rPr>
              <w:t xml:space="preserve"> apdrošināšanas programmas kvalitāte):</w:t>
            </w:r>
            <w:bookmarkEnd w:id="49"/>
          </w:p>
        </w:tc>
        <w:tc>
          <w:tcPr>
            <w:tcW w:w="2315" w:type="dxa"/>
            <w:gridSpan w:val="2"/>
          </w:tcPr>
          <w:p w14:paraId="0AA2DD5B" w14:textId="77777777" w:rsidR="003B45AA" w:rsidRDefault="003B45AA" w:rsidP="00F35497">
            <w:pPr>
              <w:tabs>
                <w:tab w:val="left" w:pos="360"/>
              </w:tabs>
              <w:rPr>
                <w:rFonts w:ascii="Times New Roman" w:hAnsi="Times New Roman" w:cs="Times New Roman"/>
                <w:bCs/>
                <w:snapToGrid w:val="0"/>
                <w:sz w:val="24"/>
                <w:szCs w:val="24"/>
              </w:rPr>
            </w:pPr>
            <w:r w:rsidRPr="00CF328F">
              <w:rPr>
                <w:rFonts w:ascii="Times New Roman" w:hAnsi="Times New Roman" w:cs="Times New Roman"/>
                <w:bCs/>
                <w:snapToGrid w:val="0"/>
                <w:sz w:val="24"/>
                <w:szCs w:val="24"/>
              </w:rPr>
              <w:t>Pretendent</w:t>
            </w:r>
            <w:r w:rsidR="008170EF">
              <w:rPr>
                <w:rFonts w:ascii="Times New Roman" w:hAnsi="Times New Roman" w:cs="Times New Roman"/>
                <w:bCs/>
                <w:snapToGrid w:val="0"/>
                <w:sz w:val="24"/>
                <w:szCs w:val="24"/>
              </w:rPr>
              <w:t>s</w:t>
            </w:r>
            <w:r w:rsidRPr="00CF328F">
              <w:rPr>
                <w:rFonts w:ascii="Times New Roman" w:hAnsi="Times New Roman" w:cs="Times New Roman"/>
                <w:bCs/>
                <w:snapToGrid w:val="0"/>
                <w:sz w:val="24"/>
                <w:szCs w:val="24"/>
              </w:rPr>
              <w:t xml:space="preserve"> piedāvā (jā)/ nepiedāvā (nē) pakalpojumu. </w:t>
            </w:r>
          </w:p>
          <w:p w14:paraId="2512956C" w14:textId="77777777" w:rsidR="008170EF" w:rsidRPr="00C461DD" w:rsidRDefault="00550EBD" w:rsidP="00F35497">
            <w:pPr>
              <w:tabs>
                <w:tab w:val="left" w:pos="360"/>
              </w:tabs>
              <w:rPr>
                <w:rFonts w:ascii="Times New Roman" w:hAnsi="Times New Roman" w:cs="Times New Roman"/>
                <w:b/>
                <w:i/>
                <w:sz w:val="24"/>
                <w:szCs w:val="24"/>
              </w:rPr>
            </w:pPr>
            <w:r w:rsidRPr="00C461DD">
              <w:rPr>
                <w:rFonts w:ascii="Times New Roman" w:hAnsi="Times New Roman" w:cs="Times New Roman"/>
                <w:bCs/>
                <w:i/>
                <w:snapToGrid w:val="0"/>
                <w:color w:val="000000" w:themeColor="text1"/>
                <w:sz w:val="24"/>
                <w:szCs w:val="24"/>
                <w:u w:val="single"/>
              </w:rPr>
              <w:t>(Piedāvājums ir detalizēti jāapraksta, nenorādot tikai atsauci uz konkrēto lapas pusi Pretendenta apdrošināšanas noteikumos)</w:t>
            </w:r>
          </w:p>
        </w:tc>
        <w:tc>
          <w:tcPr>
            <w:tcW w:w="2300" w:type="dxa"/>
            <w:gridSpan w:val="2"/>
          </w:tcPr>
          <w:p w14:paraId="54FB0DE6" w14:textId="77777777" w:rsidR="003B45AA" w:rsidRPr="00CF328F" w:rsidRDefault="003B45AA" w:rsidP="00F35497">
            <w:pPr>
              <w:tabs>
                <w:tab w:val="left" w:pos="360"/>
              </w:tabs>
              <w:rPr>
                <w:rFonts w:ascii="Times New Roman" w:hAnsi="Times New Roman" w:cs="Times New Roman"/>
                <w:b/>
                <w:sz w:val="24"/>
                <w:szCs w:val="24"/>
              </w:rPr>
            </w:pPr>
            <w:r w:rsidRPr="00CF328F">
              <w:rPr>
                <w:rFonts w:ascii="Times New Roman" w:hAnsi="Times New Roman" w:cs="Times New Roman"/>
                <w:bCs/>
                <w:snapToGrid w:val="0"/>
                <w:sz w:val="24"/>
                <w:szCs w:val="24"/>
              </w:rPr>
              <w:t>Piedāvātie papildus uzlabojumi, kas nepalielina piedāvājuma cenu.</w:t>
            </w:r>
          </w:p>
        </w:tc>
        <w:tc>
          <w:tcPr>
            <w:tcW w:w="2285" w:type="dxa"/>
          </w:tcPr>
          <w:p w14:paraId="3E511D33" w14:textId="77777777" w:rsidR="003B45AA" w:rsidRPr="00CF328F" w:rsidRDefault="003B45AA" w:rsidP="00F35497">
            <w:pPr>
              <w:tabs>
                <w:tab w:val="left" w:pos="360"/>
              </w:tabs>
              <w:rPr>
                <w:rFonts w:ascii="Times New Roman" w:hAnsi="Times New Roman" w:cs="Times New Roman"/>
                <w:b/>
                <w:sz w:val="24"/>
                <w:szCs w:val="24"/>
              </w:rPr>
            </w:pPr>
            <w:r w:rsidRPr="00CF328F">
              <w:rPr>
                <w:rFonts w:ascii="Times New Roman" w:hAnsi="Times New Roman" w:cs="Times New Roman"/>
                <w:bCs/>
                <w:snapToGrid w:val="0"/>
                <w:sz w:val="24"/>
                <w:szCs w:val="24"/>
              </w:rPr>
              <w:t>Piezīmes par izņēmumiem, papildu limitiem un pakalpojuma izmantošanas nosacījumiem.</w:t>
            </w:r>
          </w:p>
        </w:tc>
      </w:tr>
      <w:tr w:rsidR="003B45AA" w:rsidRPr="00CF328F" w14:paraId="222651D5" w14:textId="77777777" w:rsidTr="00B92EF9">
        <w:trPr>
          <w:trHeight w:val="71"/>
          <w:tblHeader/>
        </w:trPr>
        <w:tc>
          <w:tcPr>
            <w:tcW w:w="1841" w:type="dxa"/>
            <w:tcBorders>
              <w:bottom w:val="single" w:sz="12" w:space="0" w:color="auto"/>
            </w:tcBorders>
            <w:vAlign w:val="center"/>
          </w:tcPr>
          <w:p w14:paraId="718719BA" w14:textId="77777777" w:rsidR="003B45AA" w:rsidRPr="00272398" w:rsidRDefault="003B45AA" w:rsidP="00051A5F">
            <w:pPr>
              <w:jc w:val="center"/>
              <w:rPr>
                <w:rFonts w:ascii="Times New Roman" w:hAnsi="Times New Roman" w:cs="Times New Roman"/>
                <w:b/>
                <w:iCs/>
                <w:snapToGrid w:val="0"/>
                <w:sz w:val="24"/>
                <w:szCs w:val="24"/>
                <w:lang w:eastAsia="en-US"/>
              </w:rPr>
            </w:pPr>
            <w:r w:rsidRPr="00272398">
              <w:rPr>
                <w:rFonts w:ascii="Times New Roman" w:hAnsi="Times New Roman" w:cs="Times New Roman"/>
                <w:b/>
                <w:iCs/>
                <w:snapToGrid w:val="0"/>
                <w:sz w:val="24"/>
                <w:szCs w:val="24"/>
                <w:lang w:eastAsia="en-US"/>
              </w:rPr>
              <w:t>1.</w:t>
            </w:r>
          </w:p>
        </w:tc>
        <w:tc>
          <w:tcPr>
            <w:tcW w:w="6996" w:type="dxa"/>
            <w:tcBorders>
              <w:bottom w:val="single" w:sz="12" w:space="0" w:color="auto"/>
            </w:tcBorders>
            <w:vAlign w:val="center"/>
          </w:tcPr>
          <w:p w14:paraId="66F2FA77" w14:textId="77777777" w:rsidR="003B45AA" w:rsidRPr="00272398" w:rsidRDefault="003B45AA" w:rsidP="00051A5F">
            <w:pPr>
              <w:jc w:val="both"/>
              <w:rPr>
                <w:rFonts w:ascii="Times New Roman" w:hAnsi="Times New Roman" w:cs="Times New Roman"/>
                <w:bCs/>
                <w:sz w:val="24"/>
                <w:szCs w:val="24"/>
              </w:rPr>
            </w:pPr>
            <w:bookmarkStart w:id="50" w:name="_Hlk129964259"/>
            <w:r w:rsidRPr="00272398">
              <w:rPr>
                <w:rFonts w:ascii="Times New Roman" w:hAnsi="Times New Roman" w:cs="Times New Roman"/>
                <w:b/>
                <w:bCs/>
                <w:sz w:val="24"/>
                <w:szCs w:val="24"/>
              </w:rPr>
              <w:t xml:space="preserve">Kopējais </w:t>
            </w:r>
            <w:r w:rsidRPr="00272398">
              <w:rPr>
                <w:rFonts w:ascii="Times New Roman" w:hAnsi="Times New Roman" w:cs="Times New Roman"/>
                <w:bCs/>
                <w:sz w:val="24"/>
                <w:szCs w:val="24"/>
              </w:rPr>
              <w:t>minimālais</w:t>
            </w:r>
            <w:r w:rsidRPr="00272398">
              <w:rPr>
                <w:rFonts w:ascii="Times New Roman" w:hAnsi="Times New Roman" w:cs="Times New Roman"/>
                <w:b/>
                <w:bCs/>
                <w:sz w:val="24"/>
                <w:szCs w:val="24"/>
              </w:rPr>
              <w:t xml:space="preserve"> atlīdzību limits </w:t>
            </w:r>
            <w:r w:rsidRPr="00272398">
              <w:rPr>
                <w:rFonts w:ascii="Times New Roman" w:hAnsi="Times New Roman" w:cs="Times New Roman"/>
                <w:bCs/>
                <w:sz w:val="24"/>
                <w:szCs w:val="24"/>
              </w:rPr>
              <w:t>vienai personai par:</w:t>
            </w:r>
          </w:p>
          <w:p w14:paraId="127F97DA" w14:textId="77777777" w:rsidR="003B45AA" w:rsidRPr="00272398" w:rsidRDefault="003B45AA" w:rsidP="009B5A68">
            <w:pPr>
              <w:numPr>
                <w:ilvl w:val="0"/>
                <w:numId w:val="20"/>
              </w:numPr>
              <w:spacing w:after="0" w:line="240" w:lineRule="auto"/>
              <w:rPr>
                <w:rFonts w:ascii="Times New Roman" w:hAnsi="Times New Roman" w:cs="Times New Roman"/>
                <w:bCs/>
                <w:i/>
                <w:sz w:val="24"/>
                <w:szCs w:val="24"/>
              </w:rPr>
            </w:pPr>
            <w:r w:rsidRPr="00272398">
              <w:rPr>
                <w:rFonts w:ascii="Times New Roman" w:hAnsi="Times New Roman" w:cs="Times New Roman"/>
                <w:bCs/>
                <w:sz w:val="24"/>
                <w:szCs w:val="24"/>
              </w:rPr>
              <w:t>Ambulatoriem medicīniskiem pakalpojumiem</w:t>
            </w:r>
            <w:r w:rsidRPr="00272398">
              <w:rPr>
                <w:rFonts w:ascii="Times New Roman" w:hAnsi="Times New Roman" w:cs="Times New Roman"/>
                <w:b/>
                <w:bCs/>
                <w:sz w:val="24"/>
                <w:szCs w:val="24"/>
              </w:rPr>
              <w:t xml:space="preserve"> </w:t>
            </w:r>
            <w:r w:rsidRPr="00272398">
              <w:rPr>
                <w:rFonts w:ascii="Times New Roman" w:hAnsi="Times New Roman" w:cs="Times New Roman"/>
                <w:bCs/>
                <w:sz w:val="24"/>
                <w:szCs w:val="24"/>
              </w:rPr>
              <w:t xml:space="preserve">ne mazāk kā </w:t>
            </w:r>
            <w:r w:rsidRPr="00272398">
              <w:rPr>
                <w:rFonts w:ascii="Times New Roman" w:hAnsi="Times New Roman" w:cs="Times New Roman"/>
                <w:b/>
                <w:bCs/>
                <w:sz w:val="24"/>
                <w:szCs w:val="24"/>
              </w:rPr>
              <w:t>EUR 1</w:t>
            </w:r>
            <w:r w:rsidR="00F35497" w:rsidRPr="00272398">
              <w:rPr>
                <w:rFonts w:ascii="Times New Roman" w:hAnsi="Times New Roman" w:cs="Times New Roman"/>
                <w:b/>
                <w:bCs/>
                <w:sz w:val="24"/>
                <w:szCs w:val="24"/>
              </w:rPr>
              <w:t xml:space="preserve"> </w:t>
            </w:r>
            <w:r w:rsidRPr="00272398">
              <w:rPr>
                <w:rFonts w:ascii="Times New Roman" w:hAnsi="Times New Roman" w:cs="Times New Roman"/>
                <w:b/>
                <w:bCs/>
                <w:sz w:val="24"/>
                <w:szCs w:val="24"/>
              </w:rPr>
              <w:t>500.00</w:t>
            </w:r>
            <w:r w:rsidRPr="00272398">
              <w:rPr>
                <w:rFonts w:ascii="Times New Roman" w:hAnsi="Times New Roman" w:cs="Times New Roman"/>
                <w:bCs/>
                <w:sz w:val="24"/>
                <w:szCs w:val="24"/>
              </w:rPr>
              <w:t xml:space="preserve"> (viens tūkstotis pieci simti </w:t>
            </w:r>
            <w:proofErr w:type="spellStart"/>
            <w:r w:rsidRPr="00272398">
              <w:rPr>
                <w:rFonts w:ascii="Times New Roman" w:hAnsi="Times New Roman" w:cs="Times New Roman"/>
                <w:bCs/>
                <w:i/>
                <w:sz w:val="24"/>
                <w:szCs w:val="24"/>
              </w:rPr>
              <w:t>euro</w:t>
            </w:r>
            <w:proofErr w:type="spellEnd"/>
            <w:r w:rsidRPr="00272398">
              <w:rPr>
                <w:rFonts w:ascii="Times New Roman" w:hAnsi="Times New Roman" w:cs="Times New Roman"/>
                <w:bCs/>
                <w:sz w:val="24"/>
                <w:szCs w:val="24"/>
              </w:rPr>
              <w:t xml:space="preserve"> 00 centi) gadā</w:t>
            </w:r>
            <w:r w:rsidRPr="00272398">
              <w:rPr>
                <w:rFonts w:ascii="Times New Roman" w:hAnsi="Times New Roman" w:cs="Times New Roman"/>
                <w:bCs/>
                <w:i/>
                <w:sz w:val="24"/>
                <w:szCs w:val="24"/>
              </w:rPr>
              <w:t>.</w:t>
            </w:r>
          </w:p>
          <w:p w14:paraId="0C9A7EB2" w14:textId="00B6CBE1" w:rsidR="004D386E" w:rsidRPr="00272398" w:rsidRDefault="003B45AA" w:rsidP="004D386E">
            <w:pPr>
              <w:numPr>
                <w:ilvl w:val="0"/>
                <w:numId w:val="20"/>
              </w:numPr>
              <w:spacing w:after="0" w:line="240" w:lineRule="auto"/>
              <w:ind w:left="167" w:firstLine="0"/>
              <w:rPr>
                <w:rFonts w:ascii="Times New Roman" w:hAnsi="Times New Roman" w:cs="Times New Roman"/>
                <w:bCs/>
                <w:i/>
                <w:sz w:val="24"/>
                <w:szCs w:val="24"/>
              </w:rPr>
            </w:pPr>
            <w:bookmarkStart w:id="51" w:name="_Hlk129960657"/>
            <w:r w:rsidRPr="00272398">
              <w:rPr>
                <w:rFonts w:ascii="Times New Roman" w:hAnsi="Times New Roman" w:cs="Times New Roman"/>
                <w:bCs/>
                <w:iCs/>
                <w:sz w:val="24"/>
                <w:szCs w:val="24"/>
              </w:rPr>
              <w:t xml:space="preserve">Maksas ambulatorās rehabilitācijas pakalpojumiem ne mazāk kā </w:t>
            </w:r>
            <w:r w:rsidRPr="00272398">
              <w:rPr>
                <w:rFonts w:ascii="Times New Roman" w:hAnsi="Times New Roman" w:cs="Times New Roman"/>
                <w:b/>
                <w:iCs/>
                <w:sz w:val="24"/>
                <w:szCs w:val="24"/>
              </w:rPr>
              <w:t>EUR</w:t>
            </w:r>
            <w:r w:rsidRPr="00272398">
              <w:rPr>
                <w:rFonts w:ascii="Times New Roman" w:hAnsi="Times New Roman" w:cs="Times New Roman"/>
                <w:b/>
                <w:iCs/>
                <w:color w:val="FF0000"/>
                <w:sz w:val="24"/>
                <w:szCs w:val="24"/>
              </w:rPr>
              <w:t xml:space="preserve"> </w:t>
            </w:r>
            <w:r w:rsidRPr="00272398">
              <w:rPr>
                <w:rFonts w:ascii="Times New Roman" w:hAnsi="Times New Roman" w:cs="Times New Roman"/>
                <w:b/>
                <w:iCs/>
                <w:strike/>
                <w:color w:val="FF0000"/>
                <w:sz w:val="24"/>
                <w:szCs w:val="24"/>
              </w:rPr>
              <w:t>120.00</w:t>
            </w:r>
            <w:r w:rsidRPr="00272398">
              <w:rPr>
                <w:rFonts w:ascii="Times New Roman" w:hAnsi="Times New Roman" w:cs="Times New Roman"/>
                <w:b/>
                <w:iCs/>
                <w:color w:val="FF0000"/>
                <w:sz w:val="24"/>
                <w:szCs w:val="24"/>
              </w:rPr>
              <w:t xml:space="preserve"> </w:t>
            </w:r>
            <w:r w:rsidRPr="00272398">
              <w:rPr>
                <w:rFonts w:ascii="Times New Roman" w:hAnsi="Times New Roman" w:cs="Times New Roman"/>
                <w:bCs/>
                <w:iCs/>
                <w:strike/>
                <w:color w:val="FF0000"/>
                <w:sz w:val="24"/>
                <w:szCs w:val="24"/>
              </w:rPr>
              <w:t xml:space="preserve">(viens simts divdesmit </w:t>
            </w:r>
            <w:proofErr w:type="spellStart"/>
            <w:r w:rsidRPr="00272398">
              <w:rPr>
                <w:rFonts w:ascii="Times New Roman" w:hAnsi="Times New Roman" w:cs="Times New Roman"/>
                <w:bCs/>
                <w:i/>
                <w:iCs/>
                <w:strike/>
                <w:color w:val="FF0000"/>
                <w:sz w:val="24"/>
                <w:szCs w:val="24"/>
              </w:rPr>
              <w:t>euro</w:t>
            </w:r>
            <w:proofErr w:type="spellEnd"/>
            <w:r w:rsidR="00F35497" w:rsidRPr="00272398">
              <w:rPr>
                <w:rFonts w:ascii="Times New Roman" w:hAnsi="Times New Roman" w:cs="Times New Roman"/>
                <w:bCs/>
                <w:iCs/>
                <w:strike/>
                <w:color w:val="FF0000"/>
                <w:sz w:val="24"/>
                <w:szCs w:val="24"/>
              </w:rPr>
              <w:t xml:space="preserve"> 00 centi</w:t>
            </w:r>
            <w:r w:rsidR="004D386E" w:rsidRPr="00E652BE">
              <w:rPr>
                <w:rFonts w:ascii="Times New Roman" w:hAnsi="Times New Roman" w:cs="Times New Roman"/>
                <w:bCs/>
                <w:iCs/>
                <w:sz w:val="24"/>
                <w:szCs w:val="24"/>
              </w:rPr>
              <w:t xml:space="preserve"> </w:t>
            </w:r>
            <w:r w:rsidR="004D386E" w:rsidRPr="00272398">
              <w:rPr>
                <w:rFonts w:ascii="Times New Roman" w:hAnsi="Times New Roman" w:cs="Times New Roman"/>
                <w:b/>
                <w:iCs/>
                <w:sz w:val="24"/>
                <w:szCs w:val="24"/>
              </w:rPr>
              <w:t>250</w:t>
            </w:r>
            <w:r w:rsidR="004D386E" w:rsidRPr="00272398">
              <w:rPr>
                <w:rFonts w:ascii="Times New Roman" w:hAnsi="Times New Roman" w:cs="Times New Roman"/>
                <w:bCs/>
                <w:iCs/>
                <w:color w:val="FF0000"/>
                <w:sz w:val="24"/>
                <w:szCs w:val="24"/>
              </w:rPr>
              <w:t xml:space="preserve"> </w:t>
            </w:r>
            <w:r w:rsidR="004D386E" w:rsidRPr="00272398">
              <w:rPr>
                <w:rFonts w:ascii="Times New Roman" w:hAnsi="Times New Roman" w:cs="Times New Roman"/>
                <w:bCs/>
                <w:iCs/>
                <w:sz w:val="24"/>
                <w:szCs w:val="24"/>
              </w:rPr>
              <w:t>(</w:t>
            </w:r>
            <w:r w:rsidR="004D386E" w:rsidRPr="00A6243D">
              <w:rPr>
                <w:rFonts w:ascii="Times New Roman" w:hAnsi="Times New Roman" w:cs="Times New Roman"/>
                <w:iCs/>
                <w:sz w:val="24"/>
                <w:szCs w:val="24"/>
                <w:lang w:eastAsia="en-US"/>
              </w:rPr>
              <w:t xml:space="preserve">divi simti piecdesmit </w:t>
            </w:r>
            <w:proofErr w:type="spellStart"/>
            <w:r w:rsidR="004D386E" w:rsidRPr="00A6243D">
              <w:rPr>
                <w:rFonts w:ascii="Times New Roman" w:hAnsi="Times New Roman" w:cs="Times New Roman"/>
                <w:i/>
                <w:iCs/>
                <w:sz w:val="24"/>
                <w:szCs w:val="24"/>
                <w:lang w:eastAsia="en-US"/>
              </w:rPr>
              <w:t>euro</w:t>
            </w:r>
            <w:proofErr w:type="spellEnd"/>
            <w:r w:rsidR="004D386E" w:rsidRPr="00A6243D">
              <w:rPr>
                <w:rFonts w:ascii="Times New Roman" w:hAnsi="Times New Roman" w:cs="Times New Roman"/>
                <w:iCs/>
                <w:sz w:val="24"/>
                <w:szCs w:val="24"/>
                <w:lang w:eastAsia="en-US"/>
              </w:rPr>
              <w:t xml:space="preserve"> 00 centi)</w:t>
            </w:r>
            <w:r w:rsidR="004D386E">
              <w:rPr>
                <w:rFonts w:ascii="Times New Roman" w:hAnsi="Times New Roman" w:cs="Times New Roman"/>
                <w:iCs/>
                <w:sz w:val="24"/>
                <w:szCs w:val="24"/>
                <w:lang w:eastAsia="en-US"/>
              </w:rPr>
              <w:t>gadā</w:t>
            </w:r>
          </w:p>
          <w:bookmarkEnd w:id="51"/>
          <w:p w14:paraId="1846ECC5" w14:textId="77777777" w:rsidR="003B45AA" w:rsidRPr="00272398" w:rsidRDefault="003B45AA" w:rsidP="009B5A68">
            <w:pPr>
              <w:numPr>
                <w:ilvl w:val="0"/>
                <w:numId w:val="20"/>
              </w:numPr>
              <w:spacing w:after="0" w:line="240" w:lineRule="auto"/>
              <w:rPr>
                <w:rFonts w:ascii="Times New Roman" w:hAnsi="Times New Roman" w:cs="Times New Roman"/>
                <w:bCs/>
                <w:i/>
                <w:sz w:val="24"/>
                <w:szCs w:val="24"/>
              </w:rPr>
            </w:pPr>
            <w:r w:rsidRPr="00272398">
              <w:rPr>
                <w:rFonts w:ascii="Times New Roman" w:hAnsi="Times New Roman" w:cs="Times New Roman"/>
                <w:bCs/>
                <w:sz w:val="24"/>
                <w:szCs w:val="24"/>
              </w:rPr>
              <w:t>Stacionāriem medicīniskiem pakalpojumiem</w:t>
            </w:r>
            <w:r w:rsidRPr="00272398">
              <w:rPr>
                <w:rFonts w:ascii="Times New Roman" w:hAnsi="Times New Roman" w:cs="Times New Roman"/>
                <w:b/>
                <w:bCs/>
                <w:sz w:val="24"/>
                <w:szCs w:val="24"/>
              </w:rPr>
              <w:t xml:space="preserve"> </w:t>
            </w:r>
            <w:r w:rsidRPr="00272398">
              <w:rPr>
                <w:rFonts w:ascii="Times New Roman" w:hAnsi="Times New Roman" w:cs="Times New Roman"/>
                <w:bCs/>
                <w:sz w:val="24"/>
                <w:szCs w:val="24"/>
              </w:rPr>
              <w:t xml:space="preserve">ne mazāk kā </w:t>
            </w:r>
            <w:r w:rsidRPr="00272398">
              <w:rPr>
                <w:rFonts w:ascii="Times New Roman" w:hAnsi="Times New Roman" w:cs="Times New Roman"/>
                <w:b/>
                <w:bCs/>
                <w:sz w:val="24"/>
                <w:szCs w:val="24"/>
              </w:rPr>
              <w:t>EUR 1</w:t>
            </w:r>
            <w:r w:rsidR="00F35497" w:rsidRPr="00272398">
              <w:rPr>
                <w:rFonts w:ascii="Times New Roman" w:hAnsi="Times New Roman" w:cs="Times New Roman"/>
                <w:b/>
                <w:bCs/>
                <w:sz w:val="24"/>
                <w:szCs w:val="24"/>
              </w:rPr>
              <w:t xml:space="preserve"> 5</w:t>
            </w:r>
            <w:r w:rsidRPr="00272398">
              <w:rPr>
                <w:rFonts w:ascii="Times New Roman" w:hAnsi="Times New Roman" w:cs="Times New Roman"/>
                <w:b/>
                <w:bCs/>
                <w:sz w:val="24"/>
                <w:szCs w:val="24"/>
              </w:rPr>
              <w:t>00.00</w:t>
            </w:r>
            <w:r w:rsidRPr="00272398">
              <w:rPr>
                <w:rFonts w:ascii="Times New Roman" w:hAnsi="Times New Roman" w:cs="Times New Roman"/>
                <w:bCs/>
                <w:sz w:val="24"/>
                <w:szCs w:val="24"/>
              </w:rPr>
              <w:t xml:space="preserve"> (viens tūkstotis </w:t>
            </w:r>
            <w:r w:rsidR="00F35497" w:rsidRPr="00272398">
              <w:rPr>
                <w:rFonts w:ascii="Times New Roman" w:hAnsi="Times New Roman" w:cs="Times New Roman"/>
                <w:bCs/>
                <w:sz w:val="24"/>
                <w:szCs w:val="24"/>
              </w:rPr>
              <w:t xml:space="preserve">pieci simti </w:t>
            </w:r>
            <w:proofErr w:type="spellStart"/>
            <w:r w:rsidRPr="00272398">
              <w:rPr>
                <w:rFonts w:ascii="Times New Roman" w:hAnsi="Times New Roman" w:cs="Times New Roman"/>
                <w:bCs/>
                <w:i/>
                <w:sz w:val="24"/>
                <w:szCs w:val="24"/>
              </w:rPr>
              <w:t>euro</w:t>
            </w:r>
            <w:proofErr w:type="spellEnd"/>
            <w:r w:rsidRPr="00272398">
              <w:rPr>
                <w:rFonts w:ascii="Times New Roman" w:hAnsi="Times New Roman" w:cs="Times New Roman"/>
                <w:bCs/>
                <w:sz w:val="24"/>
                <w:szCs w:val="24"/>
              </w:rPr>
              <w:t xml:space="preserve"> 00 centi) gadā</w:t>
            </w:r>
            <w:r w:rsidRPr="00272398">
              <w:rPr>
                <w:rFonts w:ascii="Times New Roman" w:hAnsi="Times New Roman" w:cs="Times New Roman"/>
                <w:bCs/>
                <w:i/>
                <w:sz w:val="24"/>
                <w:szCs w:val="24"/>
              </w:rPr>
              <w:t>.</w:t>
            </w:r>
            <w:bookmarkEnd w:id="50"/>
          </w:p>
        </w:tc>
        <w:tc>
          <w:tcPr>
            <w:tcW w:w="2300" w:type="dxa"/>
            <w:tcBorders>
              <w:bottom w:val="single" w:sz="12" w:space="0" w:color="auto"/>
            </w:tcBorders>
          </w:tcPr>
          <w:p w14:paraId="73F60E97" w14:textId="77777777" w:rsidR="003B45AA" w:rsidRPr="00CF328F" w:rsidRDefault="003B45AA" w:rsidP="00051A5F">
            <w:pPr>
              <w:jc w:val="both"/>
              <w:rPr>
                <w:rFonts w:ascii="Times New Roman" w:hAnsi="Times New Roman" w:cs="Times New Roman"/>
                <w:b/>
                <w:bCs/>
                <w:sz w:val="24"/>
                <w:szCs w:val="24"/>
              </w:rPr>
            </w:pPr>
          </w:p>
        </w:tc>
        <w:tc>
          <w:tcPr>
            <w:tcW w:w="2300" w:type="dxa"/>
            <w:gridSpan w:val="2"/>
            <w:tcBorders>
              <w:bottom w:val="single" w:sz="12" w:space="0" w:color="auto"/>
            </w:tcBorders>
          </w:tcPr>
          <w:p w14:paraId="419AAC91" w14:textId="77777777" w:rsidR="003B45AA" w:rsidRPr="00CF328F" w:rsidRDefault="003B45AA" w:rsidP="00051A5F">
            <w:pPr>
              <w:jc w:val="both"/>
              <w:rPr>
                <w:rFonts w:ascii="Times New Roman" w:hAnsi="Times New Roman" w:cs="Times New Roman"/>
                <w:b/>
                <w:bCs/>
                <w:sz w:val="24"/>
                <w:szCs w:val="24"/>
              </w:rPr>
            </w:pPr>
          </w:p>
        </w:tc>
        <w:tc>
          <w:tcPr>
            <w:tcW w:w="2300" w:type="dxa"/>
            <w:gridSpan w:val="2"/>
            <w:tcBorders>
              <w:bottom w:val="single" w:sz="12" w:space="0" w:color="auto"/>
            </w:tcBorders>
          </w:tcPr>
          <w:p w14:paraId="65DB1E4D" w14:textId="77777777" w:rsidR="003B45AA" w:rsidRPr="00CF328F" w:rsidRDefault="003B45AA" w:rsidP="00051A5F">
            <w:pPr>
              <w:jc w:val="both"/>
              <w:rPr>
                <w:rFonts w:ascii="Times New Roman" w:hAnsi="Times New Roman" w:cs="Times New Roman"/>
                <w:b/>
                <w:bCs/>
                <w:sz w:val="24"/>
                <w:szCs w:val="24"/>
              </w:rPr>
            </w:pPr>
          </w:p>
        </w:tc>
      </w:tr>
      <w:tr w:rsidR="003B45AA" w:rsidRPr="00CF328F" w14:paraId="28458E16" w14:textId="77777777" w:rsidTr="00B92EF9">
        <w:trPr>
          <w:trHeight w:val="548"/>
          <w:tblHeader/>
        </w:trPr>
        <w:tc>
          <w:tcPr>
            <w:tcW w:w="1841" w:type="dxa"/>
            <w:tcBorders>
              <w:top w:val="single" w:sz="12" w:space="0" w:color="auto"/>
            </w:tcBorders>
            <w:vAlign w:val="center"/>
          </w:tcPr>
          <w:p w14:paraId="331E1466"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2.</w:t>
            </w:r>
          </w:p>
        </w:tc>
        <w:tc>
          <w:tcPr>
            <w:tcW w:w="6996" w:type="dxa"/>
            <w:tcBorders>
              <w:top w:val="single" w:sz="12" w:space="0" w:color="auto"/>
            </w:tcBorders>
            <w:vAlign w:val="center"/>
          </w:tcPr>
          <w:p w14:paraId="2401537D" w14:textId="77777777" w:rsidR="003B45AA" w:rsidRPr="0058337C" w:rsidRDefault="00461385" w:rsidP="00051A5F">
            <w:pPr>
              <w:jc w:val="both"/>
              <w:rPr>
                <w:rFonts w:ascii="Times New Roman" w:hAnsi="Times New Roman" w:cs="Times New Roman"/>
                <w:b/>
                <w:snapToGrid w:val="0"/>
                <w:sz w:val="24"/>
                <w:szCs w:val="24"/>
              </w:rPr>
            </w:pPr>
            <w:r>
              <w:rPr>
                <w:rFonts w:ascii="Times New Roman" w:eastAsia="Calibri" w:hAnsi="Times New Roman" w:cs="Times New Roman"/>
                <w:b/>
                <w:bCs/>
                <w:sz w:val="24"/>
                <w:szCs w:val="24"/>
              </w:rPr>
              <w:t>P</w:t>
            </w:r>
            <w:r w:rsidRPr="006C2499">
              <w:rPr>
                <w:rFonts w:ascii="Times New Roman" w:eastAsia="Calibri" w:hAnsi="Times New Roman" w:cs="Times New Roman"/>
                <w:b/>
                <w:bCs/>
                <w:sz w:val="24"/>
                <w:szCs w:val="24"/>
              </w:rPr>
              <w:t>acienta iemaksa</w:t>
            </w:r>
            <w:r w:rsidRPr="006C2499">
              <w:rPr>
                <w:rFonts w:ascii="Times New Roman" w:eastAsia="Calibri" w:hAnsi="Times New Roman" w:cs="Times New Roman"/>
                <w:bCs/>
                <w:sz w:val="24"/>
                <w:szCs w:val="24"/>
              </w:rPr>
              <w:t xml:space="preserve"> </w:t>
            </w:r>
            <w:r w:rsidRPr="00832B90">
              <w:rPr>
                <w:rFonts w:ascii="Times New Roman" w:eastAsia="Calibri" w:hAnsi="Times New Roman" w:cs="Times New Roman"/>
                <w:b/>
                <w:bCs/>
                <w:sz w:val="24"/>
                <w:szCs w:val="24"/>
              </w:rPr>
              <w:t>100% apmērā</w:t>
            </w:r>
            <w:r w:rsidRPr="006C249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pamatojoties </w:t>
            </w:r>
            <w:r w:rsidR="00440A34">
              <w:rPr>
                <w:rFonts w:ascii="Times New Roman" w:eastAsia="Calibri" w:hAnsi="Times New Roman" w:cs="Times New Roman"/>
                <w:bCs/>
                <w:sz w:val="24"/>
                <w:szCs w:val="24"/>
              </w:rPr>
              <w:t>uz</w:t>
            </w:r>
            <w:r>
              <w:rPr>
                <w:rFonts w:ascii="Times New Roman" w:eastAsia="Calibri" w:hAnsi="Times New Roman" w:cs="Times New Roman"/>
                <w:bCs/>
                <w:sz w:val="24"/>
                <w:szCs w:val="24"/>
              </w:rPr>
              <w:t xml:space="preserve"> normatīvajos aktos </w:t>
            </w:r>
            <w:r w:rsidRPr="006C2499">
              <w:rPr>
                <w:rFonts w:ascii="Times New Roman" w:eastAsia="Calibri" w:hAnsi="Times New Roman" w:cs="Times New Roman"/>
                <w:bCs/>
                <w:sz w:val="24"/>
                <w:szCs w:val="24"/>
              </w:rPr>
              <w:t xml:space="preserve"> noteikto apmēru, saņemot ārstniecisko ambulatoro un stacionāro palīdzību (t.sk. pacienta </w:t>
            </w:r>
            <w:proofErr w:type="spellStart"/>
            <w:r w:rsidRPr="006C2499">
              <w:rPr>
                <w:rFonts w:ascii="Times New Roman" w:eastAsia="Calibri" w:hAnsi="Times New Roman" w:cs="Times New Roman"/>
                <w:bCs/>
                <w:sz w:val="24"/>
                <w:szCs w:val="24"/>
              </w:rPr>
              <w:t>līdzmaksājums</w:t>
            </w:r>
            <w:proofErr w:type="spellEnd"/>
            <w:r w:rsidRPr="006C2499">
              <w:rPr>
                <w:rFonts w:ascii="Times New Roman" w:eastAsia="Calibri" w:hAnsi="Times New Roman" w:cs="Times New Roman"/>
                <w:bCs/>
                <w:sz w:val="24"/>
                <w:szCs w:val="24"/>
              </w:rPr>
              <w:t>, stacionārā rehabilitācija dienas un diennakts stacionārās rehabilitācijas iestādēs</w:t>
            </w:r>
            <w:r w:rsidRPr="0058337C">
              <w:rPr>
                <w:rFonts w:ascii="Times New Roman" w:eastAsia="Calibri" w:hAnsi="Times New Roman" w:cs="Times New Roman"/>
                <w:bCs/>
                <w:sz w:val="24"/>
                <w:szCs w:val="24"/>
              </w:rPr>
              <w:t xml:space="preserve">), </w:t>
            </w:r>
            <w:r w:rsidRPr="008170EF">
              <w:rPr>
                <w:rFonts w:ascii="Times New Roman" w:eastAsia="Calibri" w:hAnsi="Times New Roman" w:cs="Times New Roman"/>
                <w:bCs/>
                <w:sz w:val="24"/>
                <w:szCs w:val="24"/>
              </w:rPr>
              <w:t>apdrošinājuma summa 800 EUR.</w:t>
            </w:r>
          </w:p>
        </w:tc>
        <w:tc>
          <w:tcPr>
            <w:tcW w:w="2300" w:type="dxa"/>
            <w:tcBorders>
              <w:top w:val="single" w:sz="12" w:space="0" w:color="auto"/>
            </w:tcBorders>
          </w:tcPr>
          <w:p w14:paraId="61ECB25B" w14:textId="77777777" w:rsidR="003B45AA" w:rsidRPr="006C2499" w:rsidRDefault="003B45AA" w:rsidP="00051A5F">
            <w:pPr>
              <w:jc w:val="both"/>
              <w:rPr>
                <w:rFonts w:ascii="Times New Roman" w:eastAsia="Calibri" w:hAnsi="Times New Roman" w:cs="Times New Roman"/>
                <w:b/>
                <w:bCs/>
                <w:sz w:val="24"/>
                <w:szCs w:val="24"/>
              </w:rPr>
            </w:pPr>
          </w:p>
        </w:tc>
        <w:tc>
          <w:tcPr>
            <w:tcW w:w="2300" w:type="dxa"/>
            <w:gridSpan w:val="2"/>
            <w:tcBorders>
              <w:top w:val="single" w:sz="12" w:space="0" w:color="auto"/>
            </w:tcBorders>
          </w:tcPr>
          <w:p w14:paraId="508345FE" w14:textId="77777777" w:rsidR="003B45AA" w:rsidRPr="006C2499" w:rsidRDefault="003B45AA" w:rsidP="00051A5F">
            <w:pPr>
              <w:jc w:val="both"/>
              <w:rPr>
                <w:rFonts w:ascii="Times New Roman" w:eastAsia="Calibri" w:hAnsi="Times New Roman" w:cs="Times New Roman"/>
                <w:b/>
                <w:bCs/>
                <w:sz w:val="24"/>
                <w:szCs w:val="24"/>
              </w:rPr>
            </w:pPr>
          </w:p>
        </w:tc>
        <w:tc>
          <w:tcPr>
            <w:tcW w:w="2300" w:type="dxa"/>
            <w:gridSpan w:val="2"/>
            <w:tcBorders>
              <w:top w:val="single" w:sz="12" w:space="0" w:color="auto"/>
            </w:tcBorders>
          </w:tcPr>
          <w:p w14:paraId="5721018E" w14:textId="77777777" w:rsidR="003B45AA" w:rsidRPr="006C2499" w:rsidRDefault="003B45AA" w:rsidP="00051A5F">
            <w:pPr>
              <w:jc w:val="both"/>
              <w:rPr>
                <w:rFonts w:ascii="Times New Roman" w:eastAsia="Calibri" w:hAnsi="Times New Roman" w:cs="Times New Roman"/>
                <w:b/>
                <w:bCs/>
                <w:sz w:val="24"/>
                <w:szCs w:val="24"/>
              </w:rPr>
            </w:pPr>
          </w:p>
        </w:tc>
      </w:tr>
      <w:tr w:rsidR="003B45AA" w:rsidRPr="00CF328F" w14:paraId="17E6D12D" w14:textId="77777777" w:rsidTr="00B92EF9">
        <w:trPr>
          <w:trHeight w:val="857"/>
          <w:tblHeader/>
        </w:trPr>
        <w:tc>
          <w:tcPr>
            <w:tcW w:w="1841" w:type="dxa"/>
            <w:vAlign w:val="center"/>
          </w:tcPr>
          <w:p w14:paraId="0F68B23E"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w:t>
            </w:r>
          </w:p>
        </w:tc>
        <w:tc>
          <w:tcPr>
            <w:tcW w:w="6996" w:type="dxa"/>
            <w:vAlign w:val="center"/>
          </w:tcPr>
          <w:p w14:paraId="3E8ABC9B" w14:textId="77777777" w:rsidR="003B45AA" w:rsidRPr="00CF328F" w:rsidRDefault="003B45AA" w:rsidP="00051A5F">
            <w:pPr>
              <w:jc w:val="both"/>
              <w:rPr>
                <w:rFonts w:ascii="Times New Roman" w:hAnsi="Times New Roman" w:cs="Times New Roman"/>
                <w:b/>
                <w:snapToGrid w:val="0"/>
                <w:sz w:val="24"/>
                <w:szCs w:val="24"/>
              </w:rPr>
            </w:pPr>
            <w:r w:rsidRPr="00CF328F">
              <w:rPr>
                <w:rFonts w:ascii="Times New Roman" w:hAnsi="Times New Roman" w:cs="Times New Roman"/>
                <w:b/>
                <w:color w:val="000000"/>
                <w:sz w:val="24"/>
                <w:szCs w:val="24"/>
              </w:rPr>
              <w:t>MAKSAS</w:t>
            </w:r>
            <w:r w:rsidR="00440A34">
              <w:rPr>
                <w:rFonts w:ascii="Times New Roman" w:hAnsi="Times New Roman" w:cs="Times New Roman"/>
                <w:b/>
                <w:color w:val="000000"/>
                <w:sz w:val="24"/>
                <w:szCs w:val="24"/>
              </w:rPr>
              <w:t xml:space="preserve"> </w:t>
            </w:r>
            <w:r w:rsidRPr="00CF328F">
              <w:rPr>
                <w:rFonts w:ascii="Times New Roman" w:hAnsi="Times New Roman" w:cs="Times New Roman"/>
                <w:b/>
                <w:color w:val="000000"/>
                <w:sz w:val="24"/>
                <w:szCs w:val="24"/>
              </w:rPr>
              <w:t>AMBULATORĀS MEDICĪNISKĀS APRŪPES PAKALPOJUMI</w:t>
            </w:r>
            <w:r w:rsidRPr="00CF328F">
              <w:rPr>
                <w:rFonts w:ascii="Times New Roman" w:hAnsi="Times New Roman" w:cs="Times New Roman"/>
                <w:sz w:val="24"/>
                <w:szCs w:val="24"/>
              </w:rPr>
              <w:t>, (neparedzot atsevišķus limitus vienam saslimšanas gadījumam un skaita ierobežojumus):</w:t>
            </w:r>
          </w:p>
        </w:tc>
        <w:tc>
          <w:tcPr>
            <w:tcW w:w="2300" w:type="dxa"/>
          </w:tcPr>
          <w:p w14:paraId="6B72561B" w14:textId="77777777" w:rsidR="003B45AA" w:rsidRPr="00CF328F" w:rsidRDefault="003B45AA" w:rsidP="00051A5F">
            <w:pPr>
              <w:jc w:val="both"/>
              <w:rPr>
                <w:rFonts w:ascii="Times New Roman" w:hAnsi="Times New Roman" w:cs="Times New Roman"/>
                <w:b/>
                <w:color w:val="000000"/>
                <w:sz w:val="24"/>
                <w:szCs w:val="24"/>
              </w:rPr>
            </w:pPr>
          </w:p>
        </w:tc>
        <w:tc>
          <w:tcPr>
            <w:tcW w:w="2300" w:type="dxa"/>
            <w:gridSpan w:val="2"/>
          </w:tcPr>
          <w:p w14:paraId="1C5E34CF" w14:textId="77777777" w:rsidR="003B45AA" w:rsidRPr="00CF328F" w:rsidRDefault="003B45AA" w:rsidP="00051A5F">
            <w:pPr>
              <w:jc w:val="both"/>
              <w:rPr>
                <w:rFonts w:ascii="Times New Roman" w:hAnsi="Times New Roman" w:cs="Times New Roman"/>
                <w:b/>
                <w:color w:val="000000"/>
                <w:sz w:val="24"/>
                <w:szCs w:val="24"/>
              </w:rPr>
            </w:pPr>
          </w:p>
        </w:tc>
        <w:tc>
          <w:tcPr>
            <w:tcW w:w="2300" w:type="dxa"/>
            <w:gridSpan w:val="2"/>
          </w:tcPr>
          <w:p w14:paraId="651CAB5C" w14:textId="77777777" w:rsidR="003B45AA" w:rsidRPr="00CF328F" w:rsidRDefault="003B45AA" w:rsidP="00051A5F">
            <w:pPr>
              <w:jc w:val="both"/>
              <w:rPr>
                <w:rFonts w:ascii="Times New Roman" w:hAnsi="Times New Roman" w:cs="Times New Roman"/>
                <w:b/>
                <w:color w:val="000000"/>
                <w:sz w:val="24"/>
                <w:szCs w:val="24"/>
              </w:rPr>
            </w:pPr>
          </w:p>
        </w:tc>
      </w:tr>
      <w:tr w:rsidR="003B45AA" w:rsidRPr="00CF328F" w14:paraId="3ECC85CD" w14:textId="77777777" w:rsidTr="00B92EF9">
        <w:trPr>
          <w:trHeight w:val="857"/>
          <w:tblHeader/>
        </w:trPr>
        <w:tc>
          <w:tcPr>
            <w:tcW w:w="1841" w:type="dxa"/>
            <w:vAlign w:val="center"/>
          </w:tcPr>
          <w:p w14:paraId="0CF35C47"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3.1.</w:t>
            </w:r>
          </w:p>
        </w:tc>
        <w:tc>
          <w:tcPr>
            <w:tcW w:w="6996" w:type="dxa"/>
            <w:vAlign w:val="center"/>
          </w:tcPr>
          <w:p w14:paraId="6F27DAB8" w14:textId="6F3F1D60" w:rsidR="003B45AA" w:rsidRPr="00CF328F" w:rsidRDefault="003B45AA" w:rsidP="00051A5F">
            <w:pPr>
              <w:spacing w:after="0" w:line="240" w:lineRule="auto"/>
              <w:rPr>
                <w:rFonts w:ascii="Times New Roman" w:hAnsi="Times New Roman" w:cs="Times New Roman"/>
                <w:bCs/>
                <w:i/>
                <w:sz w:val="24"/>
                <w:szCs w:val="24"/>
              </w:rPr>
            </w:pPr>
            <w:r w:rsidRPr="006C2499">
              <w:rPr>
                <w:rFonts w:ascii="Times New Roman" w:eastAsia="Calibri" w:hAnsi="Times New Roman" w:cs="Times New Roman"/>
                <w:b/>
                <w:bCs/>
                <w:sz w:val="24"/>
                <w:szCs w:val="24"/>
              </w:rPr>
              <w:t>Maksas ambulatorā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sidRPr="00CF328F">
              <w:rPr>
                <w:rFonts w:ascii="Times New Roman" w:hAnsi="Times New Roman" w:cs="Times New Roman"/>
                <w:b/>
                <w:bCs/>
                <w:sz w:val="24"/>
                <w:szCs w:val="24"/>
              </w:rPr>
              <w:t>EUR</w:t>
            </w:r>
            <w:r w:rsidR="00CB5B41">
              <w:rPr>
                <w:rFonts w:ascii="Times New Roman" w:hAnsi="Times New Roman" w:cs="Times New Roman"/>
                <w:b/>
                <w:bCs/>
                <w:sz w:val="24"/>
                <w:szCs w:val="24"/>
              </w:rPr>
              <w:t xml:space="preserve">           </w:t>
            </w:r>
            <w:r w:rsidRPr="00CF328F">
              <w:rPr>
                <w:rFonts w:ascii="Times New Roman" w:hAnsi="Times New Roman" w:cs="Times New Roman"/>
                <w:b/>
                <w:bCs/>
                <w:sz w:val="24"/>
                <w:szCs w:val="24"/>
              </w:rPr>
              <w:t xml:space="preserve"> </w:t>
            </w:r>
            <w:r w:rsidRPr="00001D05">
              <w:rPr>
                <w:rFonts w:ascii="Times New Roman" w:hAnsi="Times New Roman" w:cs="Times New Roman"/>
                <w:b/>
                <w:bCs/>
                <w:sz w:val="24"/>
                <w:szCs w:val="24"/>
              </w:rPr>
              <w:t>1</w:t>
            </w:r>
            <w:r w:rsidR="00F35497" w:rsidRPr="00001D05">
              <w:rPr>
                <w:rFonts w:ascii="Times New Roman" w:hAnsi="Times New Roman" w:cs="Times New Roman"/>
                <w:b/>
                <w:bCs/>
                <w:sz w:val="24"/>
                <w:szCs w:val="24"/>
              </w:rPr>
              <w:t xml:space="preserve"> </w:t>
            </w:r>
            <w:r w:rsidRPr="00001D05">
              <w:rPr>
                <w:rFonts w:ascii="Times New Roman" w:hAnsi="Times New Roman" w:cs="Times New Roman"/>
                <w:b/>
                <w:bCs/>
                <w:sz w:val="24"/>
                <w:szCs w:val="24"/>
              </w:rPr>
              <w:t>500.00</w:t>
            </w:r>
            <w:r w:rsidRPr="00001D05">
              <w:rPr>
                <w:rFonts w:ascii="Times New Roman" w:hAnsi="Times New Roman" w:cs="Times New Roman"/>
                <w:bCs/>
                <w:sz w:val="24"/>
                <w:szCs w:val="24"/>
              </w:rPr>
              <w:t xml:space="preserve"> (viens tūkstotis pieci simti </w:t>
            </w:r>
            <w:proofErr w:type="spellStart"/>
            <w:r w:rsidRPr="00001D05">
              <w:rPr>
                <w:rFonts w:ascii="Times New Roman" w:hAnsi="Times New Roman" w:cs="Times New Roman"/>
                <w:bCs/>
                <w:i/>
                <w:sz w:val="24"/>
                <w:szCs w:val="24"/>
              </w:rPr>
              <w:t>euro</w:t>
            </w:r>
            <w:proofErr w:type="spellEnd"/>
            <w:r w:rsidRPr="00001D05">
              <w:rPr>
                <w:rFonts w:ascii="Times New Roman" w:hAnsi="Times New Roman" w:cs="Times New Roman"/>
                <w:bCs/>
                <w:sz w:val="24"/>
                <w:szCs w:val="24"/>
              </w:rPr>
              <w:t xml:space="preserve"> 00 centi) gadā</w:t>
            </w:r>
            <w:r w:rsidRPr="00001D05">
              <w:rPr>
                <w:rFonts w:ascii="Times New Roman" w:hAnsi="Times New Roman" w:cs="Times New Roman"/>
                <w:bCs/>
                <w:i/>
                <w:sz w:val="24"/>
                <w:szCs w:val="24"/>
              </w:rPr>
              <w:t>.</w:t>
            </w:r>
          </w:p>
          <w:p w14:paraId="66FEB742" w14:textId="77777777" w:rsidR="003B45AA" w:rsidRPr="00CF328F" w:rsidRDefault="003B45AA" w:rsidP="00051A5F">
            <w:pPr>
              <w:spacing w:after="0" w:line="240" w:lineRule="auto"/>
              <w:rPr>
                <w:rFonts w:ascii="Times New Roman" w:hAnsi="Times New Roman" w:cs="Times New Roman"/>
                <w:bCs/>
                <w:i/>
                <w:sz w:val="24"/>
                <w:szCs w:val="24"/>
                <w:highlight w:val="cyan"/>
              </w:rPr>
            </w:pPr>
          </w:p>
        </w:tc>
        <w:tc>
          <w:tcPr>
            <w:tcW w:w="2300" w:type="dxa"/>
          </w:tcPr>
          <w:p w14:paraId="54C946E7" w14:textId="77777777" w:rsidR="003B45AA" w:rsidRPr="006C2499" w:rsidRDefault="003B45AA" w:rsidP="00051A5F">
            <w:pPr>
              <w:spacing w:after="0" w:line="240" w:lineRule="auto"/>
              <w:rPr>
                <w:rFonts w:ascii="Times New Roman" w:eastAsia="Calibri" w:hAnsi="Times New Roman" w:cs="Times New Roman"/>
                <w:b/>
                <w:bCs/>
                <w:sz w:val="24"/>
                <w:szCs w:val="24"/>
              </w:rPr>
            </w:pPr>
          </w:p>
        </w:tc>
        <w:tc>
          <w:tcPr>
            <w:tcW w:w="2300" w:type="dxa"/>
            <w:gridSpan w:val="2"/>
          </w:tcPr>
          <w:p w14:paraId="48B1E349" w14:textId="77777777" w:rsidR="003B45AA" w:rsidRPr="006C2499" w:rsidRDefault="003B45AA" w:rsidP="00051A5F">
            <w:pPr>
              <w:spacing w:after="0" w:line="240" w:lineRule="auto"/>
              <w:rPr>
                <w:rFonts w:ascii="Times New Roman" w:eastAsia="Calibri" w:hAnsi="Times New Roman" w:cs="Times New Roman"/>
                <w:b/>
                <w:bCs/>
                <w:sz w:val="24"/>
                <w:szCs w:val="24"/>
              </w:rPr>
            </w:pPr>
          </w:p>
        </w:tc>
        <w:tc>
          <w:tcPr>
            <w:tcW w:w="2300" w:type="dxa"/>
            <w:gridSpan w:val="2"/>
          </w:tcPr>
          <w:p w14:paraId="6B69396A" w14:textId="77777777" w:rsidR="003B45AA" w:rsidRPr="006C2499" w:rsidRDefault="003B45AA" w:rsidP="00051A5F">
            <w:pPr>
              <w:spacing w:after="0" w:line="240" w:lineRule="auto"/>
              <w:rPr>
                <w:rFonts w:ascii="Times New Roman" w:eastAsia="Calibri" w:hAnsi="Times New Roman" w:cs="Times New Roman"/>
                <w:b/>
                <w:bCs/>
                <w:sz w:val="24"/>
                <w:szCs w:val="24"/>
              </w:rPr>
            </w:pPr>
          </w:p>
        </w:tc>
      </w:tr>
      <w:tr w:rsidR="003B45AA" w:rsidRPr="00CF328F" w14:paraId="6886BDFE" w14:textId="77777777" w:rsidTr="00710C3A">
        <w:trPr>
          <w:trHeight w:val="1890"/>
          <w:tblHeader/>
        </w:trPr>
        <w:tc>
          <w:tcPr>
            <w:tcW w:w="1841" w:type="dxa"/>
            <w:vAlign w:val="center"/>
          </w:tcPr>
          <w:p w14:paraId="4735F1B3"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3.2.</w:t>
            </w:r>
          </w:p>
        </w:tc>
        <w:tc>
          <w:tcPr>
            <w:tcW w:w="6996" w:type="dxa"/>
            <w:vAlign w:val="center"/>
          </w:tcPr>
          <w:p w14:paraId="7B862CE7" w14:textId="12D01944" w:rsidR="003B45AA" w:rsidRPr="00CF328F" w:rsidRDefault="003B45AA" w:rsidP="00051A5F">
            <w:pPr>
              <w:jc w:val="both"/>
              <w:rPr>
                <w:rFonts w:ascii="Times New Roman" w:hAnsi="Times New Roman" w:cs="Times New Roman"/>
                <w:b/>
                <w:color w:val="000000"/>
                <w:sz w:val="24"/>
                <w:szCs w:val="24"/>
              </w:rPr>
            </w:pPr>
            <w:r w:rsidRPr="006C2499">
              <w:rPr>
                <w:rFonts w:ascii="Times New Roman" w:eastAsia="Calibri" w:hAnsi="Times New Roman" w:cs="Times New Roman"/>
                <w:bCs/>
                <w:sz w:val="24"/>
                <w:szCs w:val="24"/>
              </w:rPr>
              <w:t xml:space="preserve">Ārstu (privātārstu, speciālistu (t.sk., fizikālās medicīnas un rehabilitācijas speciālists, </w:t>
            </w:r>
            <w:proofErr w:type="spellStart"/>
            <w:r w:rsidRPr="006C2499">
              <w:rPr>
                <w:rFonts w:ascii="Times New Roman" w:eastAsia="Calibri" w:hAnsi="Times New Roman" w:cs="Times New Roman"/>
                <w:bCs/>
                <w:sz w:val="24"/>
                <w:szCs w:val="24"/>
              </w:rPr>
              <w:t>rehabilitologs</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dermatalogs</w:t>
            </w:r>
            <w:proofErr w:type="spellEnd"/>
            <w:r w:rsidRPr="006C2499">
              <w:rPr>
                <w:rFonts w:ascii="Times New Roman" w:eastAsia="Calibri" w:hAnsi="Times New Roman" w:cs="Times New Roman"/>
                <w:bCs/>
                <w:sz w:val="24"/>
                <w:szCs w:val="24"/>
              </w:rPr>
              <w:t xml:space="preserve">), </w:t>
            </w:r>
            <w:r w:rsidRPr="00DD1E50">
              <w:rPr>
                <w:rFonts w:ascii="Times New Roman" w:eastAsia="Calibri" w:hAnsi="Times New Roman" w:cs="Times New Roman"/>
                <w:b/>
                <w:sz w:val="24"/>
                <w:szCs w:val="24"/>
                <w:u w:val="single"/>
              </w:rPr>
              <w:t>nenosakot</w:t>
            </w:r>
            <w:r>
              <w:rPr>
                <w:rFonts w:ascii="Times New Roman" w:eastAsia="Calibri" w:hAnsi="Times New Roman" w:cs="Times New Roman"/>
                <w:bCs/>
                <w:sz w:val="24"/>
                <w:szCs w:val="24"/>
                <w:u w:val="single"/>
              </w:rPr>
              <w:t xml:space="preserve">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maksas ģimenes ārstu un maksas terapeitu) konsultācijas bez ģimenes ārsta nosūtījuma. Pieļaujamais cenrādis - ne mazāk kā </w:t>
            </w:r>
            <w:r w:rsidR="005A7872">
              <w:rPr>
                <w:rFonts w:ascii="Times New Roman" w:eastAsia="Calibri" w:hAnsi="Times New Roman" w:cs="Times New Roman"/>
                <w:bCs/>
                <w:sz w:val="24"/>
                <w:szCs w:val="24"/>
              </w:rPr>
              <w:t>7</w:t>
            </w:r>
            <w:r w:rsidR="00461385">
              <w:rPr>
                <w:rFonts w:ascii="Times New Roman" w:eastAsia="Calibri" w:hAnsi="Times New Roman" w:cs="Times New Roman"/>
                <w:bCs/>
                <w:sz w:val="24"/>
                <w:szCs w:val="24"/>
              </w:rPr>
              <w:t>0</w:t>
            </w:r>
            <w:r w:rsidRPr="006C2499">
              <w:rPr>
                <w:rFonts w:ascii="Times New Roman" w:eastAsia="Calibri" w:hAnsi="Times New Roman" w:cs="Times New Roman"/>
                <w:bCs/>
                <w:sz w:val="24"/>
                <w:szCs w:val="24"/>
              </w:rPr>
              <w:t>.00 EUR</w:t>
            </w:r>
            <w:r w:rsidR="00F35497">
              <w:rPr>
                <w:rFonts w:ascii="Times New Roman" w:eastAsia="Calibri" w:hAnsi="Times New Roman" w:cs="Times New Roman"/>
                <w:bCs/>
                <w:sz w:val="24"/>
                <w:szCs w:val="24"/>
              </w:rPr>
              <w:t xml:space="preserve"> (</w:t>
            </w:r>
            <w:r w:rsidR="00510E43">
              <w:rPr>
                <w:rFonts w:ascii="Times New Roman" w:eastAsia="Calibri" w:hAnsi="Times New Roman" w:cs="Times New Roman"/>
                <w:bCs/>
                <w:sz w:val="24"/>
                <w:szCs w:val="24"/>
              </w:rPr>
              <w:t>s</w:t>
            </w:r>
            <w:r w:rsidR="005A7872">
              <w:rPr>
                <w:rFonts w:ascii="Times New Roman" w:eastAsia="Calibri" w:hAnsi="Times New Roman" w:cs="Times New Roman"/>
                <w:bCs/>
                <w:sz w:val="24"/>
                <w:szCs w:val="24"/>
              </w:rPr>
              <w:t>eptiņdesmit</w:t>
            </w:r>
            <w:r w:rsidR="00F35497">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w:t>
            </w:r>
            <w:r w:rsidRPr="006C2499">
              <w:rPr>
                <w:rFonts w:ascii="Times New Roman" w:eastAsia="Calibri" w:hAnsi="Times New Roman" w:cs="Times New Roman"/>
                <w:bCs/>
                <w:sz w:val="24"/>
                <w:szCs w:val="24"/>
              </w:rPr>
              <w:t xml:space="preserve"> par speciālista, ģimenes ārsta vai terapeita pirmreizēju un atkārtotu apmeklējumu.</w:t>
            </w:r>
          </w:p>
        </w:tc>
        <w:tc>
          <w:tcPr>
            <w:tcW w:w="2300" w:type="dxa"/>
          </w:tcPr>
          <w:p w14:paraId="657581B1"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67FD532B"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7C6C79BA"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607EC388" w14:textId="77777777" w:rsidTr="00B92EF9">
        <w:trPr>
          <w:trHeight w:val="125"/>
          <w:tblHeader/>
        </w:trPr>
        <w:tc>
          <w:tcPr>
            <w:tcW w:w="1841" w:type="dxa"/>
            <w:vAlign w:val="center"/>
          </w:tcPr>
          <w:p w14:paraId="1433A8FF"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3.3.</w:t>
            </w:r>
          </w:p>
        </w:tc>
        <w:tc>
          <w:tcPr>
            <w:tcW w:w="6996" w:type="dxa"/>
            <w:vAlign w:val="center"/>
          </w:tcPr>
          <w:p w14:paraId="1CE6EB72" w14:textId="2952DAB2"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Ģimenes ārsta, māsas mājas vizītes</w:t>
            </w:r>
            <w:r>
              <w:rPr>
                <w:rFonts w:ascii="Times New Roman" w:eastAsia="Calibri" w:hAnsi="Times New Roman" w:cs="Times New Roman"/>
                <w:bCs/>
                <w:sz w:val="24"/>
                <w:szCs w:val="24"/>
              </w:rPr>
              <w:t xml:space="preserve">  </w:t>
            </w:r>
            <w:r w:rsidRPr="00CF328F">
              <w:rPr>
                <w:rFonts w:ascii="Times New Roman" w:hAnsi="Times New Roman" w:cs="Times New Roman"/>
                <w:sz w:val="24"/>
                <w:szCs w:val="24"/>
                <w:lang w:eastAsia="en-US"/>
              </w:rPr>
              <w:t>un to laikā sniegtos medicīniskos pakalpojumus, t.sk. transporta pakalpojumus</w:t>
            </w:r>
            <w:r w:rsidRPr="006C2499">
              <w:rPr>
                <w:rFonts w:ascii="Times New Roman" w:eastAsia="Calibri" w:hAnsi="Times New Roman" w:cs="Times New Roman"/>
                <w:bCs/>
                <w:sz w:val="24"/>
                <w:szCs w:val="24"/>
              </w:rPr>
              <w:t xml:space="preserve">.  Pieļaujamais cenrādis -  ne mazāk kā </w:t>
            </w:r>
            <w:r w:rsidR="005A7872">
              <w:rPr>
                <w:rFonts w:ascii="Times New Roman" w:eastAsia="Calibri" w:hAnsi="Times New Roman" w:cs="Times New Roman"/>
                <w:bCs/>
                <w:sz w:val="24"/>
                <w:szCs w:val="24"/>
              </w:rPr>
              <w:t>1</w:t>
            </w:r>
            <w:r>
              <w:rPr>
                <w:rFonts w:ascii="Times New Roman" w:eastAsia="Calibri" w:hAnsi="Times New Roman" w:cs="Times New Roman"/>
                <w:bCs/>
                <w:sz w:val="24"/>
                <w:szCs w:val="24"/>
              </w:rPr>
              <w:t>0</w:t>
            </w:r>
            <w:r w:rsidRPr="006C2499">
              <w:rPr>
                <w:rFonts w:ascii="Times New Roman" w:eastAsia="Calibri" w:hAnsi="Times New Roman" w:cs="Times New Roman"/>
                <w:bCs/>
                <w:sz w:val="24"/>
                <w:szCs w:val="24"/>
              </w:rPr>
              <w:t>.00 EUR</w:t>
            </w:r>
            <w:r w:rsidR="00F35497">
              <w:rPr>
                <w:rFonts w:ascii="Times New Roman" w:eastAsia="Calibri" w:hAnsi="Times New Roman" w:cs="Times New Roman"/>
                <w:bCs/>
                <w:sz w:val="24"/>
                <w:szCs w:val="24"/>
              </w:rPr>
              <w:t xml:space="preserve"> (</w:t>
            </w:r>
            <w:r w:rsidR="00510E43">
              <w:rPr>
                <w:rFonts w:ascii="Times New Roman" w:eastAsia="Calibri" w:hAnsi="Times New Roman" w:cs="Times New Roman"/>
                <w:bCs/>
                <w:sz w:val="24"/>
                <w:szCs w:val="24"/>
              </w:rPr>
              <w:t>d</w:t>
            </w:r>
            <w:r w:rsidR="005A7872">
              <w:rPr>
                <w:rFonts w:ascii="Times New Roman" w:eastAsia="Calibri" w:hAnsi="Times New Roman" w:cs="Times New Roman"/>
                <w:bCs/>
                <w:sz w:val="24"/>
                <w:szCs w:val="24"/>
              </w:rPr>
              <w:t>esmit</w:t>
            </w:r>
            <w:r w:rsidR="00510E43">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w:t>
            </w:r>
            <w:r w:rsidRPr="006C2499">
              <w:rPr>
                <w:rFonts w:ascii="Times New Roman" w:eastAsia="Calibri" w:hAnsi="Times New Roman" w:cs="Times New Roman"/>
                <w:bCs/>
                <w:sz w:val="24"/>
                <w:szCs w:val="24"/>
              </w:rPr>
              <w:t xml:space="preserve"> par vizīti.</w:t>
            </w:r>
          </w:p>
        </w:tc>
        <w:tc>
          <w:tcPr>
            <w:tcW w:w="2300" w:type="dxa"/>
          </w:tcPr>
          <w:p w14:paraId="61E33FB7"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66103E5F"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1835BC20"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4A8C2E2F" w14:textId="77777777" w:rsidTr="00B92EF9">
        <w:trPr>
          <w:trHeight w:val="125"/>
          <w:tblHeader/>
        </w:trPr>
        <w:tc>
          <w:tcPr>
            <w:tcW w:w="1841" w:type="dxa"/>
            <w:vAlign w:val="center"/>
          </w:tcPr>
          <w:p w14:paraId="7A20232D"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3.4.</w:t>
            </w:r>
          </w:p>
        </w:tc>
        <w:tc>
          <w:tcPr>
            <w:tcW w:w="6996" w:type="dxa"/>
            <w:vAlign w:val="center"/>
          </w:tcPr>
          <w:p w14:paraId="3DF26F55" w14:textId="6A0BBCE4"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Ārstu</w:t>
            </w:r>
            <w:r>
              <w:rPr>
                <w:rFonts w:ascii="Times New Roman" w:eastAsia="Calibri" w:hAnsi="Times New Roman" w:cs="Times New Roman"/>
                <w:bCs/>
                <w:sz w:val="24"/>
                <w:szCs w:val="24"/>
              </w:rPr>
              <w:t xml:space="preserve"> - </w:t>
            </w:r>
            <w:r w:rsidRPr="00CF328F">
              <w:rPr>
                <w:rFonts w:ascii="Times New Roman" w:hAnsi="Times New Roman" w:cs="Times New Roman"/>
                <w:sz w:val="24"/>
                <w:szCs w:val="24"/>
                <w:lang w:eastAsia="en-US"/>
              </w:rPr>
              <w:t xml:space="preserve">augsti kvalificētu speciālistu (profesoru, docentu) konsultācijas, </w:t>
            </w:r>
            <w:r w:rsidRPr="00D56B16">
              <w:rPr>
                <w:rFonts w:ascii="Times New Roman" w:eastAsia="Calibri" w:hAnsi="Times New Roman" w:cs="Times New Roman"/>
                <w:bCs/>
                <w:sz w:val="24"/>
                <w:szCs w:val="24"/>
                <w:u w:val="single"/>
              </w:rPr>
              <w:t>ne</w:t>
            </w:r>
            <w:r>
              <w:rPr>
                <w:rFonts w:ascii="Times New Roman" w:eastAsia="Calibri" w:hAnsi="Times New Roman" w:cs="Times New Roman"/>
                <w:bCs/>
                <w:sz w:val="24"/>
                <w:szCs w:val="24"/>
                <w:u w:val="single"/>
              </w:rPr>
              <w:t>nosakot apmaksājamo speciālistu</w:t>
            </w:r>
            <w:r w:rsidRPr="00D56B16">
              <w:rPr>
                <w:rFonts w:ascii="Times New Roman" w:eastAsia="Calibri" w:hAnsi="Times New Roman" w:cs="Times New Roman"/>
                <w:bCs/>
                <w:sz w:val="24"/>
                <w:szCs w:val="24"/>
                <w:u w:val="single"/>
              </w:rPr>
              <w:t xml:space="preserve"> uzskaitījumu</w:t>
            </w:r>
            <w:r w:rsidRPr="006C2499">
              <w:rPr>
                <w:rFonts w:ascii="Times New Roman" w:eastAsia="Calibri" w:hAnsi="Times New Roman" w:cs="Times New Roman"/>
                <w:bCs/>
                <w:sz w:val="24"/>
                <w:szCs w:val="24"/>
              </w:rPr>
              <w:t xml:space="preserve">, bez ģimenes ārsta nosūtījuma. Pieļaujamais cenrādis - ne mazāk kā </w:t>
            </w:r>
            <w:r w:rsidR="005A7872">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0.00 EUR </w:t>
            </w:r>
            <w:r w:rsidR="00F35497">
              <w:rPr>
                <w:rFonts w:ascii="Times New Roman" w:eastAsia="Calibri" w:hAnsi="Times New Roman" w:cs="Times New Roman"/>
                <w:bCs/>
                <w:sz w:val="24"/>
                <w:szCs w:val="24"/>
              </w:rPr>
              <w:t>(</w:t>
            </w:r>
            <w:r w:rsidR="005A7872">
              <w:rPr>
                <w:rFonts w:ascii="Times New Roman" w:eastAsia="Calibri" w:hAnsi="Times New Roman" w:cs="Times New Roman"/>
                <w:bCs/>
                <w:sz w:val="24"/>
                <w:szCs w:val="24"/>
              </w:rPr>
              <w:t>astoņdesmit</w:t>
            </w:r>
            <w:r w:rsidR="00461385">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 </w:t>
            </w:r>
            <w:r>
              <w:rPr>
                <w:rFonts w:ascii="Times New Roman" w:eastAsia="Calibri" w:hAnsi="Times New Roman" w:cs="Times New Roman"/>
                <w:bCs/>
                <w:sz w:val="24"/>
                <w:szCs w:val="24"/>
              </w:rPr>
              <w:t>par vizīti. N</w:t>
            </w:r>
            <w:r w:rsidRPr="006C2499">
              <w:rPr>
                <w:rFonts w:ascii="Times New Roman" w:eastAsia="Calibri" w:hAnsi="Times New Roman" w:cs="Times New Roman"/>
                <w:bCs/>
                <w:sz w:val="24"/>
                <w:szCs w:val="24"/>
              </w:rPr>
              <w:t xml:space="preserve">enosakot reižu ierobežojumus, citus </w:t>
            </w:r>
            <w:proofErr w:type="spellStart"/>
            <w:r w:rsidRPr="006C2499">
              <w:rPr>
                <w:rFonts w:ascii="Times New Roman" w:eastAsia="Calibri" w:hAnsi="Times New Roman" w:cs="Times New Roman"/>
                <w:bCs/>
                <w:sz w:val="24"/>
                <w:szCs w:val="24"/>
              </w:rPr>
              <w:t>apakšlimitus</w:t>
            </w:r>
            <w:proofErr w:type="spellEnd"/>
            <w:r w:rsidRPr="006C2499">
              <w:rPr>
                <w:rFonts w:ascii="Times New Roman" w:eastAsia="Calibri" w:hAnsi="Times New Roman" w:cs="Times New Roman"/>
                <w:bCs/>
                <w:sz w:val="24"/>
                <w:szCs w:val="24"/>
              </w:rPr>
              <w:t>.</w:t>
            </w:r>
          </w:p>
        </w:tc>
        <w:tc>
          <w:tcPr>
            <w:tcW w:w="2300" w:type="dxa"/>
          </w:tcPr>
          <w:p w14:paraId="18A5DEA2"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2E5A9CA8"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6538AE86"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52551D91" w14:textId="77777777" w:rsidTr="00710C3A">
        <w:trPr>
          <w:trHeight w:val="2852"/>
          <w:tblHeader/>
        </w:trPr>
        <w:tc>
          <w:tcPr>
            <w:tcW w:w="1841" w:type="dxa"/>
            <w:vAlign w:val="center"/>
          </w:tcPr>
          <w:p w14:paraId="7ED4A34D"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3.5.</w:t>
            </w:r>
          </w:p>
        </w:tc>
        <w:tc>
          <w:tcPr>
            <w:tcW w:w="6996" w:type="dxa"/>
            <w:vAlign w:val="center"/>
          </w:tcPr>
          <w:p w14:paraId="3E89C632" w14:textId="77777777"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Ārsta nozīmēts plašs ārstniecisko manipulāciju, procedūru klāsts, tajā skaitā arī </w:t>
            </w:r>
            <w:r w:rsidRPr="00CF328F">
              <w:rPr>
                <w:rFonts w:ascii="Times New Roman" w:hAnsi="Times New Roman" w:cs="Times New Roman"/>
                <w:sz w:val="24"/>
                <w:szCs w:val="24"/>
              </w:rPr>
              <w:t xml:space="preserve">injekcijas, infūzijas, blokādes, histoloģiskā izmeklēšana, brūces apstrāde un pārsiešana, naga ablācija vai saknes </w:t>
            </w:r>
            <w:proofErr w:type="spellStart"/>
            <w:r w:rsidRPr="00CF328F">
              <w:rPr>
                <w:rFonts w:ascii="Times New Roman" w:hAnsi="Times New Roman" w:cs="Times New Roman"/>
                <w:sz w:val="24"/>
                <w:szCs w:val="24"/>
              </w:rPr>
              <w:t>rezekcija</w:t>
            </w:r>
            <w:proofErr w:type="spellEnd"/>
            <w:r w:rsidRPr="00CF328F">
              <w:rPr>
                <w:rFonts w:ascii="Times New Roman" w:hAnsi="Times New Roman" w:cs="Times New Roman"/>
                <w:sz w:val="24"/>
                <w:szCs w:val="24"/>
              </w:rPr>
              <w:t xml:space="preserve">, locītavu blokādes, </w:t>
            </w:r>
            <w:proofErr w:type="spellStart"/>
            <w:r w:rsidRPr="00CF328F">
              <w:rPr>
                <w:rFonts w:ascii="Times New Roman" w:hAnsi="Times New Roman" w:cs="Times New Roman"/>
                <w:sz w:val="24"/>
                <w:szCs w:val="24"/>
              </w:rPr>
              <w:t>paracentēze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ekscīzija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incīzija</w:t>
            </w:r>
            <w:proofErr w:type="spellEnd"/>
            <w:r w:rsidRPr="00CF328F">
              <w:rPr>
                <w:rFonts w:ascii="Times New Roman" w:hAnsi="Times New Roman" w:cs="Times New Roman"/>
                <w:sz w:val="24"/>
                <w:szCs w:val="24"/>
              </w:rPr>
              <w:t xml:space="preserve"> (furunkula, </w:t>
            </w:r>
            <w:proofErr w:type="spellStart"/>
            <w:r w:rsidRPr="00CF328F">
              <w:rPr>
                <w:rFonts w:ascii="Times New Roman" w:hAnsi="Times New Roman" w:cs="Times New Roman"/>
                <w:sz w:val="24"/>
                <w:szCs w:val="24"/>
              </w:rPr>
              <w:t>abcesa</w:t>
            </w:r>
            <w:proofErr w:type="spellEnd"/>
            <w:r w:rsidRPr="00CF328F">
              <w:rPr>
                <w:rFonts w:ascii="Times New Roman" w:hAnsi="Times New Roman" w:cs="Times New Roman"/>
                <w:sz w:val="24"/>
                <w:szCs w:val="24"/>
              </w:rPr>
              <w:t xml:space="preserve">, hematomas), izmežģījuma, lūzuma </w:t>
            </w:r>
            <w:proofErr w:type="spellStart"/>
            <w:r w:rsidRPr="00CF328F">
              <w:rPr>
                <w:rFonts w:ascii="Times New Roman" w:hAnsi="Times New Roman" w:cs="Times New Roman"/>
                <w:sz w:val="24"/>
                <w:szCs w:val="24"/>
              </w:rPr>
              <w:t>repozija</w:t>
            </w:r>
            <w:proofErr w:type="spellEnd"/>
            <w:r w:rsidRPr="00CF328F">
              <w:rPr>
                <w:rFonts w:ascii="Times New Roman" w:hAnsi="Times New Roman" w:cs="Times New Roman"/>
                <w:sz w:val="24"/>
                <w:szCs w:val="24"/>
              </w:rPr>
              <w:t xml:space="preserve">, dzirdes pārbaude, redzes pārbaude u.c., bez skaita </w:t>
            </w:r>
            <w:r w:rsidRPr="00CF328F">
              <w:rPr>
                <w:rFonts w:ascii="Times New Roman" w:hAnsi="Times New Roman" w:cs="Times New Roman"/>
                <w:snapToGrid w:val="0"/>
                <w:sz w:val="24"/>
                <w:szCs w:val="24"/>
              </w:rPr>
              <w:t>ierobežojuma un</w:t>
            </w:r>
            <w:r w:rsidRPr="006C2499">
              <w:rPr>
                <w:rFonts w:ascii="Times New Roman" w:eastAsia="Calibri" w:hAnsi="Times New Roman" w:cs="Times New Roman"/>
                <w:bCs/>
                <w:sz w:val="24"/>
                <w:szCs w:val="24"/>
              </w:rPr>
              <w:t xml:space="preserve"> tamlīdzīgi, neaprobežojoties ar nosauktajām. Pieļaujamais cenrādis manipulācijām - ne mazāk kā </w:t>
            </w:r>
            <w:r w:rsidR="00461385">
              <w:rPr>
                <w:rFonts w:ascii="Times New Roman" w:eastAsia="Calibri" w:hAnsi="Times New Roman" w:cs="Times New Roman"/>
                <w:bCs/>
                <w:sz w:val="24"/>
                <w:szCs w:val="24"/>
              </w:rPr>
              <w:t>3</w:t>
            </w:r>
            <w:r>
              <w:rPr>
                <w:rFonts w:ascii="Times New Roman" w:eastAsia="Calibri" w:hAnsi="Times New Roman" w:cs="Times New Roman"/>
                <w:bCs/>
                <w:sz w:val="24"/>
                <w:szCs w:val="24"/>
              </w:rPr>
              <w:t>0</w:t>
            </w:r>
            <w:r w:rsidRPr="006C2499">
              <w:rPr>
                <w:rFonts w:ascii="Times New Roman" w:eastAsia="Calibri" w:hAnsi="Times New Roman" w:cs="Times New Roman"/>
                <w:bCs/>
                <w:sz w:val="24"/>
                <w:szCs w:val="24"/>
              </w:rPr>
              <w:t xml:space="preserve">.00 EUR </w:t>
            </w:r>
            <w:r w:rsidR="00F35497">
              <w:rPr>
                <w:rFonts w:ascii="Times New Roman" w:eastAsia="Calibri" w:hAnsi="Times New Roman" w:cs="Times New Roman"/>
                <w:bCs/>
                <w:sz w:val="24"/>
                <w:szCs w:val="24"/>
              </w:rPr>
              <w:t>(</w:t>
            </w:r>
            <w:r w:rsidR="00461385">
              <w:rPr>
                <w:rFonts w:ascii="Times New Roman" w:eastAsia="Calibri" w:hAnsi="Times New Roman" w:cs="Times New Roman"/>
                <w:bCs/>
                <w:sz w:val="24"/>
                <w:szCs w:val="24"/>
              </w:rPr>
              <w:t xml:space="preserve">trīsdesmit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 </w:t>
            </w:r>
            <w:r w:rsidRPr="006C2499">
              <w:rPr>
                <w:rFonts w:ascii="Times New Roman" w:eastAsia="Calibri" w:hAnsi="Times New Roman" w:cs="Times New Roman"/>
                <w:bCs/>
                <w:sz w:val="24"/>
                <w:szCs w:val="24"/>
              </w:rPr>
              <w:t xml:space="preserve">vienas pieņemšanas laikā; </w:t>
            </w:r>
            <w:proofErr w:type="spellStart"/>
            <w:r w:rsidRPr="006C2499">
              <w:rPr>
                <w:rFonts w:ascii="Times New Roman" w:eastAsia="Calibri" w:hAnsi="Times New Roman" w:cs="Times New Roman"/>
                <w:bCs/>
                <w:sz w:val="24"/>
                <w:szCs w:val="24"/>
              </w:rPr>
              <w:t>epidurālajai</w:t>
            </w:r>
            <w:proofErr w:type="spellEnd"/>
            <w:r w:rsidRPr="006C2499">
              <w:rPr>
                <w:rFonts w:ascii="Times New Roman" w:eastAsia="Calibri" w:hAnsi="Times New Roman" w:cs="Times New Roman"/>
                <w:bCs/>
                <w:sz w:val="24"/>
                <w:szCs w:val="24"/>
              </w:rPr>
              <w:t xml:space="preserve"> blokādei – ne mazāk kā </w:t>
            </w:r>
            <w:r w:rsidR="00461385">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Pr="006C2499">
              <w:rPr>
                <w:rFonts w:ascii="Times New Roman" w:eastAsia="Calibri" w:hAnsi="Times New Roman" w:cs="Times New Roman"/>
                <w:bCs/>
                <w:sz w:val="24"/>
                <w:szCs w:val="24"/>
              </w:rPr>
              <w:t>.00 EUR</w:t>
            </w:r>
            <w:r w:rsidR="00F35497">
              <w:rPr>
                <w:rFonts w:ascii="Times New Roman" w:eastAsia="Calibri" w:hAnsi="Times New Roman" w:cs="Times New Roman"/>
                <w:bCs/>
                <w:sz w:val="24"/>
                <w:szCs w:val="24"/>
              </w:rPr>
              <w:t xml:space="preserve"> (</w:t>
            </w:r>
            <w:r w:rsidR="00461385">
              <w:rPr>
                <w:rFonts w:ascii="Times New Roman" w:eastAsia="Calibri" w:hAnsi="Times New Roman" w:cs="Times New Roman"/>
                <w:bCs/>
                <w:sz w:val="24"/>
                <w:szCs w:val="24"/>
              </w:rPr>
              <w:t>piecdesmit</w:t>
            </w:r>
            <w:r w:rsidR="00F35497">
              <w:rPr>
                <w:rFonts w:ascii="Times New Roman" w:eastAsia="Calibri" w:hAnsi="Times New Roman" w:cs="Times New Roman"/>
                <w:bCs/>
                <w:sz w:val="24"/>
                <w:szCs w:val="24"/>
              </w:rPr>
              <w:t xml:space="preserve"> </w:t>
            </w:r>
            <w:proofErr w:type="spellStart"/>
            <w:r w:rsidR="00F35497" w:rsidRPr="00F35497">
              <w:rPr>
                <w:rFonts w:ascii="Times New Roman" w:eastAsia="Calibri" w:hAnsi="Times New Roman" w:cs="Times New Roman"/>
                <w:bCs/>
                <w:i/>
                <w:sz w:val="24"/>
                <w:szCs w:val="24"/>
              </w:rPr>
              <w:t>euro</w:t>
            </w:r>
            <w:proofErr w:type="spellEnd"/>
            <w:r w:rsidR="00F35497">
              <w:rPr>
                <w:rFonts w:ascii="Times New Roman" w:eastAsia="Calibri" w:hAnsi="Times New Roman" w:cs="Times New Roman"/>
                <w:bCs/>
                <w:sz w:val="24"/>
                <w:szCs w:val="24"/>
              </w:rPr>
              <w:t xml:space="preserve"> 00 centi).</w:t>
            </w:r>
          </w:p>
        </w:tc>
        <w:tc>
          <w:tcPr>
            <w:tcW w:w="2300" w:type="dxa"/>
          </w:tcPr>
          <w:p w14:paraId="46854481"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01A1E8A0"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3B65FAD9" w14:textId="77777777" w:rsidR="003B45AA" w:rsidRPr="006C2499" w:rsidRDefault="003B45AA" w:rsidP="00051A5F">
            <w:pPr>
              <w:jc w:val="both"/>
              <w:rPr>
                <w:rFonts w:ascii="Times New Roman" w:eastAsia="Calibri" w:hAnsi="Times New Roman" w:cs="Times New Roman"/>
                <w:bCs/>
                <w:sz w:val="24"/>
                <w:szCs w:val="24"/>
              </w:rPr>
            </w:pPr>
          </w:p>
        </w:tc>
      </w:tr>
      <w:tr w:rsidR="00CD5622" w:rsidRPr="00CF328F" w14:paraId="3DE46F75" w14:textId="77777777" w:rsidTr="00235713">
        <w:trPr>
          <w:trHeight w:val="984"/>
          <w:tblHeader/>
        </w:trPr>
        <w:tc>
          <w:tcPr>
            <w:tcW w:w="1841" w:type="dxa"/>
            <w:vAlign w:val="center"/>
          </w:tcPr>
          <w:p w14:paraId="2901FA7A" w14:textId="2BD8B776" w:rsidR="00CD5622" w:rsidRPr="00001D05" w:rsidRDefault="00CD5622" w:rsidP="00051A5F">
            <w:pPr>
              <w:jc w:val="center"/>
              <w:rPr>
                <w:rFonts w:ascii="Times New Roman" w:hAnsi="Times New Roman" w:cs="Times New Roman"/>
                <w:b/>
                <w:iCs/>
                <w:snapToGrid w:val="0"/>
                <w:sz w:val="24"/>
                <w:szCs w:val="24"/>
                <w:lang w:eastAsia="en-US"/>
              </w:rPr>
            </w:pPr>
            <w:r w:rsidRPr="00001D05">
              <w:rPr>
                <w:rFonts w:ascii="Times New Roman" w:hAnsi="Times New Roman" w:cs="Times New Roman"/>
                <w:b/>
                <w:iCs/>
                <w:snapToGrid w:val="0"/>
                <w:sz w:val="24"/>
                <w:szCs w:val="24"/>
                <w:lang w:eastAsia="en-US"/>
              </w:rPr>
              <w:t>3.6.</w:t>
            </w:r>
          </w:p>
        </w:tc>
        <w:tc>
          <w:tcPr>
            <w:tcW w:w="6996" w:type="dxa"/>
            <w:vAlign w:val="center"/>
          </w:tcPr>
          <w:p w14:paraId="4BF2E28D" w14:textId="0744B3E8" w:rsidR="00CD5622" w:rsidRPr="00001D05" w:rsidRDefault="003E2873" w:rsidP="00051A5F">
            <w:pPr>
              <w:jc w:val="both"/>
              <w:rPr>
                <w:rFonts w:ascii="Times New Roman" w:eastAsia="Calibri" w:hAnsi="Times New Roman" w:cs="Times New Roman"/>
                <w:bCs/>
                <w:sz w:val="24"/>
                <w:szCs w:val="24"/>
              </w:rPr>
            </w:pPr>
            <w:r w:rsidRPr="00001D05">
              <w:rPr>
                <w:rFonts w:ascii="Times New Roman" w:eastAsia="Calibri" w:hAnsi="Times New Roman" w:cs="Times New Roman"/>
                <w:bCs/>
                <w:sz w:val="24"/>
                <w:szCs w:val="24"/>
              </w:rPr>
              <w:t xml:space="preserve">Apmaksā mutes dobuma higiēnu un/vai zobu ārstēšanu ar limitu līdz 100,00 EUR (viens simts </w:t>
            </w:r>
            <w:proofErr w:type="spellStart"/>
            <w:r w:rsidRPr="00001D05">
              <w:rPr>
                <w:rFonts w:ascii="Times New Roman" w:eastAsia="Calibri" w:hAnsi="Times New Roman" w:cs="Times New Roman"/>
                <w:bCs/>
                <w:i/>
                <w:iCs/>
                <w:sz w:val="24"/>
                <w:szCs w:val="24"/>
              </w:rPr>
              <w:t>euro</w:t>
            </w:r>
            <w:proofErr w:type="spellEnd"/>
            <w:r w:rsidRPr="00001D05">
              <w:rPr>
                <w:rFonts w:ascii="Times New Roman" w:eastAsia="Calibri" w:hAnsi="Times New Roman" w:cs="Times New Roman"/>
                <w:bCs/>
                <w:sz w:val="24"/>
                <w:szCs w:val="24"/>
              </w:rPr>
              <w:t xml:space="preserve"> 00 centi) polises darbības laikā.</w:t>
            </w:r>
          </w:p>
        </w:tc>
        <w:tc>
          <w:tcPr>
            <w:tcW w:w="2300" w:type="dxa"/>
          </w:tcPr>
          <w:p w14:paraId="3FEA18F5" w14:textId="77777777" w:rsidR="00CD5622" w:rsidRPr="006C2499" w:rsidRDefault="00CD5622" w:rsidP="00051A5F">
            <w:pPr>
              <w:jc w:val="both"/>
              <w:rPr>
                <w:rFonts w:ascii="Times New Roman" w:eastAsia="Calibri" w:hAnsi="Times New Roman" w:cs="Times New Roman"/>
                <w:bCs/>
                <w:sz w:val="24"/>
                <w:szCs w:val="24"/>
              </w:rPr>
            </w:pPr>
          </w:p>
        </w:tc>
        <w:tc>
          <w:tcPr>
            <w:tcW w:w="2300" w:type="dxa"/>
            <w:gridSpan w:val="2"/>
          </w:tcPr>
          <w:p w14:paraId="12CC51C3" w14:textId="77777777" w:rsidR="00CD5622" w:rsidRPr="006C2499" w:rsidRDefault="00CD5622" w:rsidP="00051A5F">
            <w:pPr>
              <w:jc w:val="both"/>
              <w:rPr>
                <w:rFonts w:ascii="Times New Roman" w:eastAsia="Calibri" w:hAnsi="Times New Roman" w:cs="Times New Roman"/>
                <w:bCs/>
                <w:sz w:val="24"/>
                <w:szCs w:val="24"/>
              </w:rPr>
            </w:pPr>
          </w:p>
        </w:tc>
        <w:tc>
          <w:tcPr>
            <w:tcW w:w="2300" w:type="dxa"/>
            <w:gridSpan w:val="2"/>
          </w:tcPr>
          <w:p w14:paraId="436968C0" w14:textId="77777777" w:rsidR="00CD5622" w:rsidRPr="006C2499" w:rsidRDefault="00CD5622" w:rsidP="00051A5F">
            <w:pPr>
              <w:jc w:val="both"/>
              <w:rPr>
                <w:rFonts w:ascii="Times New Roman" w:eastAsia="Calibri" w:hAnsi="Times New Roman" w:cs="Times New Roman"/>
                <w:bCs/>
                <w:sz w:val="24"/>
                <w:szCs w:val="24"/>
              </w:rPr>
            </w:pPr>
          </w:p>
        </w:tc>
      </w:tr>
      <w:tr w:rsidR="003B45AA" w:rsidRPr="00CF328F" w14:paraId="727F1E57" w14:textId="77777777" w:rsidTr="005B50E1">
        <w:trPr>
          <w:trHeight w:val="1834"/>
          <w:tblHeader/>
        </w:trPr>
        <w:tc>
          <w:tcPr>
            <w:tcW w:w="1841" w:type="dxa"/>
            <w:vAlign w:val="center"/>
          </w:tcPr>
          <w:p w14:paraId="265C149A" w14:textId="3AD3E175"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w:t>
            </w:r>
            <w:r w:rsidR="00CD5622">
              <w:rPr>
                <w:rFonts w:ascii="Times New Roman" w:hAnsi="Times New Roman" w:cs="Times New Roman"/>
                <w:b/>
                <w:iCs/>
                <w:snapToGrid w:val="0"/>
                <w:sz w:val="24"/>
                <w:szCs w:val="24"/>
                <w:lang w:eastAsia="en-US"/>
              </w:rPr>
              <w:t>7</w:t>
            </w:r>
            <w:r w:rsidRPr="00CF328F">
              <w:rPr>
                <w:rFonts w:ascii="Times New Roman" w:hAnsi="Times New Roman" w:cs="Times New Roman"/>
                <w:b/>
                <w:iCs/>
                <w:snapToGrid w:val="0"/>
                <w:sz w:val="24"/>
                <w:szCs w:val="24"/>
                <w:lang w:eastAsia="en-US"/>
              </w:rPr>
              <w:t>.</w:t>
            </w:r>
          </w:p>
        </w:tc>
        <w:tc>
          <w:tcPr>
            <w:tcW w:w="6996" w:type="dxa"/>
            <w:vAlign w:val="center"/>
          </w:tcPr>
          <w:p w14:paraId="358F1204" w14:textId="77777777"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Ar darba specifiku saistītās obligātās veselības pārbaudes (OVP), ieskaitot sanitārās grāmatiņas, likumdošanā noteiktajā kārtībā un apjomā, 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tc>
        <w:tc>
          <w:tcPr>
            <w:tcW w:w="2300" w:type="dxa"/>
          </w:tcPr>
          <w:p w14:paraId="4CB2F486"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085BA70E"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Pr>
          <w:p w14:paraId="3F24668E"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66F0D819" w14:textId="77777777" w:rsidTr="00B92EF9">
        <w:trPr>
          <w:trHeight w:val="1202"/>
          <w:tblHeader/>
        </w:trPr>
        <w:tc>
          <w:tcPr>
            <w:tcW w:w="1841" w:type="dxa"/>
            <w:vAlign w:val="center"/>
          </w:tcPr>
          <w:p w14:paraId="11BBD7C2" w14:textId="7336CF80"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w:t>
            </w:r>
            <w:r w:rsidR="00CD5622">
              <w:rPr>
                <w:rFonts w:ascii="Times New Roman" w:hAnsi="Times New Roman" w:cs="Times New Roman"/>
                <w:b/>
                <w:iCs/>
                <w:snapToGrid w:val="0"/>
                <w:sz w:val="24"/>
                <w:szCs w:val="24"/>
                <w:lang w:eastAsia="en-US"/>
              </w:rPr>
              <w:t>8</w:t>
            </w:r>
            <w:r w:rsidRPr="00CF328F">
              <w:rPr>
                <w:rFonts w:ascii="Times New Roman" w:hAnsi="Times New Roman" w:cs="Times New Roman"/>
                <w:b/>
                <w:iCs/>
                <w:snapToGrid w:val="0"/>
                <w:sz w:val="24"/>
                <w:szCs w:val="24"/>
                <w:lang w:eastAsia="en-US"/>
              </w:rPr>
              <w:t>.</w:t>
            </w:r>
          </w:p>
        </w:tc>
        <w:tc>
          <w:tcPr>
            <w:tcW w:w="6996" w:type="dxa"/>
            <w:vAlign w:val="center"/>
          </w:tcPr>
          <w:p w14:paraId="6E50F388" w14:textId="1CD3B621" w:rsidR="003B45AA" w:rsidRPr="00CF328F" w:rsidRDefault="003B45AA" w:rsidP="00051A5F">
            <w:pPr>
              <w:spacing w:after="0" w:line="240" w:lineRule="auto"/>
              <w:ind w:right="-23"/>
              <w:jc w:val="both"/>
              <w:rPr>
                <w:rFonts w:ascii="Times New Roman" w:hAnsi="Times New Roman" w:cs="Times New Roman"/>
                <w:sz w:val="24"/>
                <w:szCs w:val="24"/>
              </w:rPr>
            </w:pPr>
            <w:r w:rsidRPr="00CF328F">
              <w:rPr>
                <w:rFonts w:ascii="Times New Roman" w:hAnsi="Times New Roman" w:cs="Times New Roman"/>
                <w:sz w:val="24"/>
                <w:szCs w:val="24"/>
              </w:rPr>
              <w:t xml:space="preserve">Veselības pārbaudes medicīniskās dokumentācijas noformēšanai: autotransporta vadīšanai, t.sk. redzes pārbaudi pie </w:t>
            </w:r>
            <w:proofErr w:type="spellStart"/>
            <w:r w:rsidRPr="00CF328F">
              <w:rPr>
                <w:rFonts w:ascii="Times New Roman" w:hAnsi="Times New Roman" w:cs="Times New Roman"/>
                <w:sz w:val="24"/>
                <w:szCs w:val="24"/>
              </w:rPr>
              <w:t>optometrista</w:t>
            </w:r>
            <w:proofErr w:type="spellEnd"/>
            <w:r w:rsidRPr="00CF328F">
              <w:rPr>
                <w:rFonts w:ascii="Times New Roman" w:hAnsi="Times New Roman" w:cs="Times New Roman"/>
                <w:sz w:val="24"/>
                <w:szCs w:val="24"/>
              </w:rPr>
              <w:t xml:space="preserve"> optikas izstrādājumu iegādes vietās - </w:t>
            </w:r>
            <w:r w:rsidRPr="006C2499">
              <w:rPr>
                <w:rFonts w:ascii="Times New Roman" w:eastAsia="Calibri" w:hAnsi="Times New Roman" w:cs="Times New Roman"/>
                <w:bCs/>
                <w:sz w:val="24"/>
                <w:szCs w:val="24"/>
              </w:rPr>
              <w:t xml:space="preserve">100% apmērā, ja saņemts Pretendenta </w:t>
            </w:r>
            <w:proofErr w:type="spellStart"/>
            <w:r w:rsidRPr="006C2499">
              <w:rPr>
                <w:rFonts w:ascii="Times New Roman" w:eastAsia="Calibri" w:hAnsi="Times New Roman" w:cs="Times New Roman"/>
                <w:bCs/>
                <w:sz w:val="24"/>
                <w:szCs w:val="24"/>
              </w:rPr>
              <w:t>līgumiestādē</w:t>
            </w:r>
            <w:proofErr w:type="spellEnd"/>
            <w:r w:rsidRPr="006C2499">
              <w:rPr>
                <w:rFonts w:ascii="Times New Roman" w:eastAsia="Calibri" w:hAnsi="Times New Roman" w:cs="Times New Roman"/>
                <w:bCs/>
                <w:sz w:val="24"/>
                <w:szCs w:val="24"/>
              </w:rPr>
              <w:t>, kur ir noslēgts līgums par šiem pakalpojumiem.</w:t>
            </w:r>
          </w:p>
          <w:p w14:paraId="329BA23E" w14:textId="77777777" w:rsidR="003B45AA" w:rsidRPr="00CF328F" w:rsidRDefault="003B45AA" w:rsidP="00051A5F">
            <w:pPr>
              <w:spacing w:after="0" w:line="240" w:lineRule="auto"/>
              <w:ind w:right="-23"/>
              <w:jc w:val="both"/>
              <w:rPr>
                <w:rFonts w:ascii="Times New Roman" w:hAnsi="Times New Roman" w:cs="Times New Roman"/>
                <w:b/>
                <w:strike/>
                <w:snapToGrid w:val="0"/>
                <w:sz w:val="24"/>
                <w:szCs w:val="24"/>
                <w:lang w:eastAsia="en-US"/>
              </w:rPr>
            </w:pPr>
          </w:p>
        </w:tc>
        <w:tc>
          <w:tcPr>
            <w:tcW w:w="2300" w:type="dxa"/>
          </w:tcPr>
          <w:p w14:paraId="17ABE57D" w14:textId="77777777" w:rsidR="003B45AA" w:rsidRPr="00CF328F" w:rsidRDefault="003B45AA" w:rsidP="00051A5F">
            <w:pPr>
              <w:spacing w:after="0" w:line="240" w:lineRule="auto"/>
              <w:ind w:right="-23"/>
              <w:jc w:val="both"/>
              <w:rPr>
                <w:rFonts w:ascii="Times New Roman" w:hAnsi="Times New Roman" w:cs="Times New Roman"/>
                <w:sz w:val="24"/>
                <w:szCs w:val="24"/>
              </w:rPr>
            </w:pPr>
          </w:p>
        </w:tc>
        <w:tc>
          <w:tcPr>
            <w:tcW w:w="2300" w:type="dxa"/>
            <w:gridSpan w:val="2"/>
          </w:tcPr>
          <w:p w14:paraId="388FB265" w14:textId="77777777" w:rsidR="003B45AA" w:rsidRPr="00CF328F" w:rsidRDefault="003B45AA" w:rsidP="00051A5F">
            <w:pPr>
              <w:spacing w:after="0" w:line="240" w:lineRule="auto"/>
              <w:ind w:right="-23"/>
              <w:jc w:val="both"/>
              <w:rPr>
                <w:rFonts w:ascii="Times New Roman" w:hAnsi="Times New Roman" w:cs="Times New Roman"/>
                <w:sz w:val="24"/>
                <w:szCs w:val="24"/>
              </w:rPr>
            </w:pPr>
          </w:p>
        </w:tc>
        <w:tc>
          <w:tcPr>
            <w:tcW w:w="2300" w:type="dxa"/>
            <w:gridSpan w:val="2"/>
          </w:tcPr>
          <w:p w14:paraId="7BBB9931" w14:textId="77777777" w:rsidR="003B45AA" w:rsidRPr="00CF328F" w:rsidRDefault="003B45AA" w:rsidP="00051A5F">
            <w:pPr>
              <w:spacing w:after="0" w:line="240" w:lineRule="auto"/>
              <w:ind w:right="-23"/>
              <w:jc w:val="both"/>
              <w:rPr>
                <w:rFonts w:ascii="Times New Roman" w:hAnsi="Times New Roman" w:cs="Times New Roman"/>
                <w:sz w:val="24"/>
                <w:szCs w:val="24"/>
              </w:rPr>
            </w:pPr>
          </w:p>
        </w:tc>
      </w:tr>
      <w:tr w:rsidR="003B45AA" w:rsidRPr="00CF328F" w14:paraId="43D29240" w14:textId="77777777" w:rsidTr="005B50E1">
        <w:trPr>
          <w:trHeight w:val="1920"/>
          <w:tblHeader/>
        </w:trPr>
        <w:tc>
          <w:tcPr>
            <w:tcW w:w="1841" w:type="dxa"/>
            <w:vAlign w:val="center"/>
          </w:tcPr>
          <w:p w14:paraId="409F151E" w14:textId="1A9F071B"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w:t>
            </w:r>
            <w:r w:rsidR="00CD5622">
              <w:rPr>
                <w:rFonts w:ascii="Times New Roman" w:hAnsi="Times New Roman" w:cs="Times New Roman"/>
                <w:b/>
                <w:iCs/>
                <w:snapToGrid w:val="0"/>
                <w:sz w:val="24"/>
                <w:szCs w:val="24"/>
                <w:lang w:eastAsia="en-US"/>
              </w:rPr>
              <w:t>9</w:t>
            </w:r>
            <w:r w:rsidRPr="00CF328F">
              <w:rPr>
                <w:rFonts w:ascii="Times New Roman" w:hAnsi="Times New Roman" w:cs="Times New Roman"/>
                <w:b/>
                <w:iCs/>
                <w:snapToGrid w:val="0"/>
                <w:sz w:val="24"/>
                <w:szCs w:val="24"/>
                <w:lang w:eastAsia="en-US"/>
              </w:rPr>
              <w:t>.</w:t>
            </w:r>
          </w:p>
        </w:tc>
        <w:tc>
          <w:tcPr>
            <w:tcW w:w="6996" w:type="dxa"/>
            <w:vAlign w:val="center"/>
          </w:tcPr>
          <w:p w14:paraId="31F9F82A" w14:textId="77777777" w:rsidR="003B45AA" w:rsidRPr="00CF328F" w:rsidRDefault="003B45AA" w:rsidP="00051A5F">
            <w:pPr>
              <w:spacing w:after="0" w:line="240" w:lineRule="auto"/>
              <w:ind w:right="-23"/>
              <w:jc w:val="both"/>
              <w:rPr>
                <w:rFonts w:ascii="Times New Roman" w:hAnsi="Times New Roman" w:cs="Times New Roman"/>
                <w:sz w:val="24"/>
                <w:szCs w:val="24"/>
              </w:rPr>
            </w:pPr>
            <w:r w:rsidRPr="006C2499">
              <w:rPr>
                <w:rFonts w:ascii="Times New Roman" w:eastAsia="Calibri" w:hAnsi="Times New Roman" w:cs="Times New Roman"/>
                <w:bCs/>
                <w:sz w:val="24"/>
                <w:szCs w:val="24"/>
              </w:rPr>
              <w:t>Vakcinācija</w:t>
            </w:r>
            <w:r>
              <w:rPr>
                <w:rFonts w:ascii="Times New Roman" w:eastAsia="Calibri" w:hAnsi="Times New Roman" w:cs="Times New Roman"/>
                <w:bCs/>
                <w:sz w:val="24"/>
                <w:szCs w:val="24"/>
              </w:rPr>
              <w:t xml:space="preserve"> - </w:t>
            </w:r>
            <w:r w:rsidRPr="00CF328F">
              <w:rPr>
                <w:rFonts w:ascii="Times New Roman" w:hAnsi="Times New Roman" w:cs="Times New Roman"/>
                <w:sz w:val="24"/>
                <w:szCs w:val="24"/>
              </w:rPr>
              <w:t>ērču encefalītu, gripu, u.c. vakcinācijas, saskaņā ar pretendenta piedāvājumu</w:t>
            </w:r>
            <w:r w:rsidRPr="006C2499">
              <w:rPr>
                <w:rFonts w:ascii="Times New Roman" w:eastAsia="Calibri" w:hAnsi="Times New Roman" w:cs="Times New Roman"/>
                <w:bCs/>
                <w:sz w:val="24"/>
                <w:szCs w:val="24"/>
              </w:rPr>
              <w:t xml:space="preserve">, 100% apmaksas apmērā, ar </w:t>
            </w:r>
            <w:proofErr w:type="spellStart"/>
            <w:r w:rsidRPr="006C2499">
              <w:rPr>
                <w:rFonts w:ascii="Times New Roman" w:eastAsia="Calibri" w:hAnsi="Times New Roman" w:cs="Times New Roman"/>
                <w:bCs/>
                <w:sz w:val="24"/>
                <w:szCs w:val="24"/>
              </w:rPr>
              <w:t>apakšlimitu</w:t>
            </w:r>
            <w:proofErr w:type="spellEnd"/>
            <w:r w:rsidRPr="006C2499">
              <w:rPr>
                <w:rFonts w:ascii="Times New Roman" w:eastAsia="Calibri" w:hAnsi="Times New Roman" w:cs="Times New Roman"/>
                <w:bCs/>
                <w:sz w:val="24"/>
                <w:szCs w:val="24"/>
              </w:rPr>
              <w:t xml:space="preserve"> 50.00 EUR</w:t>
            </w:r>
            <w:r w:rsidR="00F35497">
              <w:rPr>
                <w:rFonts w:ascii="Times New Roman" w:eastAsia="Calibri" w:hAnsi="Times New Roman" w:cs="Times New Roman"/>
                <w:bCs/>
                <w:sz w:val="24"/>
                <w:szCs w:val="24"/>
              </w:rPr>
              <w:t xml:space="preserve"> (piecdesmit </w:t>
            </w:r>
            <w:proofErr w:type="spellStart"/>
            <w:r w:rsidR="00F35497" w:rsidRPr="00F35497">
              <w:rPr>
                <w:rFonts w:ascii="Times New Roman" w:eastAsia="Calibri" w:hAnsi="Times New Roman" w:cs="Times New Roman"/>
                <w:bCs/>
                <w:i/>
                <w:sz w:val="24"/>
                <w:szCs w:val="24"/>
              </w:rPr>
              <w:t>euro</w:t>
            </w:r>
            <w:proofErr w:type="spellEnd"/>
            <w:r w:rsidR="00F35497" w:rsidRPr="00F35497">
              <w:rPr>
                <w:rFonts w:ascii="Times New Roman" w:eastAsia="Calibri" w:hAnsi="Times New Roman" w:cs="Times New Roman"/>
                <w:bCs/>
                <w:i/>
                <w:sz w:val="24"/>
                <w:szCs w:val="24"/>
              </w:rPr>
              <w:t xml:space="preserve"> </w:t>
            </w:r>
            <w:r w:rsidR="00F35497">
              <w:rPr>
                <w:rFonts w:ascii="Times New Roman" w:eastAsia="Calibri" w:hAnsi="Times New Roman" w:cs="Times New Roman"/>
                <w:bCs/>
                <w:sz w:val="24"/>
                <w:szCs w:val="24"/>
              </w:rPr>
              <w:t>00 centi)</w:t>
            </w:r>
            <w:r w:rsidRPr="006C2499">
              <w:rPr>
                <w:rFonts w:ascii="Times New Roman" w:eastAsia="Calibri" w:hAnsi="Times New Roman" w:cs="Times New Roman"/>
                <w:bCs/>
                <w:sz w:val="24"/>
                <w:szCs w:val="24"/>
              </w:rPr>
              <w:t xml:space="preserve"> tikai ērču encefalīta vakcinācija (2 </w:t>
            </w:r>
            <w:r w:rsidR="00EC5A98">
              <w:rPr>
                <w:rFonts w:ascii="Times New Roman" w:eastAsia="Calibri" w:hAnsi="Times New Roman" w:cs="Times New Roman"/>
                <w:bCs/>
                <w:sz w:val="24"/>
                <w:szCs w:val="24"/>
              </w:rPr>
              <w:t xml:space="preserve">(divas) </w:t>
            </w:r>
            <w:r w:rsidRPr="006C2499">
              <w:rPr>
                <w:rFonts w:ascii="Times New Roman" w:eastAsia="Calibri" w:hAnsi="Times New Roman" w:cs="Times New Roman"/>
                <w:bCs/>
                <w:sz w:val="24"/>
                <w:szCs w:val="24"/>
              </w:rPr>
              <w:t>vakcinācijas, ja nepieciešams</w:t>
            </w:r>
            <w:r w:rsidRPr="00CF328F">
              <w:rPr>
                <w:rFonts w:ascii="Times New Roman" w:hAnsi="Times New Roman" w:cs="Times New Roman"/>
                <w:sz w:val="24"/>
                <w:szCs w:val="24"/>
              </w:rPr>
              <w:t>.</w:t>
            </w:r>
            <w:r w:rsidR="00EC5A98">
              <w:rPr>
                <w:rFonts w:ascii="Times New Roman" w:hAnsi="Times New Roman" w:cs="Times New Roman"/>
                <w:sz w:val="24"/>
                <w:szCs w:val="24"/>
              </w:rPr>
              <w:t xml:space="preserve"> </w:t>
            </w:r>
            <w:r w:rsidRPr="006C2499">
              <w:rPr>
                <w:rFonts w:ascii="Times New Roman" w:eastAsia="Calibri" w:hAnsi="Times New Roman" w:cs="Times New Roman"/>
                <w:bCs/>
                <w:sz w:val="24"/>
                <w:szCs w:val="24"/>
              </w:rPr>
              <w:t>Var tikt atlīdzināts pēc maksājuma dokumentiem</w:t>
            </w:r>
          </w:p>
        </w:tc>
        <w:tc>
          <w:tcPr>
            <w:tcW w:w="2300" w:type="dxa"/>
          </w:tcPr>
          <w:p w14:paraId="5DB23C0C" w14:textId="77777777" w:rsidR="003B45AA" w:rsidRPr="006C2499" w:rsidRDefault="003B45AA" w:rsidP="00051A5F">
            <w:pPr>
              <w:spacing w:after="0" w:line="240" w:lineRule="auto"/>
              <w:ind w:right="-23"/>
              <w:jc w:val="both"/>
              <w:rPr>
                <w:rFonts w:ascii="Times New Roman" w:eastAsia="Calibri" w:hAnsi="Times New Roman" w:cs="Times New Roman"/>
                <w:bCs/>
                <w:sz w:val="24"/>
                <w:szCs w:val="24"/>
              </w:rPr>
            </w:pPr>
          </w:p>
        </w:tc>
        <w:tc>
          <w:tcPr>
            <w:tcW w:w="2300" w:type="dxa"/>
            <w:gridSpan w:val="2"/>
          </w:tcPr>
          <w:p w14:paraId="19B67B91" w14:textId="77777777" w:rsidR="003B45AA" w:rsidRPr="006C2499" w:rsidRDefault="003B45AA" w:rsidP="00051A5F">
            <w:pPr>
              <w:spacing w:after="0" w:line="240" w:lineRule="auto"/>
              <w:ind w:right="-23"/>
              <w:jc w:val="both"/>
              <w:rPr>
                <w:rFonts w:ascii="Times New Roman" w:eastAsia="Calibri" w:hAnsi="Times New Roman" w:cs="Times New Roman"/>
                <w:bCs/>
                <w:sz w:val="24"/>
                <w:szCs w:val="24"/>
              </w:rPr>
            </w:pPr>
          </w:p>
        </w:tc>
        <w:tc>
          <w:tcPr>
            <w:tcW w:w="2300" w:type="dxa"/>
            <w:gridSpan w:val="2"/>
          </w:tcPr>
          <w:p w14:paraId="08AF300A" w14:textId="77777777" w:rsidR="003B45AA" w:rsidRPr="006C2499" w:rsidRDefault="003B45AA" w:rsidP="00051A5F">
            <w:pPr>
              <w:spacing w:after="0" w:line="240" w:lineRule="auto"/>
              <w:ind w:right="-23"/>
              <w:jc w:val="both"/>
              <w:rPr>
                <w:rFonts w:ascii="Times New Roman" w:eastAsia="Calibri" w:hAnsi="Times New Roman" w:cs="Times New Roman"/>
                <w:bCs/>
                <w:sz w:val="24"/>
                <w:szCs w:val="24"/>
              </w:rPr>
            </w:pPr>
          </w:p>
        </w:tc>
      </w:tr>
      <w:tr w:rsidR="003B45AA" w:rsidRPr="00CF328F" w14:paraId="6520F142" w14:textId="77777777" w:rsidTr="005B50E1">
        <w:trPr>
          <w:trHeight w:val="2144"/>
          <w:tblHeader/>
        </w:trPr>
        <w:tc>
          <w:tcPr>
            <w:tcW w:w="1841" w:type="dxa"/>
            <w:vAlign w:val="center"/>
          </w:tcPr>
          <w:p w14:paraId="004177F2" w14:textId="1CF989CF"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w:t>
            </w:r>
            <w:r w:rsidR="00CD5622">
              <w:rPr>
                <w:rFonts w:ascii="Times New Roman" w:hAnsi="Times New Roman" w:cs="Times New Roman"/>
                <w:b/>
                <w:iCs/>
                <w:snapToGrid w:val="0"/>
                <w:sz w:val="24"/>
                <w:szCs w:val="24"/>
                <w:lang w:eastAsia="en-US"/>
              </w:rPr>
              <w:t>10</w:t>
            </w:r>
            <w:r w:rsidRPr="00CF328F">
              <w:rPr>
                <w:rFonts w:ascii="Times New Roman" w:hAnsi="Times New Roman" w:cs="Times New Roman"/>
                <w:b/>
                <w:iCs/>
                <w:snapToGrid w:val="0"/>
                <w:sz w:val="24"/>
                <w:szCs w:val="24"/>
                <w:lang w:eastAsia="en-US"/>
              </w:rPr>
              <w:t>.</w:t>
            </w:r>
          </w:p>
        </w:tc>
        <w:tc>
          <w:tcPr>
            <w:tcW w:w="6996" w:type="dxa"/>
            <w:vAlign w:val="center"/>
          </w:tcPr>
          <w:p w14:paraId="6AA33875" w14:textId="77777777" w:rsidR="003B45AA" w:rsidRPr="00CF328F" w:rsidRDefault="003B45AA" w:rsidP="00051A5F">
            <w:pPr>
              <w:rPr>
                <w:rFonts w:ascii="Times New Roman" w:hAnsi="Times New Roman" w:cs="Times New Roman"/>
                <w:b/>
                <w:bCs/>
                <w:sz w:val="24"/>
                <w:szCs w:val="24"/>
              </w:rPr>
            </w:pPr>
            <w:r w:rsidRPr="00CF328F">
              <w:rPr>
                <w:rFonts w:ascii="Times New Roman" w:hAnsi="Times New Roman" w:cs="Times New Roman"/>
                <w:b/>
                <w:bCs/>
                <w:sz w:val="24"/>
                <w:szCs w:val="24"/>
              </w:rPr>
              <w:t>Neatliekamā palīdzība:</w:t>
            </w:r>
          </w:p>
          <w:p w14:paraId="12B9CD87" w14:textId="77777777" w:rsidR="003B45AA" w:rsidRPr="00CF328F" w:rsidRDefault="003B45AA" w:rsidP="009B5A68">
            <w:pPr>
              <w:numPr>
                <w:ilvl w:val="0"/>
                <w:numId w:val="19"/>
              </w:num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 xml:space="preserve">valsts neatliekamā palīdzība jebkurā ar medicīniskās palīdzības sniegšanu saistītā izsaukumā, </w:t>
            </w:r>
            <w:r w:rsidRPr="006C2499">
              <w:rPr>
                <w:rFonts w:ascii="Times New Roman" w:eastAsia="Calibri" w:hAnsi="Times New Roman" w:cs="Times New Roman"/>
                <w:bCs/>
                <w:sz w:val="24"/>
                <w:szCs w:val="24"/>
              </w:rPr>
              <w:t>t.sk. daļēji pamatotie izsaukumi.</w:t>
            </w:r>
          </w:p>
          <w:p w14:paraId="7D0E80EA" w14:textId="77777777" w:rsidR="003B45AA" w:rsidRPr="00CF328F" w:rsidRDefault="003B45AA" w:rsidP="009B5A68">
            <w:pPr>
              <w:numPr>
                <w:ilvl w:val="0"/>
                <w:numId w:val="19"/>
              </w:numPr>
              <w:spacing w:after="0" w:line="240" w:lineRule="auto"/>
              <w:jc w:val="both"/>
              <w:rPr>
                <w:rFonts w:ascii="Times New Roman" w:hAnsi="Times New Roman" w:cs="Times New Roman"/>
                <w:sz w:val="24"/>
                <w:szCs w:val="24"/>
              </w:rPr>
            </w:pPr>
            <w:r w:rsidRPr="00CF328F">
              <w:rPr>
                <w:rFonts w:ascii="Times New Roman" w:hAnsi="Times New Roman" w:cs="Times New Roman"/>
                <w:sz w:val="24"/>
                <w:szCs w:val="24"/>
              </w:rPr>
              <w:t>maksas neatliekamā palīdzība;</w:t>
            </w:r>
          </w:p>
        </w:tc>
        <w:tc>
          <w:tcPr>
            <w:tcW w:w="2300" w:type="dxa"/>
          </w:tcPr>
          <w:p w14:paraId="30749F26" w14:textId="77777777" w:rsidR="003B45AA" w:rsidRPr="00CF328F" w:rsidRDefault="003B45AA" w:rsidP="00051A5F">
            <w:pPr>
              <w:rPr>
                <w:rFonts w:ascii="Times New Roman" w:hAnsi="Times New Roman" w:cs="Times New Roman"/>
                <w:b/>
                <w:bCs/>
                <w:sz w:val="24"/>
                <w:szCs w:val="24"/>
              </w:rPr>
            </w:pPr>
          </w:p>
        </w:tc>
        <w:tc>
          <w:tcPr>
            <w:tcW w:w="2300" w:type="dxa"/>
            <w:gridSpan w:val="2"/>
          </w:tcPr>
          <w:p w14:paraId="050A3E50" w14:textId="77777777" w:rsidR="003B45AA" w:rsidRPr="00CF328F" w:rsidRDefault="003B45AA" w:rsidP="00051A5F">
            <w:pPr>
              <w:rPr>
                <w:rFonts w:ascii="Times New Roman" w:hAnsi="Times New Roman" w:cs="Times New Roman"/>
                <w:b/>
                <w:bCs/>
                <w:sz w:val="24"/>
                <w:szCs w:val="24"/>
              </w:rPr>
            </w:pPr>
          </w:p>
        </w:tc>
        <w:tc>
          <w:tcPr>
            <w:tcW w:w="2300" w:type="dxa"/>
            <w:gridSpan w:val="2"/>
          </w:tcPr>
          <w:p w14:paraId="75053DCE" w14:textId="77777777" w:rsidR="003B45AA" w:rsidRPr="00CF328F" w:rsidRDefault="003B45AA" w:rsidP="00051A5F">
            <w:pPr>
              <w:rPr>
                <w:rFonts w:ascii="Times New Roman" w:hAnsi="Times New Roman" w:cs="Times New Roman"/>
                <w:b/>
                <w:bCs/>
                <w:sz w:val="24"/>
                <w:szCs w:val="24"/>
              </w:rPr>
            </w:pPr>
          </w:p>
        </w:tc>
      </w:tr>
      <w:tr w:rsidR="003B45AA" w:rsidRPr="00CF328F" w14:paraId="4E9853C2" w14:textId="77777777" w:rsidTr="00B92EF9">
        <w:trPr>
          <w:trHeight w:val="125"/>
          <w:tblHeader/>
        </w:trPr>
        <w:tc>
          <w:tcPr>
            <w:tcW w:w="1841" w:type="dxa"/>
            <w:vAlign w:val="center"/>
          </w:tcPr>
          <w:p w14:paraId="3BD460B2" w14:textId="29DA16F8"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3.1</w:t>
            </w:r>
            <w:r w:rsidR="00CD5622">
              <w:rPr>
                <w:rFonts w:ascii="Times New Roman" w:hAnsi="Times New Roman" w:cs="Times New Roman"/>
                <w:b/>
                <w:iCs/>
                <w:snapToGrid w:val="0"/>
                <w:sz w:val="24"/>
                <w:szCs w:val="24"/>
                <w:lang w:eastAsia="en-US"/>
              </w:rPr>
              <w:t>1</w:t>
            </w:r>
            <w:r w:rsidRPr="00CF328F">
              <w:rPr>
                <w:rFonts w:ascii="Times New Roman" w:hAnsi="Times New Roman" w:cs="Times New Roman"/>
                <w:b/>
                <w:iCs/>
                <w:snapToGrid w:val="0"/>
                <w:sz w:val="24"/>
                <w:szCs w:val="24"/>
                <w:lang w:eastAsia="en-US"/>
              </w:rPr>
              <w:t>.</w:t>
            </w:r>
          </w:p>
        </w:tc>
        <w:tc>
          <w:tcPr>
            <w:tcW w:w="6996" w:type="dxa"/>
            <w:vAlign w:val="center"/>
          </w:tcPr>
          <w:p w14:paraId="5D8E5FD5" w14:textId="08CA93F4" w:rsidR="003B45AA" w:rsidRPr="006C2499" w:rsidRDefault="003B45AA" w:rsidP="00943E35">
            <w:pPr>
              <w:spacing w:after="0" w:line="240" w:lineRule="auto"/>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Fizikālās terapijas procedūras</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w:t>
            </w:r>
            <w:r w:rsidRPr="00CF328F">
              <w:rPr>
                <w:rFonts w:ascii="Times New Roman" w:hAnsi="Times New Roman" w:cs="Times New Roman"/>
                <w:sz w:val="24"/>
                <w:szCs w:val="24"/>
              </w:rPr>
              <w:t xml:space="preserve">elektroforēze, </w:t>
            </w:r>
            <w:proofErr w:type="spellStart"/>
            <w:r w:rsidRPr="00CF328F">
              <w:rPr>
                <w:rFonts w:ascii="Times New Roman" w:hAnsi="Times New Roman" w:cs="Times New Roman"/>
                <w:sz w:val="24"/>
                <w:szCs w:val="24"/>
              </w:rPr>
              <w:t>transkutāna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eletroneirostimulācija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diadinamiskās</w:t>
            </w:r>
            <w:proofErr w:type="spellEnd"/>
            <w:r w:rsidRPr="00CF328F">
              <w:rPr>
                <w:rFonts w:ascii="Times New Roman" w:hAnsi="Times New Roman" w:cs="Times New Roman"/>
                <w:sz w:val="24"/>
                <w:szCs w:val="24"/>
              </w:rPr>
              <w:t xml:space="preserve"> strāvas, </w:t>
            </w:r>
            <w:proofErr w:type="spellStart"/>
            <w:r w:rsidRPr="00CF328F">
              <w:rPr>
                <w:rFonts w:ascii="Times New Roman" w:hAnsi="Times New Roman" w:cs="Times New Roman"/>
                <w:sz w:val="24"/>
                <w:szCs w:val="24"/>
              </w:rPr>
              <w:t>didinamoforēze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sinusoidāli</w:t>
            </w:r>
            <w:proofErr w:type="spellEnd"/>
            <w:r w:rsidRPr="00CF328F">
              <w:rPr>
                <w:rFonts w:ascii="Times New Roman" w:hAnsi="Times New Roman" w:cs="Times New Roman"/>
                <w:sz w:val="24"/>
                <w:szCs w:val="24"/>
              </w:rPr>
              <w:t xml:space="preserve"> modulētās strāvas un </w:t>
            </w:r>
            <w:proofErr w:type="spellStart"/>
            <w:r w:rsidRPr="00CF328F">
              <w:rPr>
                <w:rFonts w:ascii="Times New Roman" w:hAnsi="Times New Roman" w:cs="Times New Roman"/>
                <w:sz w:val="24"/>
                <w:szCs w:val="24"/>
              </w:rPr>
              <w:t>forēze</w:t>
            </w:r>
            <w:proofErr w:type="spellEnd"/>
            <w:r w:rsidRPr="00CF328F">
              <w:rPr>
                <w:rFonts w:ascii="Times New Roman" w:hAnsi="Times New Roman" w:cs="Times New Roman"/>
                <w:sz w:val="24"/>
                <w:szCs w:val="24"/>
              </w:rPr>
              <w:t xml:space="preserve">, interferences strāvas un </w:t>
            </w:r>
            <w:proofErr w:type="spellStart"/>
            <w:r w:rsidRPr="00CF328F">
              <w:rPr>
                <w:rFonts w:ascii="Times New Roman" w:hAnsi="Times New Roman" w:cs="Times New Roman"/>
                <w:sz w:val="24"/>
                <w:szCs w:val="24"/>
              </w:rPr>
              <w:t>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elektostimulācija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fluktorizācija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fluktuoforēze</w:t>
            </w:r>
            <w:proofErr w:type="spellEnd"/>
            <w:r w:rsidRPr="00CF328F">
              <w:rPr>
                <w:rFonts w:ascii="Times New Roman" w:hAnsi="Times New Roman" w:cs="Times New Roman"/>
                <w:sz w:val="24"/>
                <w:szCs w:val="24"/>
              </w:rPr>
              <w:t xml:space="preserve">, diatermija, </w:t>
            </w:r>
            <w:proofErr w:type="spellStart"/>
            <w:r w:rsidRPr="00CF328F">
              <w:rPr>
                <w:rFonts w:ascii="Times New Roman" w:hAnsi="Times New Roman" w:cs="Times New Roman"/>
                <w:sz w:val="24"/>
                <w:szCs w:val="24"/>
              </w:rPr>
              <w:t>induktotermija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induktoelektroforēze</w:t>
            </w:r>
            <w:proofErr w:type="spellEnd"/>
            <w:r w:rsidRPr="00CF328F">
              <w:rPr>
                <w:rFonts w:ascii="Times New Roman" w:hAnsi="Times New Roman" w:cs="Times New Roman"/>
                <w:sz w:val="24"/>
                <w:szCs w:val="24"/>
              </w:rPr>
              <w:t xml:space="preserve">, ultraīsviļņi, centimetru viļņi, milimetru viļņi, </w:t>
            </w:r>
            <w:proofErr w:type="spellStart"/>
            <w:r w:rsidRPr="00CF328F">
              <w:rPr>
                <w:rFonts w:ascii="Times New Roman" w:hAnsi="Times New Roman" w:cs="Times New Roman"/>
                <w:sz w:val="24"/>
                <w:szCs w:val="24"/>
              </w:rPr>
              <w:t>mikrostrāvu</w:t>
            </w:r>
            <w:proofErr w:type="spellEnd"/>
            <w:r w:rsidRPr="00CF328F">
              <w:rPr>
                <w:rFonts w:ascii="Times New Roman" w:hAnsi="Times New Roman" w:cs="Times New Roman"/>
                <w:sz w:val="24"/>
                <w:szCs w:val="24"/>
              </w:rPr>
              <w:t xml:space="preserve"> terapija, </w:t>
            </w:r>
            <w:proofErr w:type="spellStart"/>
            <w:r w:rsidRPr="00CF328F">
              <w:rPr>
                <w:rFonts w:ascii="Times New Roman" w:hAnsi="Times New Roman" w:cs="Times New Roman"/>
                <w:sz w:val="24"/>
                <w:szCs w:val="24"/>
              </w:rPr>
              <w:t>magnetoterapija</w:t>
            </w:r>
            <w:proofErr w:type="spellEnd"/>
            <w:r w:rsidRPr="00CF328F">
              <w:rPr>
                <w:rFonts w:ascii="Times New Roman" w:hAnsi="Times New Roman" w:cs="Times New Roman"/>
                <w:sz w:val="24"/>
                <w:szCs w:val="24"/>
              </w:rPr>
              <w:t xml:space="preserve"> ar mainīgu magnētisko lauku, </w:t>
            </w:r>
            <w:proofErr w:type="spellStart"/>
            <w:r w:rsidRPr="00CF328F">
              <w:rPr>
                <w:rFonts w:ascii="Times New Roman" w:hAnsi="Times New Roman" w:cs="Times New Roman"/>
                <w:sz w:val="24"/>
                <w:szCs w:val="24"/>
              </w:rPr>
              <w:t>magnetoterapija</w:t>
            </w:r>
            <w:proofErr w:type="spellEnd"/>
            <w:r w:rsidRPr="00CF328F">
              <w:rPr>
                <w:rFonts w:ascii="Times New Roman" w:hAnsi="Times New Roman" w:cs="Times New Roman"/>
                <w:sz w:val="24"/>
                <w:szCs w:val="24"/>
              </w:rPr>
              <w:t xml:space="preserve"> ar pastāvīgu magnētisko lauku, </w:t>
            </w:r>
            <w:proofErr w:type="spellStart"/>
            <w:r w:rsidRPr="00CF328F">
              <w:rPr>
                <w:rFonts w:ascii="Times New Roman" w:hAnsi="Times New Roman" w:cs="Times New Roman"/>
                <w:sz w:val="24"/>
                <w:szCs w:val="24"/>
              </w:rPr>
              <w:t>fonoforēze</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elektroaerosoli</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haloterapija</w:t>
            </w:r>
            <w:proofErr w:type="spellEnd"/>
            <w:r w:rsidRPr="00CF328F">
              <w:rPr>
                <w:rFonts w:ascii="Times New Roman" w:hAnsi="Times New Roman" w:cs="Times New Roman"/>
                <w:sz w:val="24"/>
                <w:szCs w:val="24"/>
              </w:rPr>
              <w:t xml:space="preserve">, </w:t>
            </w:r>
            <w:proofErr w:type="spellStart"/>
            <w:r w:rsidRPr="00CF328F">
              <w:rPr>
                <w:rFonts w:ascii="Times New Roman" w:hAnsi="Times New Roman" w:cs="Times New Roman"/>
                <w:sz w:val="24"/>
                <w:szCs w:val="24"/>
              </w:rPr>
              <w:t>tubuss</w:t>
            </w:r>
            <w:proofErr w:type="spellEnd"/>
            <w:r w:rsidRPr="00CF328F">
              <w:rPr>
                <w:rFonts w:ascii="Times New Roman" w:hAnsi="Times New Roman" w:cs="Times New Roman"/>
                <w:sz w:val="24"/>
                <w:szCs w:val="24"/>
              </w:rPr>
              <w:t xml:space="preserve">-kvarcs, siltuma un </w:t>
            </w:r>
            <w:proofErr w:type="spellStart"/>
            <w:r w:rsidRPr="00CF328F">
              <w:rPr>
                <w:rFonts w:ascii="Times New Roman" w:hAnsi="Times New Roman" w:cs="Times New Roman"/>
                <w:sz w:val="24"/>
                <w:szCs w:val="24"/>
              </w:rPr>
              <w:t>peloīdu</w:t>
            </w:r>
            <w:proofErr w:type="spellEnd"/>
            <w:r w:rsidRPr="00CF328F">
              <w:rPr>
                <w:rFonts w:ascii="Times New Roman" w:hAnsi="Times New Roman" w:cs="Times New Roman"/>
                <w:sz w:val="24"/>
                <w:szCs w:val="24"/>
              </w:rPr>
              <w:t xml:space="preserve"> terapija – ar dūņām, ar ozokerītu, ar </w:t>
            </w:r>
            <w:proofErr w:type="spellStart"/>
            <w:r w:rsidRPr="00CF328F">
              <w:rPr>
                <w:rFonts w:ascii="Times New Roman" w:hAnsi="Times New Roman" w:cs="Times New Roman"/>
                <w:sz w:val="24"/>
                <w:szCs w:val="24"/>
              </w:rPr>
              <w:t>parafīmu</w:t>
            </w:r>
            <w:proofErr w:type="spellEnd"/>
            <w:r w:rsidRPr="00CF328F">
              <w:rPr>
                <w:rFonts w:ascii="Times New Roman" w:hAnsi="Times New Roman" w:cs="Times New Roman"/>
                <w:sz w:val="24"/>
                <w:szCs w:val="24"/>
              </w:rPr>
              <w:t xml:space="preserve">, ar māliem, ar smiltīm, ar siltuma paketēm, bankas, ultraskaņa, </w:t>
            </w:r>
            <w:proofErr w:type="spellStart"/>
            <w:r w:rsidRPr="00CF328F">
              <w:rPr>
                <w:rFonts w:ascii="Times New Roman" w:hAnsi="Times New Roman" w:cs="Times New Roman"/>
                <w:sz w:val="24"/>
                <w:szCs w:val="24"/>
              </w:rPr>
              <w:t>amplipluss</w:t>
            </w:r>
            <w:proofErr w:type="spellEnd"/>
            <w:r w:rsidRPr="00CF328F">
              <w:rPr>
                <w:rFonts w:ascii="Times New Roman" w:hAnsi="Times New Roman" w:cs="Times New Roman"/>
                <w:sz w:val="24"/>
                <w:szCs w:val="24"/>
              </w:rPr>
              <w:t xml:space="preserve"> un citas procedūras</w:t>
            </w:r>
            <w:r w:rsidRPr="006C2499">
              <w:rPr>
                <w:rFonts w:ascii="Times New Roman" w:eastAsia="Calibri" w:hAnsi="Times New Roman" w:cs="Times New Roman"/>
                <w:bCs/>
                <w:sz w:val="24"/>
                <w:szCs w:val="24"/>
              </w:rPr>
              <w:t xml:space="preserve"> u.c.) – vismaz 1 kurss polises perioda laikā, kas ietver 10 procedūras, atbilstoši ārstējošā ārsta nosūtījumam. </w:t>
            </w:r>
            <w:r w:rsidRPr="005575DB">
              <w:rPr>
                <w:rFonts w:ascii="Times New Roman" w:eastAsia="Calibri" w:hAnsi="Times New Roman" w:cs="Times New Roman"/>
                <w:bCs/>
                <w:sz w:val="24"/>
                <w:szCs w:val="24"/>
              </w:rPr>
              <w:t xml:space="preserve">Pieļaujamais cenrādis – </w:t>
            </w:r>
            <w:r w:rsidR="007B3143" w:rsidRPr="005575DB">
              <w:rPr>
                <w:rFonts w:ascii="Times New Roman" w:eastAsia="Calibri" w:hAnsi="Times New Roman" w:cs="Times New Roman"/>
                <w:bCs/>
                <w:sz w:val="24"/>
                <w:szCs w:val="24"/>
              </w:rPr>
              <w:t>20</w:t>
            </w:r>
            <w:r w:rsidRPr="005575DB">
              <w:rPr>
                <w:rFonts w:ascii="Times New Roman" w:eastAsia="Calibri" w:hAnsi="Times New Roman" w:cs="Times New Roman"/>
                <w:bCs/>
                <w:sz w:val="24"/>
                <w:szCs w:val="24"/>
              </w:rPr>
              <w:t xml:space="preserve">.00 EUR </w:t>
            </w:r>
            <w:r w:rsidR="00C461DD" w:rsidRPr="005575DB">
              <w:rPr>
                <w:rFonts w:ascii="Times New Roman" w:eastAsia="Calibri" w:hAnsi="Times New Roman" w:cs="Times New Roman"/>
                <w:bCs/>
                <w:sz w:val="24"/>
                <w:szCs w:val="24"/>
              </w:rPr>
              <w:t>(</w:t>
            </w:r>
            <w:r w:rsidR="003E2873" w:rsidRPr="005575DB">
              <w:rPr>
                <w:rFonts w:ascii="Times New Roman" w:eastAsia="Calibri" w:hAnsi="Times New Roman" w:cs="Times New Roman"/>
                <w:bCs/>
                <w:sz w:val="24"/>
                <w:szCs w:val="24"/>
              </w:rPr>
              <w:t>divdesmit</w:t>
            </w:r>
            <w:r w:rsidR="00F35497" w:rsidRPr="005575DB">
              <w:rPr>
                <w:rFonts w:ascii="Times New Roman" w:eastAsia="Calibri" w:hAnsi="Times New Roman" w:cs="Times New Roman"/>
                <w:bCs/>
                <w:sz w:val="24"/>
                <w:szCs w:val="24"/>
              </w:rPr>
              <w:t xml:space="preserve"> </w:t>
            </w:r>
            <w:proofErr w:type="spellStart"/>
            <w:r w:rsidR="00F35497" w:rsidRPr="005575DB">
              <w:rPr>
                <w:rFonts w:ascii="Times New Roman" w:eastAsia="Calibri" w:hAnsi="Times New Roman" w:cs="Times New Roman"/>
                <w:bCs/>
                <w:i/>
                <w:sz w:val="24"/>
                <w:szCs w:val="24"/>
              </w:rPr>
              <w:t>euro</w:t>
            </w:r>
            <w:proofErr w:type="spellEnd"/>
            <w:r w:rsidR="00F35497" w:rsidRPr="005575DB">
              <w:rPr>
                <w:rFonts w:ascii="Times New Roman" w:eastAsia="Calibri" w:hAnsi="Times New Roman" w:cs="Times New Roman"/>
                <w:bCs/>
                <w:sz w:val="24"/>
                <w:szCs w:val="24"/>
              </w:rPr>
              <w:t xml:space="preserve"> 00 centi) </w:t>
            </w:r>
            <w:r w:rsidRPr="005575DB">
              <w:rPr>
                <w:rFonts w:ascii="Times New Roman" w:eastAsia="Calibri" w:hAnsi="Times New Roman" w:cs="Times New Roman"/>
                <w:bCs/>
                <w:sz w:val="24"/>
                <w:szCs w:val="24"/>
              </w:rPr>
              <w:t>par procedūru.</w:t>
            </w:r>
            <w:r w:rsidRPr="006C2499">
              <w:rPr>
                <w:rFonts w:ascii="Times New Roman" w:eastAsia="Calibri" w:hAnsi="Times New Roman" w:cs="Times New Roman"/>
                <w:bCs/>
                <w:sz w:val="24"/>
                <w:szCs w:val="24"/>
              </w:rPr>
              <w:t xml:space="preserve"> Var tikt piedāvāts ar apmaksu pēc saņemtā pakalpojuma, iesniedzot nosūtījuma kopiju un maksājuma dokumentus (nav atzīmēts uz kartiņas). </w:t>
            </w:r>
          </w:p>
          <w:p w14:paraId="39FF600C" w14:textId="77777777" w:rsidR="003B45AA" w:rsidRPr="00CF328F" w:rsidRDefault="003B45AA" w:rsidP="00051A5F">
            <w:pPr>
              <w:rPr>
                <w:rFonts w:ascii="Times New Roman" w:hAnsi="Times New Roman" w:cs="Times New Roman"/>
                <w:b/>
                <w:bCs/>
                <w:sz w:val="24"/>
                <w:szCs w:val="24"/>
              </w:rPr>
            </w:pPr>
          </w:p>
        </w:tc>
        <w:tc>
          <w:tcPr>
            <w:tcW w:w="2300" w:type="dxa"/>
          </w:tcPr>
          <w:p w14:paraId="151474E5" w14:textId="77777777" w:rsidR="003B45AA" w:rsidRPr="006C2499" w:rsidRDefault="003B45AA" w:rsidP="00051A5F">
            <w:pPr>
              <w:spacing w:after="0" w:line="240" w:lineRule="auto"/>
              <w:ind w:firstLine="567"/>
              <w:jc w:val="both"/>
              <w:rPr>
                <w:rFonts w:ascii="Times New Roman" w:eastAsia="Calibri" w:hAnsi="Times New Roman" w:cs="Times New Roman"/>
                <w:bCs/>
                <w:sz w:val="24"/>
                <w:szCs w:val="24"/>
              </w:rPr>
            </w:pPr>
          </w:p>
        </w:tc>
        <w:tc>
          <w:tcPr>
            <w:tcW w:w="2300" w:type="dxa"/>
            <w:gridSpan w:val="2"/>
          </w:tcPr>
          <w:p w14:paraId="4CD52213" w14:textId="77777777" w:rsidR="003B45AA" w:rsidRPr="006C2499" w:rsidRDefault="003B45AA" w:rsidP="00051A5F">
            <w:pPr>
              <w:spacing w:after="0" w:line="240" w:lineRule="auto"/>
              <w:ind w:firstLine="567"/>
              <w:jc w:val="both"/>
              <w:rPr>
                <w:rFonts w:ascii="Times New Roman" w:eastAsia="Calibri" w:hAnsi="Times New Roman" w:cs="Times New Roman"/>
                <w:bCs/>
                <w:sz w:val="24"/>
                <w:szCs w:val="24"/>
              </w:rPr>
            </w:pPr>
          </w:p>
        </w:tc>
        <w:tc>
          <w:tcPr>
            <w:tcW w:w="2300" w:type="dxa"/>
            <w:gridSpan w:val="2"/>
          </w:tcPr>
          <w:p w14:paraId="2789052D" w14:textId="77777777" w:rsidR="003B45AA" w:rsidRPr="006C2499" w:rsidRDefault="003B45AA" w:rsidP="00051A5F">
            <w:pPr>
              <w:spacing w:after="0" w:line="240" w:lineRule="auto"/>
              <w:ind w:firstLine="567"/>
              <w:jc w:val="both"/>
              <w:rPr>
                <w:rFonts w:ascii="Times New Roman" w:eastAsia="Calibri" w:hAnsi="Times New Roman" w:cs="Times New Roman"/>
                <w:bCs/>
                <w:sz w:val="24"/>
                <w:szCs w:val="24"/>
              </w:rPr>
            </w:pPr>
          </w:p>
        </w:tc>
      </w:tr>
      <w:tr w:rsidR="003B45AA" w:rsidRPr="00CF328F" w14:paraId="1E8CB16F" w14:textId="77777777" w:rsidTr="00B92EF9">
        <w:trPr>
          <w:trHeight w:val="238"/>
          <w:tblHeader/>
        </w:trPr>
        <w:tc>
          <w:tcPr>
            <w:tcW w:w="1841" w:type="dxa"/>
            <w:vAlign w:val="center"/>
          </w:tcPr>
          <w:p w14:paraId="44D20D19" w14:textId="2CE5F1EF"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3.1</w:t>
            </w:r>
            <w:r w:rsidR="00CD5622">
              <w:rPr>
                <w:rFonts w:ascii="Times New Roman" w:hAnsi="Times New Roman" w:cs="Times New Roman"/>
                <w:b/>
                <w:iCs/>
                <w:snapToGrid w:val="0"/>
                <w:sz w:val="24"/>
                <w:szCs w:val="24"/>
                <w:lang w:eastAsia="en-US"/>
              </w:rPr>
              <w:t>2</w:t>
            </w:r>
            <w:r w:rsidRPr="00CF328F">
              <w:rPr>
                <w:rFonts w:ascii="Times New Roman" w:hAnsi="Times New Roman" w:cs="Times New Roman"/>
                <w:b/>
                <w:iCs/>
                <w:snapToGrid w:val="0"/>
                <w:sz w:val="24"/>
                <w:szCs w:val="24"/>
                <w:lang w:eastAsia="en-US"/>
              </w:rPr>
              <w:t>.</w:t>
            </w:r>
          </w:p>
        </w:tc>
        <w:tc>
          <w:tcPr>
            <w:tcW w:w="6996" w:type="dxa"/>
            <w:vAlign w:val="center"/>
          </w:tcPr>
          <w:p w14:paraId="494D46D5" w14:textId="77777777" w:rsidR="003B45AA" w:rsidRPr="00132CD7" w:rsidRDefault="003B45AA" w:rsidP="00051A5F">
            <w:pPr>
              <w:spacing w:after="0" w:line="240" w:lineRule="auto"/>
              <w:jc w:val="both"/>
              <w:rPr>
                <w:rFonts w:ascii="Times New Roman" w:eastAsia="Calibri" w:hAnsi="Times New Roman" w:cs="Times New Roman"/>
                <w:bCs/>
                <w:sz w:val="24"/>
                <w:szCs w:val="24"/>
              </w:rPr>
            </w:pPr>
            <w:bookmarkStart w:id="52" w:name="_Hlk129961053"/>
            <w:r>
              <w:rPr>
                <w:rFonts w:ascii="Times New Roman" w:eastAsia="Calibri" w:hAnsi="Times New Roman" w:cs="Times New Roman"/>
                <w:bCs/>
                <w:sz w:val="24"/>
                <w:szCs w:val="24"/>
              </w:rPr>
              <w:t>Obligātie l</w:t>
            </w:r>
            <w:r w:rsidRPr="006C2499">
              <w:rPr>
                <w:rFonts w:ascii="Times New Roman" w:eastAsia="Calibri" w:hAnsi="Times New Roman" w:cs="Times New Roman"/>
                <w:bCs/>
                <w:sz w:val="24"/>
                <w:szCs w:val="24"/>
              </w:rPr>
              <w:t>aboratoriskie izmeklējumi – apmaksa 100% vai pēc E.</w:t>
            </w:r>
            <w:r>
              <w:rPr>
                <w:rFonts w:ascii="Times New Roman" w:eastAsia="Calibri" w:hAnsi="Times New Roman" w:cs="Times New Roman"/>
                <w:bCs/>
                <w:sz w:val="24"/>
                <w:szCs w:val="24"/>
              </w:rPr>
              <w:t xml:space="preserve"> </w:t>
            </w:r>
            <w:r w:rsidRPr="006C2499">
              <w:rPr>
                <w:rFonts w:ascii="Times New Roman" w:eastAsia="Calibri" w:hAnsi="Times New Roman" w:cs="Times New Roman"/>
                <w:bCs/>
                <w:sz w:val="24"/>
                <w:szCs w:val="24"/>
              </w:rPr>
              <w:t xml:space="preserve">Gulbja laboratorijas cenrāža: hematoloģija: pilna asins analīze, </w:t>
            </w:r>
            <w:proofErr w:type="spellStart"/>
            <w:r w:rsidRPr="006C2499">
              <w:rPr>
                <w:rFonts w:ascii="Times New Roman" w:eastAsia="Calibri" w:hAnsi="Times New Roman" w:cs="Times New Roman"/>
                <w:bCs/>
                <w:sz w:val="24"/>
                <w:szCs w:val="24"/>
              </w:rPr>
              <w:t>retikulocīti</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koaguloģija</w:t>
            </w:r>
            <w:proofErr w:type="spellEnd"/>
            <w:r w:rsidRPr="006C2499">
              <w:rPr>
                <w:rFonts w:ascii="Times New Roman" w:eastAsia="Calibri" w:hAnsi="Times New Roman" w:cs="Times New Roman"/>
                <w:bCs/>
                <w:sz w:val="24"/>
                <w:szCs w:val="24"/>
              </w:rPr>
              <w:t xml:space="preserve">: APTL, </w:t>
            </w:r>
            <w:proofErr w:type="spellStart"/>
            <w:r w:rsidRPr="006C2499">
              <w:rPr>
                <w:rFonts w:ascii="Times New Roman" w:eastAsia="Calibri" w:hAnsi="Times New Roman" w:cs="Times New Roman"/>
                <w:bCs/>
                <w:sz w:val="24"/>
                <w:szCs w:val="24"/>
              </w:rPr>
              <w:t>protrombīna</w:t>
            </w:r>
            <w:proofErr w:type="spellEnd"/>
            <w:r w:rsidRPr="006C2499">
              <w:rPr>
                <w:rFonts w:ascii="Times New Roman" w:eastAsia="Calibri" w:hAnsi="Times New Roman" w:cs="Times New Roman"/>
                <w:bCs/>
                <w:sz w:val="24"/>
                <w:szCs w:val="24"/>
              </w:rPr>
              <w:t xml:space="preserve"> komplekss, asins tecēšanas, recēšanas laiks; aknu testi un fermenti: </w:t>
            </w:r>
            <w:proofErr w:type="spellStart"/>
            <w:r w:rsidRPr="006C2499">
              <w:rPr>
                <w:rFonts w:ascii="Times New Roman" w:eastAsia="Calibri" w:hAnsi="Times New Roman" w:cs="Times New Roman"/>
                <w:bCs/>
                <w:sz w:val="24"/>
                <w:szCs w:val="24"/>
              </w:rPr>
              <w:t>bilirubīns</w:t>
            </w:r>
            <w:proofErr w:type="spellEnd"/>
            <w:r w:rsidRPr="006C2499">
              <w:rPr>
                <w:rFonts w:ascii="Times New Roman" w:eastAsia="Calibri" w:hAnsi="Times New Roman" w:cs="Times New Roman"/>
                <w:bCs/>
                <w:sz w:val="24"/>
                <w:szCs w:val="24"/>
              </w:rPr>
              <w:t xml:space="preserve">, ALAT, ASAT, GGT, LDH, KFK, </w:t>
            </w:r>
            <w:proofErr w:type="spellStart"/>
            <w:r w:rsidRPr="006C2499">
              <w:rPr>
                <w:rFonts w:ascii="Times New Roman" w:eastAsia="Calibri" w:hAnsi="Times New Roman" w:cs="Times New Roman"/>
                <w:bCs/>
                <w:sz w:val="24"/>
                <w:szCs w:val="24"/>
              </w:rPr>
              <w:t>amilāze</w:t>
            </w:r>
            <w:proofErr w:type="spellEnd"/>
            <w:r w:rsidRPr="006C2499">
              <w:rPr>
                <w:rFonts w:ascii="Times New Roman" w:eastAsia="Calibri" w:hAnsi="Times New Roman" w:cs="Times New Roman"/>
                <w:bCs/>
                <w:sz w:val="24"/>
                <w:szCs w:val="24"/>
              </w:rPr>
              <w:t xml:space="preserve">, sārmainā </w:t>
            </w:r>
            <w:proofErr w:type="spellStart"/>
            <w:r w:rsidRPr="006C2499">
              <w:rPr>
                <w:rFonts w:ascii="Times New Roman" w:eastAsia="Calibri" w:hAnsi="Times New Roman" w:cs="Times New Roman"/>
                <w:bCs/>
                <w:sz w:val="24"/>
                <w:szCs w:val="24"/>
              </w:rPr>
              <w:t>fosfotāze</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lipāze</w:t>
            </w:r>
            <w:proofErr w:type="spellEnd"/>
            <w:r w:rsidRPr="006C2499">
              <w:rPr>
                <w:rFonts w:ascii="Times New Roman" w:eastAsia="Calibri" w:hAnsi="Times New Roman" w:cs="Times New Roman"/>
                <w:bCs/>
                <w:sz w:val="24"/>
                <w:szCs w:val="24"/>
              </w:rPr>
              <w:t xml:space="preserve">; slāpekļa vielu maiņa: </w:t>
            </w:r>
            <w:proofErr w:type="spellStart"/>
            <w:r w:rsidRPr="006C2499">
              <w:rPr>
                <w:rFonts w:ascii="Times New Roman" w:eastAsia="Calibri" w:hAnsi="Times New Roman" w:cs="Times New Roman"/>
                <w:bCs/>
                <w:sz w:val="24"/>
                <w:szCs w:val="24"/>
              </w:rPr>
              <w:t>urea</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kreatinīns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klīrenss</w:t>
            </w:r>
            <w:proofErr w:type="spellEnd"/>
            <w:r w:rsidRPr="006C2499">
              <w:rPr>
                <w:rFonts w:ascii="Times New Roman" w:eastAsia="Calibri" w:hAnsi="Times New Roman" w:cs="Times New Roman"/>
                <w:bCs/>
                <w:sz w:val="24"/>
                <w:szCs w:val="24"/>
              </w:rPr>
              <w:t xml:space="preserve">; olbaltumvielas: kopējais </w:t>
            </w:r>
            <w:proofErr w:type="spellStart"/>
            <w:r w:rsidRPr="006C2499">
              <w:rPr>
                <w:rFonts w:ascii="Times New Roman" w:eastAsia="Calibri" w:hAnsi="Times New Roman" w:cs="Times New Roman"/>
                <w:bCs/>
                <w:sz w:val="24"/>
                <w:szCs w:val="24"/>
              </w:rPr>
              <w:t>obaltums</w:t>
            </w:r>
            <w:proofErr w:type="spellEnd"/>
            <w:r w:rsidRPr="006C2499">
              <w:rPr>
                <w:rFonts w:ascii="Times New Roman" w:eastAsia="Calibri" w:hAnsi="Times New Roman" w:cs="Times New Roman"/>
                <w:bCs/>
                <w:sz w:val="24"/>
                <w:szCs w:val="24"/>
              </w:rPr>
              <w:t xml:space="preserve">, frakcijas; lipīdi: kopējais holesterīns, augsta blīvuma holesterīns, zema blīvuma </w:t>
            </w:r>
            <w:proofErr w:type="spellStart"/>
            <w:r w:rsidRPr="006C2499">
              <w:rPr>
                <w:rFonts w:ascii="Times New Roman" w:eastAsia="Calibri" w:hAnsi="Times New Roman" w:cs="Times New Roman"/>
                <w:bCs/>
                <w:sz w:val="24"/>
                <w:szCs w:val="24"/>
              </w:rPr>
              <w:t>holesterins</w:t>
            </w:r>
            <w:proofErr w:type="spellEnd"/>
            <w:r w:rsidRPr="006C2499">
              <w:rPr>
                <w:rFonts w:ascii="Times New Roman" w:eastAsia="Calibri" w:hAnsi="Times New Roman" w:cs="Times New Roman"/>
                <w:bCs/>
                <w:sz w:val="24"/>
                <w:szCs w:val="24"/>
              </w:rPr>
              <w:t xml:space="preserve">, </w:t>
            </w:r>
            <w:proofErr w:type="spellStart"/>
            <w:r w:rsidRPr="006C2499">
              <w:rPr>
                <w:rFonts w:ascii="Times New Roman" w:eastAsia="Calibri" w:hAnsi="Times New Roman" w:cs="Times New Roman"/>
                <w:bCs/>
                <w:sz w:val="24"/>
                <w:szCs w:val="24"/>
              </w:rPr>
              <w:t>triglicerīdi</w:t>
            </w:r>
            <w:proofErr w:type="spellEnd"/>
            <w:r w:rsidRPr="006C2499">
              <w:rPr>
                <w:rFonts w:ascii="Times New Roman" w:eastAsia="Calibri" w:hAnsi="Times New Roman" w:cs="Times New Roman"/>
                <w:bCs/>
                <w:sz w:val="24"/>
                <w:szCs w:val="24"/>
              </w:rPr>
              <w:t xml:space="preserve">; glikozes regulācija: glikoze; iekaisuma marķieri: CRO – C reaktīvais olbaltums, </w:t>
            </w:r>
            <w:proofErr w:type="spellStart"/>
            <w:r w:rsidRPr="006C2499">
              <w:rPr>
                <w:rFonts w:ascii="Times New Roman" w:eastAsia="Calibri" w:hAnsi="Times New Roman" w:cs="Times New Roman"/>
                <w:bCs/>
                <w:sz w:val="24"/>
                <w:szCs w:val="24"/>
              </w:rPr>
              <w:t>reimatoidais</w:t>
            </w:r>
            <w:proofErr w:type="spellEnd"/>
            <w:r w:rsidRPr="006C2499">
              <w:rPr>
                <w:rFonts w:ascii="Times New Roman" w:eastAsia="Calibri" w:hAnsi="Times New Roman" w:cs="Times New Roman"/>
                <w:bCs/>
                <w:sz w:val="24"/>
                <w:szCs w:val="24"/>
              </w:rPr>
              <w:t xml:space="preserve"> faktors; asins grupa (ABO), </w:t>
            </w:r>
            <w:proofErr w:type="spellStart"/>
            <w:r w:rsidRPr="006C2499">
              <w:rPr>
                <w:rFonts w:ascii="Times New Roman" w:eastAsia="Calibri" w:hAnsi="Times New Roman" w:cs="Times New Roman"/>
                <w:bCs/>
                <w:sz w:val="24"/>
                <w:szCs w:val="24"/>
              </w:rPr>
              <w:t>Rh</w:t>
            </w:r>
            <w:proofErr w:type="spellEnd"/>
            <w:r w:rsidRPr="006C2499">
              <w:rPr>
                <w:rFonts w:ascii="Times New Roman" w:eastAsia="Calibri" w:hAnsi="Times New Roman" w:cs="Times New Roman"/>
                <w:bCs/>
                <w:sz w:val="24"/>
                <w:szCs w:val="24"/>
              </w:rPr>
              <w:t xml:space="preserve">-faktors; vairogdziedzera hormoni: TSH, T3, T4, TG; urīna analīze, </w:t>
            </w:r>
            <w:proofErr w:type="spellStart"/>
            <w:r w:rsidRPr="006C2499">
              <w:rPr>
                <w:rFonts w:ascii="Times New Roman" w:eastAsia="Calibri" w:hAnsi="Times New Roman" w:cs="Times New Roman"/>
                <w:bCs/>
                <w:sz w:val="24"/>
                <w:szCs w:val="24"/>
              </w:rPr>
              <w:t>koprogramma</w:t>
            </w:r>
            <w:proofErr w:type="spellEnd"/>
            <w:r w:rsidRPr="006C2499">
              <w:rPr>
                <w:rFonts w:ascii="Times New Roman" w:eastAsia="Calibri" w:hAnsi="Times New Roman" w:cs="Times New Roman"/>
                <w:bCs/>
                <w:sz w:val="24"/>
                <w:szCs w:val="24"/>
              </w:rPr>
              <w:t xml:space="preserve">, krēpu analīze, iztriepju izmeklēšana uz </w:t>
            </w:r>
            <w:proofErr w:type="spellStart"/>
            <w:r w:rsidRPr="006C2499">
              <w:rPr>
                <w:rFonts w:ascii="Times New Roman" w:eastAsia="Calibri" w:hAnsi="Times New Roman" w:cs="Times New Roman"/>
                <w:bCs/>
                <w:sz w:val="24"/>
                <w:szCs w:val="24"/>
              </w:rPr>
              <w:t>miklofloru</w:t>
            </w:r>
            <w:proofErr w:type="spellEnd"/>
            <w:r w:rsidRPr="006C2499">
              <w:rPr>
                <w:rFonts w:ascii="Times New Roman" w:eastAsia="Calibri" w:hAnsi="Times New Roman" w:cs="Times New Roman"/>
                <w:bCs/>
                <w:sz w:val="24"/>
                <w:szCs w:val="24"/>
              </w:rPr>
              <w:t xml:space="preserve"> un </w:t>
            </w:r>
            <w:proofErr w:type="spellStart"/>
            <w:r w:rsidRPr="006C2499">
              <w:rPr>
                <w:rFonts w:ascii="Times New Roman" w:eastAsia="Calibri" w:hAnsi="Times New Roman" w:cs="Times New Roman"/>
                <w:bCs/>
                <w:sz w:val="24"/>
                <w:szCs w:val="24"/>
              </w:rPr>
              <w:t>onkocitoloģiskā</w:t>
            </w:r>
            <w:proofErr w:type="spellEnd"/>
            <w:r w:rsidRPr="006C2499">
              <w:rPr>
                <w:rFonts w:ascii="Times New Roman" w:eastAsia="Calibri" w:hAnsi="Times New Roman" w:cs="Times New Roman"/>
                <w:bCs/>
                <w:sz w:val="24"/>
                <w:szCs w:val="24"/>
              </w:rPr>
              <w:t xml:space="preserve"> izmeklēšana, </w:t>
            </w:r>
            <w:proofErr w:type="spellStart"/>
            <w:r w:rsidRPr="006C2499">
              <w:rPr>
                <w:rFonts w:ascii="Times New Roman" w:eastAsia="Calibri" w:hAnsi="Times New Roman" w:cs="Times New Roman"/>
                <w:bCs/>
                <w:sz w:val="24"/>
                <w:szCs w:val="24"/>
              </w:rPr>
              <w:t>serozo</w:t>
            </w:r>
            <w:proofErr w:type="spellEnd"/>
            <w:r w:rsidRPr="006C2499">
              <w:rPr>
                <w:rFonts w:ascii="Times New Roman" w:eastAsia="Calibri" w:hAnsi="Times New Roman" w:cs="Times New Roman"/>
                <w:bCs/>
                <w:sz w:val="24"/>
                <w:szCs w:val="24"/>
              </w:rPr>
              <w:t xml:space="preserve"> dobumu šķidrumu izmeklēšana, biopsijas materiālu </w:t>
            </w:r>
            <w:r>
              <w:rPr>
                <w:rFonts w:ascii="Times New Roman" w:eastAsia="Calibri" w:hAnsi="Times New Roman" w:cs="Times New Roman"/>
                <w:bCs/>
                <w:sz w:val="24"/>
                <w:szCs w:val="24"/>
              </w:rPr>
              <w:t>izmeklēšana, histoloģija u.tml.</w:t>
            </w:r>
            <w:r w:rsidRPr="006C2499">
              <w:rPr>
                <w:rFonts w:ascii="Times New Roman" w:eastAsia="Calibri" w:hAnsi="Times New Roman" w:cs="Times New Roman"/>
                <w:bCs/>
                <w:sz w:val="24"/>
                <w:szCs w:val="24"/>
              </w:rPr>
              <w:t xml:space="preserve"> Pretendentam jānorāda visi piedāvātās pamatprogrammas ietvaros apmaksājamie laboratoriskie izmeklējumi, </w:t>
            </w:r>
            <w:bookmarkEnd w:id="52"/>
            <w:r w:rsidRPr="006C2499">
              <w:rPr>
                <w:rFonts w:ascii="Times New Roman" w:eastAsia="Calibri" w:hAnsi="Times New Roman" w:cs="Times New Roman"/>
                <w:bCs/>
                <w:sz w:val="24"/>
                <w:szCs w:val="24"/>
              </w:rPr>
              <w:t xml:space="preserve">aizpildot </w:t>
            </w:r>
            <w:r w:rsidRPr="00740D89">
              <w:rPr>
                <w:rFonts w:ascii="Times New Roman" w:eastAsia="Calibri" w:hAnsi="Times New Roman" w:cs="Times New Roman"/>
                <w:bCs/>
                <w:sz w:val="24"/>
                <w:szCs w:val="24"/>
                <w:u w:val="single"/>
              </w:rPr>
              <w:t>pielikumu Nr.1</w:t>
            </w:r>
            <w:r>
              <w:rPr>
                <w:rFonts w:ascii="Times New Roman" w:eastAsia="Calibri" w:hAnsi="Times New Roman" w:cs="Times New Roman"/>
                <w:bCs/>
                <w:sz w:val="24"/>
                <w:szCs w:val="24"/>
                <w:u w:val="single"/>
              </w:rPr>
              <w:t xml:space="preserve"> (Laboratorijas izmeklējumu saraksts 1. pielikums – EXCEL fails).</w:t>
            </w:r>
          </w:p>
          <w:p w14:paraId="34A32F8C" w14:textId="77777777" w:rsidR="003B45AA" w:rsidRPr="00132CD7" w:rsidRDefault="003B45AA" w:rsidP="00051A5F">
            <w:pPr>
              <w:spacing w:after="0" w:line="240" w:lineRule="auto"/>
              <w:ind w:firstLine="567"/>
              <w:jc w:val="both"/>
              <w:rPr>
                <w:rFonts w:ascii="Times New Roman" w:eastAsia="Calibri" w:hAnsi="Times New Roman" w:cs="Times New Roman"/>
                <w:bCs/>
                <w:sz w:val="24"/>
                <w:szCs w:val="24"/>
              </w:rPr>
            </w:pPr>
          </w:p>
          <w:p w14:paraId="7363E35A" w14:textId="77777777" w:rsidR="003B45AA" w:rsidRPr="00383A6C" w:rsidRDefault="003B45AA" w:rsidP="00051A5F">
            <w:pPr>
              <w:jc w:val="both"/>
              <w:rPr>
                <w:rFonts w:ascii="Times New Roman" w:eastAsia="Calibri" w:hAnsi="Times New Roman" w:cs="Times New Roman"/>
                <w:bCs/>
                <w:sz w:val="24"/>
                <w:szCs w:val="24"/>
                <w:highlight w:val="yellow"/>
              </w:rPr>
            </w:pPr>
            <w:r w:rsidRPr="00E11146">
              <w:rPr>
                <w:rFonts w:ascii="Times New Roman" w:eastAsia="Calibri" w:hAnsi="Times New Roman" w:cs="Times New Roman"/>
                <w:bCs/>
                <w:i/>
                <w:iCs/>
                <w:sz w:val="24"/>
                <w:szCs w:val="24"/>
              </w:rPr>
              <w:t>Pretendentam jāņem vērā, ka pielikuma Nr.1 sadaļas: rindas 100 -106 (</w:t>
            </w:r>
            <w:proofErr w:type="spellStart"/>
            <w:r w:rsidRPr="00E11146">
              <w:rPr>
                <w:rFonts w:ascii="Times New Roman" w:eastAsia="Calibri" w:hAnsi="Times New Roman" w:cs="Times New Roman"/>
                <w:bCs/>
                <w:i/>
                <w:iCs/>
                <w:sz w:val="24"/>
                <w:szCs w:val="24"/>
              </w:rPr>
              <w:t>Kardiomarķieri</w:t>
            </w:r>
            <w:proofErr w:type="spellEnd"/>
            <w:r w:rsidRPr="00E11146">
              <w:rPr>
                <w:rFonts w:ascii="Times New Roman" w:eastAsia="Calibri" w:hAnsi="Times New Roman" w:cs="Times New Roman"/>
                <w:bCs/>
                <w:i/>
                <w:iCs/>
                <w:sz w:val="24"/>
                <w:szCs w:val="24"/>
              </w:rPr>
              <w:t>), 275-291 (</w:t>
            </w:r>
            <w:proofErr w:type="spellStart"/>
            <w:r w:rsidRPr="00E11146">
              <w:rPr>
                <w:rFonts w:ascii="Times New Roman" w:eastAsia="Calibri" w:hAnsi="Times New Roman" w:cs="Times New Roman"/>
                <w:bCs/>
                <w:i/>
                <w:iCs/>
                <w:sz w:val="24"/>
                <w:szCs w:val="24"/>
              </w:rPr>
              <w:t>Onkomarķieri</w:t>
            </w:r>
            <w:proofErr w:type="spellEnd"/>
            <w:r w:rsidRPr="00E11146">
              <w:rPr>
                <w:rFonts w:ascii="Times New Roman" w:eastAsia="Calibri" w:hAnsi="Times New Roman" w:cs="Times New Roman"/>
                <w:bCs/>
                <w:i/>
                <w:iCs/>
                <w:sz w:val="24"/>
                <w:szCs w:val="24"/>
              </w:rPr>
              <w:t xml:space="preserve">), 404-420 (Alerģijas un alerģiju paneļi) – nav obligāti, bet ir vēlami. </w:t>
            </w:r>
            <w:r w:rsidRPr="00E11146">
              <w:rPr>
                <w:rFonts w:ascii="Times New Roman" w:eastAsia="Calibri" w:hAnsi="Times New Roman" w:cs="Times New Roman"/>
                <w:bCs/>
                <w:i/>
                <w:iCs/>
                <w:sz w:val="24"/>
                <w:szCs w:val="24"/>
                <w:u w:val="single"/>
              </w:rPr>
              <w:t xml:space="preserve">Pretendentam rūpīgi jāatzīmē savā piedāvājumā </w:t>
            </w:r>
            <w:proofErr w:type="spellStart"/>
            <w:r w:rsidRPr="00E11146">
              <w:rPr>
                <w:rFonts w:ascii="Times New Roman" w:eastAsia="Calibri" w:hAnsi="Times New Roman" w:cs="Times New Roman"/>
                <w:bCs/>
                <w:i/>
                <w:iCs/>
                <w:sz w:val="24"/>
                <w:szCs w:val="24"/>
                <w:u w:val="single"/>
              </w:rPr>
              <w:t>laboratoro</w:t>
            </w:r>
            <w:proofErr w:type="spellEnd"/>
            <w:r w:rsidRPr="00E11146">
              <w:rPr>
                <w:rFonts w:ascii="Times New Roman" w:eastAsia="Calibri" w:hAnsi="Times New Roman" w:cs="Times New Roman"/>
                <w:bCs/>
                <w:i/>
                <w:iCs/>
                <w:sz w:val="24"/>
                <w:szCs w:val="24"/>
                <w:u w:val="single"/>
              </w:rPr>
              <w:t xml:space="preserve"> izmeklējumu lapā</w:t>
            </w:r>
            <w:r w:rsidRPr="00E11146">
              <w:rPr>
                <w:rFonts w:ascii="Times New Roman" w:eastAsia="Calibri" w:hAnsi="Times New Roman" w:cs="Times New Roman"/>
                <w:bCs/>
                <w:i/>
                <w:iCs/>
                <w:sz w:val="24"/>
                <w:szCs w:val="24"/>
              </w:rPr>
              <w:t xml:space="preserve">, kā arī šajā piedāvājuma formā norādīt, ja </w:t>
            </w:r>
            <w:proofErr w:type="spellStart"/>
            <w:r w:rsidRPr="00E11146">
              <w:rPr>
                <w:rFonts w:ascii="Times New Roman" w:eastAsia="Calibri" w:hAnsi="Times New Roman" w:cs="Times New Roman"/>
                <w:bCs/>
                <w:i/>
                <w:iCs/>
                <w:sz w:val="24"/>
                <w:szCs w:val="24"/>
              </w:rPr>
              <w:t>Kardiomarķieru</w:t>
            </w:r>
            <w:proofErr w:type="spellEnd"/>
            <w:r w:rsidRPr="00E11146">
              <w:rPr>
                <w:rFonts w:ascii="Times New Roman" w:eastAsia="Calibri" w:hAnsi="Times New Roman" w:cs="Times New Roman"/>
                <w:bCs/>
                <w:i/>
                <w:iCs/>
                <w:sz w:val="24"/>
                <w:szCs w:val="24"/>
              </w:rPr>
              <w:t xml:space="preserve">, </w:t>
            </w:r>
            <w:proofErr w:type="spellStart"/>
            <w:r w:rsidRPr="00E11146">
              <w:rPr>
                <w:rFonts w:ascii="Times New Roman" w:eastAsia="Calibri" w:hAnsi="Times New Roman" w:cs="Times New Roman"/>
                <w:bCs/>
                <w:i/>
                <w:iCs/>
                <w:sz w:val="24"/>
                <w:szCs w:val="24"/>
              </w:rPr>
              <w:t>Onkomarķieru</w:t>
            </w:r>
            <w:proofErr w:type="spellEnd"/>
            <w:r w:rsidRPr="00E11146">
              <w:rPr>
                <w:rFonts w:ascii="Times New Roman" w:eastAsia="Calibri" w:hAnsi="Times New Roman" w:cs="Times New Roman"/>
                <w:bCs/>
                <w:i/>
                <w:iCs/>
                <w:sz w:val="24"/>
                <w:szCs w:val="24"/>
              </w:rPr>
              <w:t xml:space="preserve"> un Alerģijas un alerģiju paneļu analīžu apmaksai tiek noteikts </w:t>
            </w:r>
            <w:proofErr w:type="spellStart"/>
            <w:r w:rsidRPr="00E11146">
              <w:rPr>
                <w:rFonts w:ascii="Times New Roman" w:eastAsia="Calibri" w:hAnsi="Times New Roman" w:cs="Times New Roman"/>
                <w:bCs/>
                <w:i/>
                <w:iCs/>
                <w:sz w:val="24"/>
                <w:szCs w:val="24"/>
              </w:rPr>
              <w:t>apakšlimits</w:t>
            </w:r>
            <w:proofErr w:type="spellEnd"/>
            <w:r w:rsidRPr="00E11146">
              <w:rPr>
                <w:rFonts w:ascii="Times New Roman" w:eastAsia="Calibri" w:hAnsi="Times New Roman" w:cs="Times New Roman"/>
                <w:bCs/>
                <w:i/>
                <w:iCs/>
                <w:sz w:val="24"/>
                <w:szCs w:val="24"/>
              </w:rPr>
              <w:t xml:space="preserve"> (pieļaujams ne mazāk kā 50.00 EUR apmērā personai; var būt pēc čekiem).</w:t>
            </w:r>
          </w:p>
        </w:tc>
        <w:tc>
          <w:tcPr>
            <w:tcW w:w="2300" w:type="dxa"/>
          </w:tcPr>
          <w:p w14:paraId="5A15D733" w14:textId="77777777" w:rsidR="003B45AA" w:rsidRDefault="003B45AA" w:rsidP="00051A5F">
            <w:pPr>
              <w:spacing w:after="0" w:line="240" w:lineRule="auto"/>
              <w:ind w:firstLine="567"/>
              <w:jc w:val="both"/>
              <w:rPr>
                <w:rFonts w:ascii="Times New Roman" w:eastAsia="Calibri" w:hAnsi="Times New Roman" w:cs="Times New Roman"/>
                <w:bCs/>
                <w:sz w:val="24"/>
                <w:szCs w:val="24"/>
              </w:rPr>
            </w:pPr>
          </w:p>
        </w:tc>
        <w:tc>
          <w:tcPr>
            <w:tcW w:w="2300" w:type="dxa"/>
            <w:gridSpan w:val="2"/>
          </w:tcPr>
          <w:p w14:paraId="12EDA1C3" w14:textId="77777777" w:rsidR="003B45AA" w:rsidRDefault="003B45AA" w:rsidP="00051A5F">
            <w:pPr>
              <w:spacing w:after="0" w:line="240" w:lineRule="auto"/>
              <w:ind w:firstLine="567"/>
              <w:jc w:val="both"/>
              <w:rPr>
                <w:rFonts w:ascii="Times New Roman" w:eastAsia="Calibri" w:hAnsi="Times New Roman" w:cs="Times New Roman"/>
                <w:bCs/>
                <w:sz w:val="24"/>
                <w:szCs w:val="24"/>
              </w:rPr>
            </w:pPr>
          </w:p>
        </w:tc>
        <w:tc>
          <w:tcPr>
            <w:tcW w:w="2300" w:type="dxa"/>
            <w:gridSpan w:val="2"/>
          </w:tcPr>
          <w:p w14:paraId="41636E56" w14:textId="77777777" w:rsidR="003B45AA" w:rsidRDefault="003B45AA" w:rsidP="00051A5F">
            <w:pPr>
              <w:spacing w:after="0" w:line="240" w:lineRule="auto"/>
              <w:ind w:firstLine="567"/>
              <w:jc w:val="both"/>
              <w:rPr>
                <w:rFonts w:ascii="Times New Roman" w:eastAsia="Calibri" w:hAnsi="Times New Roman" w:cs="Times New Roman"/>
                <w:bCs/>
                <w:sz w:val="24"/>
                <w:szCs w:val="24"/>
              </w:rPr>
            </w:pPr>
          </w:p>
        </w:tc>
      </w:tr>
      <w:tr w:rsidR="003B45AA" w:rsidRPr="00CF328F" w14:paraId="2B3211E7" w14:textId="77777777" w:rsidTr="00B92EF9">
        <w:trPr>
          <w:trHeight w:val="238"/>
          <w:tblHeader/>
        </w:trPr>
        <w:tc>
          <w:tcPr>
            <w:tcW w:w="1841" w:type="dxa"/>
            <w:tcBorders>
              <w:bottom w:val="single" w:sz="4" w:space="0" w:color="auto"/>
            </w:tcBorders>
            <w:vAlign w:val="center"/>
          </w:tcPr>
          <w:p w14:paraId="167FC126" w14:textId="06DACE31" w:rsidR="003B45AA" w:rsidRPr="00943E35" w:rsidRDefault="003B45AA" w:rsidP="00051A5F">
            <w:pPr>
              <w:jc w:val="center"/>
              <w:rPr>
                <w:rFonts w:ascii="Times New Roman" w:hAnsi="Times New Roman" w:cs="Times New Roman"/>
                <w:b/>
                <w:iCs/>
                <w:snapToGrid w:val="0"/>
                <w:sz w:val="24"/>
                <w:szCs w:val="24"/>
                <w:lang w:eastAsia="en-US"/>
              </w:rPr>
            </w:pPr>
            <w:r w:rsidRPr="00943E35">
              <w:rPr>
                <w:rFonts w:ascii="Times New Roman" w:hAnsi="Times New Roman" w:cs="Times New Roman"/>
                <w:b/>
                <w:iCs/>
                <w:snapToGrid w:val="0"/>
                <w:sz w:val="24"/>
                <w:szCs w:val="24"/>
                <w:lang w:eastAsia="en-US"/>
              </w:rPr>
              <w:lastRenderedPageBreak/>
              <w:t>3.1</w:t>
            </w:r>
            <w:r w:rsidR="00CD5622">
              <w:rPr>
                <w:rFonts w:ascii="Times New Roman" w:hAnsi="Times New Roman" w:cs="Times New Roman"/>
                <w:b/>
                <w:iCs/>
                <w:snapToGrid w:val="0"/>
                <w:sz w:val="24"/>
                <w:szCs w:val="24"/>
                <w:lang w:eastAsia="en-US"/>
              </w:rPr>
              <w:t>3</w:t>
            </w:r>
            <w:r w:rsidRPr="00943E35">
              <w:rPr>
                <w:rFonts w:ascii="Times New Roman" w:hAnsi="Times New Roman" w:cs="Times New Roman"/>
                <w:b/>
                <w:iCs/>
                <w:snapToGrid w:val="0"/>
                <w:sz w:val="24"/>
                <w:szCs w:val="24"/>
                <w:lang w:eastAsia="en-US"/>
              </w:rPr>
              <w:t>.</w:t>
            </w:r>
          </w:p>
        </w:tc>
        <w:tc>
          <w:tcPr>
            <w:tcW w:w="6996" w:type="dxa"/>
            <w:tcBorders>
              <w:bottom w:val="single" w:sz="4" w:space="0" w:color="auto"/>
            </w:tcBorders>
            <w:vAlign w:val="center"/>
          </w:tcPr>
          <w:p w14:paraId="3E218FC5" w14:textId="598492F0" w:rsidR="003B45AA" w:rsidRPr="00943E35" w:rsidRDefault="0044673C" w:rsidP="00051A5F">
            <w:pPr>
              <w:jc w:val="both"/>
              <w:rPr>
                <w:rFonts w:ascii="Times New Roman" w:hAnsi="Times New Roman" w:cs="Times New Roman"/>
                <w:sz w:val="24"/>
                <w:szCs w:val="24"/>
              </w:rPr>
            </w:pPr>
            <w:r w:rsidRPr="00EB6A41">
              <w:rPr>
                <w:rFonts w:ascii="Times New Roman" w:eastAsia="Calibri" w:hAnsi="Times New Roman" w:cs="Times New Roman"/>
                <w:bCs/>
                <w:sz w:val="24"/>
                <w:szCs w:val="24"/>
              </w:rPr>
              <w:t>Plaša apjoma diagnostiskie</w:t>
            </w:r>
            <w:r>
              <w:rPr>
                <w:rFonts w:ascii="Times New Roman" w:eastAsia="Calibri" w:hAnsi="Times New Roman" w:cs="Times New Roman"/>
                <w:bCs/>
                <w:sz w:val="24"/>
                <w:szCs w:val="24"/>
              </w:rPr>
              <w:t xml:space="preserve"> un instrumentālie</w:t>
            </w:r>
            <w:r w:rsidRPr="00EB6A41">
              <w:rPr>
                <w:rFonts w:ascii="Times New Roman" w:eastAsia="Calibri" w:hAnsi="Times New Roman" w:cs="Times New Roman"/>
                <w:bCs/>
                <w:sz w:val="24"/>
                <w:szCs w:val="24"/>
              </w:rPr>
              <w:t xml:space="preserve"> izmeklējumi, paredzot </w:t>
            </w:r>
            <w:r w:rsidRPr="00E652BE">
              <w:rPr>
                <w:rFonts w:ascii="Times New Roman" w:eastAsia="Calibri" w:hAnsi="Times New Roman" w:cs="Times New Roman"/>
                <w:bCs/>
                <w:sz w:val="24"/>
                <w:szCs w:val="24"/>
              </w:rPr>
              <w:t xml:space="preserve">kontrastvielu apmaksu – pieļaujamais cenrādis - par rentgenogrāfiju 1 plaknē, </w:t>
            </w:r>
            <w:r w:rsidR="00461385">
              <w:rPr>
                <w:rFonts w:ascii="Times New Roman" w:eastAsia="Calibri" w:hAnsi="Times New Roman" w:cs="Times New Roman"/>
                <w:bCs/>
                <w:sz w:val="24"/>
                <w:szCs w:val="24"/>
              </w:rPr>
              <w:t xml:space="preserve">neatkarīgi no ķermeņa daļas, </w:t>
            </w:r>
            <w:r w:rsidRPr="00E652BE">
              <w:rPr>
                <w:rFonts w:ascii="Times New Roman" w:eastAsia="Calibri" w:hAnsi="Times New Roman" w:cs="Times New Roman"/>
                <w:bCs/>
                <w:sz w:val="24"/>
                <w:szCs w:val="24"/>
              </w:rPr>
              <w:t xml:space="preserve">apmaksā ne mazāk kā </w:t>
            </w:r>
            <w:r w:rsidR="00461385">
              <w:rPr>
                <w:rFonts w:ascii="Times New Roman" w:eastAsia="Calibri" w:hAnsi="Times New Roman" w:cs="Times New Roman"/>
                <w:bCs/>
                <w:sz w:val="24"/>
                <w:szCs w:val="24"/>
              </w:rPr>
              <w:t>2</w:t>
            </w:r>
            <w:r w:rsidRPr="00E652BE">
              <w:rPr>
                <w:rFonts w:ascii="Times New Roman" w:eastAsia="Calibri" w:hAnsi="Times New Roman" w:cs="Times New Roman"/>
                <w:bCs/>
                <w:sz w:val="24"/>
                <w:szCs w:val="24"/>
              </w:rPr>
              <w:t>0.00 EUR (d</w:t>
            </w:r>
            <w:r w:rsidR="00461385">
              <w:rPr>
                <w:rFonts w:ascii="Times New Roman" w:eastAsia="Calibri" w:hAnsi="Times New Roman" w:cs="Times New Roman"/>
                <w:bCs/>
                <w:sz w:val="24"/>
                <w:szCs w:val="24"/>
              </w:rPr>
              <w:t>ivdesmit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rentgenogrāfiju ar kontrastvielu, ultrasonogrāfijas, </w:t>
            </w:r>
            <w:proofErr w:type="spellStart"/>
            <w:r w:rsidRPr="00E652BE">
              <w:rPr>
                <w:rFonts w:ascii="Times New Roman" w:eastAsia="Calibri" w:hAnsi="Times New Roman" w:cs="Times New Roman"/>
                <w:bCs/>
                <w:sz w:val="24"/>
                <w:szCs w:val="24"/>
              </w:rPr>
              <w:t>doplerogrāfijas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mamogrāfijas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ehokardiogrāfiskos</w:t>
            </w:r>
            <w:proofErr w:type="spellEnd"/>
            <w:r w:rsidRPr="00E652BE">
              <w:rPr>
                <w:rFonts w:ascii="Times New Roman" w:eastAsia="Calibri" w:hAnsi="Times New Roman" w:cs="Times New Roman"/>
                <w:bCs/>
                <w:sz w:val="24"/>
                <w:szCs w:val="24"/>
              </w:rPr>
              <w:t xml:space="preserve"> izmeklējumus, funkcionālos izmeklējumus u.c. nozīmētus, nepieciešamus instrumentālos izmeklējumus – ne mazāk kā </w:t>
            </w:r>
            <w:r w:rsidR="00510E43">
              <w:rPr>
                <w:rFonts w:ascii="Times New Roman" w:eastAsia="Calibri" w:hAnsi="Times New Roman" w:cs="Times New Roman"/>
                <w:bCs/>
                <w:sz w:val="24"/>
                <w:szCs w:val="24"/>
              </w:rPr>
              <w:t>5</w:t>
            </w:r>
            <w:r w:rsidRPr="00E652BE">
              <w:rPr>
                <w:rFonts w:ascii="Times New Roman" w:eastAsia="Calibri" w:hAnsi="Times New Roman" w:cs="Times New Roman"/>
                <w:bCs/>
                <w:sz w:val="24"/>
                <w:szCs w:val="24"/>
              </w:rPr>
              <w:t>0.00 EUR (</w:t>
            </w:r>
            <w:r w:rsidR="00510E43">
              <w:rPr>
                <w:rFonts w:ascii="Times New Roman" w:eastAsia="Calibri" w:hAnsi="Times New Roman" w:cs="Times New Roman"/>
                <w:bCs/>
                <w:sz w:val="24"/>
                <w:szCs w:val="24"/>
              </w:rPr>
              <w:t>piecdesmit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w:t>
            </w:r>
            <w:proofErr w:type="spellStart"/>
            <w:r w:rsidRPr="00E652BE">
              <w:rPr>
                <w:rFonts w:ascii="Times New Roman" w:eastAsia="Calibri" w:hAnsi="Times New Roman" w:cs="Times New Roman"/>
                <w:bCs/>
                <w:sz w:val="24"/>
                <w:szCs w:val="24"/>
              </w:rPr>
              <w:t>endoskopiskos</w:t>
            </w:r>
            <w:proofErr w:type="spellEnd"/>
            <w:r w:rsidRPr="00E652BE">
              <w:rPr>
                <w:rFonts w:ascii="Times New Roman" w:eastAsia="Calibri" w:hAnsi="Times New Roman" w:cs="Times New Roman"/>
                <w:bCs/>
                <w:sz w:val="24"/>
                <w:szCs w:val="24"/>
              </w:rPr>
              <w:t xml:space="preserve"> izmeklējumus – ne mazāk kā </w:t>
            </w:r>
            <w:r w:rsidR="00510E43">
              <w:rPr>
                <w:rFonts w:ascii="Times New Roman" w:eastAsia="Calibri" w:hAnsi="Times New Roman" w:cs="Times New Roman"/>
                <w:bCs/>
                <w:sz w:val="24"/>
                <w:szCs w:val="24"/>
              </w:rPr>
              <w:t>6</w:t>
            </w:r>
            <w:r w:rsidRPr="00E652BE">
              <w:rPr>
                <w:rFonts w:ascii="Times New Roman" w:eastAsia="Calibri" w:hAnsi="Times New Roman" w:cs="Times New Roman"/>
                <w:bCs/>
                <w:sz w:val="24"/>
                <w:szCs w:val="24"/>
              </w:rPr>
              <w:t>0.00 EUR (</w:t>
            </w:r>
            <w:r w:rsidR="00510E43">
              <w:rPr>
                <w:rFonts w:ascii="Times New Roman" w:eastAsia="Calibri" w:hAnsi="Times New Roman" w:cs="Times New Roman"/>
                <w:bCs/>
                <w:sz w:val="24"/>
                <w:szCs w:val="24"/>
              </w:rPr>
              <w:t>sešdesmit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w:t>
            </w:r>
            <w:r>
              <w:rPr>
                <w:rFonts w:ascii="Times New Roman" w:eastAsia="Calibri" w:hAnsi="Times New Roman" w:cs="Times New Roman"/>
                <w:bCs/>
                <w:sz w:val="24"/>
                <w:szCs w:val="24"/>
              </w:rPr>
              <w:t xml:space="preserve"> </w:t>
            </w:r>
            <w:r w:rsidRPr="00EB6A41">
              <w:rPr>
                <w:rFonts w:ascii="Times New Roman" w:eastAsia="Calibri" w:hAnsi="Times New Roman" w:cs="Times New Roman"/>
                <w:bCs/>
                <w:sz w:val="24"/>
                <w:szCs w:val="24"/>
              </w:rPr>
              <w:t>katru</w:t>
            </w:r>
            <w:r>
              <w:rPr>
                <w:rFonts w:ascii="Times New Roman" w:eastAsia="Calibri" w:hAnsi="Times New Roman" w:cs="Times New Roman"/>
                <w:bCs/>
                <w:sz w:val="24"/>
                <w:szCs w:val="24"/>
              </w:rPr>
              <w:t xml:space="preserve"> izmeklējumu</w:t>
            </w:r>
            <w:r w:rsidRPr="00EB6A4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bez reižu skaita ierobežojuma,</w:t>
            </w:r>
            <w:r w:rsidRPr="00EB6A41">
              <w:rPr>
                <w:rFonts w:ascii="Times New Roman" w:eastAsia="Calibri" w:hAnsi="Times New Roman" w:cs="Times New Roman"/>
                <w:bCs/>
                <w:sz w:val="24"/>
                <w:szCs w:val="24"/>
              </w:rPr>
              <w:t xml:space="preserve"> ja tie nav iekļauti t.s. „dārgās diagnostikas” </w:t>
            </w:r>
            <w:proofErr w:type="spellStart"/>
            <w:r w:rsidRPr="00EB6A41">
              <w:rPr>
                <w:rFonts w:ascii="Times New Roman" w:eastAsia="Calibri" w:hAnsi="Times New Roman" w:cs="Times New Roman"/>
                <w:bCs/>
                <w:sz w:val="24"/>
                <w:szCs w:val="24"/>
              </w:rPr>
              <w:t>apakšlimitā</w:t>
            </w:r>
            <w:proofErr w:type="spellEnd"/>
            <w:r w:rsidRPr="00EB6A41">
              <w:rPr>
                <w:rFonts w:ascii="Times New Roman" w:eastAsia="Calibri" w:hAnsi="Times New Roman" w:cs="Times New Roman"/>
                <w:bCs/>
                <w:sz w:val="24"/>
                <w:szCs w:val="24"/>
              </w:rPr>
              <w:t>, u.c.</w:t>
            </w:r>
            <w:r w:rsidR="00DD57AA">
              <w:rPr>
                <w:rFonts w:ascii="Times New Roman" w:eastAsia="Calibri" w:hAnsi="Times New Roman" w:cs="Times New Roman"/>
                <w:bCs/>
                <w:sz w:val="24"/>
                <w:szCs w:val="24"/>
              </w:rPr>
              <w:t xml:space="preserve">  </w:t>
            </w:r>
          </w:p>
        </w:tc>
        <w:tc>
          <w:tcPr>
            <w:tcW w:w="2300" w:type="dxa"/>
            <w:tcBorders>
              <w:bottom w:val="single" w:sz="4" w:space="0" w:color="auto"/>
            </w:tcBorders>
          </w:tcPr>
          <w:p w14:paraId="28953E8D" w14:textId="77777777" w:rsidR="003B45AA" w:rsidRPr="00EB6A41" w:rsidRDefault="003B45AA" w:rsidP="00051A5F">
            <w:pPr>
              <w:jc w:val="both"/>
              <w:rPr>
                <w:rFonts w:ascii="Times New Roman" w:eastAsia="Calibri" w:hAnsi="Times New Roman" w:cs="Times New Roman"/>
                <w:bCs/>
                <w:sz w:val="24"/>
                <w:szCs w:val="24"/>
              </w:rPr>
            </w:pPr>
          </w:p>
        </w:tc>
        <w:tc>
          <w:tcPr>
            <w:tcW w:w="2300" w:type="dxa"/>
            <w:gridSpan w:val="2"/>
            <w:tcBorders>
              <w:bottom w:val="single" w:sz="4" w:space="0" w:color="auto"/>
            </w:tcBorders>
          </w:tcPr>
          <w:p w14:paraId="008D73BB" w14:textId="77777777" w:rsidR="003B45AA" w:rsidRPr="00EB6A41" w:rsidRDefault="003B45AA" w:rsidP="00051A5F">
            <w:pPr>
              <w:jc w:val="both"/>
              <w:rPr>
                <w:rFonts w:ascii="Times New Roman" w:eastAsia="Calibri" w:hAnsi="Times New Roman" w:cs="Times New Roman"/>
                <w:bCs/>
                <w:sz w:val="24"/>
                <w:szCs w:val="24"/>
              </w:rPr>
            </w:pPr>
          </w:p>
        </w:tc>
        <w:tc>
          <w:tcPr>
            <w:tcW w:w="2300" w:type="dxa"/>
            <w:gridSpan w:val="2"/>
            <w:tcBorders>
              <w:bottom w:val="single" w:sz="4" w:space="0" w:color="auto"/>
            </w:tcBorders>
          </w:tcPr>
          <w:p w14:paraId="4D9D6B81" w14:textId="77777777" w:rsidR="003B45AA" w:rsidRPr="00EB6A41" w:rsidRDefault="003B45AA" w:rsidP="00051A5F">
            <w:pPr>
              <w:jc w:val="both"/>
              <w:rPr>
                <w:rFonts w:ascii="Times New Roman" w:eastAsia="Calibri" w:hAnsi="Times New Roman" w:cs="Times New Roman"/>
                <w:bCs/>
                <w:sz w:val="24"/>
                <w:szCs w:val="24"/>
              </w:rPr>
            </w:pPr>
          </w:p>
        </w:tc>
      </w:tr>
      <w:tr w:rsidR="003B45AA" w:rsidRPr="00CF328F" w14:paraId="4F04A428" w14:textId="77777777" w:rsidTr="00B92EF9">
        <w:trPr>
          <w:trHeight w:val="326"/>
          <w:tblHeader/>
        </w:trPr>
        <w:tc>
          <w:tcPr>
            <w:tcW w:w="1841" w:type="dxa"/>
            <w:tcBorders>
              <w:bottom w:val="single" w:sz="4" w:space="0" w:color="auto"/>
            </w:tcBorders>
            <w:vAlign w:val="center"/>
          </w:tcPr>
          <w:p w14:paraId="3AE58849" w14:textId="0B6155C2"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3.1</w:t>
            </w:r>
            <w:r w:rsidR="00CD5622">
              <w:rPr>
                <w:rFonts w:ascii="Times New Roman" w:hAnsi="Times New Roman" w:cs="Times New Roman"/>
                <w:b/>
                <w:iCs/>
                <w:snapToGrid w:val="0"/>
                <w:sz w:val="24"/>
                <w:szCs w:val="24"/>
                <w:lang w:eastAsia="en-US"/>
              </w:rPr>
              <w:t>4</w:t>
            </w:r>
            <w:r w:rsidRPr="00CF328F">
              <w:rPr>
                <w:rFonts w:ascii="Times New Roman" w:hAnsi="Times New Roman" w:cs="Times New Roman"/>
                <w:b/>
                <w:iCs/>
                <w:snapToGrid w:val="0"/>
                <w:sz w:val="24"/>
                <w:szCs w:val="24"/>
                <w:lang w:eastAsia="en-US"/>
              </w:rPr>
              <w:t>.</w:t>
            </w:r>
          </w:p>
        </w:tc>
        <w:tc>
          <w:tcPr>
            <w:tcW w:w="6996" w:type="dxa"/>
            <w:tcBorders>
              <w:bottom w:val="single" w:sz="4" w:space="0" w:color="auto"/>
            </w:tcBorders>
            <w:vAlign w:val="center"/>
          </w:tcPr>
          <w:p w14:paraId="12AA294C" w14:textId="53691DD4" w:rsidR="008170EF" w:rsidRPr="008170EF" w:rsidRDefault="0044673C"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 xml:space="preserve">„Dārgā diagnostika”, paredzot kontrastvielu apmaksu – </w:t>
            </w:r>
            <w:proofErr w:type="spellStart"/>
            <w:r w:rsidRPr="00E652BE">
              <w:rPr>
                <w:rFonts w:ascii="Times New Roman" w:eastAsia="Calibri" w:hAnsi="Times New Roman" w:cs="Times New Roman"/>
                <w:bCs/>
                <w:sz w:val="24"/>
                <w:szCs w:val="24"/>
              </w:rPr>
              <w:t>kompjūtertomogrāfija</w:t>
            </w:r>
            <w:proofErr w:type="spellEnd"/>
            <w:r w:rsidRPr="00E652BE">
              <w:rPr>
                <w:rFonts w:ascii="Times New Roman" w:eastAsia="Calibri" w:hAnsi="Times New Roman" w:cs="Times New Roman"/>
                <w:bCs/>
                <w:sz w:val="24"/>
                <w:szCs w:val="24"/>
              </w:rPr>
              <w:t xml:space="preserve">, magnētiskā rezonanse, </w:t>
            </w:r>
            <w:proofErr w:type="spellStart"/>
            <w:r w:rsidRPr="00E652BE">
              <w:rPr>
                <w:rFonts w:ascii="Times New Roman" w:eastAsia="Calibri" w:hAnsi="Times New Roman" w:cs="Times New Roman"/>
                <w:bCs/>
                <w:sz w:val="24"/>
                <w:szCs w:val="24"/>
              </w:rPr>
              <w:t>endoskopijas</w:t>
            </w:r>
            <w:proofErr w:type="spellEnd"/>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sz w:val="24"/>
                <w:szCs w:val="24"/>
              </w:rPr>
              <w:t>scintigrāfijas</w:t>
            </w:r>
            <w:proofErr w:type="spellEnd"/>
            <w:r w:rsidRPr="00E652BE">
              <w:rPr>
                <w:rFonts w:ascii="Times New Roman" w:eastAsia="Calibri" w:hAnsi="Times New Roman" w:cs="Times New Roman"/>
                <w:bCs/>
                <w:sz w:val="24"/>
                <w:szCs w:val="24"/>
              </w:rPr>
              <w:t xml:space="preserve"> u.tml. izmeklējumus (pieļaujamais cenrādis - </w:t>
            </w:r>
            <w:proofErr w:type="spellStart"/>
            <w:r w:rsidRPr="00E652BE">
              <w:rPr>
                <w:rFonts w:ascii="Times New Roman" w:eastAsia="Calibri" w:hAnsi="Times New Roman" w:cs="Times New Roman"/>
                <w:bCs/>
                <w:sz w:val="24"/>
                <w:szCs w:val="24"/>
              </w:rPr>
              <w:t>endoskopijas</w:t>
            </w:r>
            <w:proofErr w:type="spellEnd"/>
            <w:r w:rsidRPr="00E652BE">
              <w:rPr>
                <w:rFonts w:ascii="Times New Roman" w:eastAsia="Calibri" w:hAnsi="Times New Roman" w:cs="Times New Roman"/>
                <w:bCs/>
                <w:sz w:val="24"/>
                <w:szCs w:val="24"/>
              </w:rPr>
              <w:t xml:space="preserve"> – </w:t>
            </w:r>
            <w:r w:rsidR="00510E43">
              <w:rPr>
                <w:rFonts w:ascii="Times New Roman" w:eastAsia="Calibri" w:hAnsi="Times New Roman" w:cs="Times New Roman"/>
                <w:bCs/>
                <w:sz w:val="24"/>
                <w:szCs w:val="24"/>
              </w:rPr>
              <w:t>6</w:t>
            </w:r>
            <w:r w:rsidRPr="00E652BE">
              <w:rPr>
                <w:rFonts w:ascii="Times New Roman" w:eastAsia="Calibri" w:hAnsi="Times New Roman" w:cs="Times New Roman"/>
                <w:bCs/>
                <w:sz w:val="24"/>
                <w:szCs w:val="24"/>
              </w:rPr>
              <w:t>0.00 EUR (</w:t>
            </w:r>
            <w:r w:rsidR="00510E43">
              <w:rPr>
                <w:rFonts w:ascii="Times New Roman" w:eastAsia="Calibri" w:hAnsi="Times New Roman" w:cs="Times New Roman"/>
                <w:bCs/>
                <w:sz w:val="24"/>
                <w:szCs w:val="24"/>
              </w:rPr>
              <w:t>sešdesmit</w:t>
            </w:r>
            <w:r w:rsidRPr="00E652BE">
              <w:rPr>
                <w:rFonts w:ascii="Times New Roman" w:eastAsia="Calibri" w:hAnsi="Times New Roman" w:cs="Times New Roman"/>
                <w:bCs/>
                <w:sz w:val="24"/>
                <w:szCs w:val="24"/>
              </w:rPr>
              <w:t xml:space="preserve">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par katru izmeklējumu, </w:t>
            </w:r>
            <w:proofErr w:type="spellStart"/>
            <w:r w:rsidRPr="00E652BE">
              <w:rPr>
                <w:rFonts w:ascii="Times New Roman" w:eastAsia="Calibri" w:hAnsi="Times New Roman" w:cs="Times New Roman"/>
                <w:bCs/>
                <w:sz w:val="24"/>
                <w:szCs w:val="24"/>
              </w:rPr>
              <w:t>kompjūtertomogrāfija</w:t>
            </w:r>
            <w:proofErr w:type="spellEnd"/>
            <w:r w:rsidRPr="00E652BE">
              <w:rPr>
                <w:rFonts w:ascii="Times New Roman" w:eastAsia="Calibri" w:hAnsi="Times New Roman" w:cs="Times New Roman"/>
                <w:bCs/>
                <w:sz w:val="24"/>
                <w:szCs w:val="24"/>
              </w:rPr>
              <w:t xml:space="preserve"> – 150.00 EUR (viens simts piecdesmit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magnētiskā rezonanse – 150.00 EUR (viens simts piecdesmit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w:t>
            </w:r>
            <w:proofErr w:type="spellStart"/>
            <w:r w:rsidRPr="00E652BE">
              <w:rPr>
                <w:rFonts w:ascii="Times New Roman" w:eastAsia="Calibri" w:hAnsi="Times New Roman" w:cs="Times New Roman"/>
                <w:bCs/>
                <w:sz w:val="24"/>
                <w:szCs w:val="24"/>
              </w:rPr>
              <w:t>scintigrāfijas</w:t>
            </w:r>
            <w:proofErr w:type="spellEnd"/>
            <w:r w:rsidRPr="00E652BE">
              <w:rPr>
                <w:rFonts w:ascii="Times New Roman" w:eastAsia="Calibri" w:hAnsi="Times New Roman" w:cs="Times New Roman"/>
                <w:bCs/>
                <w:sz w:val="24"/>
                <w:szCs w:val="24"/>
              </w:rPr>
              <w:t xml:space="preserve"> – 100.00 EUR (viens simts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Kopējais atlīdzību </w:t>
            </w:r>
            <w:proofErr w:type="spellStart"/>
            <w:r w:rsidRPr="00E652BE">
              <w:rPr>
                <w:rFonts w:ascii="Times New Roman" w:eastAsia="Calibri" w:hAnsi="Times New Roman" w:cs="Times New Roman"/>
                <w:bCs/>
                <w:sz w:val="24"/>
                <w:szCs w:val="24"/>
              </w:rPr>
              <w:t>apakšlimits</w:t>
            </w:r>
            <w:proofErr w:type="spellEnd"/>
            <w:r w:rsidRPr="00E652BE">
              <w:rPr>
                <w:rFonts w:ascii="Times New Roman" w:eastAsia="Calibri" w:hAnsi="Times New Roman" w:cs="Times New Roman"/>
                <w:bCs/>
                <w:sz w:val="24"/>
                <w:szCs w:val="24"/>
              </w:rPr>
              <w:t xml:space="preserve"> visiem izmeklējumiem, ko Pretendents nosaka šajā sadaļā - ne mazāk kā </w:t>
            </w:r>
            <w:r w:rsidRPr="00BE51CA">
              <w:rPr>
                <w:rFonts w:ascii="Times New Roman" w:eastAsia="Calibri" w:hAnsi="Times New Roman" w:cs="Times New Roman"/>
                <w:bCs/>
                <w:sz w:val="24"/>
                <w:szCs w:val="24"/>
              </w:rPr>
              <w:t>300.00</w:t>
            </w:r>
            <w:r w:rsidRPr="00E652BE">
              <w:rPr>
                <w:rFonts w:ascii="Times New Roman" w:eastAsia="Calibri" w:hAnsi="Times New Roman" w:cs="Times New Roman"/>
                <w:bCs/>
                <w:sz w:val="24"/>
                <w:szCs w:val="24"/>
              </w:rPr>
              <w:t xml:space="preserve"> EUR (trīs simti </w:t>
            </w:r>
            <w:proofErr w:type="spellStart"/>
            <w:r w:rsidRPr="00E652BE">
              <w:rPr>
                <w:rFonts w:ascii="Times New Roman" w:eastAsia="Calibri" w:hAnsi="Times New Roman" w:cs="Times New Roman"/>
                <w:bCs/>
                <w:i/>
                <w:sz w:val="24"/>
                <w:szCs w:val="24"/>
              </w:rPr>
              <w:t>euro</w:t>
            </w:r>
            <w:proofErr w:type="spellEnd"/>
            <w:r w:rsidRPr="00E652BE">
              <w:rPr>
                <w:rFonts w:ascii="Times New Roman" w:eastAsia="Calibri" w:hAnsi="Times New Roman" w:cs="Times New Roman"/>
                <w:bCs/>
                <w:sz w:val="24"/>
                <w:szCs w:val="24"/>
              </w:rPr>
              <w:t xml:space="preserve"> 00 centi) polises periodā, bez reižu skaita ierobežojuma.</w:t>
            </w:r>
          </w:p>
        </w:tc>
        <w:tc>
          <w:tcPr>
            <w:tcW w:w="2300" w:type="dxa"/>
            <w:tcBorders>
              <w:bottom w:val="single" w:sz="4" w:space="0" w:color="auto"/>
            </w:tcBorders>
          </w:tcPr>
          <w:p w14:paraId="24FEF4BE"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Borders>
              <w:bottom w:val="single" w:sz="4" w:space="0" w:color="auto"/>
            </w:tcBorders>
          </w:tcPr>
          <w:p w14:paraId="63FFF656" w14:textId="77777777" w:rsidR="003B45AA" w:rsidRPr="006C2499" w:rsidRDefault="003B45AA" w:rsidP="00051A5F">
            <w:pPr>
              <w:jc w:val="both"/>
              <w:rPr>
                <w:rFonts w:ascii="Times New Roman" w:eastAsia="Calibri" w:hAnsi="Times New Roman" w:cs="Times New Roman"/>
                <w:bCs/>
                <w:sz w:val="24"/>
                <w:szCs w:val="24"/>
              </w:rPr>
            </w:pPr>
          </w:p>
        </w:tc>
        <w:tc>
          <w:tcPr>
            <w:tcW w:w="2300" w:type="dxa"/>
            <w:gridSpan w:val="2"/>
            <w:tcBorders>
              <w:bottom w:val="single" w:sz="4" w:space="0" w:color="auto"/>
            </w:tcBorders>
          </w:tcPr>
          <w:p w14:paraId="6D9A2EDC" w14:textId="77777777" w:rsidR="003B45AA" w:rsidRPr="006C2499" w:rsidRDefault="003B45AA" w:rsidP="00051A5F">
            <w:pPr>
              <w:jc w:val="both"/>
              <w:rPr>
                <w:rFonts w:ascii="Times New Roman" w:eastAsia="Calibri" w:hAnsi="Times New Roman" w:cs="Times New Roman"/>
                <w:bCs/>
                <w:sz w:val="24"/>
                <w:szCs w:val="24"/>
              </w:rPr>
            </w:pPr>
          </w:p>
        </w:tc>
      </w:tr>
      <w:tr w:rsidR="003B45AA" w:rsidRPr="00CF328F" w14:paraId="09EF0B9E" w14:textId="77777777" w:rsidTr="00710C3A">
        <w:trPr>
          <w:trHeight w:val="4695"/>
          <w:tblHeader/>
        </w:trPr>
        <w:tc>
          <w:tcPr>
            <w:tcW w:w="1841" w:type="dxa"/>
            <w:tcBorders>
              <w:top w:val="single" w:sz="4" w:space="0" w:color="auto"/>
              <w:bottom w:val="single" w:sz="12" w:space="0" w:color="auto"/>
            </w:tcBorders>
            <w:vAlign w:val="center"/>
          </w:tcPr>
          <w:p w14:paraId="001A84A7" w14:textId="6397A700"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lastRenderedPageBreak/>
              <w:t>3.1</w:t>
            </w:r>
            <w:r w:rsidR="00CD5622">
              <w:rPr>
                <w:rFonts w:ascii="Times New Roman" w:hAnsi="Times New Roman" w:cs="Times New Roman"/>
                <w:b/>
                <w:iCs/>
                <w:snapToGrid w:val="0"/>
                <w:sz w:val="24"/>
                <w:szCs w:val="24"/>
                <w:lang w:eastAsia="en-US"/>
              </w:rPr>
              <w:t>5</w:t>
            </w:r>
            <w:r w:rsidRPr="00CF328F">
              <w:rPr>
                <w:rFonts w:ascii="Times New Roman" w:hAnsi="Times New Roman" w:cs="Times New Roman"/>
                <w:b/>
                <w:iCs/>
                <w:snapToGrid w:val="0"/>
                <w:sz w:val="24"/>
                <w:szCs w:val="24"/>
                <w:lang w:eastAsia="en-US"/>
              </w:rPr>
              <w:t>.</w:t>
            </w:r>
          </w:p>
        </w:tc>
        <w:tc>
          <w:tcPr>
            <w:tcW w:w="6996" w:type="dxa"/>
            <w:tcBorders>
              <w:top w:val="single" w:sz="4" w:space="0" w:color="auto"/>
              <w:bottom w:val="single" w:sz="12" w:space="0" w:color="auto"/>
            </w:tcBorders>
            <w:vAlign w:val="center"/>
          </w:tcPr>
          <w:p w14:paraId="145FA049" w14:textId="55063429" w:rsidR="003B45AA" w:rsidRPr="00CF328F" w:rsidRDefault="003B45AA" w:rsidP="00051A5F">
            <w:pPr>
              <w:ind w:right="-23"/>
              <w:jc w:val="both"/>
              <w:rPr>
                <w:rFonts w:ascii="Times New Roman" w:hAnsi="Times New Roman" w:cs="Times New Roman"/>
                <w:iCs/>
                <w:sz w:val="24"/>
                <w:szCs w:val="24"/>
                <w:lang w:eastAsia="en-US"/>
              </w:rPr>
            </w:pPr>
            <w:r w:rsidRPr="00A6243D">
              <w:rPr>
                <w:rFonts w:ascii="Times New Roman" w:hAnsi="Times New Roman" w:cs="Times New Roman"/>
                <w:iCs/>
                <w:sz w:val="24"/>
                <w:szCs w:val="24"/>
                <w:u w:val="single"/>
                <w:lang w:eastAsia="en-US"/>
              </w:rPr>
              <w:t>Maksas ambulatorā rehabilitācija,</w:t>
            </w:r>
            <w:r w:rsidRPr="00CF328F">
              <w:rPr>
                <w:rFonts w:ascii="Times New Roman" w:hAnsi="Times New Roman" w:cs="Times New Roman"/>
                <w:iCs/>
                <w:sz w:val="24"/>
                <w:szCs w:val="24"/>
                <w:lang w:eastAsia="en-US"/>
              </w:rPr>
              <w:t xml:space="preserve"> neparedzot ierobežojumu kursu skaitam un vienas reizes limitam, ar </w:t>
            </w:r>
            <w:proofErr w:type="spellStart"/>
            <w:r w:rsidRPr="00CF328F">
              <w:rPr>
                <w:rFonts w:ascii="Times New Roman" w:hAnsi="Times New Roman" w:cs="Times New Roman"/>
                <w:iCs/>
                <w:sz w:val="24"/>
                <w:szCs w:val="24"/>
                <w:lang w:eastAsia="en-US"/>
              </w:rPr>
              <w:t>apakšlimitu</w:t>
            </w:r>
            <w:proofErr w:type="spellEnd"/>
            <w:r w:rsidRPr="00CF328F">
              <w:rPr>
                <w:rFonts w:ascii="Times New Roman" w:hAnsi="Times New Roman" w:cs="Times New Roman"/>
                <w:iCs/>
                <w:sz w:val="24"/>
                <w:szCs w:val="24"/>
                <w:lang w:eastAsia="en-US"/>
              </w:rPr>
              <w:t xml:space="preserve"> apdrošināšanas periodā ne mazāku </w:t>
            </w:r>
            <w:r w:rsidRPr="00A6243D">
              <w:rPr>
                <w:rFonts w:ascii="Times New Roman" w:hAnsi="Times New Roman" w:cs="Times New Roman"/>
                <w:iCs/>
                <w:sz w:val="24"/>
                <w:szCs w:val="24"/>
                <w:lang w:eastAsia="en-US"/>
              </w:rPr>
              <w:t xml:space="preserve">kā </w:t>
            </w:r>
            <w:r w:rsidR="007B3143" w:rsidRPr="00A6243D">
              <w:rPr>
                <w:rFonts w:ascii="Times New Roman" w:hAnsi="Times New Roman" w:cs="Times New Roman"/>
                <w:iCs/>
                <w:sz w:val="24"/>
                <w:szCs w:val="24"/>
                <w:lang w:eastAsia="en-US"/>
              </w:rPr>
              <w:t>250</w:t>
            </w:r>
            <w:r w:rsidRPr="00A6243D">
              <w:rPr>
                <w:rFonts w:ascii="Times New Roman" w:hAnsi="Times New Roman" w:cs="Times New Roman"/>
                <w:iCs/>
                <w:sz w:val="24"/>
                <w:szCs w:val="24"/>
                <w:lang w:eastAsia="en-US"/>
              </w:rPr>
              <w:t xml:space="preserve"> EUR (</w:t>
            </w:r>
            <w:r w:rsidR="003E2873" w:rsidRPr="00A6243D">
              <w:rPr>
                <w:rFonts w:ascii="Times New Roman" w:hAnsi="Times New Roman" w:cs="Times New Roman"/>
                <w:iCs/>
                <w:sz w:val="24"/>
                <w:szCs w:val="24"/>
                <w:lang w:eastAsia="en-US"/>
              </w:rPr>
              <w:t xml:space="preserve">divi simti piecdesmit </w:t>
            </w:r>
            <w:proofErr w:type="spellStart"/>
            <w:r w:rsidRPr="00A6243D">
              <w:rPr>
                <w:rFonts w:ascii="Times New Roman" w:hAnsi="Times New Roman" w:cs="Times New Roman"/>
                <w:i/>
                <w:iCs/>
                <w:sz w:val="24"/>
                <w:szCs w:val="24"/>
                <w:lang w:eastAsia="en-US"/>
              </w:rPr>
              <w:t>euro</w:t>
            </w:r>
            <w:proofErr w:type="spellEnd"/>
            <w:r w:rsidR="004B38D0" w:rsidRPr="00A6243D">
              <w:rPr>
                <w:rFonts w:ascii="Times New Roman" w:hAnsi="Times New Roman" w:cs="Times New Roman"/>
                <w:iCs/>
                <w:sz w:val="24"/>
                <w:szCs w:val="24"/>
                <w:lang w:eastAsia="en-US"/>
              </w:rPr>
              <w:t xml:space="preserve"> 00 centi</w:t>
            </w:r>
            <w:r w:rsidRPr="00A6243D">
              <w:rPr>
                <w:rFonts w:ascii="Times New Roman" w:hAnsi="Times New Roman" w:cs="Times New Roman"/>
                <w:iCs/>
                <w:sz w:val="24"/>
                <w:szCs w:val="24"/>
                <w:lang w:eastAsia="en-US"/>
              </w:rPr>
              <w:t>),</w:t>
            </w:r>
            <w:r w:rsidRPr="00CF328F">
              <w:rPr>
                <w:rFonts w:ascii="Times New Roman" w:hAnsi="Times New Roman" w:cs="Times New Roman"/>
                <w:iCs/>
                <w:sz w:val="24"/>
                <w:szCs w:val="24"/>
                <w:lang w:eastAsia="en-US"/>
              </w:rPr>
              <w:t xml:space="preserve"> nenosakot ierobežojumus reižu un kursu skaitam, kā arī vienas reizes limitu. Ambulatorās rehabilitācijas veidi:</w:t>
            </w:r>
          </w:p>
          <w:p w14:paraId="3394CB0B" w14:textId="77777777" w:rsidR="003B45AA" w:rsidRPr="00A6243D" w:rsidRDefault="003B45AA" w:rsidP="00227A1B">
            <w:pPr>
              <w:spacing w:after="0"/>
              <w:ind w:left="651" w:right="-23" w:hanging="284"/>
              <w:jc w:val="both"/>
              <w:rPr>
                <w:rFonts w:ascii="Times New Roman" w:hAnsi="Times New Roman" w:cs="Times New Roman"/>
                <w:iCs/>
                <w:sz w:val="24"/>
                <w:szCs w:val="24"/>
                <w:lang w:eastAsia="en-US"/>
              </w:rPr>
            </w:pPr>
            <w:r w:rsidRPr="00A6243D">
              <w:rPr>
                <w:rFonts w:ascii="Times New Roman" w:hAnsi="Times New Roman" w:cs="Times New Roman"/>
                <w:iCs/>
                <w:sz w:val="24"/>
                <w:szCs w:val="24"/>
                <w:lang w:eastAsia="en-US"/>
              </w:rPr>
              <w:t xml:space="preserve">- </w:t>
            </w:r>
            <w:r w:rsidR="00227A1B" w:rsidRPr="00A6243D">
              <w:rPr>
                <w:rFonts w:ascii="Times New Roman" w:hAnsi="Times New Roman" w:cs="Times New Roman"/>
                <w:iCs/>
                <w:sz w:val="24"/>
                <w:szCs w:val="24"/>
                <w:lang w:eastAsia="en-US"/>
              </w:rPr>
              <w:t xml:space="preserve">  </w:t>
            </w:r>
            <w:r w:rsidRPr="00A6243D">
              <w:rPr>
                <w:rFonts w:ascii="Times New Roman" w:hAnsi="Times New Roman" w:cs="Times New Roman"/>
                <w:iCs/>
                <w:sz w:val="24"/>
                <w:szCs w:val="24"/>
                <w:lang w:eastAsia="en-US"/>
              </w:rPr>
              <w:t xml:space="preserve">ārstnieciskā masāža, </w:t>
            </w:r>
          </w:p>
          <w:p w14:paraId="6E3E2184" w14:textId="77777777" w:rsidR="003B45AA" w:rsidRPr="00A6243D" w:rsidRDefault="003B45AA" w:rsidP="00227A1B">
            <w:pPr>
              <w:spacing w:after="0"/>
              <w:ind w:left="651" w:right="-23" w:hanging="284"/>
              <w:jc w:val="both"/>
              <w:rPr>
                <w:rFonts w:ascii="Times New Roman" w:hAnsi="Times New Roman" w:cs="Times New Roman"/>
                <w:iCs/>
                <w:sz w:val="24"/>
                <w:szCs w:val="24"/>
                <w:lang w:eastAsia="en-US"/>
              </w:rPr>
            </w:pPr>
            <w:r w:rsidRPr="00A6243D">
              <w:rPr>
                <w:rFonts w:ascii="Times New Roman" w:hAnsi="Times New Roman" w:cs="Times New Roman"/>
                <w:iCs/>
                <w:sz w:val="24"/>
                <w:szCs w:val="24"/>
                <w:lang w:eastAsia="en-US"/>
              </w:rPr>
              <w:t>-</w:t>
            </w:r>
            <w:r w:rsidR="00227A1B" w:rsidRPr="00A6243D">
              <w:rPr>
                <w:rFonts w:ascii="Times New Roman" w:hAnsi="Times New Roman" w:cs="Times New Roman"/>
                <w:iCs/>
                <w:sz w:val="24"/>
                <w:szCs w:val="24"/>
                <w:lang w:eastAsia="en-US"/>
              </w:rPr>
              <w:t xml:space="preserve">   </w:t>
            </w:r>
            <w:r w:rsidRPr="00A6243D">
              <w:rPr>
                <w:rFonts w:ascii="Times New Roman" w:hAnsi="Times New Roman" w:cs="Times New Roman"/>
                <w:iCs/>
                <w:sz w:val="24"/>
                <w:szCs w:val="24"/>
                <w:lang w:eastAsia="en-US"/>
              </w:rPr>
              <w:t xml:space="preserve">manuālā terapija, </w:t>
            </w:r>
          </w:p>
          <w:p w14:paraId="6098C408" w14:textId="77777777" w:rsidR="003B45AA" w:rsidRPr="00A6243D" w:rsidRDefault="003B45AA" w:rsidP="00227A1B">
            <w:pPr>
              <w:spacing w:after="0"/>
              <w:ind w:left="651" w:right="-23" w:hanging="284"/>
              <w:jc w:val="both"/>
              <w:rPr>
                <w:rFonts w:ascii="Times New Roman" w:hAnsi="Times New Roman" w:cs="Times New Roman"/>
                <w:iCs/>
                <w:sz w:val="24"/>
                <w:szCs w:val="24"/>
                <w:lang w:eastAsia="en-US"/>
              </w:rPr>
            </w:pPr>
            <w:r w:rsidRPr="00A6243D">
              <w:rPr>
                <w:rFonts w:ascii="Times New Roman" w:hAnsi="Times New Roman" w:cs="Times New Roman"/>
                <w:iCs/>
                <w:sz w:val="24"/>
                <w:szCs w:val="24"/>
                <w:lang w:eastAsia="en-US"/>
              </w:rPr>
              <w:t>-</w:t>
            </w:r>
            <w:r w:rsidR="00227A1B" w:rsidRPr="00A6243D">
              <w:rPr>
                <w:rFonts w:ascii="Times New Roman" w:hAnsi="Times New Roman" w:cs="Times New Roman"/>
                <w:iCs/>
                <w:sz w:val="24"/>
                <w:szCs w:val="24"/>
                <w:lang w:eastAsia="en-US"/>
              </w:rPr>
              <w:t xml:space="preserve">   </w:t>
            </w:r>
            <w:r w:rsidRPr="00A6243D">
              <w:rPr>
                <w:rFonts w:ascii="Times New Roman" w:hAnsi="Times New Roman" w:cs="Times New Roman"/>
                <w:iCs/>
                <w:sz w:val="24"/>
                <w:szCs w:val="24"/>
                <w:lang w:eastAsia="en-US"/>
              </w:rPr>
              <w:t xml:space="preserve">klasiskā masāža, </w:t>
            </w:r>
          </w:p>
          <w:p w14:paraId="5FA54324" w14:textId="77777777" w:rsidR="003B45AA" w:rsidRPr="00A6243D" w:rsidRDefault="003B45AA" w:rsidP="00227A1B">
            <w:pPr>
              <w:spacing w:after="0"/>
              <w:ind w:left="651" w:right="-23" w:hanging="284"/>
              <w:jc w:val="both"/>
              <w:rPr>
                <w:rFonts w:ascii="Times New Roman" w:hAnsi="Times New Roman" w:cs="Times New Roman"/>
                <w:iCs/>
                <w:sz w:val="24"/>
                <w:szCs w:val="24"/>
                <w:lang w:eastAsia="en-US"/>
              </w:rPr>
            </w:pPr>
            <w:r w:rsidRPr="00A6243D">
              <w:rPr>
                <w:rFonts w:ascii="Times New Roman" w:hAnsi="Times New Roman" w:cs="Times New Roman"/>
                <w:iCs/>
                <w:sz w:val="24"/>
                <w:szCs w:val="24"/>
                <w:lang w:eastAsia="en-US"/>
              </w:rPr>
              <w:t>-</w:t>
            </w:r>
            <w:r w:rsidR="00227A1B" w:rsidRPr="00A6243D">
              <w:rPr>
                <w:rFonts w:ascii="Times New Roman" w:hAnsi="Times New Roman" w:cs="Times New Roman"/>
                <w:iCs/>
                <w:sz w:val="24"/>
                <w:szCs w:val="24"/>
                <w:lang w:eastAsia="en-US"/>
              </w:rPr>
              <w:t xml:space="preserve">  </w:t>
            </w:r>
            <w:r w:rsidRPr="00A6243D">
              <w:rPr>
                <w:rFonts w:ascii="Times New Roman" w:hAnsi="Times New Roman" w:cs="Times New Roman"/>
                <w:iCs/>
                <w:sz w:val="24"/>
                <w:szCs w:val="24"/>
                <w:lang w:eastAsia="en-US"/>
              </w:rPr>
              <w:t xml:space="preserve">ūdens procedūras (zemūdens masāža, dušas: vēdekļa, cirkulārā, </w:t>
            </w:r>
            <w:proofErr w:type="spellStart"/>
            <w:r w:rsidRPr="00A6243D">
              <w:rPr>
                <w:rFonts w:ascii="Times New Roman" w:hAnsi="Times New Roman" w:cs="Times New Roman"/>
                <w:iCs/>
                <w:sz w:val="24"/>
                <w:szCs w:val="24"/>
                <w:lang w:eastAsia="en-US"/>
              </w:rPr>
              <w:t>ascendējošā</w:t>
            </w:r>
            <w:proofErr w:type="spellEnd"/>
            <w:r w:rsidRPr="00A6243D">
              <w:rPr>
                <w:rFonts w:ascii="Times New Roman" w:hAnsi="Times New Roman" w:cs="Times New Roman"/>
                <w:iCs/>
                <w:sz w:val="24"/>
                <w:szCs w:val="24"/>
                <w:lang w:eastAsia="en-US"/>
              </w:rPr>
              <w:t xml:space="preserve">, </w:t>
            </w:r>
            <w:proofErr w:type="spellStart"/>
            <w:r w:rsidRPr="00A6243D">
              <w:rPr>
                <w:rFonts w:ascii="Times New Roman" w:hAnsi="Times New Roman" w:cs="Times New Roman"/>
                <w:iCs/>
                <w:sz w:val="24"/>
                <w:szCs w:val="24"/>
                <w:lang w:eastAsia="en-US"/>
              </w:rPr>
              <w:t>Šarko</w:t>
            </w:r>
            <w:proofErr w:type="spellEnd"/>
            <w:r w:rsidRPr="00A6243D">
              <w:rPr>
                <w:rFonts w:ascii="Times New Roman" w:hAnsi="Times New Roman" w:cs="Times New Roman"/>
                <w:iCs/>
                <w:sz w:val="24"/>
                <w:szCs w:val="24"/>
                <w:lang w:eastAsia="en-US"/>
              </w:rPr>
              <w:t xml:space="preserve"> un skotu duša)</w:t>
            </w:r>
          </w:p>
          <w:p w14:paraId="620DACEB" w14:textId="77777777" w:rsidR="003B45AA" w:rsidRPr="00A6243D" w:rsidRDefault="003B45AA" w:rsidP="00227A1B">
            <w:pPr>
              <w:spacing w:after="0"/>
              <w:ind w:left="651" w:right="-23" w:hanging="284"/>
              <w:jc w:val="both"/>
              <w:rPr>
                <w:rFonts w:ascii="Times New Roman" w:hAnsi="Times New Roman" w:cs="Times New Roman"/>
                <w:iCs/>
                <w:sz w:val="24"/>
                <w:szCs w:val="24"/>
                <w:lang w:eastAsia="en-US"/>
              </w:rPr>
            </w:pPr>
            <w:r w:rsidRPr="00A6243D">
              <w:rPr>
                <w:rFonts w:ascii="Times New Roman" w:hAnsi="Times New Roman" w:cs="Times New Roman"/>
                <w:iCs/>
                <w:sz w:val="24"/>
                <w:szCs w:val="24"/>
                <w:lang w:eastAsia="en-US"/>
              </w:rPr>
              <w:t xml:space="preserve">- </w:t>
            </w:r>
            <w:r w:rsidR="00227A1B" w:rsidRPr="00A6243D">
              <w:rPr>
                <w:rFonts w:ascii="Times New Roman" w:hAnsi="Times New Roman" w:cs="Times New Roman"/>
                <w:iCs/>
                <w:sz w:val="24"/>
                <w:szCs w:val="24"/>
                <w:lang w:eastAsia="en-US"/>
              </w:rPr>
              <w:t xml:space="preserve">  </w:t>
            </w:r>
            <w:r w:rsidRPr="00A6243D">
              <w:rPr>
                <w:rFonts w:ascii="Times New Roman" w:hAnsi="Times New Roman" w:cs="Times New Roman"/>
                <w:iCs/>
                <w:sz w:val="24"/>
                <w:szCs w:val="24"/>
                <w:lang w:eastAsia="en-US"/>
              </w:rPr>
              <w:t>ārstnieciskā vingrošana gan individuāli, gan grupās</w:t>
            </w:r>
          </w:p>
          <w:p w14:paraId="41AFA257" w14:textId="77777777" w:rsidR="003B45AA" w:rsidRPr="00CF328F" w:rsidRDefault="003B45AA" w:rsidP="00227A1B">
            <w:pPr>
              <w:ind w:left="651" w:hanging="284"/>
              <w:jc w:val="both"/>
              <w:rPr>
                <w:rFonts w:ascii="Times New Roman" w:hAnsi="Times New Roman" w:cs="Times New Roman"/>
                <w:iCs/>
                <w:sz w:val="24"/>
                <w:szCs w:val="24"/>
                <w:lang w:eastAsia="en-US"/>
              </w:rPr>
            </w:pPr>
            <w:r w:rsidRPr="00A6243D">
              <w:rPr>
                <w:rFonts w:ascii="Times New Roman" w:hAnsi="Times New Roman" w:cs="Times New Roman"/>
                <w:iCs/>
                <w:sz w:val="24"/>
                <w:szCs w:val="24"/>
                <w:lang w:eastAsia="en-US"/>
              </w:rPr>
              <w:t xml:space="preserve">- </w:t>
            </w:r>
            <w:r w:rsidR="00227A1B" w:rsidRPr="00A6243D">
              <w:rPr>
                <w:rFonts w:ascii="Times New Roman" w:hAnsi="Times New Roman" w:cs="Times New Roman"/>
                <w:iCs/>
                <w:sz w:val="24"/>
                <w:szCs w:val="24"/>
                <w:lang w:eastAsia="en-US"/>
              </w:rPr>
              <w:t xml:space="preserve">  </w:t>
            </w:r>
            <w:r w:rsidRPr="00A6243D">
              <w:rPr>
                <w:rFonts w:ascii="Times New Roman" w:hAnsi="Times New Roman" w:cs="Times New Roman"/>
                <w:iCs/>
                <w:sz w:val="24"/>
                <w:szCs w:val="24"/>
                <w:lang w:eastAsia="en-US"/>
              </w:rPr>
              <w:t xml:space="preserve">fizioterapeita vai </w:t>
            </w:r>
            <w:proofErr w:type="spellStart"/>
            <w:r w:rsidRPr="00A6243D">
              <w:rPr>
                <w:rFonts w:ascii="Times New Roman" w:hAnsi="Times New Roman" w:cs="Times New Roman"/>
                <w:iCs/>
                <w:sz w:val="24"/>
                <w:szCs w:val="24"/>
                <w:lang w:eastAsia="en-US"/>
              </w:rPr>
              <w:t>rehabilitologa</w:t>
            </w:r>
            <w:proofErr w:type="spellEnd"/>
            <w:r w:rsidRPr="00A6243D">
              <w:rPr>
                <w:rFonts w:ascii="Times New Roman" w:hAnsi="Times New Roman" w:cs="Times New Roman"/>
                <w:iCs/>
                <w:sz w:val="24"/>
                <w:szCs w:val="24"/>
                <w:lang w:eastAsia="en-US"/>
              </w:rPr>
              <w:t xml:space="preserve"> nodarbības</w:t>
            </w:r>
          </w:p>
          <w:p w14:paraId="09F3BDD3" w14:textId="77777777" w:rsidR="003B45AA" w:rsidRPr="006C2499" w:rsidRDefault="003B45AA" w:rsidP="00051A5F">
            <w:pPr>
              <w:jc w:val="both"/>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Pretendents nevar noteikt saslimšanas un diagnozes, kuru gadījumos neapmaksās maksas ambulatorās rehabilitācijas pakalpojumus, kas saņemti ar ārsta nosūtījumu.</w:t>
            </w:r>
          </w:p>
        </w:tc>
        <w:tc>
          <w:tcPr>
            <w:tcW w:w="2300" w:type="dxa"/>
            <w:tcBorders>
              <w:top w:val="single" w:sz="4" w:space="0" w:color="auto"/>
              <w:bottom w:val="single" w:sz="12" w:space="0" w:color="auto"/>
            </w:tcBorders>
          </w:tcPr>
          <w:p w14:paraId="66C5EF70" w14:textId="77777777" w:rsidR="003B45AA" w:rsidRPr="00CF328F" w:rsidRDefault="003B45AA" w:rsidP="00051A5F">
            <w:pPr>
              <w:ind w:right="-23"/>
              <w:jc w:val="both"/>
              <w:rPr>
                <w:rFonts w:ascii="Times New Roman" w:hAnsi="Times New Roman" w:cs="Times New Roman"/>
                <w:iCs/>
                <w:sz w:val="24"/>
                <w:szCs w:val="24"/>
                <w:lang w:eastAsia="en-US"/>
              </w:rPr>
            </w:pPr>
          </w:p>
        </w:tc>
        <w:tc>
          <w:tcPr>
            <w:tcW w:w="2300" w:type="dxa"/>
            <w:gridSpan w:val="2"/>
            <w:tcBorders>
              <w:top w:val="single" w:sz="4" w:space="0" w:color="auto"/>
              <w:bottom w:val="single" w:sz="12" w:space="0" w:color="auto"/>
            </w:tcBorders>
          </w:tcPr>
          <w:p w14:paraId="527F86D6" w14:textId="77777777" w:rsidR="003B45AA" w:rsidRPr="00CF328F" w:rsidRDefault="003B45AA" w:rsidP="00051A5F">
            <w:pPr>
              <w:ind w:right="-23"/>
              <w:jc w:val="both"/>
              <w:rPr>
                <w:rFonts w:ascii="Times New Roman" w:hAnsi="Times New Roman" w:cs="Times New Roman"/>
                <w:iCs/>
                <w:sz w:val="24"/>
                <w:szCs w:val="24"/>
                <w:lang w:eastAsia="en-US"/>
              </w:rPr>
            </w:pPr>
          </w:p>
        </w:tc>
        <w:tc>
          <w:tcPr>
            <w:tcW w:w="2300" w:type="dxa"/>
            <w:gridSpan w:val="2"/>
            <w:tcBorders>
              <w:top w:val="single" w:sz="4" w:space="0" w:color="auto"/>
              <w:bottom w:val="single" w:sz="12" w:space="0" w:color="auto"/>
            </w:tcBorders>
          </w:tcPr>
          <w:p w14:paraId="01648FD8" w14:textId="77777777" w:rsidR="003B45AA" w:rsidRPr="00CF328F" w:rsidRDefault="003B45AA" w:rsidP="00051A5F">
            <w:pPr>
              <w:ind w:right="-23"/>
              <w:jc w:val="both"/>
              <w:rPr>
                <w:rFonts w:ascii="Times New Roman" w:hAnsi="Times New Roman" w:cs="Times New Roman"/>
                <w:iCs/>
                <w:sz w:val="24"/>
                <w:szCs w:val="24"/>
                <w:lang w:eastAsia="en-US"/>
              </w:rPr>
            </w:pPr>
          </w:p>
        </w:tc>
      </w:tr>
      <w:tr w:rsidR="003B45AA" w:rsidRPr="00CF328F" w14:paraId="28389806" w14:textId="77777777" w:rsidTr="00B92EF9">
        <w:trPr>
          <w:trHeight w:val="326"/>
          <w:tblHeader/>
        </w:trPr>
        <w:tc>
          <w:tcPr>
            <w:tcW w:w="1841" w:type="dxa"/>
            <w:tcBorders>
              <w:top w:val="single" w:sz="12" w:space="0" w:color="auto"/>
            </w:tcBorders>
            <w:vAlign w:val="center"/>
          </w:tcPr>
          <w:p w14:paraId="329D5E14"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w:t>
            </w:r>
          </w:p>
        </w:tc>
        <w:tc>
          <w:tcPr>
            <w:tcW w:w="6996" w:type="dxa"/>
            <w:tcBorders>
              <w:top w:val="single" w:sz="12" w:space="0" w:color="auto"/>
            </w:tcBorders>
            <w:vAlign w:val="center"/>
          </w:tcPr>
          <w:p w14:paraId="5A2EF4A7" w14:textId="77777777" w:rsidR="003B45AA" w:rsidRPr="00CF328F" w:rsidRDefault="003B45AA" w:rsidP="00051A5F">
            <w:pPr>
              <w:spacing w:after="0" w:line="240" w:lineRule="auto"/>
              <w:rPr>
                <w:rFonts w:ascii="Times New Roman" w:hAnsi="Times New Roman" w:cs="Times New Roman"/>
                <w:bCs/>
                <w:i/>
                <w:sz w:val="24"/>
                <w:szCs w:val="24"/>
              </w:rPr>
            </w:pPr>
            <w:r>
              <w:rPr>
                <w:rFonts w:ascii="Times New Roman" w:eastAsia="Calibri" w:hAnsi="Times New Roman" w:cs="Times New Roman"/>
                <w:b/>
                <w:bCs/>
                <w:sz w:val="24"/>
                <w:szCs w:val="24"/>
              </w:rPr>
              <w:t>M</w:t>
            </w:r>
            <w:r w:rsidRPr="006C2499">
              <w:rPr>
                <w:rFonts w:ascii="Times New Roman" w:eastAsia="Calibri" w:hAnsi="Times New Roman" w:cs="Times New Roman"/>
                <w:b/>
                <w:bCs/>
                <w:sz w:val="24"/>
                <w:szCs w:val="24"/>
              </w:rPr>
              <w:t xml:space="preserve">aksas </w:t>
            </w:r>
            <w:r>
              <w:rPr>
                <w:rFonts w:ascii="Times New Roman" w:eastAsia="Calibri" w:hAnsi="Times New Roman" w:cs="Times New Roman"/>
                <w:b/>
                <w:bCs/>
                <w:sz w:val="24"/>
                <w:szCs w:val="24"/>
              </w:rPr>
              <w:t>stacionārā</w:t>
            </w:r>
            <w:r w:rsidRPr="006C2499">
              <w:rPr>
                <w:rFonts w:ascii="Times New Roman" w:eastAsia="Calibri" w:hAnsi="Times New Roman" w:cs="Times New Roman"/>
                <w:b/>
                <w:bCs/>
                <w:sz w:val="24"/>
                <w:szCs w:val="24"/>
              </w:rPr>
              <w:t xml:space="preserve"> palīdzība</w:t>
            </w:r>
            <w:r w:rsidRPr="006C2499">
              <w:rPr>
                <w:rFonts w:ascii="Times New Roman" w:eastAsia="Calibri" w:hAnsi="Times New Roman" w:cs="Times New Roman"/>
                <w:bCs/>
                <w:sz w:val="24"/>
                <w:szCs w:val="24"/>
              </w:rPr>
              <w:t xml:space="preserve"> - apdrošinājuma summa vienai apdrošināmai personai polises periodā (1 gads) - ne mazāk kā </w:t>
            </w:r>
            <w:r w:rsidRPr="00CF328F">
              <w:rPr>
                <w:rFonts w:ascii="Times New Roman" w:hAnsi="Times New Roman" w:cs="Times New Roman"/>
                <w:b/>
                <w:bCs/>
                <w:sz w:val="24"/>
                <w:szCs w:val="24"/>
              </w:rPr>
              <w:t>EUR 1</w:t>
            </w:r>
            <w:r w:rsidR="00D82670">
              <w:rPr>
                <w:rFonts w:ascii="Times New Roman" w:hAnsi="Times New Roman" w:cs="Times New Roman"/>
                <w:b/>
                <w:bCs/>
                <w:sz w:val="24"/>
                <w:szCs w:val="24"/>
              </w:rPr>
              <w:t xml:space="preserve"> </w:t>
            </w:r>
            <w:r w:rsidR="00EC5A98">
              <w:rPr>
                <w:rFonts w:ascii="Times New Roman" w:hAnsi="Times New Roman" w:cs="Times New Roman"/>
                <w:b/>
                <w:bCs/>
                <w:sz w:val="24"/>
                <w:szCs w:val="24"/>
              </w:rPr>
              <w:t>5</w:t>
            </w:r>
            <w:r w:rsidRPr="00CF328F">
              <w:rPr>
                <w:rFonts w:ascii="Times New Roman" w:hAnsi="Times New Roman" w:cs="Times New Roman"/>
                <w:b/>
                <w:bCs/>
                <w:sz w:val="24"/>
                <w:szCs w:val="24"/>
              </w:rPr>
              <w:t>00.00</w:t>
            </w:r>
            <w:r w:rsidRPr="00CF328F">
              <w:rPr>
                <w:rFonts w:ascii="Times New Roman" w:hAnsi="Times New Roman" w:cs="Times New Roman"/>
                <w:bCs/>
                <w:sz w:val="24"/>
                <w:szCs w:val="24"/>
              </w:rPr>
              <w:t xml:space="preserve"> (viens tūkstotis </w:t>
            </w:r>
            <w:r w:rsidR="00EC5A98">
              <w:rPr>
                <w:rFonts w:ascii="Times New Roman" w:hAnsi="Times New Roman" w:cs="Times New Roman"/>
                <w:bCs/>
                <w:sz w:val="24"/>
                <w:szCs w:val="24"/>
              </w:rPr>
              <w:t xml:space="preserve">pieci simti </w:t>
            </w:r>
            <w:proofErr w:type="spellStart"/>
            <w:r w:rsidRPr="00D82670">
              <w:rPr>
                <w:rFonts w:ascii="Times New Roman" w:hAnsi="Times New Roman" w:cs="Times New Roman"/>
                <w:bCs/>
                <w:i/>
                <w:sz w:val="24"/>
                <w:szCs w:val="24"/>
              </w:rPr>
              <w:t>euro</w:t>
            </w:r>
            <w:proofErr w:type="spellEnd"/>
            <w:r w:rsidRPr="00CF328F">
              <w:rPr>
                <w:rFonts w:ascii="Times New Roman" w:hAnsi="Times New Roman" w:cs="Times New Roman"/>
                <w:bCs/>
                <w:sz w:val="24"/>
                <w:szCs w:val="24"/>
              </w:rPr>
              <w:t xml:space="preserve"> 00 centi) gadā</w:t>
            </w:r>
            <w:r w:rsidRPr="00CF328F">
              <w:rPr>
                <w:rFonts w:ascii="Times New Roman" w:hAnsi="Times New Roman" w:cs="Times New Roman"/>
                <w:bCs/>
                <w:i/>
                <w:sz w:val="24"/>
                <w:szCs w:val="24"/>
              </w:rPr>
              <w:t>.</w:t>
            </w:r>
          </w:p>
          <w:p w14:paraId="566C8285" w14:textId="77777777" w:rsidR="003B45AA" w:rsidRPr="00CF328F" w:rsidRDefault="003B45AA" w:rsidP="00051A5F">
            <w:pPr>
              <w:spacing w:after="0" w:line="240" w:lineRule="auto"/>
              <w:jc w:val="both"/>
              <w:rPr>
                <w:rFonts w:ascii="Times New Roman" w:hAnsi="Times New Roman" w:cs="Times New Roman"/>
                <w:b/>
                <w:bCs/>
                <w:iCs/>
                <w:sz w:val="24"/>
                <w:szCs w:val="24"/>
              </w:rPr>
            </w:pPr>
          </w:p>
          <w:p w14:paraId="1BD8145E" w14:textId="77777777" w:rsidR="003B45AA" w:rsidRPr="006C2499" w:rsidRDefault="003B45AA" w:rsidP="00051A5F">
            <w:pPr>
              <w:spacing w:after="0" w:line="240" w:lineRule="auto"/>
              <w:jc w:val="both"/>
              <w:rPr>
                <w:rFonts w:ascii="Times New Roman" w:eastAsia="Calibri" w:hAnsi="Times New Roman" w:cs="Times New Roman"/>
                <w:bCs/>
                <w:sz w:val="24"/>
                <w:szCs w:val="24"/>
              </w:rPr>
            </w:pPr>
            <w:r w:rsidRPr="00CF328F">
              <w:rPr>
                <w:rFonts w:ascii="Times New Roman" w:hAnsi="Times New Roman" w:cs="Times New Roman"/>
                <w:b/>
                <w:bCs/>
                <w:iCs/>
                <w:sz w:val="24"/>
                <w:szCs w:val="24"/>
              </w:rPr>
              <w:t xml:space="preserve">Maksas </w:t>
            </w:r>
            <w:r w:rsidRPr="00CF328F">
              <w:rPr>
                <w:rFonts w:ascii="Times New Roman" w:hAnsi="Times New Roman" w:cs="Times New Roman"/>
                <w:b/>
                <w:iCs/>
                <w:sz w:val="24"/>
                <w:szCs w:val="24"/>
              </w:rPr>
              <w:t xml:space="preserve">stacionārās medicīniskās aprūpes pakalpojumi </w:t>
            </w:r>
            <w:r w:rsidRPr="00CF328F">
              <w:rPr>
                <w:rFonts w:ascii="Times New Roman" w:hAnsi="Times New Roman" w:cs="Times New Roman"/>
                <w:b/>
                <w:bCs/>
                <w:iCs/>
                <w:sz w:val="24"/>
                <w:szCs w:val="24"/>
              </w:rPr>
              <w:t xml:space="preserve">100% apmērā (gan diennakts, gan dienas), </w:t>
            </w:r>
            <w:r w:rsidRPr="00CF328F">
              <w:rPr>
                <w:rFonts w:ascii="Times New Roman" w:hAnsi="Times New Roman" w:cs="Times New Roman"/>
                <w:iCs/>
                <w:sz w:val="24"/>
                <w:szCs w:val="24"/>
              </w:rPr>
              <w:t>nenosakot maksas apmēru par</w:t>
            </w:r>
            <w:r w:rsidRPr="00CF328F">
              <w:rPr>
                <w:rFonts w:ascii="Times New Roman" w:hAnsi="Times New Roman" w:cs="Times New Roman"/>
                <w:b/>
                <w:bCs/>
                <w:iCs/>
                <w:sz w:val="24"/>
                <w:szCs w:val="24"/>
              </w:rPr>
              <w:t xml:space="preserve"> </w:t>
            </w:r>
            <w:r w:rsidRPr="00CF328F">
              <w:rPr>
                <w:rFonts w:ascii="Times New Roman" w:hAnsi="Times New Roman" w:cs="Times New Roman"/>
                <w:bCs/>
                <w:sz w:val="24"/>
                <w:szCs w:val="24"/>
              </w:rPr>
              <w:t xml:space="preserve">1 </w:t>
            </w:r>
            <w:proofErr w:type="spellStart"/>
            <w:r w:rsidRPr="00CF328F">
              <w:rPr>
                <w:rFonts w:ascii="Times New Roman" w:hAnsi="Times New Roman" w:cs="Times New Roman"/>
                <w:bCs/>
                <w:sz w:val="24"/>
                <w:szCs w:val="24"/>
              </w:rPr>
              <w:t>stacionēšanās</w:t>
            </w:r>
            <w:proofErr w:type="spellEnd"/>
            <w:r w:rsidRPr="00CF328F">
              <w:rPr>
                <w:rFonts w:ascii="Times New Roman" w:hAnsi="Times New Roman" w:cs="Times New Roman"/>
                <w:bCs/>
                <w:sz w:val="24"/>
                <w:szCs w:val="24"/>
              </w:rPr>
              <w:t xml:space="preserve"> gadījumu.</w:t>
            </w:r>
            <w:r w:rsidR="00F73CA9">
              <w:rPr>
                <w:rFonts w:ascii="Times New Roman" w:hAnsi="Times New Roman" w:cs="Times New Roman"/>
                <w:bCs/>
                <w:sz w:val="24"/>
                <w:szCs w:val="24"/>
              </w:rPr>
              <w:t xml:space="preserve"> </w:t>
            </w:r>
            <w:r w:rsidRPr="00CF328F">
              <w:rPr>
                <w:rFonts w:ascii="Times New Roman" w:hAnsi="Times New Roman" w:cs="Times New Roman"/>
                <w:bCs/>
                <w:sz w:val="24"/>
                <w:szCs w:val="24"/>
              </w:rPr>
              <w:t xml:space="preserve">Bez </w:t>
            </w:r>
            <w:proofErr w:type="spellStart"/>
            <w:r w:rsidRPr="00CF328F">
              <w:rPr>
                <w:rFonts w:ascii="Times New Roman" w:hAnsi="Times New Roman" w:cs="Times New Roman"/>
                <w:bCs/>
                <w:sz w:val="24"/>
                <w:szCs w:val="24"/>
              </w:rPr>
              <w:t>stacionēšanās</w:t>
            </w:r>
            <w:proofErr w:type="spellEnd"/>
            <w:r w:rsidRPr="00CF328F">
              <w:rPr>
                <w:rFonts w:ascii="Times New Roman" w:hAnsi="Times New Roman" w:cs="Times New Roman"/>
                <w:bCs/>
                <w:sz w:val="24"/>
                <w:szCs w:val="24"/>
              </w:rPr>
              <w:t xml:space="preserve"> gadījumu skaita ierobežojuma.</w:t>
            </w:r>
            <w:r w:rsidRPr="00CF328F">
              <w:rPr>
                <w:rFonts w:ascii="Times New Roman" w:hAnsi="Times New Roman" w:cs="Times New Roman"/>
                <w:bCs/>
                <w:iCs/>
                <w:sz w:val="24"/>
                <w:szCs w:val="24"/>
              </w:rPr>
              <w:t>, t.sk.:</w:t>
            </w:r>
          </w:p>
        </w:tc>
        <w:tc>
          <w:tcPr>
            <w:tcW w:w="2300" w:type="dxa"/>
            <w:tcBorders>
              <w:top w:val="single" w:sz="12" w:space="0" w:color="auto"/>
            </w:tcBorders>
          </w:tcPr>
          <w:p w14:paraId="4B920AC7" w14:textId="77777777" w:rsidR="003B45AA" w:rsidRPr="00CF328F" w:rsidRDefault="003B45AA" w:rsidP="00051A5F">
            <w:pPr>
              <w:spacing w:after="0" w:line="240" w:lineRule="auto"/>
              <w:jc w:val="both"/>
              <w:rPr>
                <w:rFonts w:ascii="Times New Roman" w:hAnsi="Times New Roman" w:cs="Times New Roman"/>
                <w:b/>
                <w:bCs/>
                <w:iCs/>
                <w:sz w:val="24"/>
                <w:szCs w:val="24"/>
              </w:rPr>
            </w:pPr>
          </w:p>
        </w:tc>
        <w:tc>
          <w:tcPr>
            <w:tcW w:w="2300" w:type="dxa"/>
            <w:gridSpan w:val="2"/>
            <w:tcBorders>
              <w:top w:val="single" w:sz="12" w:space="0" w:color="auto"/>
            </w:tcBorders>
          </w:tcPr>
          <w:p w14:paraId="3CB449B6" w14:textId="77777777" w:rsidR="003B45AA" w:rsidRPr="00CF328F" w:rsidRDefault="003B45AA" w:rsidP="00051A5F">
            <w:pPr>
              <w:spacing w:after="0" w:line="240" w:lineRule="auto"/>
              <w:jc w:val="both"/>
              <w:rPr>
                <w:rFonts w:ascii="Times New Roman" w:hAnsi="Times New Roman" w:cs="Times New Roman"/>
                <w:b/>
                <w:bCs/>
                <w:iCs/>
                <w:sz w:val="24"/>
                <w:szCs w:val="24"/>
              </w:rPr>
            </w:pPr>
          </w:p>
        </w:tc>
        <w:tc>
          <w:tcPr>
            <w:tcW w:w="2300" w:type="dxa"/>
            <w:gridSpan w:val="2"/>
            <w:tcBorders>
              <w:top w:val="single" w:sz="12" w:space="0" w:color="auto"/>
            </w:tcBorders>
          </w:tcPr>
          <w:p w14:paraId="6B7CA7A7" w14:textId="77777777" w:rsidR="003B45AA" w:rsidRPr="00CF328F" w:rsidRDefault="003B45AA" w:rsidP="00051A5F">
            <w:pPr>
              <w:spacing w:after="0" w:line="240" w:lineRule="auto"/>
              <w:jc w:val="both"/>
              <w:rPr>
                <w:rFonts w:ascii="Times New Roman" w:hAnsi="Times New Roman" w:cs="Times New Roman"/>
                <w:b/>
                <w:bCs/>
                <w:iCs/>
                <w:sz w:val="24"/>
                <w:szCs w:val="24"/>
              </w:rPr>
            </w:pPr>
          </w:p>
        </w:tc>
      </w:tr>
      <w:tr w:rsidR="003B45AA" w:rsidRPr="00CF328F" w14:paraId="7892279F" w14:textId="77777777" w:rsidTr="00B92EF9">
        <w:trPr>
          <w:trHeight w:val="192"/>
          <w:tblHeader/>
        </w:trPr>
        <w:tc>
          <w:tcPr>
            <w:tcW w:w="1841" w:type="dxa"/>
            <w:vAlign w:val="center"/>
          </w:tcPr>
          <w:p w14:paraId="1E2CD674"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4.1.</w:t>
            </w:r>
          </w:p>
        </w:tc>
        <w:tc>
          <w:tcPr>
            <w:tcW w:w="6996" w:type="dxa"/>
            <w:vAlign w:val="center"/>
          </w:tcPr>
          <w:p w14:paraId="392BE36D" w14:textId="77777777" w:rsidR="003B45AA" w:rsidRPr="006C2499" w:rsidRDefault="003B45AA" w:rsidP="00051A5F">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Ārstēšanās dienas un diennakts stacionārā ar vai bez primārās veselības aprūpes ārsta norīkojuma, tajā skaitā:</w:t>
            </w:r>
          </w:p>
        </w:tc>
        <w:tc>
          <w:tcPr>
            <w:tcW w:w="2300" w:type="dxa"/>
          </w:tcPr>
          <w:p w14:paraId="63C0AAC8" w14:textId="77777777" w:rsidR="003B45AA" w:rsidRPr="006C2499"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7164A0DB" w14:textId="77777777" w:rsidR="003B45AA" w:rsidRPr="006C2499"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3C7BE878" w14:textId="77777777" w:rsidR="003B45AA" w:rsidRPr="006C2499" w:rsidRDefault="003B45AA" w:rsidP="00051A5F">
            <w:pPr>
              <w:spacing w:after="0" w:line="240" w:lineRule="auto"/>
              <w:rPr>
                <w:rFonts w:ascii="Times New Roman" w:eastAsia="Calibri" w:hAnsi="Times New Roman" w:cs="Times New Roman"/>
                <w:bCs/>
                <w:sz w:val="24"/>
                <w:szCs w:val="24"/>
              </w:rPr>
            </w:pPr>
          </w:p>
        </w:tc>
      </w:tr>
      <w:tr w:rsidR="003B45AA" w:rsidRPr="00CF328F" w14:paraId="58F4DBD4" w14:textId="77777777" w:rsidTr="00B92EF9">
        <w:trPr>
          <w:trHeight w:val="200"/>
          <w:tblHeader/>
        </w:trPr>
        <w:tc>
          <w:tcPr>
            <w:tcW w:w="1841" w:type="dxa"/>
            <w:vAlign w:val="center"/>
          </w:tcPr>
          <w:p w14:paraId="1A06EB69" w14:textId="77777777" w:rsidR="003B45AA" w:rsidRPr="00CF328F" w:rsidRDefault="003B45AA" w:rsidP="00051A5F">
            <w:pPr>
              <w:jc w:val="center"/>
              <w:rPr>
                <w:rFonts w:ascii="Times New Roman" w:hAnsi="Times New Roman" w:cs="Times New Roman"/>
                <w:b/>
                <w:iCs/>
                <w:snapToGrid w:val="0"/>
                <w:sz w:val="24"/>
                <w:szCs w:val="24"/>
                <w:lang w:eastAsia="en-US"/>
              </w:rPr>
            </w:pPr>
            <w:r w:rsidRPr="00CF328F">
              <w:rPr>
                <w:rFonts w:ascii="Times New Roman" w:hAnsi="Times New Roman" w:cs="Times New Roman"/>
                <w:b/>
                <w:iCs/>
                <w:snapToGrid w:val="0"/>
                <w:sz w:val="24"/>
                <w:szCs w:val="24"/>
                <w:lang w:eastAsia="en-US"/>
              </w:rPr>
              <w:t>4.2.</w:t>
            </w:r>
          </w:p>
        </w:tc>
        <w:tc>
          <w:tcPr>
            <w:tcW w:w="6996" w:type="dxa"/>
            <w:vAlign w:val="center"/>
          </w:tcPr>
          <w:p w14:paraId="1681DD4F" w14:textId="77777777" w:rsidR="003B45AA" w:rsidRPr="006C2499" w:rsidRDefault="003B45AA" w:rsidP="00051A5F">
            <w:pPr>
              <w:spacing w:after="0" w:line="240" w:lineRule="auto"/>
              <w:rPr>
                <w:rFonts w:ascii="Times New Roman" w:eastAsia="Calibri" w:hAnsi="Times New Roman" w:cs="Times New Roman"/>
                <w:bCs/>
                <w:sz w:val="24"/>
                <w:szCs w:val="24"/>
              </w:rPr>
            </w:pPr>
            <w:r w:rsidRPr="006C2499">
              <w:rPr>
                <w:rFonts w:ascii="Times New Roman" w:eastAsia="Calibri" w:hAnsi="Times New Roman" w:cs="Times New Roman"/>
                <w:bCs/>
                <w:sz w:val="24"/>
                <w:szCs w:val="24"/>
              </w:rPr>
              <w:t>Maksas operācijas, tajā skaitā – plānveida.</w:t>
            </w:r>
          </w:p>
        </w:tc>
        <w:tc>
          <w:tcPr>
            <w:tcW w:w="2300" w:type="dxa"/>
          </w:tcPr>
          <w:p w14:paraId="0F13E217" w14:textId="77777777" w:rsidR="003B45AA" w:rsidRPr="006C2499"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08D53D4A" w14:textId="77777777" w:rsidR="003B45AA" w:rsidRPr="006C2499"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779CE472" w14:textId="77777777" w:rsidR="003B45AA" w:rsidRPr="006C2499" w:rsidRDefault="003B45AA" w:rsidP="00051A5F">
            <w:pPr>
              <w:spacing w:after="0" w:line="240" w:lineRule="auto"/>
              <w:rPr>
                <w:rFonts w:ascii="Times New Roman" w:eastAsia="Calibri" w:hAnsi="Times New Roman" w:cs="Times New Roman"/>
                <w:bCs/>
                <w:sz w:val="24"/>
                <w:szCs w:val="24"/>
              </w:rPr>
            </w:pPr>
          </w:p>
        </w:tc>
      </w:tr>
      <w:tr w:rsidR="003B45AA" w:rsidRPr="00CF328F" w14:paraId="72205F29" w14:textId="77777777" w:rsidTr="00B92EF9">
        <w:trPr>
          <w:trHeight w:val="326"/>
          <w:tblHeader/>
        </w:trPr>
        <w:tc>
          <w:tcPr>
            <w:tcW w:w="1841" w:type="dxa"/>
            <w:vAlign w:val="center"/>
          </w:tcPr>
          <w:p w14:paraId="44A23BF1" w14:textId="77777777" w:rsidR="003B45AA" w:rsidRPr="00CF328F" w:rsidRDefault="003B45AA" w:rsidP="00051A5F">
            <w:pPr>
              <w:jc w:val="center"/>
              <w:rPr>
                <w:rFonts w:ascii="Times New Roman" w:hAnsi="Times New Roman" w:cs="Times New Roman"/>
                <w:b/>
                <w:iCs/>
                <w:snapToGrid w:val="0"/>
                <w:color w:val="000000"/>
                <w:sz w:val="24"/>
                <w:szCs w:val="24"/>
                <w:lang w:eastAsia="en-US"/>
              </w:rPr>
            </w:pPr>
            <w:r w:rsidRPr="00CF328F">
              <w:rPr>
                <w:rFonts w:ascii="Times New Roman" w:hAnsi="Times New Roman" w:cs="Times New Roman"/>
                <w:b/>
                <w:iCs/>
                <w:snapToGrid w:val="0"/>
                <w:color w:val="000000"/>
                <w:sz w:val="24"/>
                <w:szCs w:val="24"/>
                <w:lang w:eastAsia="en-US"/>
              </w:rPr>
              <w:t>4.3.</w:t>
            </w:r>
          </w:p>
        </w:tc>
        <w:tc>
          <w:tcPr>
            <w:tcW w:w="6996" w:type="dxa"/>
            <w:vAlign w:val="center"/>
          </w:tcPr>
          <w:p w14:paraId="1EE263EB" w14:textId="77777777" w:rsidR="003B45AA" w:rsidRPr="006C2499" w:rsidRDefault="003B45AA" w:rsidP="00051A5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Visa veida </w:t>
            </w:r>
            <w:r w:rsidRPr="006C2499">
              <w:rPr>
                <w:rFonts w:ascii="Times New Roman" w:eastAsia="Calibri" w:hAnsi="Times New Roman" w:cs="Times New Roman"/>
                <w:bCs/>
                <w:sz w:val="24"/>
                <w:szCs w:val="24"/>
              </w:rPr>
              <w:t xml:space="preserve"> diagnostiskie un laboratoriskie izmeklējumi, ārstu konsultācijas, nozīmētie medikament</w:t>
            </w:r>
            <w:r w:rsidR="000C2FBB">
              <w:rPr>
                <w:rFonts w:ascii="Times New Roman" w:eastAsia="Calibri" w:hAnsi="Times New Roman" w:cs="Times New Roman"/>
                <w:bCs/>
                <w:sz w:val="24"/>
                <w:szCs w:val="24"/>
              </w:rPr>
              <w:t xml:space="preserve">i. </w:t>
            </w:r>
          </w:p>
        </w:tc>
        <w:tc>
          <w:tcPr>
            <w:tcW w:w="2300" w:type="dxa"/>
          </w:tcPr>
          <w:p w14:paraId="6E200044" w14:textId="77777777" w:rsidR="003B45AA"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5CB71EFF" w14:textId="77777777" w:rsidR="003B45AA" w:rsidRDefault="003B45AA" w:rsidP="00051A5F">
            <w:pPr>
              <w:spacing w:after="0" w:line="240" w:lineRule="auto"/>
              <w:rPr>
                <w:rFonts w:ascii="Times New Roman" w:eastAsia="Calibri" w:hAnsi="Times New Roman" w:cs="Times New Roman"/>
                <w:bCs/>
                <w:sz w:val="24"/>
                <w:szCs w:val="24"/>
              </w:rPr>
            </w:pPr>
          </w:p>
        </w:tc>
        <w:tc>
          <w:tcPr>
            <w:tcW w:w="2300" w:type="dxa"/>
            <w:gridSpan w:val="2"/>
          </w:tcPr>
          <w:p w14:paraId="782D04DC" w14:textId="77777777" w:rsidR="003B45AA" w:rsidRDefault="003B45AA" w:rsidP="00051A5F">
            <w:pPr>
              <w:spacing w:after="0" w:line="240" w:lineRule="auto"/>
              <w:rPr>
                <w:rFonts w:ascii="Times New Roman" w:eastAsia="Calibri" w:hAnsi="Times New Roman" w:cs="Times New Roman"/>
                <w:bCs/>
                <w:sz w:val="24"/>
                <w:szCs w:val="24"/>
              </w:rPr>
            </w:pPr>
          </w:p>
        </w:tc>
      </w:tr>
      <w:tr w:rsidR="003B45AA" w:rsidRPr="00CF328F" w14:paraId="008C2862" w14:textId="77777777" w:rsidTr="00B92EF9">
        <w:trPr>
          <w:trHeight w:val="71"/>
          <w:tblHeader/>
        </w:trPr>
        <w:tc>
          <w:tcPr>
            <w:tcW w:w="1841" w:type="dxa"/>
            <w:vAlign w:val="center"/>
          </w:tcPr>
          <w:p w14:paraId="6CEED38C" w14:textId="77FB13F5" w:rsidR="003B45AA" w:rsidRPr="00CF328F" w:rsidRDefault="003B45AA" w:rsidP="00051A5F">
            <w:pPr>
              <w:jc w:val="center"/>
              <w:rPr>
                <w:rFonts w:ascii="Times New Roman" w:hAnsi="Times New Roman" w:cs="Times New Roman"/>
                <w:b/>
                <w:iCs/>
                <w:snapToGrid w:val="0"/>
                <w:sz w:val="24"/>
                <w:szCs w:val="24"/>
              </w:rPr>
            </w:pPr>
            <w:r w:rsidRPr="00CF328F">
              <w:rPr>
                <w:rFonts w:ascii="Times New Roman" w:hAnsi="Times New Roman" w:cs="Times New Roman"/>
                <w:b/>
                <w:iCs/>
                <w:snapToGrid w:val="0"/>
                <w:sz w:val="24"/>
                <w:szCs w:val="24"/>
              </w:rPr>
              <w:lastRenderedPageBreak/>
              <w:t>4.</w:t>
            </w:r>
            <w:r w:rsidR="0033035C">
              <w:rPr>
                <w:rFonts w:ascii="Times New Roman" w:hAnsi="Times New Roman" w:cs="Times New Roman"/>
                <w:b/>
                <w:iCs/>
                <w:snapToGrid w:val="0"/>
                <w:sz w:val="24"/>
                <w:szCs w:val="24"/>
              </w:rPr>
              <w:t>4</w:t>
            </w:r>
            <w:r w:rsidRPr="00CF328F">
              <w:rPr>
                <w:rFonts w:ascii="Times New Roman" w:hAnsi="Times New Roman" w:cs="Times New Roman"/>
                <w:b/>
                <w:iCs/>
                <w:snapToGrid w:val="0"/>
                <w:sz w:val="24"/>
                <w:szCs w:val="24"/>
              </w:rPr>
              <w:t>.</w:t>
            </w:r>
          </w:p>
        </w:tc>
        <w:tc>
          <w:tcPr>
            <w:tcW w:w="6996" w:type="dxa"/>
            <w:vAlign w:val="center"/>
          </w:tcPr>
          <w:p w14:paraId="21369387" w14:textId="77777777" w:rsidR="003B45AA" w:rsidRPr="00CF328F" w:rsidRDefault="003B45AA" w:rsidP="00051A5F">
            <w:pPr>
              <w:keepNext/>
              <w:overflowPunct w:val="0"/>
              <w:autoSpaceDE w:val="0"/>
              <w:autoSpaceDN w:val="0"/>
              <w:adjustRightInd w:val="0"/>
              <w:jc w:val="both"/>
              <w:textAlignment w:val="baseline"/>
              <w:outlineLvl w:val="5"/>
              <w:rPr>
                <w:rFonts w:ascii="Times New Roman" w:hAnsi="Times New Roman" w:cs="Times New Roman"/>
                <w:bCs/>
                <w:sz w:val="24"/>
                <w:szCs w:val="24"/>
                <w:lang w:eastAsia="en-US"/>
              </w:rPr>
            </w:pPr>
            <w:r w:rsidRPr="00CF328F">
              <w:rPr>
                <w:rFonts w:ascii="Times New Roman" w:hAnsi="Times New Roman" w:cs="Times New Roman"/>
                <w:iCs/>
                <w:sz w:val="24"/>
                <w:szCs w:val="24"/>
                <w:lang w:eastAsia="en-US"/>
              </w:rPr>
              <w:t>kritisko slimību stacionārā ārstēšana (ļaundabīgi audzēji, orgānu transplantācija, sirds operācijas)</w:t>
            </w:r>
          </w:p>
        </w:tc>
        <w:tc>
          <w:tcPr>
            <w:tcW w:w="2300" w:type="dxa"/>
          </w:tcPr>
          <w:p w14:paraId="45C66AA6" w14:textId="77777777" w:rsidR="003B45AA" w:rsidRPr="00CF328F" w:rsidRDefault="003B45AA" w:rsidP="00051A5F">
            <w:pPr>
              <w:keepNext/>
              <w:overflowPunct w:val="0"/>
              <w:autoSpaceDE w:val="0"/>
              <w:autoSpaceDN w:val="0"/>
              <w:adjustRightInd w:val="0"/>
              <w:jc w:val="both"/>
              <w:textAlignment w:val="baseline"/>
              <w:outlineLvl w:val="5"/>
              <w:rPr>
                <w:rFonts w:ascii="Times New Roman" w:hAnsi="Times New Roman" w:cs="Times New Roman"/>
                <w:iCs/>
                <w:sz w:val="24"/>
                <w:szCs w:val="24"/>
                <w:lang w:eastAsia="en-US"/>
              </w:rPr>
            </w:pPr>
          </w:p>
        </w:tc>
        <w:tc>
          <w:tcPr>
            <w:tcW w:w="2300" w:type="dxa"/>
            <w:gridSpan w:val="2"/>
          </w:tcPr>
          <w:p w14:paraId="67F63C84" w14:textId="77777777" w:rsidR="003B45AA" w:rsidRPr="00CF328F" w:rsidRDefault="003B45AA" w:rsidP="00051A5F">
            <w:pPr>
              <w:keepNext/>
              <w:overflowPunct w:val="0"/>
              <w:autoSpaceDE w:val="0"/>
              <w:autoSpaceDN w:val="0"/>
              <w:adjustRightInd w:val="0"/>
              <w:jc w:val="both"/>
              <w:textAlignment w:val="baseline"/>
              <w:outlineLvl w:val="5"/>
              <w:rPr>
                <w:rFonts w:ascii="Times New Roman" w:hAnsi="Times New Roman" w:cs="Times New Roman"/>
                <w:iCs/>
                <w:sz w:val="24"/>
                <w:szCs w:val="24"/>
                <w:lang w:eastAsia="en-US"/>
              </w:rPr>
            </w:pPr>
          </w:p>
        </w:tc>
        <w:tc>
          <w:tcPr>
            <w:tcW w:w="2300" w:type="dxa"/>
            <w:gridSpan w:val="2"/>
          </w:tcPr>
          <w:p w14:paraId="6C7C8877" w14:textId="77777777" w:rsidR="003B45AA" w:rsidRPr="00CF328F" w:rsidRDefault="003B45AA" w:rsidP="00051A5F">
            <w:pPr>
              <w:keepNext/>
              <w:overflowPunct w:val="0"/>
              <w:autoSpaceDE w:val="0"/>
              <w:autoSpaceDN w:val="0"/>
              <w:adjustRightInd w:val="0"/>
              <w:jc w:val="both"/>
              <w:textAlignment w:val="baseline"/>
              <w:outlineLvl w:val="5"/>
              <w:rPr>
                <w:rFonts w:ascii="Times New Roman" w:hAnsi="Times New Roman" w:cs="Times New Roman"/>
                <w:iCs/>
                <w:sz w:val="24"/>
                <w:szCs w:val="24"/>
                <w:lang w:eastAsia="en-US"/>
              </w:rPr>
            </w:pPr>
          </w:p>
        </w:tc>
      </w:tr>
    </w:tbl>
    <w:p w14:paraId="1BF5E17D" w14:textId="77777777" w:rsidR="003B45AA" w:rsidRPr="00CF328F" w:rsidRDefault="003B45AA" w:rsidP="003B45AA">
      <w:pPr>
        <w:pStyle w:val="Header"/>
        <w:ind w:left="720" w:right="110"/>
        <w:rPr>
          <w:rFonts w:ascii="Times New Roman" w:hAnsi="Times New Roman" w:cs="Times New Roman"/>
        </w:rPr>
      </w:pPr>
    </w:p>
    <w:tbl>
      <w:tblPr>
        <w:tblW w:w="0" w:type="auto"/>
        <w:tblLook w:val="0000" w:firstRow="0" w:lastRow="0" w:firstColumn="0" w:lastColumn="0" w:noHBand="0" w:noVBand="0"/>
      </w:tblPr>
      <w:tblGrid>
        <w:gridCol w:w="6333"/>
      </w:tblGrid>
      <w:tr w:rsidR="003B45AA" w:rsidRPr="00CF328F" w14:paraId="7D2EFD12" w14:textId="77777777" w:rsidTr="00051A5F">
        <w:trPr>
          <w:trHeight w:val="284"/>
        </w:trPr>
        <w:tc>
          <w:tcPr>
            <w:tcW w:w="0" w:type="auto"/>
            <w:vAlign w:val="center"/>
          </w:tcPr>
          <w:p w14:paraId="42D8407E" w14:textId="77777777" w:rsidR="003B45AA" w:rsidRPr="00CF328F" w:rsidRDefault="003B45AA" w:rsidP="00051A5F">
            <w:pPr>
              <w:pStyle w:val="Header"/>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&lt;Pretendenta nosaukums &gt;</w:t>
            </w:r>
          </w:p>
        </w:tc>
      </w:tr>
      <w:tr w:rsidR="003B45AA" w:rsidRPr="00CF328F" w14:paraId="00FC84F3" w14:textId="77777777" w:rsidTr="00051A5F">
        <w:trPr>
          <w:trHeight w:hRule="exact" w:val="284"/>
        </w:trPr>
        <w:tc>
          <w:tcPr>
            <w:tcW w:w="0" w:type="auto"/>
            <w:vAlign w:val="center"/>
          </w:tcPr>
          <w:p w14:paraId="0EAF953A" w14:textId="77777777" w:rsidR="003B45AA" w:rsidRPr="00CF328F" w:rsidRDefault="003B45AA" w:rsidP="00051A5F">
            <w:pPr>
              <w:pStyle w:val="Header"/>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&lt;Reģistrācijas numurs vai personas kods&gt;</w:t>
            </w:r>
          </w:p>
        </w:tc>
      </w:tr>
      <w:tr w:rsidR="003B45AA" w:rsidRPr="00CF328F" w14:paraId="77F274AB" w14:textId="77777777" w:rsidTr="00051A5F">
        <w:trPr>
          <w:trHeight w:hRule="exact" w:val="284"/>
        </w:trPr>
        <w:tc>
          <w:tcPr>
            <w:tcW w:w="0" w:type="auto"/>
            <w:vAlign w:val="center"/>
          </w:tcPr>
          <w:p w14:paraId="72851E90" w14:textId="77777777" w:rsidR="003B45AA" w:rsidRPr="00CF328F" w:rsidRDefault="003B45AA" w:rsidP="00051A5F">
            <w:pPr>
              <w:pStyle w:val="Header"/>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&lt;Adrese&gt;</w:t>
            </w:r>
          </w:p>
        </w:tc>
      </w:tr>
      <w:tr w:rsidR="003B45AA" w:rsidRPr="00CF328F" w14:paraId="6C6F7B12" w14:textId="77777777" w:rsidTr="00051A5F">
        <w:trPr>
          <w:trHeight w:hRule="exact" w:val="284"/>
        </w:trPr>
        <w:tc>
          <w:tcPr>
            <w:tcW w:w="0" w:type="auto"/>
            <w:vAlign w:val="center"/>
          </w:tcPr>
          <w:p w14:paraId="2B72C154" w14:textId="77777777" w:rsidR="003B45AA" w:rsidRPr="00CF328F" w:rsidRDefault="003B45AA" w:rsidP="00051A5F">
            <w:pPr>
              <w:pStyle w:val="Header"/>
              <w:rPr>
                <w:rFonts w:ascii="Times New Roman" w:hAnsi="Times New Roman" w:cs="Times New Roman"/>
                <w:sz w:val="24"/>
                <w:szCs w:val="24"/>
                <w:highlight w:val="lightGray"/>
              </w:rPr>
            </w:pPr>
            <w:r w:rsidRPr="00CF328F">
              <w:rPr>
                <w:rFonts w:ascii="Times New Roman" w:hAnsi="Times New Roman" w:cs="Times New Roman"/>
                <w:sz w:val="24"/>
                <w:szCs w:val="24"/>
                <w:highlight w:val="lightGray"/>
              </w:rPr>
              <w:t>&lt;</w:t>
            </w:r>
            <w:proofErr w:type="spellStart"/>
            <w:r w:rsidRPr="00CF328F">
              <w:rPr>
                <w:rFonts w:ascii="Times New Roman" w:hAnsi="Times New Roman" w:cs="Times New Roman"/>
                <w:sz w:val="24"/>
                <w:szCs w:val="24"/>
                <w:highlight w:val="lightGray"/>
              </w:rPr>
              <w:t>Paraksttiesīgās</w:t>
            </w:r>
            <w:proofErr w:type="spellEnd"/>
            <w:r w:rsidRPr="00CF328F">
              <w:rPr>
                <w:rFonts w:ascii="Times New Roman" w:hAnsi="Times New Roman" w:cs="Times New Roman"/>
                <w:sz w:val="24"/>
                <w:szCs w:val="24"/>
                <w:highlight w:val="lightGray"/>
              </w:rPr>
              <w:t xml:space="preserve"> personas amata nosaukums, vārds un uzvārds&gt;</w:t>
            </w:r>
          </w:p>
        </w:tc>
      </w:tr>
      <w:tr w:rsidR="003B45AA" w:rsidRPr="00CF328F" w14:paraId="778ECB26" w14:textId="77777777" w:rsidTr="00051A5F">
        <w:trPr>
          <w:trHeight w:hRule="exact" w:val="284"/>
        </w:trPr>
        <w:tc>
          <w:tcPr>
            <w:tcW w:w="0" w:type="auto"/>
            <w:vAlign w:val="center"/>
          </w:tcPr>
          <w:p w14:paraId="0BD14D4A" w14:textId="77777777" w:rsidR="003B45AA" w:rsidRPr="00CF328F" w:rsidRDefault="003B45AA" w:rsidP="00051A5F">
            <w:pPr>
              <w:pStyle w:val="Header"/>
              <w:rPr>
                <w:rFonts w:ascii="Times New Roman" w:hAnsi="Times New Roman" w:cs="Times New Roman"/>
                <w:sz w:val="24"/>
                <w:szCs w:val="24"/>
              </w:rPr>
            </w:pPr>
            <w:r w:rsidRPr="00CF328F">
              <w:rPr>
                <w:rFonts w:ascii="Times New Roman" w:hAnsi="Times New Roman" w:cs="Times New Roman"/>
                <w:sz w:val="24"/>
                <w:szCs w:val="24"/>
                <w:highlight w:val="lightGray"/>
              </w:rPr>
              <w:t>&lt;</w:t>
            </w:r>
            <w:proofErr w:type="spellStart"/>
            <w:r w:rsidRPr="00CF328F">
              <w:rPr>
                <w:rFonts w:ascii="Times New Roman" w:hAnsi="Times New Roman" w:cs="Times New Roman"/>
                <w:sz w:val="24"/>
                <w:szCs w:val="24"/>
                <w:highlight w:val="lightGray"/>
              </w:rPr>
              <w:t>Paraksttiesīgās</w:t>
            </w:r>
            <w:proofErr w:type="spellEnd"/>
            <w:r w:rsidRPr="00CF328F">
              <w:rPr>
                <w:rFonts w:ascii="Times New Roman" w:hAnsi="Times New Roman" w:cs="Times New Roman"/>
                <w:sz w:val="24"/>
                <w:szCs w:val="24"/>
                <w:highlight w:val="lightGray"/>
              </w:rPr>
              <w:t xml:space="preserve"> personas paraksts&gt;</w:t>
            </w:r>
          </w:p>
        </w:tc>
      </w:tr>
    </w:tbl>
    <w:p w14:paraId="3C1464A5" w14:textId="77777777" w:rsidR="005D68BA" w:rsidRDefault="005D68BA" w:rsidP="00E231B3"/>
    <w:p w14:paraId="7565E0E2" w14:textId="77777777" w:rsidR="005D68BA" w:rsidRDefault="005D68BA" w:rsidP="00E231B3"/>
    <w:p w14:paraId="60714139" w14:textId="77777777" w:rsidR="005D68BA" w:rsidRDefault="005D68BA" w:rsidP="00E231B3"/>
    <w:p w14:paraId="73E0231C" w14:textId="77777777" w:rsidR="005D68BA" w:rsidRDefault="005D68BA" w:rsidP="00E231B3"/>
    <w:p w14:paraId="78AFEF97" w14:textId="77777777" w:rsidR="005D68BA" w:rsidRDefault="005D68BA" w:rsidP="00E231B3"/>
    <w:p w14:paraId="10876EF7" w14:textId="77777777" w:rsidR="005D68BA" w:rsidRDefault="005D68BA" w:rsidP="00E231B3"/>
    <w:p w14:paraId="36B8BDFE" w14:textId="77777777" w:rsidR="005D68BA" w:rsidRDefault="005D68BA" w:rsidP="00E231B3"/>
    <w:p w14:paraId="685D7EF4" w14:textId="77777777" w:rsidR="005D68BA" w:rsidRDefault="005D68BA" w:rsidP="00E231B3"/>
    <w:p w14:paraId="65DC53FE" w14:textId="77777777" w:rsidR="005D68BA" w:rsidRDefault="005D68BA" w:rsidP="00E231B3"/>
    <w:p w14:paraId="508F330E" w14:textId="77777777" w:rsidR="005D68BA" w:rsidRDefault="005D68BA" w:rsidP="00E231B3"/>
    <w:p w14:paraId="20A67CA0" w14:textId="77777777" w:rsidR="005D68BA" w:rsidRDefault="005D68BA" w:rsidP="00E231B3">
      <w:pPr>
        <w:sectPr w:rsidR="005D68BA" w:rsidSect="00051CF5">
          <w:pgSz w:w="16838" w:h="11906" w:orient="landscape"/>
          <w:pgMar w:top="284" w:right="1440" w:bottom="1440" w:left="1440" w:header="709" w:footer="709" w:gutter="0"/>
          <w:cols w:space="708"/>
          <w:docGrid w:linePitch="360"/>
        </w:sectPr>
      </w:pPr>
    </w:p>
    <w:p w14:paraId="2E07C61D" w14:textId="77777777" w:rsidR="00051A5F" w:rsidRDefault="00051A5F" w:rsidP="00E231B3"/>
    <w:p w14:paraId="7B482504" w14:textId="77777777" w:rsidR="00051A5F" w:rsidRPr="00051A5F" w:rsidRDefault="00051A5F" w:rsidP="00051A5F">
      <w:pPr>
        <w:keepNext/>
        <w:keepLines/>
        <w:spacing w:before="40" w:after="0"/>
        <w:jc w:val="right"/>
        <w:outlineLvl w:val="1"/>
        <w:rPr>
          <w:rFonts w:ascii="Times New Roman" w:hAnsi="Times New Roman" w:cs="Times New Roman"/>
          <w:szCs w:val="26"/>
        </w:rPr>
      </w:pPr>
      <w:bookmarkStart w:id="53" w:name="_Toc444767952"/>
      <w:r w:rsidRPr="00051A5F">
        <w:rPr>
          <w:rFonts w:ascii="Times New Roman" w:hAnsi="Times New Roman" w:cs="Times New Roman"/>
          <w:szCs w:val="26"/>
        </w:rPr>
        <w:t>B.3.pielikums Finanšu piedāvājuma veidne</w:t>
      </w:r>
      <w:bookmarkEnd w:id="53"/>
    </w:p>
    <w:p w14:paraId="19C10C88" w14:textId="77777777" w:rsidR="00051A5F" w:rsidRPr="00051A5F" w:rsidRDefault="00051A5F" w:rsidP="00051A5F">
      <w:pPr>
        <w:spacing w:after="0" w:line="240" w:lineRule="auto"/>
        <w:jc w:val="center"/>
        <w:rPr>
          <w:rFonts w:ascii="Times New Roman" w:hAnsi="Times New Roman" w:cs="Times New Roman"/>
          <w:b/>
          <w:sz w:val="28"/>
          <w:szCs w:val="28"/>
        </w:rPr>
      </w:pPr>
    </w:p>
    <w:p w14:paraId="1E0A7D79" w14:textId="77777777" w:rsidR="00051A5F" w:rsidRPr="00051A5F" w:rsidRDefault="00051A5F" w:rsidP="00E652BE">
      <w:pPr>
        <w:spacing w:after="0" w:line="240" w:lineRule="auto"/>
        <w:jc w:val="center"/>
        <w:rPr>
          <w:rFonts w:ascii="Times New Roman" w:hAnsi="Times New Roman" w:cs="Times New Roman"/>
          <w:b/>
          <w:sz w:val="24"/>
          <w:szCs w:val="24"/>
        </w:rPr>
      </w:pPr>
      <w:r w:rsidRPr="00051A5F">
        <w:rPr>
          <w:rFonts w:ascii="Times New Roman" w:hAnsi="Times New Roman" w:cs="Times New Roman"/>
          <w:b/>
          <w:sz w:val="28"/>
          <w:szCs w:val="28"/>
        </w:rPr>
        <w:t>Finanšu piedāvājums</w:t>
      </w:r>
    </w:p>
    <w:p w14:paraId="137C4A0D" w14:textId="77777777" w:rsidR="00F04753" w:rsidRDefault="00F04753" w:rsidP="00F04753">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223185F4" w14:textId="687F5AF0" w:rsidR="00B90733" w:rsidRPr="00CF328F" w:rsidRDefault="00B90733" w:rsidP="00F04753">
      <w:pPr>
        <w:spacing w:after="0" w:line="240" w:lineRule="auto"/>
        <w:ind w:left="851"/>
        <w:jc w:val="center"/>
        <w:rPr>
          <w:rFonts w:ascii="Times New Roman" w:hAnsi="Times New Roman" w:cs="Times New Roman"/>
          <w:sz w:val="24"/>
          <w:szCs w:val="24"/>
        </w:rPr>
      </w:pPr>
      <w:r w:rsidRPr="00CF328F">
        <w:rPr>
          <w:rFonts w:ascii="Times New Roman" w:hAnsi="Times New Roman" w:cs="Times New Roman"/>
          <w:sz w:val="24"/>
          <w:szCs w:val="24"/>
        </w:rPr>
        <w:t>(Id.Nr.</w:t>
      </w:r>
      <w:r>
        <w:rPr>
          <w:rFonts w:ascii="Times New Roman" w:hAnsi="Times New Roman" w:cs="Times New Roman"/>
          <w:sz w:val="24"/>
          <w:szCs w:val="24"/>
        </w:rPr>
        <w:t>DŪ</w:t>
      </w:r>
      <w:r w:rsidR="00C22B47">
        <w:rPr>
          <w:rFonts w:ascii="Times New Roman" w:hAnsi="Times New Roman" w:cs="Times New Roman"/>
          <w:sz w:val="24"/>
          <w:szCs w:val="24"/>
        </w:rPr>
        <w:t>-Z</w:t>
      </w:r>
      <w:r>
        <w:rPr>
          <w:rFonts w:ascii="Times New Roman" w:hAnsi="Times New Roman" w:cs="Times New Roman"/>
          <w:sz w:val="24"/>
          <w:szCs w:val="24"/>
        </w:rPr>
        <w:t>I</w:t>
      </w:r>
      <w:r w:rsidR="00C22B47">
        <w:rPr>
          <w:rFonts w:ascii="Times New Roman" w:hAnsi="Times New Roman" w:cs="Times New Roman"/>
          <w:sz w:val="24"/>
          <w:szCs w:val="24"/>
        </w:rPr>
        <w:t>-</w:t>
      </w:r>
      <w:r>
        <w:rPr>
          <w:rFonts w:ascii="Times New Roman" w:hAnsi="Times New Roman" w:cs="Times New Roman"/>
          <w:sz w:val="24"/>
          <w:szCs w:val="24"/>
        </w:rPr>
        <w:t>20</w:t>
      </w:r>
      <w:r w:rsidR="00E2220C">
        <w:rPr>
          <w:rFonts w:ascii="Times New Roman" w:hAnsi="Times New Roman" w:cs="Times New Roman"/>
          <w:sz w:val="24"/>
          <w:szCs w:val="24"/>
        </w:rPr>
        <w:t>2</w:t>
      </w:r>
      <w:r w:rsidR="00931D97">
        <w:rPr>
          <w:rFonts w:ascii="Times New Roman" w:hAnsi="Times New Roman" w:cs="Times New Roman"/>
          <w:sz w:val="24"/>
          <w:szCs w:val="24"/>
        </w:rPr>
        <w:t>3</w:t>
      </w:r>
      <w:r>
        <w:rPr>
          <w:rFonts w:ascii="Times New Roman" w:hAnsi="Times New Roman" w:cs="Times New Roman"/>
          <w:sz w:val="24"/>
          <w:szCs w:val="24"/>
        </w:rPr>
        <w:t>/</w:t>
      </w:r>
      <w:r w:rsidR="00931D97">
        <w:rPr>
          <w:rFonts w:ascii="Times New Roman" w:hAnsi="Times New Roman" w:cs="Times New Roman"/>
          <w:sz w:val="24"/>
          <w:szCs w:val="24"/>
        </w:rPr>
        <w:t>1</w:t>
      </w:r>
      <w:r>
        <w:rPr>
          <w:rFonts w:ascii="Times New Roman" w:hAnsi="Times New Roman" w:cs="Times New Roman"/>
          <w:sz w:val="24"/>
          <w:szCs w:val="24"/>
        </w:rPr>
        <w:t>)</w:t>
      </w:r>
    </w:p>
    <w:p w14:paraId="60ECA214" w14:textId="77777777" w:rsidR="00051A5F" w:rsidRPr="00051A5F" w:rsidRDefault="00051A5F" w:rsidP="00051A5F">
      <w:pPr>
        <w:spacing w:after="0" w:line="240" w:lineRule="auto"/>
        <w:ind w:right="-30"/>
        <w:jc w:val="center"/>
        <w:rPr>
          <w:rFonts w:ascii="Times New Roman" w:hAnsi="Times New Roman" w:cs="Times New Roman"/>
          <w:sz w:val="24"/>
          <w:szCs w:val="24"/>
        </w:rPr>
      </w:pPr>
    </w:p>
    <w:tbl>
      <w:tblPr>
        <w:tblW w:w="0" w:type="auto"/>
        <w:tblLook w:val="01E0" w:firstRow="1" w:lastRow="1" w:firstColumn="1" w:lastColumn="1" w:noHBand="0" w:noVBand="0"/>
      </w:tblPr>
      <w:tblGrid>
        <w:gridCol w:w="8739"/>
        <w:gridCol w:w="287"/>
      </w:tblGrid>
      <w:tr w:rsidR="00051A5F" w:rsidRPr="00051A5F" w14:paraId="1997C86B" w14:textId="77777777" w:rsidTr="00051A5F">
        <w:tc>
          <w:tcPr>
            <w:tcW w:w="8948" w:type="dxa"/>
            <w:shd w:val="clear" w:color="auto" w:fill="auto"/>
          </w:tcPr>
          <w:p w14:paraId="7112BB32" w14:textId="77777777" w:rsidR="00051A5F" w:rsidRPr="00051A5F" w:rsidRDefault="00051A5F" w:rsidP="000A3285">
            <w:pPr>
              <w:spacing w:after="0" w:line="240" w:lineRule="auto"/>
              <w:rPr>
                <w:rFonts w:ascii="Times New Roman" w:hAnsi="Times New Roman" w:cs="Times New Roman"/>
                <w:sz w:val="24"/>
                <w:szCs w:val="24"/>
              </w:rPr>
            </w:pPr>
            <w:r w:rsidRPr="00051A5F">
              <w:rPr>
                <w:rFonts w:ascii="Times New Roman" w:hAnsi="Times New Roman" w:cs="Times New Roman"/>
                <w:sz w:val="24"/>
                <w:szCs w:val="24"/>
              </w:rPr>
              <w:t>Mēs, _______________________________________________________________________</w:t>
            </w:r>
          </w:p>
        </w:tc>
        <w:tc>
          <w:tcPr>
            <w:tcW w:w="5010" w:type="dxa"/>
          </w:tcPr>
          <w:p w14:paraId="76A45683" w14:textId="77777777" w:rsidR="00051A5F" w:rsidRPr="00051A5F" w:rsidRDefault="00051A5F" w:rsidP="00051A5F">
            <w:pPr>
              <w:rPr>
                <w:rFonts w:ascii="Times New Roman" w:hAnsi="Times New Roman" w:cs="Times New Roman"/>
                <w:sz w:val="24"/>
                <w:szCs w:val="24"/>
              </w:rPr>
            </w:pPr>
          </w:p>
        </w:tc>
      </w:tr>
      <w:tr w:rsidR="00051A5F" w:rsidRPr="00051A5F" w14:paraId="5E90DD57" w14:textId="77777777" w:rsidTr="00051A5F">
        <w:tc>
          <w:tcPr>
            <w:tcW w:w="8948" w:type="dxa"/>
            <w:shd w:val="clear" w:color="auto" w:fill="auto"/>
          </w:tcPr>
          <w:p w14:paraId="6EF068D7" w14:textId="77777777" w:rsidR="00051A5F" w:rsidRPr="00051A5F" w:rsidRDefault="00051A5F" w:rsidP="000A3285">
            <w:pPr>
              <w:spacing w:after="0" w:line="240" w:lineRule="auto"/>
              <w:jc w:val="center"/>
              <w:rPr>
                <w:rFonts w:ascii="Times New Roman" w:hAnsi="Times New Roman" w:cs="Times New Roman"/>
                <w:i/>
                <w:sz w:val="24"/>
                <w:szCs w:val="24"/>
              </w:rPr>
            </w:pPr>
            <w:r w:rsidRPr="00051A5F">
              <w:rPr>
                <w:rFonts w:ascii="Times New Roman" w:hAnsi="Times New Roman" w:cs="Times New Roman"/>
                <w:i/>
                <w:sz w:val="24"/>
                <w:szCs w:val="24"/>
              </w:rPr>
              <w:t>(</w:t>
            </w:r>
            <w:r w:rsidR="00EA0743">
              <w:rPr>
                <w:rFonts w:ascii="Times New Roman" w:hAnsi="Times New Roman" w:cs="Times New Roman"/>
                <w:i/>
                <w:sz w:val="24"/>
                <w:szCs w:val="24"/>
              </w:rPr>
              <w:t>P</w:t>
            </w:r>
            <w:r w:rsidRPr="00051A5F">
              <w:rPr>
                <w:rFonts w:ascii="Times New Roman" w:hAnsi="Times New Roman" w:cs="Times New Roman"/>
                <w:i/>
                <w:sz w:val="24"/>
                <w:szCs w:val="24"/>
              </w:rPr>
              <w:t xml:space="preserve">retendenta nosaukums, </w:t>
            </w:r>
            <w:proofErr w:type="spellStart"/>
            <w:r w:rsidRPr="00051A5F">
              <w:rPr>
                <w:rFonts w:ascii="Times New Roman" w:hAnsi="Times New Roman" w:cs="Times New Roman"/>
                <w:i/>
                <w:sz w:val="24"/>
                <w:szCs w:val="24"/>
              </w:rPr>
              <w:t>reģ</w:t>
            </w:r>
            <w:proofErr w:type="spellEnd"/>
            <w:r w:rsidRPr="00051A5F">
              <w:rPr>
                <w:rFonts w:ascii="Times New Roman" w:hAnsi="Times New Roman" w:cs="Times New Roman"/>
                <w:i/>
                <w:sz w:val="24"/>
                <w:szCs w:val="24"/>
              </w:rPr>
              <w:t>. Nr.)</w:t>
            </w:r>
          </w:p>
        </w:tc>
        <w:tc>
          <w:tcPr>
            <w:tcW w:w="5010" w:type="dxa"/>
          </w:tcPr>
          <w:p w14:paraId="17F2F43F" w14:textId="77777777" w:rsidR="00051A5F" w:rsidRPr="00051A5F" w:rsidRDefault="00051A5F" w:rsidP="00051A5F">
            <w:pPr>
              <w:jc w:val="center"/>
              <w:rPr>
                <w:rFonts w:ascii="Times New Roman" w:hAnsi="Times New Roman" w:cs="Times New Roman"/>
                <w:i/>
                <w:sz w:val="24"/>
                <w:szCs w:val="24"/>
              </w:rPr>
            </w:pPr>
          </w:p>
        </w:tc>
      </w:tr>
    </w:tbl>
    <w:p w14:paraId="7688453E" w14:textId="77777777" w:rsidR="00051A5F" w:rsidRPr="00051A5F" w:rsidRDefault="00BA5A4D" w:rsidP="00051A5F">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EE3BD8">
        <w:rPr>
          <w:rFonts w:ascii="Times New Roman" w:hAnsi="Times New Roman" w:cs="Times New Roman"/>
          <w:sz w:val="24"/>
          <w:szCs w:val="24"/>
        </w:rPr>
        <w:t>pņemamie</w:t>
      </w:r>
      <w:r w:rsidR="003B1BC0">
        <w:rPr>
          <w:rFonts w:ascii="Times New Roman" w:hAnsi="Times New Roman" w:cs="Times New Roman"/>
          <w:sz w:val="24"/>
          <w:szCs w:val="24"/>
        </w:rPr>
        <w:t xml:space="preserve">s </w:t>
      </w:r>
      <w:r w:rsidR="0064655C">
        <w:rPr>
          <w:rFonts w:ascii="Times New Roman" w:hAnsi="Times New Roman" w:cs="Times New Roman"/>
          <w:sz w:val="24"/>
          <w:szCs w:val="24"/>
        </w:rPr>
        <w:t xml:space="preserve">veikt </w:t>
      </w:r>
      <w:r w:rsidR="00EE3BD8">
        <w:rPr>
          <w:rFonts w:ascii="Times New Roman" w:hAnsi="Times New Roman" w:cs="Times New Roman"/>
          <w:sz w:val="24"/>
          <w:szCs w:val="24"/>
        </w:rPr>
        <w:t xml:space="preserve">SIA </w:t>
      </w:r>
      <w:r w:rsidR="00051A5F" w:rsidRPr="00051A5F">
        <w:rPr>
          <w:rFonts w:ascii="Times New Roman" w:hAnsi="Times New Roman" w:cs="Times New Roman"/>
          <w:sz w:val="24"/>
          <w:szCs w:val="24"/>
        </w:rPr>
        <w:t xml:space="preserve">„DOBELES ŪDENS” darbinieku veselības apdrošināšanu uz </w:t>
      </w:r>
      <w:r w:rsidR="00EA0743">
        <w:rPr>
          <w:rFonts w:ascii="Times New Roman" w:hAnsi="Times New Roman" w:cs="Times New Roman"/>
          <w:sz w:val="24"/>
          <w:szCs w:val="24"/>
        </w:rPr>
        <w:t>1 (</w:t>
      </w:r>
      <w:r w:rsidR="00051A5F" w:rsidRPr="00051A5F">
        <w:rPr>
          <w:rFonts w:ascii="Times New Roman" w:hAnsi="Times New Roman" w:cs="Times New Roman"/>
          <w:sz w:val="24"/>
          <w:szCs w:val="24"/>
        </w:rPr>
        <w:t>vienu</w:t>
      </w:r>
      <w:r w:rsidR="00EA0743">
        <w:rPr>
          <w:rFonts w:ascii="Times New Roman" w:hAnsi="Times New Roman" w:cs="Times New Roman"/>
          <w:sz w:val="24"/>
          <w:szCs w:val="24"/>
        </w:rPr>
        <w:t>)</w:t>
      </w:r>
      <w:r w:rsidR="00051A5F" w:rsidRPr="00051A5F">
        <w:rPr>
          <w:rFonts w:ascii="Times New Roman" w:hAnsi="Times New Roman" w:cs="Times New Roman"/>
          <w:sz w:val="24"/>
          <w:szCs w:val="24"/>
        </w:rPr>
        <w:t xml:space="preserve"> gadu atbilstoši zemāk norādītajam piedāvājumam.</w:t>
      </w:r>
      <w:r w:rsidR="00EE3BD8">
        <w:rPr>
          <w:rFonts w:ascii="Times New Roman" w:hAnsi="Times New Roman" w:cs="Times New Roman"/>
          <w:sz w:val="24"/>
          <w:szCs w:val="24"/>
        </w:rPr>
        <w:t xml:space="preserve">  </w:t>
      </w:r>
    </w:p>
    <w:p w14:paraId="64D55847" w14:textId="2AF38BC6" w:rsidR="00051A5F" w:rsidRPr="00051A5F" w:rsidRDefault="0064655C" w:rsidP="00051A5F">
      <w:pPr>
        <w:spacing w:before="20" w:after="20" w:line="276" w:lineRule="auto"/>
        <w:jc w:val="both"/>
        <w:rPr>
          <w:rFonts w:ascii="Times New Roman" w:hAnsi="Times New Roman" w:cs="Times New Roman"/>
          <w:sz w:val="24"/>
          <w:szCs w:val="24"/>
        </w:rPr>
      </w:pPr>
      <w:r>
        <w:rPr>
          <w:rFonts w:ascii="Times New Roman" w:hAnsi="Times New Roman" w:cs="Times New Roman"/>
          <w:sz w:val="24"/>
          <w:szCs w:val="24"/>
        </w:rPr>
        <w:t xml:space="preserve">SIA </w:t>
      </w:r>
      <w:r w:rsidRPr="00051A5F">
        <w:rPr>
          <w:rFonts w:ascii="Times New Roman" w:hAnsi="Times New Roman" w:cs="Times New Roman"/>
          <w:sz w:val="24"/>
          <w:szCs w:val="24"/>
        </w:rPr>
        <w:t xml:space="preserve">„DOBELES ŪDENS” </w:t>
      </w:r>
      <w:r w:rsidR="00051A5F" w:rsidRPr="00051A5F">
        <w:rPr>
          <w:rFonts w:ascii="Times New Roman" w:hAnsi="Times New Roman" w:cs="Times New Roman"/>
          <w:sz w:val="24"/>
          <w:szCs w:val="24"/>
        </w:rPr>
        <w:t>piedāvātās apdrošināšanas prēmijas, kurās iekļauti visi nodokļi, izņemot</w:t>
      </w:r>
      <w:r w:rsidR="00EA0743">
        <w:rPr>
          <w:rFonts w:ascii="Times New Roman" w:hAnsi="Times New Roman" w:cs="Times New Roman"/>
          <w:sz w:val="24"/>
          <w:szCs w:val="24"/>
        </w:rPr>
        <w:t xml:space="preserve"> pievienotās vērtības nodokli</w:t>
      </w:r>
      <w:r w:rsidR="00051A5F" w:rsidRPr="00051A5F">
        <w:rPr>
          <w:rFonts w:ascii="Times New Roman" w:hAnsi="Times New Roman" w:cs="Times New Roman"/>
          <w:sz w:val="24"/>
          <w:szCs w:val="24"/>
        </w:rPr>
        <w:t>, nodevas, kā arī ar polišu apkalpošanu un administrēšanu saistītie izdevumi</w:t>
      </w:r>
      <w:r>
        <w:rPr>
          <w:rFonts w:ascii="Times New Roman" w:hAnsi="Times New Roman" w:cs="Times New Roman"/>
          <w:sz w:val="24"/>
          <w:szCs w:val="24"/>
        </w:rPr>
        <w:t xml:space="preserve"> ir</w:t>
      </w:r>
      <w:r w:rsidR="00051A5F" w:rsidRPr="00051A5F">
        <w:rPr>
          <w:rFonts w:ascii="Times New Roman" w:hAnsi="Times New Roman" w:cs="Times New Roman"/>
          <w:sz w:val="24"/>
          <w:szCs w:val="24"/>
        </w:rPr>
        <w:t>:</w:t>
      </w:r>
      <w:r>
        <w:rPr>
          <w:rFonts w:ascii="Times New Roman" w:hAnsi="Times New Roman" w:cs="Times New Roman"/>
          <w:sz w:val="24"/>
          <w:szCs w:val="24"/>
        </w:rPr>
        <w:t xml:space="preserve">   </w:t>
      </w:r>
      <w:r w:rsidR="008D0D60">
        <w:rPr>
          <w:rFonts w:ascii="Times New Roman" w:hAnsi="Times New Roman" w:cs="Times New Roman"/>
          <w:sz w:val="24"/>
          <w:szCs w:val="24"/>
        </w:rPr>
        <w:t xml:space="preserve">   </w:t>
      </w:r>
      <w:r w:rsidR="005B50E1">
        <w:rPr>
          <w:rFonts w:ascii="Times New Roman" w:hAnsi="Times New Roman" w:cs="Times New Roman"/>
          <w:sz w:val="24"/>
          <w:szCs w:val="24"/>
        </w:rPr>
        <w:t xml:space="preserve">         </w:t>
      </w:r>
      <w:r w:rsidR="008D0D60">
        <w:rPr>
          <w:rFonts w:ascii="Times New Roman" w:hAnsi="Times New Roman" w:cs="Times New Roman"/>
          <w:sz w:val="24"/>
          <w:szCs w:val="24"/>
        </w:rPr>
        <w:t xml:space="preserve">  </w:t>
      </w:r>
    </w:p>
    <w:p w14:paraId="67A88644" w14:textId="77777777" w:rsidR="00051A5F" w:rsidRPr="00051A5F" w:rsidRDefault="00051A5F" w:rsidP="00051A5F">
      <w:pPr>
        <w:spacing w:before="20" w:after="2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811"/>
        <w:gridCol w:w="2349"/>
        <w:gridCol w:w="2315"/>
      </w:tblGrid>
      <w:tr w:rsidR="00051A5F" w:rsidRPr="00051A5F" w14:paraId="697DD935" w14:textId="77777777" w:rsidTr="00051A5F">
        <w:tc>
          <w:tcPr>
            <w:tcW w:w="2541" w:type="dxa"/>
            <w:shd w:val="clear" w:color="auto" w:fill="auto"/>
          </w:tcPr>
          <w:p w14:paraId="4733BCD0" w14:textId="77777777" w:rsidR="00051A5F" w:rsidRPr="00EA0743" w:rsidRDefault="00051A5F" w:rsidP="00EA0743">
            <w:pPr>
              <w:spacing w:after="0" w:line="240" w:lineRule="auto"/>
              <w:rPr>
                <w:rFonts w:ascii="Times New Roman" w:hAnsi="Times New Roman" w:cs="Times New Roman"/>
                <w:b/>
                <w:bCs/>
                <w:i/>
                <w:sz w:val="24"/>
                <w:szCs w:val="24"/>
              </w:rPr>
            </w:pPr>
            <w:r w:rsidRPr="00EA0743">
              <w:rPr>
                <w:rFonts w:ascii="Times New Roman" w:hAnsi="Times New Roman" w:cs="Times New Roman"/>
                <w:b/>
                <w:bCs/>
                <w:i/>
                <w:sz w:val="24"/>
                <w:szCs w:val="24"/>
              </w:rPr>
              <w:t>Programmas nosaukums</w:t>
            </w:r>
          </w:p>
        </w:tc>
        <w:tc>
          <w:tcPr>
            <w:tcW w:w="1811" w:type="dxa"/>
            <w:shd w:val="clear" w:color="auto" w:fill="auto"/>
          </w:tcPr>
          <w:p w14:paraId="26DF56CC" w14:textId="77777777" w:rsidR="00051A5F" w:rsidRPr="00EA0743" w:rsidRDefault="00051A5F" w:rsidP="00EA0743">
            <w:pPr>
              <w:spacing w:after="0" w:line="240" w:lineRule="auto"/>
              <w:rPr>
                <w:rFonts w:ascii="Times New Roman" w:hAnsi="Times New Roman" w:cs="Times New Roman"/>
                <w:b/>
                <w:bCs/>
                <w:i/>
                <w:sz w:val="24"/>
                <w:szCs w:val="24"/>
              </w:rPr>
            </w:pPr>
            <w:r w:rsidRPr="00EA0743">
              <w:rPr>
                <w:rFonts w:ascii="Times New Roman" w:hAnsi="Times New Roman" w:cs="Times New Roman"/>
                <w:b/>
                <w:bCs/>
                <w:i/>
                <w:sz w:val="24"/>
                <w:szCs w:val="24"/>
              </w:rPr>
              <w:t>Gada apdrošinājuma summa (EUR) vienam darbiniekam</w:t>
            </w:r>
          </w:p>
        </w:tc>
        <w:tc>
          <w:tcPr>
            <w:tcW w:w="2349" w:type="dxa"/>
            <w:shd w:val="clear" w:color="auto" w:fill="auto"/>
          </w:tcPr>
          <w:p w14:paraId="6111A4C7" w14:textId="77777777" w:rsidR="00051A5F" w:rsidRPr="00EA0743" w:rsidRDefault="00051A5F" w:rsidP="00EA0743">
            <w:pPr>
              <w:spacing w:after="0" w:line="240" w:lineRule="auto"/>
              <w:rPr>
                <w:rFonts w:ascii="Times New Roman" w:hAnsi="Times New Roman" w:cs="Times New Roman"/>
                <w:b/>
                <w:bCs/>
                <w:i/>
                <w:sz w:val="24"/>
                <w:szCs w:val="24"/>
              </w:rPr>
            </w:pPr>
            <w:r w:rsidRPr="00EA0743">
              <w:rPr>
                <w:rFonts w:ascii="Times New Roman" w:hAnsi="Times New Roman" w:cs="Times New Roman"/>
                <w:b/>
                <w:bCs/>
                <w:i/>
                <w:sz w:val="24"/>
                <w:szCs w:val="24"/>
              </w:rPr>
              <w:t>Gada prēmija vienam darbiniekam, EUR</w:t>
            </w:r>
          </w:p>
        </w:tc>
        <w:tc>
          <w:tcPr>
            <w:tcW w:w="2315" w:type="dxa"/>
            <w:shd w:val="clear" w:color="auto" w:fill="auto"/>
          </w:tcPr>
          <w:p w14:paraId="7CEB49DF" w14:textId="3C417274" w:rsidR="00051A5F" w:rsidRPr="00EA0743" w:rsidRDefault="00051A5F" w:rsidP="00EA0743">
            <w:pPr>
              <w:spacing w:after="0" w:line="240" w:lineRule="auto"/>
              <w:rPr>
                <w:rFonts w:ascii="Times New Roman" w:hAnsi="Times New Roman" w:cs="Times New Roman"/>
                <w:b/>
                <w:bCs/>
                <w:i/>
                <w:sz w:val="24"/>
                <w:szCs w:val="24"/>
              </w:rPr>
            </w:pPr>
            <w:r w:rsidRPr="00EA0743">
              <w:rPr>
                <w:rFonts w:ascii="Times New Roman" w:hAnsi="Times New Roman" w:cs="Times New Roman"/>
                <w:b/>
                <w:bCs/>
                <w:i/>
                <w:sz w:val="24"/>
                <w:szCs w:val="24"/>
              </w:rPr>
              <w:t xml:space="preserve">Kopējā gada prēmija, apdrošinot </w:t>
            </w:r>
            <w:r w:rsidR="00A1789E" w:rsidRPr="006F61DB">
              <w:rPr>
                <w:rFonts w:ascii="Times New Roman" w:hAnsi="Times New Roman" w:cs="Times New Roman"/>
                <w:b/>
                <w:bCs/>
                <w:i/>
                <w:sz w:val="24"/>
                <w:szCs w:val="24"/>
              </w:rPr>
              <w:t>4</w:t>
            </w:r>
            <w:r w:rsidR="00D412BE">
              <w:rPr>
                <w:rFonts w:ascii="Times New Roman" w:hAnsi="Times New Roman" w:cs="Times New Roman"/>
                <w:b/>
                <w:bCs/>
                <w:i/>
                <w:sz w:val="24"/>
                <w:szCs w:val="24"/>
              </w:rPr>
              <w:t>3</w:t>
            </w:r>
            <w:r w:rsidRPr="006F61DB">
              <w:rPr>
                <w:rFonts w:ascii="Times New Roman" w:hAnsi="Times New Roman" w:cs="Times New Roman"/>
                <w:b/>
                <w:bCs/>
                <w:i/>
                <w:sz w:val="24"/>
                <w:szCs w:val="24"/>
              </w:rPr>
              <w:t xml:space="preserve"> (</w:t>
            </w:r>
            <w:r w:rsidR="00A1789E" w:rsidRPr="006F61DB">
              <w:rPr>
                <w:rFonts w:ascii="Times New Roman" w:hAnsi="Times New Roman" w:cs="Times New Roman"/>
                <w:b/>
                <w:bCs/>
                <w:i/>
                <w:sz w:val="24"/>
                <w:szCs w:val="24"/>
              </w:rPr>
              <w:t xml:space="preserve">četrdesmit </w:t>
            </w:r>
            <w:r w:rsidR="00D412BE">
              <w:rPr>
                <w:rFonts w:ascii="Times New Roman" w:hAnsi="Times New Roman" w:cs="Times New Roman"/>
                <w:b/>
                <w:bCs/>
                <w:i/>
                <w:sz w:val="24"/>
                <w:szCs w:val="24"/>
              </w:rPr>
              <w:t>trī</w:t>
            </w:r>
            <w:r w:rsidR="006F61DB" w:rsidRPr="006F61DB">
              <w:rPr>
                <w:rFonts w:ascii="Times New Roman" w:hAnsi="Times New Roman" w:cs="Times New Roman"/>
                <w:b/>
                <w:bCs/>
                <w:i/>
                <w:sz w:val="24"/>
                <w:szCs w:val="24"/>
              </w:rPr>
              <w:t>s</w:t>
            </w:r>
            <w:r w:rsidRPr="006F61DB">
              <w:rPr>
                <w:rFonts w:ascii="Times New Roman" w:hAnsi="Times New Roman" w:cs="Times New Roman"/>
                <w:b/>
                <w:bCs/>
                <w:i/>
                <w:sz w:val="24"/>
                <w:szCs w:val="24"/>
              </w:rPr>
              <w:t>) darbinieku</w:t>
            </w:r>
            <w:r w:rsidR="006F61DB" w:rsidRPr="006F61DB">
              <w:rPr>
                <w:rFonts w:ascii="Times New Roman" w:hAnsi="Times New Roman" w:cs="Times New Roman"/>
                <w:b/>
                <w:bCs/>
                <w:i/>
                <w:sz w:val="24"/>
                <w:szCs w:val="24"/>
              </w:rPr>
              <w:t>s</w:t>
            </w:r>
            <w:r w:rsidRPr="006F61DB">
              <w:rPr>
                <w:rFonts w:ascii="Times New Roman" w:hAnsi="Times New Roman" w:cs="Times New Roman"/>
                <w:b/>
                <w:bCs/>
                <w:i/>
                <w:sz w:val="24"/>
                <w:szCs w:val="24"/>
              </w:rPr>
              <w:t>, EUR</w:t>
            </w:r>
            <w:r w:rsidR="00D412BE">
              <w:rPr>
                <w:rFonts w:ascii="Times New Roman" w:hAnsi="Times New Roman" w:cs="Times New Roman"/>
                <w:b/>
                <w:bCs/>
                <w:i/>
                <w:sz w:val="24"/>
                <w:szCs w:val="24"/>
              </w:rPr>
              <w:t xml:space="preserve">    </w:t>
            </w:r>
          </w:p>
        </w:tc>
      </w:tr>
      <w:tr w:rsidR="00F51651" w:rsidRPr="00051A5F" w14:paraId="078F67A3" w14:textId="77777777" w:rsidTr="00051A5F">
        <w:tc>
          <w:tcPr>
            <w:tcW w:w="2541" w:type="dxa"/>
            <w:shd w:val="clear" w:color="auto" w:fill="auto"/>
          </w:tcPr>
          <w:p w14:paraId="28D7005D" w14:textId="77777777" w:rsidR="00F51651" w:rsidRPr="00EA0743" w:rsidRDefault="00F51651" w:rsidP="00EA0743">
            <w:pPr>
              <w:spacing w:after="0" w:line="240" w:lineRule="auto"/>
              <w:rPr>
                <w:rFonts w:ascii="Times New Roman" w:hAnsi="Times New Roman" w:cs="Times New Roman"/>
                <w:b/>
                <w:bCs/>
                <w:i/>
                <w:sz w:val="24"/>
                <w:szCs w:val="24"/>
              </w:rPr>
            </w:pPr>
          </w:p>
        </w:tc>
        <w:tc>
          <w:tcPr>
            <w:tcW w:w="1811" w:type="dxa"/>
            <w:shd w:val="clear" w:color="auto" w:fill="auto"/>
          </w:tcPr>
          <w:p w14:paraId="5B35BC49" w14:textId="77777777" w:rsidR="00F51651" w:rsidRPr="00EA0743" w:rsidRDefault="00F51651" w:rsidP="00EA0743">
            <w:pPr>
              <w:spacing w:after="0" w:line="240" w:lineRule="auto"/>
              <w:rPr>
                <w:rFonts w:ascii="Times New Roman" w:hAnsi="Times New Roman" w:cs="Times New Roman"/>
                <w:b/>
                <w:bCs/>
                <w:i/>
                <w:sz w:val="24"/>
                <w:szCs w:val="24"/>
              </w:rPr>
            </w:pPr>
          </w:p>
        </w:tc>
        <w:tc>
          <w:tcPr>
            <w:tcW w:w="2349" w:type="dxa"/>
            <w:shd w:val="clear" w:color="auto" w:fill="auto"/>
          </w:tcPr>
          <w:p w14:paraId="378527D1" w14:textId="77777777" w:rsidR="00F51651" w:rsidRPr="00EA0743" w:rsidRDefault="00F51651" w:rsidP="00EA0743">
            <w:pPr>
              <w:spacing w:after="0" w:line="240" w:lineRule="auto"/>
              <w:rPr>
                <w:rFonts w:ascii="Times New Roman" w:hAnsi="Times New Roman" w:cs="Times New Roman"/>
                <w:b/>
                <w:bCs/>
                <w:i/>
                <w:sz w:val="24"/>
                <w:szCs w:val="24"/>
              </w:rPr>
            </w:pPr>
          </w:p>
        </w:tc>
        <w:tc>
          <w:tcPr>
            <w:tcW w:w="2315" w:type="dxa"/>
            <w:shd w:val="clear" w:color="auto" w:fill="auto"/>
          </w:tcPr>
          <w:p w14:paraId="0A555AF7" w14:textId="77777777" w:rsidR="00F51651" w:rsidRPr="00EA0743" w:rsidRDefault="00F51651" w:rsidP="00EA0743">
            <w:pPr>
              <w:spacing w:after="0" w:line="240" w:lineRule="auto"/>
              <w:rPr>
                <w:rFonts w:ascii="Times New Roman" w:hAnsi="Times New Roman" w:cs="Times New Roman"/>
                <w:b/>
                <w:bCs/>
                <w:i/>
                <w:sz w:val="24"/>
                <w:szCs w:val="24"/>
              </w:rPr>
            </w:pPr>
          </w:p>
        </w:tc>
      </w:tr>
      <w:tr w:rsidR="00051A5F" w:rsidRPr="00051A5F" w14:paraId="6D1B7FA5" w14:textId="77777777" w:rsidTr="00051A5F">
        <w:tc>
          <w:tcPr>
            <w:tcW w:w="2541" w:type="dxa"/>
            <w:shd w:val="clear" w:color="auto" w:fill="auto"/>
          </w:tcPr>
          <w:p w14:paraId="1C02C75C" w14:textId="77777777" w:rsidR="00051A5F" w:rsidRPr="00051A5F" w:rsidRDefault="00051A5F" w:rsidP="00051A5F">
            <w:pPr>
              <w:spacing w:before="20" w:after="20" w:line="276" w:lineRule="auto"/>
              <w:jc w:val="center"/>
              <w:rPr>
                <w:rFonts w:ascii="Times New Roman" w:hAnsi="Times New Roman" w:cs="Times New Roman"/>
                <w:sz w:val="24"/>
                <w:szCs w:val="24"/>
              </w:rPr>
            </w:pPr>
            <w:r w:rsidRPr="00A6243D">
              <w:rPr>
                <w:rFonts w:ascii="Times New Roman" w:hAnsi="Times New Roman" w:cs="Times New Roman"/>
                <w:sz w:val="24"/>
                <w:szCs w:val="24"/>
              </w:rPr>
              <w:t>Pamatprogramma cena</w:t>
            </w:r>
          </w:p>
        </w:tc>
        <w:tc>
          <w:tcPr>
            <w:tcW w:w="1811" w:type="dxa"/>
            <w:shd w:val="clear" w:color="auto" w:fill="auto"/>
          </w:tcPr>
          <w:p w14:paraId="31A6C6A0" w14:textId="77777777" w:rsidR="00051A5F" w:rsidRPr="00051A5F" w:rsidRDefault="00051A5F" w:rsidP="00051A5F">
            <w:pPr>
              <w:spacing w:before="20" w:after="20" w:line="276" w:lineRule="auto"/>
              <w:jc w:val="center"/>
              <w:rPr>
                <w:rFonts w:ascii="Times New Roman" w:hAnsi="Times New Roman" w:cs="Times New Roman"/>
                <w:sz w:val="24"/>
                <w:szCs w:val="24"/>
              </w:rPr>
            </w:pPr>
          </w:p>
        </w:tc>
        <w:tc>
          <w:tcPr>
            <w:tcW w:w="2349" w:type="dxa"/>
            <w:shd w:val="clear" w:color="auto" w:fill="auto"/>
          </w:tcPr>
          <w:p w14:paraId="661EB66C" w14:textId="77777777" w:rsidR="00051A5F" w:rsidRPr="00051A5F" w:rsidRDefault="00051A5F" w:rsidP="00051A5F">
            <w:pPr>
              <w:spacing w:before="20" w:after="20" w:line="276" w:lineRule="auto"/>
              <w:jc w:val="center"/>
              <w:rPr>
                <w:rFonts w:ascii="Times New Roman" w:hAnsi="Times New Roman" w:cs="Times New Roman"/>
                <w:sz w:val="24"/>
                <w:szCs w:val="24"/>
              </w:rPr>
            </w:pPr>
          </w:p>
        </w:tc>
        <w:tc>
          <w:tcPr>
            <w:tcW w:w="2315" w:type="dxa"/>
            <w:shd w:val="clear" w:color="auto" w:fill="auto"/>
          </w:tcPr>
          <w:p w14:paraId="43494652" w14:textId="77777777" w:rsidR="00051A5F" w:rsidRPr="00051A5F" w:rsidRDefault="00051A5F" w:rsidP="00051A5F">
            <w:pPr>
              <w:spacing w:before="20" w:after="20" w:line="276" w:lineRule="auto"/>
              <w:jc w:val="center"/>
              <w:rPr>
                <w:rFonts w:ascii="Times New Roman" w:hAnsi="Times New Roman" w:cs="Times New Roman"/>
                <w:sz w:val="24"/>
                <w:szCs w:val="24"/>
              </w:rPr>
            </w:pPr>
          </w:p>
        </w:tc>
      </w:tr>
      <w:tr w:rsidR="0053400F" w:rsidRPr="00051A5F" w14:paraId="58399080" w14:textId="77777777" w:rsidTr="00051A5F">
        <w:tc>
          <w:tcPr>
            <w:tcW w:w="2541" w:type="dxa"/>
            <w:shd w:val="clear" w:color="auto" w:fill="auto"/>
          </w:tcPr>
          <w:p w14:paraId="15D2D0F6" w14:textId="1D369DFB" w:rsidR="0053400F" w:rsidRPr="0053400F" w:rsidRDefault="0053400F" w:rsidP="00051A5F">
            <w:pPr>
              <w:spacing w:before="20" w:after="20" w:line="276" w:lineRule="auto"/>
              <w:jc w:val="center"/>
              <w:rPr>
                <w:rFonts w:ascii="Times New Roman" w:hAnsi="Times New Roman" w:cs="Times New Roman"/>
                <w:color w:val="C00000"/>
                <w:sz w:val="24"/>
                <w:szCs w:val="24"/>
                <w:highlight w:val="yellow"/>
              </w:rPr>
            </w:pPr>
          </w:p>
        </w:tc>
        <w:tc>
          <w:tcPr>
            <w:tcW w:w="1811" w:type="dxa"/>
            <w:shd w:val="clear" w:color="auto" w:fill="auto"/>
          </w:tcPr>
          <w:p w14:paraId="53A738BF" w14:textId="77777777" w:rsidR="0053400F" w:rsidRPr="0053400F" w:rsidRDefault="0053400F" w:rsidP="00051A5F">
            <w:pPr>
              <w:spacing w:before="20" w:after="20" w:line="276" w:lineRule="auto"/>
              <w:jc w:val="center"/>
              <w:rPr>
                <w:rFonts w:ascii="Times New Roman" w:hAnsi="Times New Roman" w:cs="Times New Roman"/>
                <w:color w:val="C00000"/>
                <w:sz w:val="24"/>
                <w:szCs w:val="24"/>
              </w:rPr>
            </w:pPr>
          </w:p>
        </w:tc>
        <w:tc>
          <w:tcPr>
            <w:tcW w:w="2349" w:type="dxa"/>
            <w:shd w:val="clear" w:color="auto" w:fill="auto"/>
          </w:tcPr>
          <w:p w14:paraId="5138C6E3" w14:textId="77777777" w:rsidR="0053400F" w:rsidRPr="00051A5F" w:rsidRDefault="0053400F" w:rsidP="00051A5F">
            <w:pPr>
              <w:spacing w:before="20" w:after="20" w:line="276" w:lineRule="auto"/>
              <w:jc w:val="center"/>
              <w:rPr>
                <w:rFonts w:ascii="Times New Roman" w:hAnsi="Times New Roman" w:cs="Times New Roman"/>
                <w:sz w:val="24"/>
                <w:szCs w:val="24"/>
              </w:rPr>
            </w:pPr>
          </w:p>
        </w:tc>
        <w:tc>
          <w:tcPr>
            <w:tcW w:w="2315" w:type="dxa"/>
            <w:shd w:val="clear" w:color="auto" w:fill="auto"/>
          </w:tcPr>
          <w:p w14:paraId="0A32C198" w14:textId="77777777" w:rsidR="0053400F" w:rsidRPr="00051A5F" w:rsidRDefault="0053400F" w:rsidP="00051A5F">
            <w:pPr>
              <w:spacing w:before="20" w:after="20" w:line="276" w:lineRule="auto"/>
              <w:jc w:val="center"/>
              <w:rPr>
                <w:rFonts w:ascii="Times New Roman" w:hAnsi="Times New Roman" w:cs="Times New Roman"/>
                <w:sz w:val="24"/>
                <w:szCs w:val="24"/>
              </w:rPr>
            </w:pPr>
          </w:p>
        </w:tc>
      </w:tr>
      <w:tr w:rsidR="00051A5F" w:rsidRPr="00051A5F" w14:paraId="7DAA6AD2" w14:textId="77777777" w:rsidTr="00051A5F">
        <w:tc>
          <w:tcPr>
            <w:tcW w:w="6701" w:type="dxa"/>
            <w:gridSpan w:val="3"/>
            <w:shd w:val="clear" w:color="auto" w:fill="auto"/>
          </w:tcPr>
          <w:p w14:paraId="52FCBE33" w14:textId="77777777" w:rsidR="00051A5F" w:rsidRPr="00051A5F" w:rsidRDefault="00051A5F" w:rsidP="00051A5F">
            <w:pPr>
              <w:spacing w:before="20" w:after="20" w:line="276" w:lineRule="auto"/>
              <w:jc w:val="right"/>
              <w:rPr>
                <w:rFonts w:ascii="Times New Roman" w:hAnsi="Times New Roman" w:cs="Times New Roman"/>
                <w:sz w:val="24"/>
                <w:szCs w:val="24"/>
              </w:rPr>
            </w:pPr>
            <w:r w:rsidRPr="00051A5F">
              <w:rPr>
                <w:rFonts w:ascii="Times New Roman" w:hAnsi="Times New Roman" w:cs="Times New Roman"/>
                <w:sz w:val="24"/>
                <w:szCs w:val="24"/>
              </w:rPr>
              <w:t>Pakalpojuma cena (bez PVN)</w:t>
            </w:r>
          </w:p>
        </w:tc>
        <w:tc>
          <w:tcPr>
            <w:tcW w:w="2315" w:type="dxa"/>
            <w:shd w:val="clear" w:color="auto" w:fill="auto"/>
          </w:tcPr>
          <w:p w14:paraId="45197BAD" w14:textId="77777777" w:rsidR="00051A5F" w:rsidRPr="00051A5F" w:rsidRDefault="00051A5F" w:rsidP="00051A5F">
            <w:pPr>
              <w:spacing w:before="20" w:after="20" w:line="276" w:lineRule="auto"/>
              <w:jc w:val="center"/>
              <w:rPr>
                <w:rFonts w:ascii="Times New Roman" w:hAnsi="Times New Roman" w:cs="Times New Roman"/>
                <w:sz w:val="24"/>
                <w:szCs w:val="24"/>
              </w:rPr>
            </w:pPr>
          </w:p>
        </w:tc>
      </w:tr>
    </w:tbl>
    <w:p w14:paraId="0DD0E55D" w14:textId="77777777" w:rsidR="00051A5F" w:rsidRPr="00051A5F" w:rsidRDefault="00051A5F" w:rsidP="00051A5F">
      <w:pPr>
        <w:spacing w:before="20" w:after="20" w:line="276" w:lineRule="auto"/>
        <w:jc w:val="both"/>
        <w:rPr>
          <w:rFonts w:ascii="Times New Roman" w:hAnsi="Times New Roman" w:cs="Times New Roman"/>
          <w:sz w:val="24"/>
          <w:szCs w:val="24"/>
        </w:rPr>
      </w:pPr>
    </w:p>
    <w:p w14:paraId="21FBE9FE" w14:textId="77777777" w:rsidR="00051A5F" w:rsidRPr="00051A5F" w:rsidRDefault="00051A5F" w:rsidP="00051A5F">
      <w:pPr>
        <w:spacing w:before="20" w:after="20" w:line="276" w:lineRule="auto"/>
        <w:jc w:val="both"/>
        <w:rPr>
          <w:rFonts w:ascii="Times New Roman" w:hAnsi="Times New Roman" w:cs="Times New Roman"/>
          <w:sz w:val="24"/>
          <w:szCs w:val="24"/>
        </w:rPr>
      </w:pPr>
    </w:p>
    <w:p w14:paraId="584C7A82" w14:textId="77777777" w:rsidR="00051A5F" w:rsidRPr="00051A5F" w:rsidRDefault="00051A5F" w:rsidP="00051A5F">
      <w:pPr>
        <w:spacing w:before="20" w:after="20" w:line="276" w:lineRule="auto"/>
        <w:jc w:val="both"/>
        <w:rPr>
          <w:rFonts w:ascii="Times New Roman" w:hAnsi="Times New Roman" w:cs="Times New Roman"/>
          <w:sz w:val="24"/>
          <w:szCs w:val="24"/>
        </w:rPr>
      </w:pPr>
    </w:p>
    <w:p w14:paraId="0904A0C6" w14:textId="77777777" w:rsidR="00051A5F" w:rsidRPr="00051A5F" w:rsidRDefault="00051A5F" w:rsidP="00051A5F">
      <w:pPr>
        <w:rPr>
          <w:rFonts w:ascii="Times New Roman" w:hAnsi="Times New Roman" w:cs="Times New Roman"/>
          <w:sz w:val="24"/>
          <w:szCs w:val="24"/>
        </w:rPr>
      </w:pPr>
      <w:r w:rsidRPr="00051A5F">
        <w:rPr>
          <w:rFonts w:ascii="Times New Roman" w:hAnsi="Times New Roman" w:cs="Times New Roman"/>
          <w:sz w:val="24"/>
          <w:szCs w:val="24"/>
        </w:rPr>
        <w:t>Datums: _______________</w:t>
      </w:r>
    </w:p>
    <w:tbl>
      <w:tblPr>
        <w:tblW w:w="0" w:type="auto"/>
        <w:tblLook w:val="0000" w:firstRow="0" w:lastRow="0" w:firstColumn="0" w:lastColumn="0" w:noHBand="0" w:noVBand="0"/>
      </w:tblPr>
      <w:tblGrid>
        <w:gridCol w:w="6333"/>
      </w:tblGrid>
      <w:tr w:rsidR="00051A5F" w:rsidRPr="00051A5F" w14:paraId="25678768" w14:textId="77777777" w:rsidTr="00051A5F">
        <w:trPr>
          <w:trHeight w:val="284"/>
        </w:trPr>
        <w:tc>
          <w:tcPr>
            <w:tcW w:w="0" w:type="auto"/>
            <w:vAlign w:val="center"/>
          </w:tcPr>
          <w:p w14:paraId="119893B7"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highlight w:val="lightGray"/>
              </w:rPr>
            </w:pPr>
            <w:r w:rsidRPr="00051A5F">
              <w:rPr>
                <w:rFonts w:ascii="Times New Roman" w:hAnsi="Times New Roman" w:cs="Times New Roman"/>
                <w:sz w:val="24"/>
                <w:szCs w:val="24"/>
                <w:highlight w:val="lightGray"/>
              </w:rPr>
              <w:t>&lt;Pretendenta nosaukums &gt;</w:t>
            </w:r>
          </w:p>
        </w:tc>
      </w:tr>
      <w:tr w:rsidR="00051A5F" w:rsidRPr="00051A5F" w14:paraId="3231DF95" w14:textId="77777777" w:rsidTr="00051A5F">
        <w:trPr>
          <w:trHeight w:hRule="exact" w:val="284"/>
        </w:trPr>
        <w:tc>
          <w:tcPr>
            <w:tcW w:w="0" w:type="auto"/>
            <w:vAlign w:val="center"/>
          </w:tcPr>
          <w:p w14:paraId="0FC275E7"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highlight w:val="lightGray"/>
              </w:rPr>
            </w:pPr>
            <w:r w:rsidRPr="00051A5F">
              <w:rPr>
                <w:rFonts w:ascii="Times New Roman" w:hAnsi="Times New Roman" w:cs="Times New Roman"/>
                <w:sz w:val="24"/>
                <w:szCs w:val="24"/>
                <w:highlight w:val="lightGray"/>
              </w:rPr>
              <w:t>&lt;Reģistrācijas numurs vai personas kods&gt;</w:t>
            </w:r>
          </w:p>
        </w:tc>
      </w:tr>
      <w:tr w:rsidR="00051A5F" w:rsidRPr="00051A5F" w14:paraId="4A0B1BEE" w14:textId="77777777" w:rsidTr="00051A5F">
        <w:trPr>
          <w:trHeight w:hRule="exact" w:val="284"/>
        </w:trPr>
        <w:tc>
          <w:tcPr>
            <w:tcW w:w="0" w:type="auto"/>
            <w:vAlign w:val="center"/>
          </w:tcPr>
          <w:p w14:paraId="3E5B279A"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highlight w:val="lightGray"/>
              </w:rPr>
            </w:pPr>
            <w:r w:rsidRPr="00051A5F">
              <w:rPr>
                <w:rFonts w:ascii="Times New Roman" w:hAnsi="Times New Roman" w:cs="Times New Roman"/>
                <w:sz w:val="24"/>
                <w:szCs w:val="24"/>
                <w:highlight w:val="lightGray"/>
              </w:rPr>
              <w:t>&lt;Adrese&gt;</w:t>
            </w:r>
          </w:p>
        </w:tc>
      </w:tr>
      <w:tr w:rsidR="00051A5F" w:rsidRPr="00051A5F" w14:paraId="2C5BC71A" w14:textId="77777777" w:rsidTr="00051A5F">
        <w:trPr>
          <w:trHeight w:hRule="exact" w:val="284"/>
        </w:trPr>
        <w:tc>
          <w:tcPr>
            <w:tcW w:w="0" w:type="auto"/>
            <w:vAlign w:val="center"/>
          </w:tcPr>
          <w:p w14:paraId="273B6343"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highlight w:val="lightGray"/>
              </w:rPr>
            </w:pPr>
            <w:r w:rsidRPr="00051A5F">
              <w:rPr>
                <w:rFonts w:ascii="Times New Roman" w:hAnsi="Times New Roman" w:cs="Times New Roman"/>
                <w:sz w:val="24"/>
                <w:szCs w:val="24"/>
                <w:highlight w:val="lightGray"/>
              </w:rPr>
              <w:t>&lt;</w:t>
            </w:r>
            <w:proofErr w:type="spellStart"/>
            <w:r w:rsidRPr="00051A5F">
              <w:rPr>
                <w:rFonts w:ascii="Times New Roman" w:hAnsi="Times New Roman" w:cs="Times New Roman"/>
                <w:sz w:val="24"/>
                <w:szCs w:val="24"/>
                <w:highlight w:val="lightGray"/>
              </w:rPr>
              <w:t>Paraksttiesīgās</w:t>
            </w:r>
            <w:proofErr w:type="spellEnd"/>
            <w:r w:rsidRPr="00051A5F">
              <w:rPr>
                <w:rFonts w:ascii="Times New Roman" w:hAnsi="Times New Roman" w:cs="Times New Roman"/>
                <w:sz w:val="24"/>
                <w:szCs w:val="24"/>
                <w:highlight w:val="lightGray"/>
              </w:rPr>
              <w:t xml:space="preserve"> personas amata nosaukums, vārds un uzvārds&gt;</w:t>
            </w:r>
          </w:p>
        </w:tc>
      </w:tr>
      <w:tr w:rsidR="00051A5F" w:rsidRPr="00051A5F" w14:paraId="765FBF4A" w14:textId="77777777" w:rsidTr="00051A5F">
        <w:trPr>
          <w:trHeight w:hRule="exact" w:val="284"/>
        </w:trPr>
        <w:tc>
          <w:tcPr>
            <w:tcW w:w="0" w:type="auto"/>
            <w:vAlign w:val="center"/>
          </w:tcPr>
          <w:p w14:paraId="57F1E80A" w14:textId="77777777" w:rsidR="00051A5F" w:rsidRPr="00051A5F" w:rsidRDefault="00051A5F" w:rsidP="00051A5F">
            <w:pPr>
              <w:tabs>
                <w:tab w:val="center" w:pos="4513"/>
                <w:tab w:val="right" w:pos="9026"/>
              </w:tabs>
              <w:spacing w:after="0" w:line="240" w:lineRule="auto"/>
              <w:rPr>
                <w:rFonts w:ascii="Times New Roman" w:hAnsi="Times New Roman" w:cs="Times New Roman"/>
                <w:sz w:val="24"/>
                <w:szCs w:val="24"/>
              </w:rPr>
            </w:pPr>
            <w:r w:rsidRPr="00051A5F">
              <w:rPr>
                <w:rFonts w:ascii="Times New Roman" w:hAnsi="Times New Roman" w:cs="Times New Roman"/>
                <w:sz w:val="24"/>
                <w:szCs w:val="24"/>
                <w:highlight w:val="lightGray"/>
              </w:rPr>
              <w:t>&lt;</w:t>
            </w:r>
            <w:proofErr w:type="spellStart"/>
            <w:r w:rsidRPr="00051A5F">
              <w:rPr>
                <w:rFonts w:ascii="Times New Roman" w:hAnsi="Times New Roman" w:cs="Times New Roman"/>
                <w:sz w:val="24"/>
                <w:szCs w:val="24"/>
                <w:highlight w:val="lightGray"/>
              </w:rPr>
              <w:t>Paraksttiesīgās</w:t>
            </w:r>
            <w:proofErr w:type="spellEnd"/>
            <w:r w:rsidRPr="00051A5F">
              <w:rPr>
                <w:rFonts w:ascii="Times New Roman" w:hAnsi="Times New Roman" w:cs="Times New Roman"/>
                <w:sz w:val="24"/>
                <w:szCs w:val="24"/>
                <w:highlight w:val="lightGray"/>
              </w:rPr>
              <w:t xml:space="preserve"> personas paraksts&gt;</w:t>
            </w:r>
          </w:p>
        </w:tc>
      </w:tr>
    </w:tbl>
    <w:p w14:paraId="523A7D28" w14:textId="77777777" w:rsidR="00051A5F" w:rsidRPr="00051A5F" w:rsidRDefault="00051A5F" w:rsidP="00051A5F">
      <w:pPr>
        <w:rPr>
          <w:rFonts w:ascii="Times New Roman" w:hAnsi="Times New Roman" w:cs="Times New Roman"/>
          <w:sz w:val="24"/>
          <w:szCs w:val="24"/>
        </w:rPr>
      </w:pPr>
    </w:p>
    <w:bookmarkEnd w:id="44"/>
    <w:p w14:paraId="28E04A5D" w14:textId="77777777" w:rsidR="00051A5F" w:rsidRPr="00051A5F" w:rsidRDefault="00051A5F" w:rsidP="00051A5F">
      <w:pPr>
        <w:spacing w:after="0"/>
        <w:jc w:val="right"/>
        <w:rPr>
          <w:rFonts w:ascii="Times New Roman" w:hAnsi="Times New Roman" w:cs="Times New Roman"/>
          <w:sz w:val="24"/>
          <w:szCs w:val="24"/>
        </w:rPr>
        <w:sectPr w:rsidR="00051A5F" w:rsidRPr="00051A5F" w:rsidSect="00051A5F">
          <w:pgSz w:w="11906" w:h="16838"/>
          <w:pgMar w:top="1440" w:right="1440" w:bottom="1440" w:left="1440" w:header="709" w:footer="709" w:gutter="0"/>
          <w:cols w:space="708"/>
          <w:docGrid w:linePitch="360"/>
        </w:sectPr>
      </w:pPr>
    </w:p>
    <w:p w14:paraId="3F919BAA" w14:textId="77777777" w:rsidR="00051A5F" w:rsidRPr="00051A5F" w:rsidRDefault="00051A5F" w:rsidP="00051A5F">
      <w:pPr>
        <w:keepNext/>
        <w:keepLines/>
        <w:spacing w:before="40" w:after="0"/>
        <w:jc w:val="right"/>
        <w:outlineLvl w:val="1"/>
        <w:rPr>
          <w:rFonts w:ascii="Times New Roman" w:hAnsi="Times New Roman" w:cs="Times New Roman"/>
          <w:szCs w:val="26"/>
        </w:rPr>
      </w:pPr>
      <w:bookmarkStart w:id="54" w:name="_Toc444767953"/>
      <w:r w:rsidRPr="00051A5F">
        <w:rPr>
          <w:rFonts w:ascii="Times New Roman" w:hAnsi="Times New Roman" w:cs="Times New Roman"/>
          <w:szCs w:val="26"/>
        </w:rPr>
        <w:lastRenderedPageBreak/>
        <w:t>C. pielikums Līguma projekts</w:t>
      </w:r>
      <w:bookmarkEnd w:id="54"/>
    </w:p>
    <w:p w14:paraId="500DA658" w14:textId="77777777" w:rsidR="00051A5F" w:rsidRPr="00051A5F" w:rsidRDefault="00051A5F" w:rsidP="00051A5F">
      <w:pPr>
        <w:spacing w:after="0"/>
        <w:jc w:val="right"/>
        <w:rPr>
          <w:rFonts w:ascii="Times New Roman" w:hAnsi="Times New Roman" w:cs="Times New Roman"/>
          <w:sz w:val="24"/>
          <w:szCs w:val="24"/>
        </w:rPr>
      </w:pPr>
    </w:p>
    <w:p w14:paraId="77BBCA7B" w14:textId="365A46A7" w:rsidR="00931D97" w:rsidRPr="00931D97" w:rsidRDefault="00931D97" w:rsidP="00931D97">
      <w:pPr>
        <w:jc w:val="center"/>
        <w:rPr>
          <w:rFonts w:ascii="Times New Roman" w:hAnsi="Times New Roman" w:cs="Times New Roman"/>
          <w:b/>
          <w:color w:val="000000" w:themeColor="text1"/>
          <w:sz w:val="24"/>
          <w:szCs w:val="24"/>
        </w:rPr>
      </w:pPr>
      <w:r w:rsidRPr="00931D97">
        <w:rPr>
          <w:rFonts w:ascii="Times New Roman" w:hAnsi="Times New Roman" w:cs="Times New Roman"/>
          <w:b/>
          <w:caps/>
          <w:color w:val="000000" w:themeColor="text1"/>
          <w:sz w:val="24"/>
          <w:szCs w:val="24"/>
        </w:rPr>
        <w:t>Līgums</w:t>
      </w:r>
      <w:r w:rsidRPr="00931D97">
        <w:rPr>
          <w:rFonts w:ascii="Times New Roman" w:hAnsi="Times New Roman" w:cs="Times New Roman"/>
          <w:b/>
          <w:color w:val="000000" w:themeColor="text1"/>
          <w:sz w:val="24"/>
          <w:szCs w:val="24"/>
        </w:rPr>
        <w:t xml:space="preserve"> Nr.________</w:t>
      </w:r>
    </w:p>
    <w:p w14:paraId="7A53BC5A" w14:textId="77777777" w:rsidR="00931D97" w:rsidRPr="00931D97" w:rsidRDefault="00931D97" w:rsidP="00931D97">
      <w:pPr>
        <w:tabs>
          <w:tab w:val="left" w:pos="993"/>
        </w:tabs>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 xml:space="preserve">                Dobelē,</w:t>
      </w:r>
      <w:r w:rsidRPr="00931D97">
        <w:rPr>
          <w:rFonts w:ascii="Times New Roman" w:hAnsi="Times New Roman" w:cs="Times New Roman"/>
          <w:color w:val="000000" w:themeColor="text1"/>
          <w:sz w:val="24"/>
          <w:szCs w:val="24"/>
        </w:rPr>
        <w:tab/>
        <w:t xml:space="preserve">                                                                                              2023. gada ___. __________</w:t>
      </w:r>
    </w:p>
    <w:p w14:paraId="796DC9A5" w14:textId="77777777" w:rsidR="00931D97" w:rsidRPr="00931D97" w:rsidRDefault="00931D97" w:rsidP="00931D97">
      <w:pPr>
        <w:spacing w:after="0" w:line="240" w:lineRule="auto"/>
        <w:ind w:left="993" w:right="-24" w:firstLine="447"/>
        <w:jc w:val="both"/>
        <w:rPr>
          <w:rFonts w:ascii="Times New Roman" w:hAnsi="Times New Roman" w:cs="Times New Roman"/>
          <w:bCs/>
          <w:color w:val="000000" w:themeColor="text1"/>
          <w:sz w:val="24"/>
          <w:szCs w:val="24"/>
        </w:rPr>
      </w:pPr>
      <w:r w:rsidRPr="00931D97">
        <w:rPr>
          <w:rFonts w:ascii="Times New Roman" w:hAnsi="Times New Roman" w:cs="Times New Roman"/>
          <w:b/>
          <w:bCs/>
          <w:color w:val="000000" w:themeColor="text1"/>
          <w:sz w:val="24"/>
          <w:szCs w:val="24"/>
        </w:rPr>
        <w:t xml:space="preserve">SIA </w:t>
      </w:r>
      <w:r w:rsidRPr="00931D97">
        <w:rPr>
          <w:rFonts w:ascii="Times New Roman" w:hAnsi="Times New Roman" w:cs="Times New Roman"/>
          <w:b/>
          <w:color w:val="000000" w:themeColor="text1"/>
          <w:sz w:val="24"/>
          <w:szCs w:val="24"/>
        </w:rPr>
        <w:t>„</w:t>
      </w:r>
      <w:r w:rsidRPr="00931D97">
        <w:rPr>
          <w:rFonts w:ascii="Times New Roman" w:hAnsi="Times New Roman" w:cs="Times New Roman"/>
          <w:b/>
          <w:bCs/>
          <w:color w:val="000000" w:themeColor="text1"/>
          <w:sz w:val="24"/>
          <w:szCs w:val="24"/>
        </w:rPr>
        <w:t>DOBELES ŪDENS”</w:t>
      </w:r>
      <w:r w:rsidRPr="00931D97">
        <w:rPr>
          <w:rFonts w:ascii="Times New Roman" w:hAnsi="Times New Roman" w:cs="Times New Roman"/>
          <w:bCs/>
          <w:color w:val="000000" w:themeColor="text1"/>
          <w:sz w:val="24"/>
          <w:szCs w:val="24"/>
        </w:rPr>
        <w:t xml:space="preserve">, </w:t>
      </w:r>
      <w:r w:rsidRPr="00931D97">
        <w:rPr>
          <w:rFonts w:ascii="Times New Roman" w:eastAsia="Calibri" w:hAnsi="Times New Roman" w:cs="Times New Roman"/>
          <w:color w:val="000000" w:themeColor="text1"/>
          <w:sz w:val="24"/>
          <w:szCs w:val="24"/>
          <w:lang w:eastAsia="en-US"/>
        </w:rPr>
        <w:t xml:space="preserve">reģistrācijas Nr.45103000470, adrese: Noliktavas iela 5, Dobele, Dobeles novads, LV-3701, </w:t>
      </w:r>
      <w:r w:rsidRPr="00931D97">
        <w:rPr>
          <w:rFonts w:ascii="Times New Roman" w:hAnsi="Times New Roman" w:cs="Times New Roman"/>
          <w:bCs/>
          <w:color w:val="000000" w:themeColor="text1"/>
          <w:sz w:val="24"/>
          <w:szCs w:val="24"/>
        </w:rPr>
        <w:t xml:space="preserve">tās valdes locekļa Daiņa Miezīša personā, kurš rīkojas saskaņā ar Statūtiem, turpmāk tekstā – Apdrošinājuma ņēmējs, no  vienas puses, </w:t>
      </w:r>
    </w:p>
    <w:p w14:paraId="03DDB003" w14:textId="77777777" w:rsidR="00931D97" w:rsidRPr="00931D97" w:rsidRDefault="00931D97" w:rsidP="00931D97">
      <w:pPr>
        <w:spacing w:after="0" w:line="240" w:lineRule="auto"/>
        <w:ind w:left="993" w:right="-24" w:firstLine="447"/>
        <w:jc w:val="both"/>
        <w:rPr>
          <w:rFonts w:ascii="Times New Roman" w:hAnsi="Times New Roman" w:cs="Times New Roman"/>
          <w:b/>
          <w:color w:val="000000" w:themeColor="text1"/>
          <w:sz w:val="24"/>
          <w:szCs w:val="24"/>
        </w:rPr>
      </w:pPr>
      <w:r w:rsidRPr="00931D97">
        <w:rPr>
          <w:rFonts w:ascii="Times New Roman" w:hAnsi="Times New Roman" w:cs="Times New Roman"/>
          <w:b/>
          <w:bCs/>
          <w:color w:val="000000" w:themeColor="text1"/>
          <w:sz w:val="24"/>
          <w:szCs w:val="24"/>
        </w:rPr>
        <w:t>_________________</w:t>
      </w:r>
      <w:r w:rsidRPr="00931D97">
        <w:rPr>
          <w:rFonts w:ascii="Times New Roman" w:hAnsi="Times New Roman" w:cs="Times New Roman"/>
          <w:color w:val="000000" w:themeColor="text1"/>
          <w:sz w:val="24"/>
          <w:szCs w:val="24"/>
        </w:rPr>
        <w:t xml:space="preserve"> reģistrācijas Nr. </w:t>
      </w:r>
      <w:r w:rsidRPr="00931D97">
        <w:rPr>
          <w:rFonts w:ascii="Times New Roman" w:hAnsi="Times New Roman" w:cs="Times New Roman"/>
          <w:b/>
          <w:bCs/>
          <w:color w:val="000000" w:themeColor="text1"/>
          <w:sz w:val="24"/>
          <w:szCs w:val="24"/>
        </w:rPr>
        <w:t>_________________</w:t>
      </w:r>
      <w:r w:rsidRPr="00931D97">
        <w:rPr>
          <w:rFonts w:ascii="Times New Roman" w:hAnsi="Times New Roman" w:cs="Times New Roman"/>
          <w:color w:val="000000" w:themeColor="text1"/>
          <w:sz w:val="24"/>
          <w:szCs w:val="24"/>
        </w:rPr>
        <w:t xml:space="preserve">, adrese: </w:t>
      </w:r>
      <w:r w:rsidRPr="00931D97">
        <w:rPr>
          <w:rFonts w:ascii="Times New Roman" w:hAnsi="Times New Roman" w:cs="Times New Roman"/>
          <w:b/>
          <w:bCs/>
          <w:color w:val="000000" w:themeColor="text1"/>
          <w:sz w:val="24"/>
          <w:szCs w:val="24"/>
        </w:rPr>
        <w:t>_________________</w:t>
      </w:r>
      <w:r w:rsidRPr="00931D97">
        <w:rPr>
          <w:rFonts w:ascii="Times New Roman" w:hAnsi="Times New Roman" w:cs="Times New Roman"/>
          <w:color w:val="000000" w:themeColor="text1"/>
          <w:sz w:val="24"/>
          <w:szCs w:val="24"/>
        </w:rPr>
        <w:t xml:space="preserve">, tās pilnvarotās personas </w:t>
      </w:r>
      <w:r w:rsidRPr="00931D97">
        <w:rPr>
          <w:rFonts w:ascii="Times New Roman" w:hAnsi="Times New Roman" w:cs="Times New Roman"/>
          <w:b/>
          <w:bCs/>
          <w:color w:val="000000" w:themeColor="text1"/>
          <w:sz w:val="24"/>
          <w:szCs w:val="24"/>
        </w:rPr>
        <w:t>_________________</w:t>
      </w:r>
      <w:r w:rsidRPr="00931D97">
        <w:rPr>
          <w:rFonts w:ascii="Times New Roman" w:hAnsi="Times New Roman" w:cs="Times New Roman"/>
          <w:color w:val="000000" w:themeColor="text1"/>
          <w:sz w:val="24"/>
          <w:szCs w:val="24"/>
        </w:rPr>
        <w:t xml:space="preserve">personā, kura rīkojas saskaņā ar ____________________, turpmāk tekstā – Apdrošinātājs, no otras puses, katrs atsevišķi un </w:t>
      </w:r>
      <w:r w:rsidRPr="00931D97">
        <w:rPr>
          <w:rFonts w:ascii="Times New Roman" w:hAnsi="Times New Roman"/>
          <w:color w:val="000000" w:themeColor="text1"/>
          <w:sz w:val="24"/>
          <w:szCs w:val="24"/>
        </w:rPr>
        <w:t>abi kopā saukti – Puse, Puses,</w:t>
      </w:r>
    </w:p>
    <w:p w14:paraId="6AB61A4F" w14:textId="77777777" w:rsidR="00931D97" w:rsidRPr="00931D97" w:rsidRDefault="00931D97" w:rsidP="00931D97">
      <w:pPr>
        <w:spacing w:after="0" w:line="240" w:lineRule="auto"/>
        <w:ind w:left="993" w:firstLine="44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 xml:space="preserve">pamatojoties uz 2023. gada ______. marta veiktā </w:t>
      </w:r>
      <w:proofErr w:type="spellStart"/>
      <w:r w:rsidRPr="00931D97">
        <w:rPr>
          <w:rFonts w:ascii="Times New Roman" w:hAnsi="Times New Roman" w:cs="Times New Roman"/>
          <w:color w:val="000000" w:themeColor="text1"/>
          <w:sz w:val="24"/>
          <w:szCs w:val="24"/>
        </w:rPr>
        <w:t>zemsliekšņa</w:t>
      </w:r>
      <w:proofErr w:type="spellEnd"/>
      <w:r w:rsidRPr="00931D97">
        <w:rPr>
          <w:rFonts w:ascii="Times New Roman" w:hAnsi="Times New Roman" w:cs="Times New Roman"/>
          <w:color w:val="000000" w:themeColor="text1"/>
          <w:sz w:val="24"/>
          <w:szCs w:val="24"/>
        </w:rPr>
        <w:t xml:space="preserve"> iepirkuma SIA „DOBELES ŪDENS” darbinieku veselības apdrošināšana” Id.Nr.DŪ-ZI-2023/1 rezultātiem,  noslēdz šādu līgumu, turpmāk - Līgums:</w:t>
      </w:r>
    </w:p>
    <w:p w14:paraId="671C43E1" w14:textId="77777777" w:rsidR="00931D97" w:rsidRPr="00931D97" w:rsidRDefault="00931D97" w:rsidP="00931D97">
      <w:pPr>
        <w:spacing w:after="0" w:line="240" w:lineRule="auto"/>
        <w:ind w:left="1134" w:firstLine="993"/>
        <w:jc w:val="both"/>
        <w:rPr>
          <w:rFonts w:ascii="Times New Roman" w:hAnsi="Times New Roman" w:cs="Times New Roman"/>
          <w:color w:val="000000" w:themeColor="text1"/>
          <w:sz w:val="24"/>
          <w:szCs w:val="24"/>
        </w:rPr>
      </w:pPr>
    </w:p>
    <w:p w14:paraId="42650041" w14:textId="77777777" w:rsidR="00931D97" w:rsidRPr="00931D97" w:rsidRDefault="00931D97" w:rsidP="00931D97">
      <w:pPr>
        <w:numPr>
          <w:ilvl w:val="0"/>
          <w:numId w:val="4"/>
        </w:numPr>
        <w:tabs>
          <w:tab w:val="left" w:pos="1701"/>
        </w:tabs>
        <w:spacing w:after="0" w:line="240" w:lineRule="auto"/>
        <w:ind w:left="1134" w:firstLine="1418"/>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L</w:t>
      </w:r>
      <w:r w:rsidRPr="00931D97">
        <w:rPr>
          <w:rFonts w:ascii="Times New Roman" w:eastAsia="Times New Roman" w:hAnsi="Times New Roman" w:cs="Times New Roman"/>
          <w:b/>
          <w:color w:val="000000" w:themeColor="text1"/>
          <w:spacing w:val="1"/>
          <w:sz w:val="24"/>
          <w:szCs w:val="24"/>
        </w:rPr>
        <w:t>ī</w:t>
      </w:r>
      <w:r w:rsidRPr="00931D97">
        <w:rPr>
          <w:rFonts w:ascii="Times New Roman" w:eastAsia="Times New Roman" w:hAnsi="Times New Roman" w:cs="Times New Roman"/>
          <w:b/>
          <w:color w:val="000000" w:themeColor="text1"/>
          <w:sz w:val="24"/>
          <w:szCs w:val="24"/>
        </w:rPr>
        <w:t>g</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p</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iekšm</w:t>
      </w:r>
      <w:r w:rsidRPr="00931D97">
        <w:rPr>
          <w:rFonts w:ascii="Times New Roman" w:eastAsia="Times New Roman" w:hAnsi="Times New Roman" w:cs="Times New Roman"/>
          <w:b/>
          <w:color w:val="000000" w:themeColor="text1"/>
          <w:spacing w:val="-1"/>
          <w:sz w:val="24"/>
          <w:szCs w:val="24"/>
        </w:rPr>
        <w:t>e</w:t>
      </w:r>
      <w:r w:rsidRPr="00931D97">
        <w:rPr>
          <w:rFonts w:ascii="Times New Roman" w:eastAsia="Times New Roman" w:hAnsi="Times New Roman" w:cs="Times New Roman"/>
          <w:b/>
          <w:color w:val="000000" w:themeColor="text1"/>
          <w:sz w:val="24"/>
          <w:szCs w:val="24"/>
        </w:rPr>
        <w:t xml:space="preserve">ts </w:t>
      </w:r>
      <w:r w:rsidRPr="00931D97">
        <w:rPr>
          <w:rFonts w:ascii="Times New Roman" w:eastAsia="Times New Roman" w:hAnsi="Times New Roman" w:cs="Times New Roman"/>
          <w:b/>
          <w:color w:val="000000" w:themeColor="text1"/>
          <w:spacing w:val="3"/>
          <w:sz w:val="24"/>
          <w:szCs w:val="24"/>
        </w:rPr>
        <w:t>u</w:t>
      </w:r>
      <w:r w:rsidRPr="00931D97">
        <w:rPr>
          <w:rFonts w:ascii="Times New Roman" w:eastAsia="Times New Roman" w:hAnsi="Times New Roman" w:cs="Times New Roman"/>
          <w:b/>
          <w:color w:val="000000" w:themeColor="text1"/>
          <w:sz w:val="24"/>
          <w:szCs w:val="24"/>
        </w:rPr>
        <w:t>n</w:t>
      </w:r>
      <w:r w:rsidRPr="00931D97">
        <w:rPr>
          <w:rFonts w:ascii="Times New Roman" w:eastAsia="Times New Roman" w:hAnsi="Times New Roman" w:cs="Times New Roman"/>
          <w:b/>
          <w:color w:val="000000" w:themeColor="text1"/>
          <w:spacing w:val="1"/>
          <w:sz w:val="24"/>
          <w:szCs w:val="24"/>
        </w:rPr>
        <w:t xml:space="preserve"> </w:t>
      </w:r>
      <w:r w:rsidRPr="00931D97">
        <w:rPr>
          <w:rFonts w:ascii="Times New Roman" w:eastAsia="Times New Roman" w:hAnsi="Times New Roman" w:cs="Times New Roman"/>
          <w:b/>
          <w:color w:val="000000" w:themeColor="text1"/>
          <w:sz w:val="24"/>
          <w:szCs w:val="24"/>
        </w:rPr>
        <w:t>l</w:t>
      </w:r>
      <w:r w:rsidRPr="00931D97">
        <w:rPr>
          <w:rFonts w:ascii="Times New Roman" w:eastAsia="Times New Roman" w:hAnsi="Times New Roman" w:cs="Times New Roman"/>
          <w:b/>
          <w:color w:val="000000" w:themeColor="text1"/>
          <w:spacing w:val="1"/>
          <w:sz w:val="24"/>
          <w:szCs w:val="24"/>
        </w:rPr>
        <w:t>ī</w:t>
      </w:r>
      <w:r w:rsidRPr="00931D97">
        <w:rPr>
          <w:rFonts w:ascii="Times New Roman" w:eastAsia="Times New Roman" w:hAnsi="Times New Roman" w:cs="Times New Roman"/>
          <w:b/>
          <w:color w:val="000000" w:themeColor="text1"/>
          <w:sz w:val="24"/>
          <w:szCs w:val="24"/>
        </w:rPr>
        <w:t>g</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d</w:t>
      </w:r>
      <w:r w:rsidRPr="00931D97">
        <w:rPr>
          <w:rFonts w:ascii="Times New Roman" w:eastAsia="Times New Roman" w:hAnsi="Times New Roman" w:cs="Times New Roman"/>
          <w:b/>
          <w:color w:val="000000" w:themeColor="text1"/>
          <w:sz w:val="24"/>
          <w:szCs w:val="24"/>
        </w:rPr>
        <w:t>a</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pacing w:val="4"/>
          <w:sz w:val="24"/>
          <w:szCs w:val="24"/>
        </w:rPr>
        <w:t>b</w:t>
      </w:r>
      <w:r w:rsidRPr="00931D97">
        <w:rPr>
          <w:rFonts w:ascii="Times New Roman" w:eastAsia="Times New Roman" w:hAnsi="Times New Roman" w:cs="Times New Roman"/>
          <w:b/>
          <w:color w:val="000000" w:themeColor="text1"/>
          <w:sz w:val="24"/>
          <w:szCs w:val="24"/>
        </w:rPr>
        <w:t>ī</w:t>
      </w:r>
      <w:r w:rsidRPr="00931D97">
        <w:rPr>
          <w:rFonts w:ascii="Times New Roman" w:eastAsia="Times New Roman" w:hAnsi="Times New Roman" w:cs="Times New Roman"/>
          <w:b/>
          <w:color w:val="000000" w:themeColor="text1"/>
          <w:spacing w:val="1"/>
          <w:sz w:val="24"/>
          <w:szCs w:val="24"/>
        </w:rPr>
        <w:t>b</w:t>
      </w:r>
      <w:r w:rsidRPr="00931D97">
        <w:rPr>
          <w:rFonts w:ascii="Times New Roman" w:eastAsia="Times New Roman" w:hAnsi="Times New Roman" w:cs="Times New Roman"/>
          <w:b/>
          <w:color w:val="000000" w:themeColor="text1"/>
          <w:sz w:val="24"/>
          <w:szCs w:val="24"/>
        </w:rPr>
        <w:t>as la</w:t>
      </w:r>
      <w:r w:rsidRPr="00931D97">
        <w:rPr>
          <w:rFonts w:ascii="Times New Roman" w:eastAsia="Times New Roman" w:hAnsi="Times New Roman" w:cs="Times New Roman"/>
          <w:b/>
          <w:color w:val="000000" w:themeColor="text1"/>
          <w:spacing w:val="-2"/>
          <w:sz w:val="24"/>
          <w:szCs w:val="24"/>
        </w:rPr>
        <w:t>i</w:t>
      </w:r>
      <w:r w:rsidRPr="00931D97">
        <w:rPr>
          <w:rFonts w:ascii="Times New Roman" w:eastAsia="Times New Roman" w:hAnsi="Times New Roman" w:cs="Times New Roman"/>
          <w:b/>
          <w:color w:val="000000" w:themeColor="text1"/>
          <w:spacing w:val="1"/>
          <w:sz w:val="24"/>
          <w:szCs w:val="24"/>
        </w:rPr>
        <w:t>k</w:t>
      </w:r>
      <w:r w:rsidRPr="00931D97">
        <w:rPr>
          <w:rFonts w:ascii="Times New Roman" w:eastAsia="Times New Roman" w:hAnsi="Times New Roman" w:cs="Times New Roman"/>
          <w:b/>
          <w:color w:val="000000" w:themeColor="text1"/>
          <w:sz w:val="24"/>
          <w:szCs w:val="24"/>
        </w:rPr>
        <w:t>s</w:t>
      </w:r>
    </w:p>
    <w:p w14:paraId="37C79E92" w14:textId="77777777" w:rsidR="00931D97" w:rsidRPr="00B71EFD" w:rsidRDefault="00931D97" w:rsidP="00931D97">
      <w:pPr>
        <w:tabs>
          <w:tab w:val="left" w:pos="1560"/>
          <w:tab w:val="left" w:pos="1701"/>
        </w:tabs>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1.1.   Apdrošinātājs apņemas nodrošināt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ku </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 xml:space="preserve">u,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hnisko spe</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ifikā</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 xml:space="preserve">u, tai skaitā tehnisko piedāvājumu, Pretendenta pieteikumu, </w:t>
      </w:r>
      <w:r w:rsidRPr="00931D97">
        <w:rPr>
          <w:rFonts w:ascii="Times New Roman" w:eastAsia="Times New Roman" w:hAnsi="Times New Roman" w:cs="Times New Roman"/>
          <w:color w:val="000000" w:themeColor="text1"/>
          <w:spacing w:val="-1"/>
          <w:sz w:val="24"/>
          <w:szCs w:val="24"/>
        </w:rPr>
        <w:t>F</w:t>
      </w:r>
      <w:r w:rsidRPr="00931D97">
        <w:rPr>
          <w:rFonts w:ascii="Times New Roman" w:eastAsia="Times New Roman" w:hAnsi="Times New Roman" w:cs="Times New Roman"/>
          <w:color w:val="000000" w:themeColor="text1"/>
          <w:sz w:val="24"/>
          <w:szCs w:val="24"/>
        </w:rPr>
        <w:t>inanšu pied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 un</w:t>
      </w:r>
      <w:r w:rsidRPr="00931D97">
        <w:rPr>
          <w:rFonts w:ascii="Times New Roman" w:eastAsia="Times New Roman" w:hAnsi="Times New Roman" w:cs="Times New Roman"/>
          <w:color w:val="000000" w:themeColor="text1"/>
          <w:spacing w:val="1"/>
          <w:sz w:val="24"/>
          <w:szCs w:val="24"/>
        </w:rPr>
        <w:t xml:space="preserve"> </w:t>
      </w:r>
      <w:r w:rsidRPr="00BE51CA">
        <w:rPr>
          <w:rFonts w:ascii="Times New Roman" w:eastAsia="Times New Roman" w:hAnsi="Times New Roman" w:cs="Times New Roman"/>
          <w:color w:val="000000" w:themeColor="text1"/>
          <w:sz w:val="24"/>
          <w:szCs w:val="24"/>
        </w:rPr>
        <w:t>š</w:t>
      </w:r>
      <w:r w:rsidRPr="00BE51CA">
        <w:rPr>
          <w:rFonts w:ascii="Times New Roman" w:eastAsia="Times New Roman" w:hAnsi="Times New Roman" w:cs="Times New Roman"/>
          <w:color w:val="000000" w:themeColor="text1"/>
          <w:spacing w:val="-1"/>
          <w:sz w:val="24"/>
          <w:szCs w:val="24"/>
        </w:rPr>
        <w:t>a</w:t>
      </w:r>
      <w:r w:rsidRPr="00BE51CA">
        <w:rPr>
          <w:rFonts w:ascii="Times New Roman" w:eastAsia="Times New Roman" w:hAnsi="Times New Roman" w:cs="Times New Roman"/>
          <w:color w:val="000000" w:themeColor="text1"/>
          <w:sz w:val="24"/>
          <w:szCs w:val="24"/>
        </w:rPr>
        <w:t>jā</w:t>
      </w:r>
      <w:r w:rsidRPr="00BE51CA">
        <w:rPr>
          <w:rFonts w:ascii="Times New Roman" w:eastAsia="Times New Roman" w:hAnsi="Times New Roman" w:cs="Times New Roman"/>
          <w:color w:val="000000" w:themeColor="text1"/>
          <w:spacing w:val="2"/>
          <w:sz w:val="24"/>
          <w:szCs w:val="24"/>
        </w:rPr>
        <w:t xml:space="preserve"> </w:t>
      </w:r>
      <w:r w:rsidRPr="00BE51CA">
        <w:rPr>
          <w:rFonts w:ascii="Times New Roman" w:eastAsia="Times New Roman" w:hAnsi="Times New Roman" w:cs="Times New Roman"/>
          <w:color w:val="000000" w:themeColor="text1"/>
          <w:spacing w:val="-5"/>
          <w:sz w:val="24"/>
          <w:szCs w:val="24"/>
        </w:rPr>
        <w:t>L</w:t>
      </w:r>
      <w:r w:rsidRPr="00BE51CA">
        <w:rPr>
          <w:rFonts w:ascii="Times New Roman" w:eastAsia="Times New Roman" w:hAnsi="Times New Roman" w:cs="Times New Roman"/>
          <w:color w:val="000000" w:themeColor="text1"/>
          <w:spacing w:val="3"/>
          <w:sz w:val="24"/>
          <w:szCs w:val="24"/>
        </w:rPr>
        <w:t>ī</w:t>
      </w:r>
      <w:r w:rsidRPr="00BE51CA">
        <w:rPr>
          <w:rFonts w:ascii="Times New Roman" w:eastAsia="Times New Roman" w:hAnsi="Times New Roman" w:cs="Times New Roman"/>
          <w:color w:val="000000" w:themeColor="text1"/>
          <w:sz w:val="24"/>
          <w:szCs w:val="24"/>
        </w:rPr>
        <w:t>gumā m</w:t>
      </w:r>
      <w:r w:rsidRPr="00BE51CA">
        <w:rPr>
          <w:rFonts w:ascii="Times New Roman" w:eastAsia="Times New Roman" w:hAnsi="Times New Roman" w:cs="Times New Roman"/>
          <w:color w:val="000000" w:themeColor="text1"/>
          <w:spacing w:val="1"/>
          <w:sz w:val="24"/>
          <w:szCs w:val="24"/>
        </w:rPr>
        <w:t>i</w:t>
      </w:r>
      <w:r w:rsidRPr="00BE51CA">
        <w:rPr>
          <w:rFonts w:ascii="Times New Roman" w:eastAsia="Times New Roman" w:hAnsi="Times New Roman" w:cs="Times New Roman"/>
          <w:color w:val="000000" w:themeColor="text1"/>
          <w:sz w:val="24"/>
          <w:szCs w:val="24"/>
        </w:rPr>
        <w:t>n</w:t>
      </w:r>
      <w:r w:rsidRPr="00BE51CA">
        <w:rPr>
          <w:rFonts w:ascii="Times New Roman" w:eastAsia="Times New Roman" w:hAnsi="Times New Roman" w:cs="Times New Roman"/>
          <w:color w:val="000000" w:themeColor="text1"/>
          <w:spacing w:val="-1"/>
          <w:sz w:val="24"/>
          <w:szCs w:val="24"/>
        </w:rPr>
        <w:t>ē</w:t>
      </w:r>
      <w:r w:rsidRPr="00BE51CA">
        <w:rPr>
          <w:rFonts w:ascii="Times New Roman" w:eastAsia="Times New Roman" w:hAnsi="Times New Roman" w:cs="Times New Roman"/>
          <w:color w:val="000000" w:themeColor="text1"/>
          <w:sz w:val="24"/>
          <w:szCs w:val="24"/>
        </w:rPr>
        <w:t>tajiem noteikum</w:t>
      </w:r>
      <w:r w:rsidRPr="00BE51CA">
        <w:rPr>
          <w:rFonts w:ascii="Times New Roman" w:eastAsia="Times New Roman" w:hAnsi="Times New Roman" w:cs="Times New Roman"/>
          <w:color w:val="000000" w:themeColor="text1"/>
          <w:spacing w:val="1"/>
          <w:sz w:val="24"/>
          <w:szCs w:val="24"/>
        </w:rPr>
        <w:t>i</w:t>
      </w:r>
      <w:r w:rsidRPr="00BE51CA">
        <w:rPr>
          <w:rFonts w:ascii="Times New Roman" w:eastAsia="Times New Roman" w:hAnsi="Times New Roman" w:cs="Times New Roman"/>
          <w:color w:val="000000" w:themeColor="text1"/>
          <w:spacing w:val="-1"/>
          <w:sz w:val="24"/>
          <w:szCs w:val="24"/>
        </w:rPr>
        <w:t>e</w:t>
      </w:r>
      <w:r w:rsidRPr="00BE51CA">
        <w:rPr>
          <w:rFonts w:ascii="Times New Roman" w:eastAsia="Times New Roman" w:hAnsi="Times New Roman" w:cs="Times New Roman"/>
          <w:color w:val="000000" w:themeColor="text1"/>
          <w:sz w:val="24"/>
          <w:szCs w:val="24"/>
        </w:rPr>
        <w:t xml:space="preserve">m. </w:t>
      </w:r>
      <w:r w:rsidRPr="00B71EFD">
        <w:rPr>
          <w:rFonts w:ascii="Times New Roman" w:eastAsia="Times New Roman" w:hAnsi="Times New Roman" w:cs="Times New Roman"/>
          <w:color w:val="000000" w:themeColor="text1"/>
          <w:sz w:val="24"/>
          <w:szCs w:val="24"/>
          <w:u w:val="single"/>
        </w:rPr>
        <w:t>Apd</w:t>
      </w:r>
      <w:r w:rsidRPr="00B71EFD">
        <w:rPr>
          <w:rFonts w:ascii="Times New Roman" w:eastAsia="Times New Roman" w:hAnsi="Times New Roman" w:cs="Times New Roman"/>
          <w:color w:val="000000" w:themeColor="text1"/>
          <w:spacing w:val="-1"/>
          <w:sz w:val="24"/>
          <w:szCs w:val="24"/>
          <w:u w:val="single"/>
        </w:rPr>
        <w:t>r</w:t>
      </w:r>
      <w:r w:rsidRPr="00B71EFD">
        <w:rPr>
          <w:rFonts w:ascii="Times New Roman" w:eastAsia="Times New Roman" w:hAnsi="Times New Roman" w:cs="Times New Roman"/>
          <w:color w:val="000000" w:themeColor="text1"/>
          <w:sz w:val="24"/>
          <w:szCs w:val="24"/>
          <w:u w:val="single"/>
        </w:rPr>
        <w:t>ošināmo d</w:t>
      </w:r>
      <w:r w:rsidRPr="00B71EFD">
        <w:rPr>
          <w:rFonts w:ascii="Times New Roman" w:eastAsia="Times New Roman" w:hAnsi="Times New Roman" w:cs="Times New Roman"/>
          <w:color w:val="000000" w:themeColor="text1"/>
          <w:spacing w:val="-1"/>
          <w:sz w:val="24"/>
          <w:szCs w:val="24"/>
          <w:u w:val="single"/>
        </w:rPr>
        <w:t>a</w:t>
      </w:r>
      <w:r w:rsidRPr="00B71EFD">
        <w:rPr>
          <w:rFonts w:ascii="Times New Roman" w:eastAsia="Times New Roman" w:hAnsi="Times New Roman" w:cs="Times New Roman"/>
          <w:color w:val="000000" w:themeColor="text1"/>
          <w:sz w:val="24"/>
          <w:szCs w:val="24"/>
          <w:u w:val="single"/>
        </w:rPr>
        <w:t>rbini</w:t>
      </w:r>
      <w:r w:rsidRPr="00B71EFD">
        <w:rPr>
          <w:rFonts w:ascii="Times New Roman" w:eastAsia="Times New Roman" w:hAnsi="Times New Roman" w:cs="Times New Roman"/>
          <w:color w:val="000000" w:themeColor="text1"/>
          <w:spacing w:val="-1"/>
          <w:sz w:val="24"/>
          <w:szCs w:val="24"/>
          <w:u w:val="single"/>
        </w:rPr>
        <w:t>e</w:t>
      </w:r>
      <w:r w:rsidRPr="00B71EFD">
        <w:rPr>
          <w:rFonts w:ascii="Times New Roman" w:eastAsia="Times New Roman" w:hAnsi="Times New Roman" w:cs="Times New Roman"/>
          <w:color w:val="000000" w:themeColor="text1"/>
          <w:sz w:val="24"/>
          <w:szCs w:val="24"/>
          <w:u w:val="single"/>
        </w:rPr>
        <w:t>ku sk</w:t>
      </w:r>
      <w:r w:rsidRPr="00B71EFD">
        <w:rPr>
          <w:rFonts w:ascii="Times New Roman" w:eastAsia="Times New Roman" w:hAnsi="Times New Roman" w:cs="Times New Roman"/>
          <w:color w:val="000000" w:themeColor="text1"/>
          <w:spacing w:val="-1"/>
          <w:sz w:val="24"/>
          <w:szCs w:val="24"/>
          <w:u w:val="single"/>
        </w:rPr>
        <w:t>a</w:t>
      </w:r>
      <w:r w:rsidRPr="00B71EFD">
        <w:rPr>
          <w:rFonts w:ascii="Times New Roman" w:eastAsia="Times New Roman" w:hAnsi="Times New Roman" w:cs="Times New Roman"/>
          <w:color w:val="000000" w:themeColor="text1"/>
          <w:sz w:val="24"/>
          <w:szCs w:val="24"/>
          <w:u w:val="single"/>
        </w:rPr>
        <w:t>i</w:t>
      </w:r>
      <w:r w:rsidRPr="00B71EFD">
        <w:rPr>
          <w:rFonts w:ascii="Times New Roman" w:eastAsia="Times New Roman" w:hAnsi="Times New Roman" w:cs="Times New Roman"/>
          <w:color w:val="000000" w:themeColor="text1"/>
          <w:spacing w:val="1"/>
          <w:sz w:val="24"/>
          <w:szCs w:val="24"/>
          <w:u w:val="single"/>
        </w:rPr>
        <w:t>t</w:t>
      </w:r>
      <w:r w:rsidRPr="00B71EFD">
        <w:rPr>
          <w:rFonts w:ascii="Times New Roman" w:eastAsia="Times New Roman" w:hAnsi="Times New Roman" w:cs="Times New Roman"/>
          <w:color w:val="000000" w:themeColor="text1"/>
          <w:sz w:val="24"/>
          <w:szCs w:val="24"/>
          <w:u w:val="single"/>
        </w:rPr>
        <w:t>s</w:t>
      </w:r>
      <w:r w:rsidRPr="00B71EFD">
        <w:rPr>
          <w:rFonts w:ascii="Times New Roman" w:eastAsia="Times New Roman" w:hAnsi="Times New Roman" w:cs="Times New Roman"/>
          <w:color w:val="000000" w:themeColor="text1"/>
          <w:spacing w:val="2"/>
          <w:sz w:val="24"/>
          <w:szCs w:val="24"/>
          <w:u w:val="single"/>
        </w:rPr>
        <w:t xml:space="preserve"> </w:t>
      </w:r>
      <w:r w:rsidRPr="00B71EFD">
        <w:rPr>
          <w:rFonts w:ascii="Times New Roman" w:eastAsia="Times New Roman" w:hAnsi="Times New Roman" w:cs="Times New Roman"/>
          <w:color w:val="000000" w:themeColor="text1"/>
          <w:spacing w:val="-5"/>
          <w:sz w:val="24"/>
          <w:szCs w:val="24"/>
          <w:u w:val="single"/>
        </w:rPr>
        <w:t>L</w:t>
      </w:r>
      <w:r w:rsidRPr="00B71EFD">
        <w:rPr>
          <w:rFonts w:ascii="Times New Roman" w:eastAsia="Times New Roman" w:hAnsi="Times New Roman" w:cs="Times New Roman"/>
          <w:color w:val="000000" w:themeColor="text1"/>
          <w:spacing w:val="3"/>
          <w:sz w:val="24"/>
          <w:szCs w:val="24"/>
          <w:u w:val="single"/>
        </w:rPr>
        <w:t>ī</w:t>
      </w:r>
      <w:r w:rsidRPr="00B71EFD">
        <w:rPr>
          <w:rFonts w:ascii="Times New Roman" w:eastAsia="Times New Roman" w:hAnsi="Times New Roman" w:cs="Times New Roman"/>
          <w:color w:val="000000" w:themeColor="text1"/>
          <w:sz w:val="24"/>
          <w:szCs w:val="24"/>
          <w:u w:val="single"/>
        </w:rPr>
        <w:t>guma slē</w:t>
      </w:r>
      <w:r w:rsidRPr="00B71EFD">
        <w:rPr>
          <w:rFonts w:ascii="Times New Roman" w:eastAsia="Times New Roman" w:hAnsi="Times New Roman" w:cs="Times New Roman"/>
          <w:color w:val="000000" w:themeColor="text1"/>
          <w:spacing w:val="-3"/>
          <w:sz w:val="24"/>
          <w:szCs w:val="24"/>
          <w:u w:val="single"/>
        </w:rPr>
        <w:t>g</w:t>
      </w:r>
      <w:r w:rsidRPr="00B71EFD">
        <w:rPr>
          <w:rFonts w:ascii="Times New Roman" w:eastAsia="Times New Roman" w:hAnsi="Times New Roman" w:cs="Times New Roman"/>
          <w:color w:val="000000" w:themeColor="text1"/>
          <w:spacing w:val="2"/>
          <w:sz w:val="24"/>
          <w:szCs w:val="24"/>
          <w:u w:val="single"/>
        </w:rPr>
        <w:t>š</w:t>
      </w:r>
      <w:r w:rsidRPr="00B71EFD">
        <w:rPr>
          <w:rFonts w:ascii="Times New Roman" w:eastAsia="Times New Roman" w:hAnsi="Times New Roman" w:cs="Times New Roman"/>
          <w:color w:val="000000" w:themeColor="text1"/>
          <w:spacing w:val="-1"/>
          <w:sz w:val="24"/>
          <w:szCs w:val="24"/>
          <w:u w:val="single"/>
        </w:rPr>
        <w:t>a</w:t>
      </w:r>
      <w:r w:rsidRPr="00B71EFD">
        <w:rPr>
          <w:rFonts w:ascii="Times New Roman" w:eastAsia="Times New Roman" w:hAnsi="Times New Roman" w:cs="Times New Roman"/>
          <w:color w:val="000000" w:themeColor="text1"/>
          <w:sz w:val="24"/>
          <w:szCs w:val="24"/>
          <w:u w:val="single"/>
        </w:rPr>
        <w:t>n</w:t>
      </w:r>
      <w:r w:rsidRPr="00B71EFD">
        <w:rPr>
          <w:rFonts w:ascii="Times New Roman" w:eastAsia="Times New Roman" w:hAnsi="Times New Roman" w:cs="Times New Roman"/>
          <w:color w:val="000000" w:themeColor="text1"/>
          <w:spacing w:val="-1"/>
          <w:sz w:val="24"/>
          <w:szCs w:val="24"/>
          <w:u w:val="single"/>
        </w:rPr>
        <w:t>a</w:t>
      </w:r>
      <w:r w:rsidRPr="00B71EFD">
        <w:rPr>
          <w:rFonts w:ascii="Times New Roman" w:eastAsia="Times New Roman" w:hAnsi="Times New Roman" w:cs="Times New Roman"/>
          <w:color w:val="000000" w:themeColor="text1"/>
          <w:sz w:val="24"/>
          <w:szCs w:val="24"/>
          <w:u w:val="single"/>
        </w:rPr>
        <w:t>s di</w:t>
      </w:r>
      <w:r w:rsidRPr="00B71EFD">
        <w:rPr>
          <w:rFonts w:ascii="Times New Roman" w:eastAsia="Times New Roman" w:hAnsi="Times New Roman" w:cs="Times New Roman"/>
          <w:color w:val="000000" w:themeColor="text1"/>
          <w:spacing w:val="-1"/>
          <w:sz w:val="24"/>
          <w:szCs w:val="24"/>
          <w:u w:val="single"/>
        </w:rPr>
        <w:t>e</w:t>
      </w:r>
      <w:r w:rsidRPr="00B71EFD">
        <w:rPr>
          <w:rFonts w:ascii="Times New Roman" w:eastAsia="Times New Roman" w:hAnsi="Times New Roman" w:cs="Times New Roman"/>
          <w:color w:val="000000" w:themeColor="text1"/>
          <w:sz w:val="24"/>
          <w:szCs w:val="24"/>
          <w:u w:val="single"/>
        </w:rPr>
        <w:t>nā</w:t>
      </w:r>
      <w:r w:rsidRPr="00B71EFD">
        <w:rPr>
          <w:rFonts w:ascii="Times New Roman" w:eastAsia="Times New Roman" w:hAnsi="Times New Roman" w:cs="Times New Roman"/>
          <w:color w:val="000000" w:themeColor="text1"/>
          <w:spacing w:val="-1"/>
          <w:sz w:val="24"/>
          <w:szCs w:val="24"/>
          <w:u w:val="single"/>
        </w:rPr>
        <w:t xml:space="preserve"> </w:t>
      </w:r>
      <w:r w:rsidRPr="00B71EFD">
        <w:rPr>
          <w:rFonts w:ascii="Times New Roman" w:eastAsia="Times New Roman" w:hAnsi="Times New Roman" w:cs="Times New Roman"/>
          <w:color w:val="000000" w:themeColor="text1"/>
          <w:spacing w:val="3"/>
          <w:sz w:val="24"/>
          <w:szCs w:val="24"/>
          <w:u w:val="single"/>
        </w:rPr>
        <w:t>i</w:t>
      </w:r>
      <w:r w:rsidRPr="00B71EFD">
        <w:rPr>
          <w:rFonts w:ascii="Times New Roman" w:eastAsia="Times New Roman" w:hAnsi="Times New Roman" w:cs="Times New Roman"/>
          <w:color w:val="000000" w:themeColor="text1"/>
          <w:sz w:val="24"/>
          <w:szCs w:val="24"/>
          <w:u w:val="single"/>
        </w:rPr>
        <w:t xml:space="preserve">r </w:t>
      </w:r>
      <w:r w:rsidRPr="00B71EFD">
        <w:rPr>
          <w:rFonts w:ascii="Times New Roman" w:eastAsia="Times New Roman" w:hAnsi="Times New Roman" w:cs="Times New Roman"/>
          <w:color w:val="000000" w:themeColor="text1"/>
          <w:spacing w:val="1"/>
          <w:sz w:val="24"/>
          <w:szCs w:val="24"/>
          <w:u w:val="single"/>
        </w:rPr>
        <w:t>43 (četrdesmit trīs).</w:t>
      </w:r>
    </w:p>
    <w:p w14:paraId="001B2288" w14:textId="77777777" w:rsidR="00931D97" w:rsidRPr="00931D97" w:rsidRDefault="00931D97" w:rsidP="00931D97">
      <w:p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1.2.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10</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sm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dienu</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ikā</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w:t>
      </w:r>
      <w:r w:rsidRPr="00931D97">
        <w:rPr>
          <w:rFonts w:ascii="Times New Roman" w:eastAsia="Times New Roman" w:hAnsi="Times New Roman" w:cs="Times New Roman"/>
          <w:color w:val="000000" w:themeColor="text1"/>
          <w:spacing w:val="1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11"/>
          <w:sz w:val="24"/>
          <w:szCs w:val="24"/>
        </w:rPr>
        <w:t xml:space="preserve"> </w:t>
      </w:r>
      <w:r w:rsidRPr="00931D97">
        <w:rPr>
          <w:rFonts w:ascii="Times New Roman" w:eastAsia="Times New Roman" w:hAnsi="Times New Roman" w:cs="Times New Roman"/>
          <w:color w:val="000000" w:themeColor="text1"/>
          <w:sz w:val="24"/>
          <w:szCs w:val="24"/>
        </w:rPr>
        <w:t>nosl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z</w:t>
      </w:r>
      <w:r w:rsidRPr="00931D97">
        <w:rPr>
          <w:rFonts w:ascii="Times New Roman" w:eastAsia="Times New Roman" w:hAnsi="Times New Roman" w:cs="Times New Roman"/>
          <w:color w:val="000000" w:themeColor="text1"/>
          <w:spacing w:val="13"/>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sniedz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si, turpm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k </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3"/>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kas kļūst par Līguma neatņemamu sastāvdaļu,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ind</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viduāl</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turpm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k </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K</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ošinātāja no</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 xml:space="preserve">u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kstus </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ja </w:t>
      </w:r>
      <w:proofErr w:type="spellStart"/>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st</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u</w:t>
      </w:r>
      <w:proofErr w:type="spellEnd"/>
      <w:r w:rsidRPr="00931D97">
        <w:rPr>
          <w:rFonts w:ascii="Times New Roman" w:eastAsia="Times New Roman" w:hAnsi="Times New Roman" w:cs="Times New Roman"/>
          <w:color w:val="000000" w:themeColor="text1"/>
          <w:sz w:val="24"/>
          <w:szCs w:val="24"/>
        </w:rPr>
        <w:t>, fili</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ļu sa</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kstu</w:t>
      </w:r>
      <w:r w:rsidRPr="00931D97">
        <w:rPr>
          <w:rFonts w:ascii="Times New Roman" w:eastAsia="Times New Roman" w:hAnsi="Times New Roman" w:cs="Times New Roman"/>
          <w:color w:val="000000" w:themeColor="text1"/>
          <w:spacing w:val="1"/>
          <w:sz w:val="24"/>
          <w:szCs w:val="24"/>
        </w:rPr>
        <w:t>s</w:t>
      </w:r>
      <w:r w:rsidRPr="00931D97">
        <w:rPr>
          <w:rFonts w:ascii="Times New Roman" w:eastAsia="Times New Roman" w:hAnsi="Times New Roman" w:cs="Times New Roman"/>
          <w:color w:val="000000" w:themeColor="text1"/>
          <w:sz w:val="24"/>
          <w:szCs w:val="24"/>
        </w:rPr>
        <w:t>,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sn</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 Apdrošinājuma ņēmēju ap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tajiem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w:t>
      </w:r>
    </w:p>
    <w:p w14:paraId="2C086691" w14:textId="77777777" w:rsidR="00931D97" w:rsidRPr="00931D97" w:rsidRDefault="00931D97" w:rsidP="00931D97">
      <w:pPr>
        <w:spacing w:after="0" w:line="240" w:lineRule="auto"/>
        <w:ind w:left="1560" w:hanging="567"/>
        <w:contextualSpacing/>
        <w:jc w:val="both"/>
        <w:rPr>
          <w:color w:val="000000" w:themeColor="text1"/>
          <w:sz w:val="24"/>
          <w:szCs w:val="24"/>
          <w:u w:val="single"/>
        </w:rPr>
      </w:pPr>
      <w:r w:rsidRPr="00931D97">
        <w:rPr>
          <w:rFonts w:ascii="Times New Roman" w:eastAsia="Times New Roman" w:hAnsi="Times New Roman" w:cs="Times New Roman"/>
          <w:color w:val="000000" w:themeColor="text1"/>
          <w:spacing w:val="-3"/>
          <w:sz w:val="24"/>
          <w:szCs w:val="24"/>
        </w:rPr>
        <w:t>1.3.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stāj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spē</w:t>
      </w:r>
      <w:r w:rsidRPr="00931D97">
        <w:rPr>
          <w:rFonts w:ascii="Times New Roman" w:eastAsia="Times New Roman" w:hAnsi="Times New Roman" w:cs="Times New Roman"/>
          <w:color w:val="000000" w:themeColor="text1"/>
          <w:spacing w:val="1"/>
          <w:sz w:val="24"/>
          <w:szCs w:val="24"/>
        </w:rPr>
        <w:t>k</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tā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nu un ir spēkā līdz Līgumā noteikto saistību pilnīgai izpildei. Polise</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kā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visā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tv</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rboj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24</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(divd</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pacing w:val="-1"/>
          <w:sz w:val="24"/>
          <w:szCs w:val="24"/>
        </w:rPr>
        <w:t>če</w:t>
      </w:r>
      <w:r w:rsidRPr="00931D97">
        <w:rPr>
          <w:rFonts w:ascii="Times New Roman" w:eastAsia="Times New Roman" w:hAnsi="Times New Roman" w:cs="Times New Roman"/>
          <w:color w:val="000000" w:themeColor="text1"/>
          <w:sz w:val="24"/>
          <w:szCs w:val="24"/>
        </w:rPr>
        <w:t>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stund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dienn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ktī</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z w:val="24"/>
          <w:szCs w:val="24"/>
        </w:rPr>
        <w:t>12</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(divpadsmit)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mēn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šus,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turpm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tekstā</w:t>
      </w:r>
      <w:r w:rsidRPr="00931D97">
        <w:rPr>
          <w:color w:val="000000" w:themeColor="text1"/>
          <w:sz w:val="24"/>
          <w:szCs w:val="24"/>
        </w:rPr>
        <w:t xml:space="preserve"> </w:t>
      </w:r>
      <w:r w:rsidRPr="00931D97">
        <w:rPr>
          <w:rFonts w:ascii="Times New Roman" w:eastAsia="Times New Roman" w:hAnsi="Times New Roman" w:cs="Times New Roman"/>
          <w:b/>
          <w:color w:val="000000" w:themeColor="text1"/>
          <w:sz w:val="24"/>
          <w:szCs w:val="24"/>
        </w:rPr>
        <w:t xml:space="preserve">- </w:t>
      </w: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āša</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as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1"/>
          <w:sz w:val="24"/>
          <w:szCs w:val="24"/>
        </w:rPr>
        <w:t>er</w:t>
      </w:r>
      <w:r w:rsidRPr="00931D97">
        <w:rPr>
          <w:rFonts w:ascii="Times New Roman" w:eastAsia="Times New Roman" w:hAnsi="Times New Roman" w:cs="Times New Roman"/>
          <w:color w:val="000000" w:themeColor="text1"/>
          <w:sz w:val="24"/>
          <w:szCs w:val="24"/>
        </w:rPr>
        <w:t>io</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u w:val="single"/>
        </w:rPr>
        <w:t>P</w:t>
      </w:r>
      <w:r w:rsidRPr="00931D97">
        <w:rPr>
          <w:rFonts w:ascii="Times New Roman" w:eastAsia="Times New Roman" w:hAnsi="Times New Roman" w:cs="Times New Roman"/>
          <w:color w:val="000000" w:themeColor="text1"/>
          <w:sz w:val="24"/>
          <w:szCs w:val="24"/>
          <w:u w:val="single"/>
        </w:rPr>
        <w:t>ol</w:t>
      </w:r>
      <w:r w:rsidRPr="00931D97">
        <w:rPr>
          <w:rFonts w:ascii="Times New Roman" w:eastAsia="Times New Roman" w:hAnsi="Times New Roman" w:cs="Times New Roman"/>
          <w:color w:val="000000" w:themeColor="text1"/>
          <w:spacing w:val="1"/>
          <w:sz w:val="24"/>
          <w:szCs w:val="24"/>
          <w:u w:val="single"/>
        </w:rPr>
        <w:t>i</w:t>
      </w:r>
      <w:r w:rsidRPr="00931D97">
        <w:rPr>
          <w:rFonts w:ascii="Times New Roman" w:eastAsia="Times New Roman" w:hAnsi="Times New Roman" w:cs="Times New Roman"/>
          <w:color w:val="000000" w:themeColor="text1"/>
          <w:sz w:val="24"/>
          <w:szCs w:val="24"/>
          <w:u w:val="single"/>
        </w:rPr>
        <w:t>se</w:t>
      </w:r>
      <w:r w:rsidRPr="00931D97">
        <w:rPr>
          <w:rFonts w:ascii="Times New Roman" w:eastAsia="Times New Roman" w:hAnsi="Times New Roman" w:cs="Times New Roman"/>
          <w:color w:val="000000" w:themeColor="text1"/>
          <w:spacing w:val="-1"/>
          <w:sz w:val="24"/>
          <w:szCs w:val="24"/>
          <w:u w:val="single"/>
        </w:rPr>
        <w:t xml:space="preserve"> </w:t>
      </w:r>
      <w:r w:rsidRPr="00931D97">
        <w:rPr>
          <w:rFonts w:ascii="Times New Roman" w:eastAsia="Times New Roman" w:hAnsi="Times New Roman" w:cs="Times New Roman"/>
          <w:color w:val="000000" w:themeColor="text1"/>
          <w:sz w:val="24"/>
          <w:szCs w:val="24"/>
          <w:u w:val="single"/>
        </w:rPr>
        <w:t>d</w:t>
      </w:r>
      <w:r w:rsidRPr="00931D97">
        <w:rPr>
          <w:rFonts w:ascii="Times New Roman" w:eastAsia="Times New Roman" w:hAnsi="Times New Roman" w:cs="Times New Roman"/>
          <w:color w:val="000000" w:themeColor="text1"/>
          <w:spacing w:val="-1"/>
          <w:sz w:val="24"/>
          <w:szCs w:val="24"/>
          <w:u w:val="single"/>
        </w:rPr>
        <w:t>a</w:t>
      </w:r>
      <w:r w:rsidRPr="00931D97">
        <w:rPr>
          <w:rFonts w:ascii="Times New Roman" w:eastAsia="Times New Roman" w:hAnsi="Times New Roman" w:cs="Times New Roman"/>
          <w:color w:val="000000" w:themeColor="text1"/>
          <w:sz w:val="24"/>
          <w:szCs w:val="24"/>
          <w:u w:val="single"/>
        </w:rPr>
        <w:t>rboj</w:t>
      </w:r>
      <w:r w:rsidRPr="00931D97">
        <w:rPr>
          <w:rFonts w:ascii="Times New Roman" w:eastAsia="Times New Roman" w:hAnsi="Times New Roman" w:cs="Times New Roman"/>
          <w:color w:val="000000" w:themeColor="text1"/>
          <w:spacing w:val="-1"/>
          <w:sz w:val="24"/>
          <w:szCs w:val="24"/>
          <w:u w:val="single"/>
        </w:rPr>
        <w:t>a</w:t>
      </w:r>
      <w:r w:rsidRPr="00931D97">
        <w:rPr>
          <w:rFonts w:ascii="Times New Roman" w:eastAsia="Times New Roman" w:hAnsi="Times New Roman" w:cs="Times New Roman"/>
          <w:color w:val="000000" w:themeColor="text1"/>
          <w:sz w:val="24"/>
          <w:szCs w:val="24"/>
          <w:u w:val="single"/>
        </w:rPr>
        <w:t xml:space="preserve">s sākot </w:t>
      </w:r>
      <w:r w:rsidRPr="00931D97">
        <w:rPr>
          <w:rFonts w:ascii="Times New Roman" w:eastAsia="Times New Roman" w:hAnsi="Times New Roman" w:cs="Times New Roman"/>
          <w:color w:val="000000" w:themeColor="text1"/>
          <w:spacing w:val="-1"/>
          <w:sz w:val="24"/>
          <w:szCs w:val="24"/>
          <w:u w:val="single"/>
        </w:rPr>
        <w:t>a</w:t>
      </w:r>
      <w:r w:rsidRPr="00931D97">
        <w:rPr>
          <w:rFonts w:ascii="Times New Roman" w:eastAsia="Times New Roman" w:hAnsi="Times New Roman" w:cs="Times New Roman"/>
          <w:color w:val="000000" w:themeColor="text1"/>
          <w:sz w:val="24"/>
          <w:szCs w:val="24"/>
          <w:u w:val="single"/>
        </w:rPr>
        <w:t>r __.__.2023.</w:t>
      </w:r>
    </w:p>
    <w:p w14:paraId="59539421" w14:textId="77777777" w:rsidR="00931D97" w:rsidRPr="00931D97" w:rsidRDefault="00931D97" w:rsidP="00931D97">
      <w:p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1.4.   P</w:t>
      </w:r>
      <w:r w:rsidRPr="00931D97">
        <w:rPr>
          <w:rFonts w:ascii="Times New Roman" w:eastAsia="Times New Roman" w:hAnsi="Times New Roman" w:cs="Times New Roman"/>
          <w:color w:val="000000" w:themeColor="text1"/>
          <w:sz w:val="24"/>
          <w:szCs w:val="24"/>
        </w:rPr>
        <w:t>usēm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vsta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ski v</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nojo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 xml:space="preserve">ies ir tiesības izbeigt šo </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umu </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bkurā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laik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p>
    <w:p w14:paraId="76669AD7" w14:textId="77777777" w:rsidR="00931D97" w:rsidRPr="00931D97" w:rsidRDefault="00931D97" w:rsidP="00931D97">
      <w:p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1.5.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sības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vienpus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ji</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izbeigt</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šo</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27"/>
          <w:sz w:val="24"/>
          <w:szCs w:val="24"/>
        </w:rPr>
        <w:t xml:space="preserve"> 5 (</w:t>
      </w:r>
      <w:r w:rsidRPr="00931D97">
        <w:rPr>
          <w:rFonts w:ascii="Times New Roman" w:eastAsia="Times New Roman" w:hAnsi="Times New Roman" w:cs="Times New Roman"/>
          <w:color w:val="000000" w:themeColor="text1"/>
          <w:sz w:val="24"/>
          <w:szCs w:val="24"/>
        </w:rPr>
        <w:t>pie</w:t>
      </w:r>
      <w:r w:rsidRPr="00931D97">
        <w:rPr>
          <w:rFonts w:ascii="Times New Roman" w:eastAsia="Times New Roman" w:hAnsi="Times New Roman" w:cs="Times New Roman"/>
          <w:color w:val="000000" w:themeColor="text1"/>
          <w:spacing w:val="-1"/>
          <w:sz w:val="24"/>
          <w:szCs w:val="24"/>
        </w:rPr>
        <w:t>ca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die</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iep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iekš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to </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ski brīd</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not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ju, </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 </w:t>
      </w:r>
    </w:p>
    <w:p w14:paraId="594F16AD" w14:textId="77777777" w:rsidR="00931D97" w:rsidRPr="00931D97" w:rsidRDefault="00931D97" w:rsidP="00931D97">
      <w:pPr>
        <w:tabs>
          <w:tab w:val="left" w:pos="2694"/>
        </w:tabs>
        <w:spacing w:after="0" w:line="240" w:lineRule="auto"/>
        <w:ind w:left="2127" w:hanging="142"/>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1.5.1.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 nepilda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ša</w:t>
      </w:r>
      <w:r w:rsidRPr="00931D97">
        <w:rPr>
          <w:rFonts w:ascii="Times New Roman" w:eastAsia="Times New Roman" w:hAnsi="Times New Roman" w:cs="Times New Roman"/>
          <w:color w:val="000000" w:themeColor="text1"/>
          <w:spacing w:val="2"/>
          <w:sz w:val="24"/>
          <w:szCs w:val="24"/>
        </w:rPr>
        <w:t>j</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umā not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3"/>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ības;</w:t>
      </w:r>
    </w:p>
    <w:p w14:paraId="4A25CC54" w14:textId="77777777" w:rsidR="00931D97" w:rsidRPr="00931D97" w:rsidRDefault="00931D97" w:rsidP="00931D97">
      <w:pPr>
        <w:spacing w:after="0" w:line="240" w:lineRule="auto"/>
        <w:ind w:left="2694"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1.5.2.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olēmumu</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pacing w:val="-2"/>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ksātn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spēj</w:t>
      </w:r>
      <w:r w:rsidRPr="00931D97">
        <w:rPr>
          <w:rFonts w:ascii="Times New Roman" w:eastAsia="Times New Roman" w:hAnsi="Times New Roman" w:cs="Times New Roman"/>
          <w:color w:val="000000" w:themeColor="text1"/>
          <w:spacing w:val="6"/>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3"/>
          <w:sz w:val="24"/>
          <w:szCs w:val="24"/>
        </w:rPr>
        <w:t>ļ</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uts</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kvidā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 bank</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ota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pacing w:val="-1"/>
          <w:sz w:val="24"/>
          <w:szCs w:val="24"/>
        </w:rPr>
        <w:t>ce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p>
    <w:p w14:paraId="271C986C" w14:textId="77777777" w:rsidR="00931D97" w:rsidRPr="00931D97" w:rsidRDefault="00931D97" w:rsidP="00931D97">
      <w:pPr>
        <w:spacing w:after="0" w:line="240" w:lineRule="auto"/>
        <w:ind w:left="1559" w:hanging="566"/>
        <w:contextualSpacing/>
        <w:jc w:val="both"/>
        <w:rPr>
          <w:rFonts w:ascii="Times New Roman" w:eastAsia="Times New Roman" w:hAnsi="Times New Roman" w:cs="Times New Roman"/>
          <w:color w:val="000000" w:themeColor="text1"/>
          <w:spacing w:val="46"/>
          <w:sz w:val="24"/>
          <w:szCs w:val="24"/>
        </w:rPr>
      </w:pPr>
      <w:r w:rsidRPr="00931D97">
        <w:rPr>
          <w:rFonts w:ascii="Times New Roman" w:eastAsia="Times New Roman" w:hAnsi="Times New Roman" w:cs="Times New Roman"/>
          <w:color w:val="000000" w:themeColor="text1"/>
          <w:sz w:val="24"/>
          <w:szCs w:val="24"/>
        </w:rPr>
        <w:t>1.6.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sības</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vienpus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ji</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izbeigt</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šo</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10 (desmit)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w:t>
      </w:r>
      <w:r w:rsidRPr="00931D97">
        <w:rPr>
          <w:rFonts w:ascii="Times New Roman" w:eastAsia="Times New Roman" w:hAnsi="Times New Roman" w:cs="Times New Roman"/>
          <w:color w:val="000000" w:themeColor="text1"/>
          <w:spacing w:val="44"/>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iep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iekš</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to 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ski brīd</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not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mēju, ja: </w:t>
      </w:r>
    </w:p>
    <w:p w14:paraId="0F101BEA" w14:textId="77777777" w:rsidR="00931D97" w:rsidRPr="00931D97" w:rsidRDefault="00931D97" w:rsidP="00931D97">
      <w:pPr>
        <w:spacing w:after="0" w:line="240" w:lineRule="auto"/>
        <w:ind w:left="2694"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1.6.1.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ic</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šī 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2.7.</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kšpunktā 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to - </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w:t>
      </w:r>
      <w:r w:rsidRPr="00931D97">
        <w:rPr>
          <w:rFonts w:ascii="Times New Roman" w:eastAsia="Times New Roman" w:hAnsi="Times New Roman" w:cs="Times New Roman"/>
          <w:color w:val="000000" w:themeColor="text1"/>
          <w:spacing w:val="4"/>
          <w:sz w:val="24"/>
          <w:szCs w:val="24"/>
        </w:rPr>
        <w:t>i</w:t>
      </w:r>
      <w:r w:rsidRPr="00931D97">
        <w:rPr>
          <w:rFonts w:ascii="Times New Roman" w:eastAsia="Times New Roman" w:hAnsi="Times New Roman" w:cs="Times New Roman"/>
          <w:color w:val="000000" w:themeColor="text1"/>
          <w:sz w:val="24"/>
          <w:szCs w:val="24"/>
        </w:rPr>
        <w:t>nieku 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da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maksu 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 Lī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noteiktajā</w:t>
      </w:r>
      <w:r w:rsidRPr="00931D97">
        <w:rPr>
          <w:rFonts w:ascii="Times New Roman" w:eastAsia="Times New Roman" w:hAnsi="Times New Roman" w:cs="Times New Roman"/>
          <w:color w:val="000000" w:themeColor="text1"/>
          <w:spacing w:val="-1"/>
          <w:sz w:val="24"/>
          <w:szCs w:val="24"/>
        </w:rPr>
        <w:t xml:space="preserve"> a</w:t>
      </w:r>
      <w:r w:rsidRPr="00931D97">
        <w:rPr>
          <w:rFonts w:ascii="Times New Roman" w:eastAsia="Times New Roman" w:hAnsi="Times New Roman" w:cs="Times New Roman"/>
          <w:color w:val="000000" w:themeColor="text1"/>
          <w:sz w:val="24"/>
          <w:szCs w:val="24"/>
        </w:rPr>
        <w:t>pmē</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 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rtīb</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p>
    <w:p w14:paraId="780B87B7" w14:textId="77777777" w:rsidR="00931D97" w:rsidRPr="00931D97" w:rsidRDefault="00931D97" w:rsidP="00931D97">
      <w:pPr>
        <w:spacing w:after="0" w:line="240" w:lineRule="auto"/>
        <w:ind w:left="2694"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1.6.2.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tiek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kļauts likv</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ro</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p>
    <w:p w14:paraId="6D628205" w14:textId="77777777" w:rsidR="00931D97" w:rsidRPr="00931D97" w:rsidRDefault="00931D97" w:rsidP="00931D97">
      <w:p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1.7.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ņēmēja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 ir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sības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mt</w:t>
      </w:r>
      <w:r w:rsidRPr="00931D97">
        <w:rPr>
          <w:rFonts w:ascii="Times New Roman" w:eastAsia="Times New Roman" w:hAnsi="Times New Roman" w:cs="Times New Roman"/>
          <w:color w:val="000000" w:themeColor="text1"/>
          <w:spacing w:val="1"/>
          <w:sz w:val="24"/>
          <w:szCs w:val="24"/>
        </w:rPr>
        <w:t xml:space="preserve"> 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sē noteiktos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rī </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rpus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ja </w:t>
      </w:r>
      <w:proofErr w:type="spellStart"/>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st</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proofErr w:type="spellEnd"/>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e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kotnēji</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maksā</w:t>
      </w:r>
      <w:r w:rsidRPr="00931D97">
        <w:rPr>
          <w:rFonts w:ascii="Times New Roman" w:eastAsia="Times New Roman" w:hAnsi="Times New Roman" w:cs="Times New Roman"/>
          <w:color w:val="000000" w:themeColor="text1"/>
          <w:spacing w:val="15"/>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ši</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tad</w:t>
      </w:r>
      <w:r w:rsidRPr="00931D97">
        <w:rPr>
          <w:rFonts w:ascii="Times New Roman" w:eastAsia="Times New Roman" w:hAnsi="Times New Roman" w:cs="Times New Roman"/>
          <w:color w:val="000000" w:themeColor="text1"/>
          <w:spacing w:val="16"/>
          <w:sz w:val="24"/>
          <w:szCs w:val="24"/>
        </w:rPr>
        <w:t xml:space="preserve"> </w:t>
      </w:r>
      <w:r w:rsidRPr="00931D97">
        <w:rPr>
          <w:rFonts w:ascii="Times New Roman" w:eastAsia="Times New Roman" w:hAnsi="Times New Roman" w:cs="Times New Roman"/>
          <w:color w:val="000000" w:themeColor="text1"/>
          <w:sz w:val="24"/>
          <w:szCs w:val="24"/>
        </w:rPr>
        <w:t>iesn</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dz</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vumus</w:t>
      </w:r>
      <w:r w:rsidRPr="00931D97">
        <w:rPr>
          <w:rFonts w:ascii="Times New Roman" w:eastAsia="Times New Roman" w:hAnsi="Times New Roman" w:cs="Times New Roman"/>
          <w:color w:val="000000" w:themeColor="text1"/>
          <w:spacing w:val="15"/>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isno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ošos</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dokumentus.</w:t>
      </w:r>
    </w:p>
    <w:p w14:paraId="7722F479" w14:textId="77777777" w:rsidR="00931D97" w:rsidRPr="00931D97" w:rsidRDefault="00931D97" w:rsidP="00931D97">
      <w:pPr>
        <w:spacing w:after="0" w:line="240" w:lineRule="auto"/>
        <w:ind w:left="1560" w:hanging="567"/>
        <w:contextualSpacing/>
        <w:jc w:val="both"/>
        <w:rPr>
          <w:rFonts w:ascii="Times New Roman" w:eastAsia="Times New Roman" w:hAnsi="Times New Roman" w:cs="Times New Roman"/>
          <w:color w:val="000000" w:themeColor="text1"/>
          <w:position w:val="-1"/>
          <w:sz w:val="24"/>
          <w:szCs w:val="24"/>
        </w:rPr>
      </w:pPr>
      <w:r w:rsidRPr="00931D97">
        <w:rPr>
          <w:rFonts w:ascii="Times New Roman" w:eastAsia="Times New Roman" w:hAnsi="Times New Roman" w:cs="Times New Roman"/>
          <w:color w:val="000000" w:themeColor="text1"/>
          <w:sz w:val="24"/>
          <w:szCs w:val="24"/>
        </w:rPr>
        <w:t>1.8.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ņā </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sē </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tās </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ogr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noteik</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position w:val="-1"/>
          <w:sz w:val="24"/>
          <w:szCs w:val="24"/>
        </w:rPr>
        <w:t>Apdrošinājuma ņēmēja d</w:t>
      </w:r>
      <w:r w:rsidRPr="00931D97">
        <w:rPr>
          <w:rFonts w:ascii="Times New Roman" w:eastAsia="Times New Roman" w:hAnsi="Times New Roman" w:cs="Times New Roman"/>
          <w:color w:val="000000" w:themeColor="text1"/>
          <w:spacing w:val="1"/>
          <w:position w:val="-1"/>
          <w:sz w:val="24"/>
          <w:szCs w:val="24"/>
        </w:rPr>
        <w:t>a</w:t>
      </w:r>
      <w:r w:rsidRPr="00931D97">
        <w:rPr>
          <w:rFonts w:ascii="Times New Roman" w:eastAsia="Times New Roman" w:hAnsi="Times New Roman" w:cs="Times New Roman"/>
          <w:color w:val="000000" w:themeColor="text1"/>
          <w:position w:val="-1"/>
          <w:sz w:val="24"/>
          <w:szCs w:val="24"/>
        </w:rPr>
        <w:t>rbini</w:t>
      </w:r>
      <w:r w:rsidRPr="00931D97">
        <w:rPr>
          <w:rFonts w:ascii="Times New Roman" w:eastAsia="Times New Roman" w:hAnsi="Times New Roman" w:cs="Times New Roman"/>
          <w:color w:val="000000" w:themeColor="text1"/>
          <w:spacing w:val="-1"/>
          <w:position w:val="-1"/>
          <w:sz w:val="24"/>
          <w:szCs w:val="24"/>
        </w:rPr>
        <w:t>e</w:t>
      </w:r>
      <w:r w:rsidRPr="00931D97">
        <w:rPr>
          <w:rFonts w:ascii="Times New Roman" w:eastAsia="Times New Roman" w:hAnsi="Times New Roman" w:cs="Times New Roman"/>
          <w:color w:val="000000" w:themeColor="text1"/>
          <w:position w:val="-1"/>
          <w:sz w:val="24"/>
          <w:szCs w:val="24"/>
        </w:rPr>
        <w:t>ku i</w:t>
      </w:r>
      <w:r w:rsidRPr="00931D97">
        <w:rPr>
          <w:rFonts w:ascii="Times New Roman" w:eastAsia="Times New Roman" w:hAnsi="Times New Roman" w:cs="Times New Roman"/>
          <w:color w:val="000000" w:themeColor="text1"/>
          <w:spacing w:val="2"/>
          <w:position w:val="-1"/>
          <w:sz w:val="24"/>
          <w:szCs w:val="24"/>
        </w:rPr>
        <w:t>z</w:t>
      </w:r>
      <w:r w:rsidRPr="00931D97">
        <w:rPr>
          <w:rFonts w:ascii="Times New Roman" w:eastAsia="Times New Roman" w:hAnsi="Times New Roman" w:cs="Times New Roman"/>
          <w:color w:val="000000" w:themeColor="text1"/>
          <w:position w:val="-1"/>
          <w:sz w:val="24"/>
          <w:szCs w:val="24"/>
        </w:rPr>
        <w:t>d</w:t>
      </w:r>
      <w:r w:rsidRPr="00931D97">
        <w:rPr>
          <w:rFonts w:ascii="Times New Roman" w:eastAsia="Times New Roman" w:hAnsi="Times New Roman" w:cs="Times New Roman"/>
          <w:color w:val="000000" w:themeColor="text1"/>
          <w:spacing w:val="-1"/>
          <w:position w:val="-1"/>
          <w:sz w:val="24"/>
          <w:szCs w:val="24"/>
        </w:rPr>
        <w:t>e</w:t>
      </w:r>
      <w:r w:rsidRPr="00931D97">
        <w:rPr>
          <w:rFonts w:ascii="Times New Roman" w:eastAsia="Times New Roman" w:hAnsi="Times New Roman" w:cs="Times New Roman"/>
          <w:color w:val="000000" w:themeColor="text1"/>
          <w:position w:val="-1"/>
          <w:sz w:val="24"/>
          <w:szCs w:val="24"/>
        </w:rPr>
        <w:t>vumus ir jāsedz:</w:t>
      </w:r>
    </w:p>
    <w:p w14:paraId="1309AD23" w14:textId="77777777" w:rsidR="00931D97" w:rsidRPr="00931D97" w:rsidRDefault="00931D97" w:rsidP="00931D97">
      <w:pPr>
        <w:spacing w:after="0" w:line="240" w:lineRule="auto"/>
        <w:ind w:left="2694" w:hanging="709"/>
        <w:contextualSpacing/>
        <w:jc w:val="both"/>
        <w:rPr>
          <w:rFonts w:ascii="Times New Roman" w:eastAsia="Times New Roman" w:hAnsi="Times New Roman" w:cs="Times New Roman"/>
          <w:color w:val="000000" w:themeColor="text1"/>
          <w:sz w:val="24"/>
          <w:szCs w:val="24"/>
        </w:rPr>
      </w:pPr>
      <w:r w:rsidRPr="00931D97">
        <w:rPr>
          <w:rFonts w:ascii="Times New Roman" w:eastAsia="Times New Roman" w:hAnsi="Times New Roman" w:cs="Times New Roman"/>
          <w:color w:val="000000" w:themeColor="text1"/>
          <w:position w:val="-1"/>
          <w:sz w:val="24"/>
          <w:szCs w:val="24"/>
        </w:rPr>
        <w:t>1.8.1.</w:t>
      </w:r>
      <w:r w:rsidRPr="00931D97">
        <w:rPr>
          <w:color w:val="000000" w:themeColor="text1"/>
          <w:sz w:val="24"/>
          <w:szCs w:val="24"/>
        </w:rPr>
        <w:t xml:space="preserve"> </w:t>
      </w:r>
      <w:r w:rsidRPr="00931D97">
        <w:rPr>
          <w:rFonts w:ascii="Times New Roman" w:eastAsia="Times New Roman" w:hAnsi="Times New Roman" w:cs="Times New Roman"/>
          <w:color w:val="000000" w:themeColor="text1"/>
          <w:sz w:val="24"/>
          <w:szCs w:val="24"/>
          <w:u w:val="single" w:color="000000"/>
        </w:rPr>
        <w:t>2 (divu) darba dienu laikā pēc visu tā pieprasīto nepieciešamo dokumentu saņemšanas un lēmuma par atlīdzības izmaksu pieņemšanas</w:t>
      </w:r>
      <w:r w:rsidRPr="00931D97">
        <w:rPr>
          <w:rFonts w:ascii="Times New Roman" w:eastAsia="Times New Roman" w:hAnsi="Times New Roman" w:cs="Times New Roman"/>
          <w:color w:val="000000" w:themeColor="text1"/>
          <w:sz w:val="24"/>
          <w:szCs w:val="24"/>
        </w:rPr>
        <w:t xml:space="preserve">, ja atlīdzība pieteikta mājaslapā </w:t>
      </w:r>
      <w:hyperlink r:id="rId14" w:history="1">
        <w:r w:rsidRPr="00931D97">
          <w:rPr>
            <w:rFonts w:ascii="Times New Roman" w:eastAsia="Times New Roman" w:hAnsi="Times New Roman" w:cs="Times New Roman"/>
            <w:color w:val="000000" w:themeColor="text1"/>
            <w:sz w:val="24"/>
            <w:szCs w:val="24"/>
            <w:u w:val="single"/>
          </w:rPr>
          <w:t>www.balta.lv</w:t>
        </w:r>
      </w:hyperlink>
      <w:r w:rsidRPr="00931D97">
        <w:rPr>
          <w:rFonts w:ascii="Times New Roman" w:eastAsia="Times New Roman" w:hAnsi="Times New Roman" w:cs="Times New Roman"/>
          <w:color w:val="000000" w:themeColor="text1"/>
          <w:sz w:val="24"/>
          <w:szCs w:val="24"/>
          <w:u w:val="single"/>
        </w:rPr>
        <w:t xml:space="preserve"> vai mobilajā aplikācijā</w:t>
      </w:r>
      <w:r w:rsidRPr="00931D97">
        <w:rPr>
          <w:rFonts w:ascii="Times New Roman" w:eastAsia="Times New Roman" w:hAnsi="Times New Roman" w:cs="Times New Roman"/>
          <w:color w:val="000000" w:themeColor="text1"/>
          <w:sz w:val="24"/>
          <w:szCs w:val="24"/>
        </w:rPr>
        <w:t>;</w:t>
      </w:r>
    </w:p>
    <w:p w14:paraId="7543CFD5" w14:textId="77777777" w:rsidR="00931D97" w:rsidRPr="00931D97" w:rsidRDefault="00931D97" w:rsidP="00931D97">
      <w:pPr>
        <w:spacing w:after="0" w:line="240" w:lineRule="auto"/>
        <w:ind w:left="2694"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lastRenderedPageBreak/>
        <w:t xml:space="preserve">1.8.2. </w:t>
      </w:r>
      <w:r w:rsidRPr="00931D97">
        <w:rPr>
          <w:rFonts w:ascii="Times New Roman" w:eastAsia="Times New Roman" w:hAnsi="Times New Roman" w:cs="Times New Roman"/>
          <w:color w:val="000000" w:themeColor="text1"/>
          <w:sz w:val="24"/>
          <w:szCs w:val="24"/>
          <w:u w:val="single"/>
        </w:rPr>
        <w:t>7 (septiņu) darba dienu laikā pēc visu tā pieprasīto nepieciešamo dokumentu saņemšanas un lēmuma par atlīdzības izmaksu pieņemšanas</w:t>
      </w:r>
      <w:r w:rsidRPr="00931D97">
        <w:rPr>
          <w:rFonts w:ascii="Times New Roman" w:eastAsia="Times New Roman" w:hAnsi="Times New Roman" w:cs="Times New Roman"/>
          <w:color w:val="000000" w:themeColor="text1"/>
          <w:sz w:val="24"/>
          <w:szCs w:val="24"/>
        </w:rPr>
        <w:t>, ja atlīdzība pieteikta jebkurā _______</w:t>
      </w:r>
      <w:r w:rsidRPr="00931D97">
        <w:rPr>
          <w:rFonts w:ascii="Times New Roman" w:hAnsi="Times New Roman" w:cs="Times New Roman"/>
          <w:color w:val="000000" w:themeColor="text1"/>
          <w:sz w:val="24"/>
          <w:szCs w:val="24"/>
        </w:rPr>
        <w:t xml:space="preserve"> birojā vai nosūtīta pa pastu uz adresi ___________.</w:t>
      </w:r>
    </w:p>
    <w:p w14:paraId="45892074" w14:textId="77777777" w:rsidR="00931D97" w:rsidRPr="00931D97" w:rsidRDefault="00931D97" w:rsidP="00931D97">
      <w:pPr>
        <w:spacing w:after="0" w:line="240" w:lineRule="auto"/>
        <w:contextualSpacing/>
        <w:jc w:val="both"/>
        <w:rPr>
          <w:color w:val="000000" w:themeColor="text1"/>
          <w:sz w:val="24"/>
          <w:szCs w:val="24"/>
        </w:rPr>
      </w:pPr>
    </w:p>
    <w:p w14:paraId="38AEE892" w14:textId="77777777" w:rsidR="00931D97" w:rsidRPr="00931D97" w:rsidRDefault="00931D97" w:rsidP="00931D97">
      <w:pPr>
        <w:numPr>
          <w:ilvl w:val="0"/>
          <w:numId w:val="4"/>
        </w:numPr>
        <w:spacing w:after="0" w:line="240" w:lineRule="auto"/>
        <w:ind w:left="1134" w:firstLine="1418"/>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Ap</w:t>
      </w:r>
      <w:r w:rsidRPr="00931D97">
        <w:rPr>
          <w:rFonts w:ascii="Times New Roman" w:eastAsia="Times New Roman" w:hAnsi="Times New Roman" w:cs="Times New Roman"/>
          <w:b/>
          <w:color w:val="000000" w:themeColor="text1"/>
          <w:spacing w:val="1"/>
          <w:sz w:val="24"/>
          <w:szCs w:val="24"/>
        </w:rPr>
        <w:t>d</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oši</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ā</w:t>
      </w:r>
      <w:r w:rsidRPr="00931D97">
        <w:rPr>
          <w:rFonts w:ascii="Times New Roman" w:eastAsia="Times New Roman" w:hAnsi="Times New Roman" w:cs="Times New Roman"/>
          <w:b/>
          <w:color w:val="000000" w:themeColor="text1"/>
          <w:spacing w:val="-1"/>
          <w:sz w:val="24"/>
          <w:szCs w:val="24"/>
        </w:rPr>
        <w:t>j</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a s</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1"/>
          <w:sz w:val="24"/>
          <w:szCs w:val="24"/>
        </w:rPr>
        <w:t>m</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z w:val="24"/>
          <w:szCs w:val="24"/>
        </w:rPr>
        <w:t>n</w:t>
      </w:r>
      <w:r w:rsidRPr="00931D97">
        <w:rPr>
          <w:rFonts w:ascii="Times New Roman" w:eastAsia="Times New Roman" w:hAnsi="Times New Roman" w:cs="Times New Roman"/>
          <w:b/>
          <w:color w:val="000000" w:themeColor="text1"/>
          <w:spacing w:val="1"/>
          <w:sz w:val="24"/>
          <w:szCs w:val="24"/>
        </w:rPr>
        <w:t xml:space="preserve"> </w:t>
      </w:r>
      <w:r w:rsidRPr="00931D97">
        <w:rPr>
          <w:rFonts w:ascii="Times New Roman" w:eastAsia="Times New Roman" w:hAnsi="Times New Roman" w:cs="Times New Roman"/>
          <w:b/>
          <w:color w:val="000000" w:themeColor="text1"/>
          <w:sz w:val="24"/>
          <w:szCs w:val="24"/>
        </w:rPr>
        <w:t>a</w:t>
      </w:r>
      <w:r w:rsidRPr="00931D97">
        <w:rPr>
          <w:rFonts w:ascii="Times New Roman" w:eastAsia="Times New Roman" w:hAnsi="Times New Roman" w:cs="Times New Roman"/>
          <w:b/>
          <w:color w:val="000000" w:themeColor="text1"/>
          <w:spacing w:val="1"/>
          <w:sz w:val="24"/>
          <w:szCs w:val="24"/>
        </w:rPr>
        <w:t>pd</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oši</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āša</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as</w:t>
      </w:r>
      <w:r w:rsidRPr="00931D97">
        <w:rPr>
          <w:rFonts w:ascii="Times New Roman" w:eastAsia="Times New Roman" w:hAnsi="Times New Roman" w:cs="Times New Roman"/>
          <w:b/>
          <w:color w:val="000000" w:themeColor="text1"/>
          <w:spacing w:val="-2"/>
          <w:sz w:val="24"/>
          <w:szCs w:val="24"/>
        </w:rPr>
        <w:t xml:space="preserve"> </w:t>
      </w:r>
      <w:r w:rsidRPr="00931D97">
        <w:rPr>
          <w:rFonts w:ascii="Times New Roman" w:eastAsia="Times New Roman" w:hAnsi="Times New Roman" w:cs="Times New Roman"/>
          <w:b/>
          <w:color w:val="000000" w:themeColor="text1"/>
          <w:spacing w:val="1"/>
          <w:sz w:val="24"/>
          <w:szCs w:val="24"/>
        </w:rPr>
        <w:t>p</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pacing w:val="1"/>
          <w:sz w:val="24"/>
          <w:szCs w:val="24"/>
        </w:rPr>
        <w:t>ē</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ija</w:t>
      </w:r>
    </w:p>
    <w:p w14:paraId="291CE821"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a s</w:t>
      </w:r>
      <w:r w:rsidRPr="00931D97">
        <w:rPr>
          <w:rFonts w:ascii="Times New Roman" w:eastAsia="Times New Roman" w:hAnsi="Times New Roman" w:cs="Times New Roman"/>
          <w:color w:val="000000" w:themeColor="text1"/>
          <w:spacing w:val="1"/>
          <w:sz w:val="24"/>
          <w:szCs w:val="24"/>
        </w:rPr>
        <w:t>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z w:val="24"/>
          <w:szCs w:val="24"/>
        </w:rPr>
        <w:t xml:space="preserve">ir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sē noteiktā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sum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ku</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3"/>
          <w:sz w:val="24"/>
          <w:szCs w:val="24"/>
        </w:rPr>
        <w:t xml:space="preserve"> </w:t>
      </w:r>
      <w:r w:rsidRPr="00931D97">
        <w:rPr>
          <w:rFonts w:ascii="Times New Roman" w:eastAsia="Times New Roman" w:hAnsi="Times New Roman" w:cs="Times New Roman"/>
          <w:color w:val="000000" w:themeColor="text1"/>
          <w:sz w:val="24"/>
          <w:szCs w:val="24"/>
        </w:rPr>
        <w:t xml:space="preserve">ir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z w:val="24"/>
          <w:szCs w:val="24"/>
        </w:rPr>
        <w:t>a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ošināšanas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b</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un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noteikta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vien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riod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p>
    <w:p w14:paraId="55021194"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āša</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 xml:space="preserve">as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 xml:space="preserve">ja ir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sē noteiktais 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vienu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riodu 1 (vie</w:t>
      </w:r>
      <w:r w:rsidRPr="00931D97">
        <w:rPr>
          <w:rFonts w:ascii="Times New Roman" w:eastAsia="Times New Roman" w:hAnsi="Times New Roman" w:cs="Times New Roman"/>
          <w:color w:val="000000" w:themeColor="text1"/>
          <w:spacing w:val="-1"/>
          <w:sz w:val="24"/>
          <w:szCs w:val="24"/>
        </w:rPr>
        <w:t>na</w:t>
      </w:r>
      <w:r w:rsidRPr="00931D97">
        <w:rPr>
          <w:rFonts w:ascii="Times New Roman" w:eastAsia="Times New Roman" w:hAnsi="Times New Roman" w:cs="Times New Roman"/>
          <w:color w:val="000000" w:themeColor="text1"/>
          <w:sz w:val="24"/>
          <w:szCs w:val="24"/>
        </w:rPr>
        <w:t>m) d</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p>
    <w:p w14:paraId="4B694191"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jā 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u</w:t>
      </w:r>
      <w:r w:rsidRPr="00931D97">
        <w:rPr>
          <w:rFonts w:ascii="Times New Roman" w:eastAsia="Times New Roman" w:hAnsi="Times New Roman" w:cs="Times New Roman"/>
          <w:color w:val="000000" w:themeColor="text1"/>
          <w:spacing w:val="-1"/>
          <w:sz w:val="24"/>
          <w:szCs w:val="24"/>
        </w:rPr>
        <w:t>mce</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b/>
          <w:color w:val="000000" w:themeColor="text1"/>
          <w:spacing w:val="47"/>
          <w:sz w:val="24"/>
          <w:szCs w:val="24"/>
        </w:rPr>
        <w:t xml:space="preserve"> </w:t>
      </w:r>
      <w:r w:rsidRPr="00931D97">
        <w:rPr>
          <w:rFonts w:ascii="Times New Roman" w:eastAsia="Times New Roman" w:hAnsi="Times New Roman" w:cs="Times New Roman"/>
          <w:color w:val="000000" w:themeColor="text1"/>
          <w:sz w:val="24"/>
          <w:szCs w:val="24"/>
        </w:rPr>
        <w:t>ir plānotā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ošināmo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ju kopsum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w:t>
      </w:r>
    </w:p>
    <w:p w14:paraId="2005399C"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sum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pacing w:val="25"/>
          <w:sz w:val="24"/>
          <w:szCs w:val="24"/>
        </w:rPr>
        <w:t>1 (</w:t>
      </w:r>
      <w:r w:rsidRPr="00931D97">
        <w:rPr>
          <w:rFonts w:ascii="Times New Roman" w:eastAsia="Times New Roman" w:hAnsi="Times New Roman" w:cs="Times New Roman"/>
          <w:color w:val="000000" w:themeColor="text1"/>
          <w:sz w:val="24"/>
          <w:szCs w:val="24"/>
        </w:rPr>
        <w:t>vien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pacing w:val="-1"/>
          <w:sz w:val="24"/>
          <w:szCs w:val="24"/>
        </w:rPr>
        <w:t>Apdrošinājuma ņēmēja</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ts </w:t>
      </w:r>
      <w:r w:rsidRPr="00931D97">
        <w:rPr>
          <w:rFonts w:ascii="Times New Roman" w:eastAsia="Times New Roman" w:hAnsi="Times New Roman" w:cs="Times New Roman"/>
          <w:color w:val="000000" w:themeColor="text1"/>
          <w:spacing w:val="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Polises/pro</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not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iem ir 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 </w:t>
      </w:r>
      <w:r w:rsidRPr="00931D97">
        <w:rPr>
          <w:rFonts w:ascii="Times New Roman" w:eastAsia="Times New Roman" w:hAnsi="Times New Roman" w:cs="Times New Roman"/>
          <w:color w:val="000000" w:themeColor="text1"/>
          <w:sz w:val="24"/>
          <w:szCs w:val="24"/>
          <w:u w:val="single"/>
        </w:rPr>
        <w:t>________ EUR</w:t>
      </w:r>
      <w:r w:rsidRPr="00931D97">
        <w:rPr>
          <w:rFonts w:ascii="Times New Roman" w:eastAsia="Times New Roman" w:hAnsi="Times New Roman" w:cs="Times New Roman"/>
          <w:color w:val="000000" w:themeColor="text1"/>
          <w:sz w:val="24"/>
          <w:szCs w:val="24"/>
        </w:rPr>
        <w:t xml:space="preserve"> (_____ </w:t>
      </w:r>
      <w:proofErr w:type="spellStart"/>
      <w:r w:rsidRPr="00931D97">
        <w:rPr>
          <w:rFonts w:ascii="Times New Roman" w:eastAsia="Times New Roman" w:hAnsi="Times New Roman" w:cs="Times New Roman"/>
          <w:i/>
          <w:color w:val="000000" w:themeColor="text1"/>
          <w:sz w:val="24"/>
          <w:szCs w:val="24"/>
        </w:rPr>
        <w:t>euro</w:t>
      </w:r>
      <w:proofErr w:type="spellEnd"/>
      <w:r w:rsidRPr="00931D97">
        <w:rPr>
          <w:rFonts w:ascii="Times New Roman" w:eastAsia="Times New Roman" w:hAnsi="Times New Roman" w:cs="Times New Roman"/>
          <w:color w:val="000000" w:themeColor="text1"/>
          <w:sz w:val="24"/>
          <w:szCs w:val="24"/>
        </w:rPr>
        <w:t xml:space="preserve"> __ centi).</w:t>
      </w:r>
    </w:p>
    <w:p w14:paraId="037FD8A9"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 xml:space="preserve">Apdrošināšanas prēmija 1 (vienam) Apdrošinājuma ņēmēja darbiniekam, kas apdrošināts saskaņā ar Polises/programmas noteikumiem ir šāda </w:t>
      </w:r>
      <w:r w:rsidRPr="00931D97">
        <w:rPr>
          <w:rFonts w:ascii="Times New Roman" w:eastAsia="Times New Roman" w:hAnsi="Times New Roman" w:cs="Times New Roman"/>
          <w:color w:val="000000" w:themeColor="text1"/>
          <w:sz w:val="24"/>
          <w:szCs w:val="24"/>
          <w:u w:val="single"/>
        </w:rPr>
        <w:t>_________ EUR</w:t>
      </w:r>
      <w:r w:rsidRPr="00931D97">
        <w:rPr>
          <w:rFonts w:ascii="Times New Roman" w:eastAsia="Times New Roman" w:hAnsi="Times New Roman" w:cs="Times New Roman"/>
          <w:color w:val="000000" w:themeColor="text1"/>
          <w:sz w:val="24"/>
          <w:szCs w:val="24"/>
        </w:rPr>
        <w:t xml:space="preserve"> (________ </w:t>
      </w:r>
      <w:proofErr w:type="spellStart"/>
      <w:r w:rsidRPr="00931D97">
        <w:rPr>
          <w:rFonts w:ascii="Times New Roman" w:eastAsia="Times New Roman" w:hAnsi="Times New Roman" w:cs="Times New Roman"/>
          <w:i/>
          <w:color w:val="000000" w:themeColor="text1"/>
          <w:sz w:val="24"/>
          <w:szCs w:val="24"/>
        </w:rPr>
        <w:t>euro</w:t>
      </w:r>
      <w:proofErr w:type="spellEnd"/>
      <w:r w:rsidRPr="00931D97">
        <w:rPr>
          <w:rFonts w:ascii="Times New Roman" w:eastAsia="Times New Roman" w:hAnsi="Times New Roman" w:cs="Times New Roman"/>
          <w:color w:val="000000" w:themeColor="text1"/>
          <w:sz w:val="24"/>
          <w:szCs w:val="24"/>
        </w:rPr>
        <w:t xml:space="preserve"> __ centi).</w:t>
      </w:r>
    </w:p>
    <w:p w14:paraId="5AA78DB4"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kotnēj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heme="minorHAnsi" w:hAnsi="Times New Roman" w:cs="Times New Roman"/>
          <w:color w:val="000000" w:themeColor="text1"/>
          <w:sz w:val="24"/>
          <w:szCs w:val="24"/>
          <w:lang w:eastAsia="en-US"/>
        </w:rPr>
        <w:t>Apdrošinājuma ņēmēja</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skaits,</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laikā</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z w:val="24"/>
          <w:szCs w:val="24"/>
        </w:rPr>
        <w:t>mainī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ies,</w:t>
      </w:r>
      <w:r w:rsidRPr="00931D97">
        <w:rPr>
          <w:rFonts w:ascii="Times New Roman" w:eastAsia="Times New Roman" w:hAnsi="Times New Roman" w:cs="Times New Roman"/>
          <w:color w:val="000000" w:themeColor="text1"/>
          <w:spacing w:val="2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to nosl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tsevišķu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Vienošanos,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a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riodā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ošināto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rsonu 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 xml:space="preserve">u un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atli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ušo 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rtību.</w:t>
      </w:r>
    </w:p>
    <w:p w14:paraId="68F42913"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w:t>
      </w:r>
      <w:r w:rsidRPr="00931D97">
        <w:rPr>
          <w:rFonts w:ascii="Times New Roman" w:eastAsia="Times New Roman" w:hAnsi="Times New Roman" w:cs="Times New Roman"/>
          <w:color w:val="000000" w:themeColor="text1"/>
          <w:spacing w:val="11"/>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nos</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4 (četros) 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os</w:t>
      </w:r>
      <w:r w:rsidRPr="00931D97">
        <w:rPr>
          <w:rFonts w:ascii="Times New Roman" w:eastAsia="Times New Roman" w:hAnsi="Times New Roman" w:cs="Times New Roman"/>
          <w:color w:val="000000" w:themeColor="text1"/>
          <w:spacing w:val="1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maksā</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ju </w:t>
      </w:r>
      <w:r w:rsidRPr="00931D97">
        <w:rPr>
          <w:rFonts w:ascii="Times New Roman" w:eastAsia="Times New Roman" w:hAnsi="Times New Roman" w:cs="Times New Roman"/>
          <w:color w:val="000000" w:themeColor="text1"/>
          <w:sz w:val="24"/>
          <w:szCs w:val="24"/>
          <w:u w:val="single"/>
        </w:rPr>
        <w:t xml:space="preserve">________ </w:t>
      </w:r>
      <w:r w:rsidRPr="00931D97">
        <w:rPr>
          <w:rFonts w:ascii="Times New Roman" w:eastAsia="Times New Roman" w:hAnsi="Times New Roman" w:cs="Times New Roman"/>
          <w:color w:val="000000" w:themeColor="text1"/>
          <w:spacing w:val="2"/>
          <w:sz w:val="24"/>
          <w:szCs w:val="24"/>
          <w:u w:val="single"/>
        </w:rPr>
        <w:t>E</w:t>
      </w:r>
      <w:r w:rsidRPr="00931D97">
        <w:rPr>
          <w:rFonts w:ascii="Times New Roman" w:eastAsia="Times New Roman" w:hAnsi="Times New Roman" w:cs="Times New Roman"/>
          <w:color w:val="000000" w:themeColor="text1"/>
          <w:sz w:val="24"/>
          <w:szCs w:val="24"/>
          <w:u w:val="single"/>
        </w:rPr>
        <w:t>UR</w:t>
      </w:r>
      <w:r w:rsidRPr="00931D97">
        <w:rPr>
          <w:rFonts w:ascii="Times New Roman" w:eastAsia="Times New Roman" w:hAnsi="Times New Roman" w:cs="Times New Roman"/>
          <w:color w:val="000000" w:themeColor="text1"/>
          <w:sz w:val="24"/>
          <w:szCs w:val="24"/>
        </w:rPr>
        <w:t xml:space="preserve"> (__________ </w:t>
      </w:r>
      <w:proofErr w:type="spellStart"/>
      <w:r w:rsidRPr="00931D97">
        <w:rPr>
          <w:rFonts w:ascii="Times New Roman" w:eastAsia="Times New Roman" w:hAnsi="Times New Roman" w:cs="Times New Roman"/>
          <w:i/>
          <w:color w:val="000000" w:themeColor="text1"/>
          <w:sz w:val="24"/>
          <w:szCs w:val="24"/>
        </w:rPr>
        <w:t>euro</w:t>
      </w:r>
      <w:proofErr w:type="spellEnd"/>
      <w:r w:rsidRPr="00931D97">
        <w:rPr>
          <w:rFonts w:ascii="Times New Roman" w:eastAsia="Times New Roman" w:hAnsi="Times New Roman" w:cs="Times New Roman"/>
          <w:i/>
          <w:color w:val="000000" w:themeColor="text1"/>
          <w:sz w:val="24"/>
          <w:szCs w:val="24"/>
        </w:rPr>
        <w:t xml:space="preserve"> </w:t>
      </w:r>
      <w:r w:rsidRPr="00931D97">
        <w:rPr>
          <w:rFonts w:ascii="Times New Roman" w:eastAsia="Times New Roman" w:hAnsi="Times New Roman" w:cs="Times New Roman"/>
          <w:color w:val="000000" w:themeColor="text1"/>
          <w:sz w:val="24"/>
          <w:szCs w:val="24"/>
        </w:rPr>
        <w:t xml:space="preserve"> ____ centi), šo summu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ido </w:t>
      </w:r>
      <w:r w:rsidRPr="00931D97">
        <w:rPr>
          <w:rFonts w:ascii="Times New Roman" w:eastAsia="Times New Roman" w:hAnsi="Times New Roman" w:cs="Times New Roman"/>
          <w:color w:val="000000" w:themeColor="text1"/>
          <w:spacing w:val="5"/>
          <w:sz w:val="24"/>
          <w:szCs w:val="24"/>
        </w:rPr>
        <w:t xml:space="preserve">Apdrošinājuma ņēmēja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mo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 xml:space="preserve">skaits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sl</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die</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ināts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9"/>
          <w:sz w:val="24"/>
          <w:szCs w:val="24"/>
        </w:rPr>
        <w:t xml:space="preserve"> 1 (</w:t>
      </w:r>
      <w:r w:rsidRPr="00931D97">
        <w:rPr>
          <w:rFonts w:ascii="Times New Roman" w:eastAsia="Times New Roman" w:hAnsi="Times New Roman" w:cs="Times New Roman"/>
          <w:color w:val="000000" w:themeColor="text1"/>
          <w:sz w:val="24"/>
          <w:szCs w:val="24"/>
        </w:rPr>
        <w:t>vien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rs</w:t>
      </w:r>
      <w:r w:rsidRPr="00931D97">
        <w:rPr>
          <w:rFonts w:ascii="Times New Roman" w:eastAsia="Times New Roman" w:hAnsi="Times New Roman" w:cs="Times New Roman"/>
          <w:color w:val="000000" w:themeColor="text1"/>
          <w:spacing w:val="5"/>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to uz</w:t>
      </w:r>
      <w:r w:rsidRPr="00931D97">
        <w:rPr>
          <w:rFonts w:ascii="Times New Roman" w:eastAsia="Times New Roman" w:hAnsi="Times New Roman" w:cs="Times New Roman"/>
          <w:color w:val="000000" w:themeColor="text1"/>
          <w:spacing w:val="47"/>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w:t>
      </w:r>
      <w:r w:rsidRPr="00931D97">
        <w:rPr>
          <w:rFonts w:ascii="Times New Roman" w:eastAsia="Times New Roman" w:hAnsi="Times New Roman" w:cs="Times New Roman"/>
          <w:color w:val="000000" w:themeColor="text1"/>
          <w:spacing w:val="47"/>
          <w:sz w:val="24"/>
          <w:szCs w:val="24"/>
        </w:rPr>
        <w:t xml:space="preserve"> </w:t>
      </w:r>
      <w:r w:rsidRPr="00931D97">
        <w:rPr>
          <w:rFonts w:ascii="Times New Roman" w:eastAsia="Times New Roman" w:hAnsi="Times New Roman" w:cs="Times New Roman"/>
          <w:color w:val="000000" w:themeColor="text1"/>
          <w:sz w:val="24"/>
          <w:szCs w:val="24"/>
        </w:rPr>
        <w:t>Lī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z w:val="24"/>
          <w:szCs w:val="24"/>
        </w:rPr>
        <w:t>nor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ķinu</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kontu</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15</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(piecpadsmit)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w:t>
      </w:r>
      <w:r w:rsidRPr="00931D97">
        <w:rPr>
          <w:rFonts w:ascii="Times New Roman" w:eastAsia="Times New Roman" w:hAnsi="Times New Roman" w:cs="Times New Roman"/>
          <w:color w:val="000000" w:themeColor="text1"/>
          <w:spacing w:val="44"/>
          <w:sz w:val="24"/>
          <w:szCs w:val="24"/>
        </w:rPr>
        <w:t xml:space="preserve"> </w:t>
      </w:r>
      <w:r w:rsidRPr="00931D97">
        <w:rPr>
          <w:rFonts w:ascii="Times New Roman" w:eastAsia="Times New Roman" w:hAnsi="Times New Roman" w:cs="Times New Roman"/>
          <w:color w:val="000000" w:themeColor="text1"/>
          <w:sz w:val="24"/>
          <w:szCs w:val="24"/>
        </w:rPr>
        <w:t>dienu laikā</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ķina</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10"/>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9"/>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dus</w:t>
      </w:r>
      <w:r w:rsidRPr="00931D97">
        <w:rPr>
          <w:rFonts w:ascii="Times New Roman" w:eastAsia="Times New Roman" w:hAnsi="Times New Roman" w:cs="Times New Roman"/>
          <w:color w:val="000000" w:themeColor="text1"/>
          <w:spacing w:val="10"/>
          <w:sz w:val="24"/>
          <w:szCs w:val="24"/>
        </w:rPr>
        <w:t xml:space="preserve"> Apdrošinājuma ņēmēja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skaņā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30"/>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to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ņēmējs 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ksā </w:t>
      </w:r>
      <w:r w:rsidRPr="00931D97">
        <w:rPr>
          <w:rFonts w:ascii="Times New Roman" w:eastAsia="Times New Roman" w:hAnsi="Times New Roman" w:cs="Times New Roman"/>
          <w:color w:val="000000" w:themeColor="text1"/>
          <w:spacing w:val="-1"/>
          <w:sz w:val="24"/>
          <w:szCs w:val="24"/>
        </w:rPr>
        <w:t>15</w:t>
      </w:r>
      <w:r w:rsidRPr="00931D97">
        <w:rPr>
          <w:rFonts w:ascii="Times New Roman" w:eastAsia="Times New Roman" w:hAnsi="Times New Roman" w:cs="Times New Roman"/>
          <w:color w:val="000000" w:themeColor="text1"/>
          <w:sz w:val="24"/>
          <w:szCs w:val="24"/>
        </w:rPr>
        <w:t xml:space="preserve"> (piecpadsmit) d</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rba di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nu 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no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 xml:space="preserve">īga </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 xml:space="preserve">ķina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mša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p>
    <w:p w14:paraId="79D8B350"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3"/>
          <w:sz w:val="24"/>
          <w:szCs w:val="24"/>
        </w:rPr>
        <w:t>j</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 pied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taj</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un/vai 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din</w:t>
      </w:r>
      <w:r w:rsidRPr="00931D97">
        <w:rPr>
          <w:rFonts w:ascii="Times New Roman" w:eastAsia="Times New Roman" w:hAnsi="Times New Roman" w:cs="Times New Roman"/>
          <w:color w:val="000000" w:themeColor="text1"/>
          <w:spacing w:val="1"/>
          <w:sz w:val="24"/>
          <w:szCs w:val="24"/>
        </w:rPr>
        <w:t>ie</w:t>
      </w:r>
      <w:r w:rsidRPr="00931D97">
        <w:rPr>
          <w:rFonts w:ascii="Times New Roman" w:eastAsia="Times New Roman" w:hAnsi="Times New Roman" w:cs="Times New Roman"/>
          <w:color w:val="000000" w:themeColor="text1"/>
          <w:sz w:val="24"/>
          <w:szCs w:val="24"/>
        </w:rPr>
        <w:t xml:space="preserve">ku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nu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maksā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rsonisk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1"/>
          <w:sz w:val="24"/>
          <w:szCs w:val="24"/>
        </w:rPr>
        <w:t>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umā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z</w:t>
      </w:r>
      <w:r w:rsidRPr="00931D97">
        <w:rPr>
          <w:rFonts w:ascii="Times New Roman" w:eastAsia="Times New Roman" w:hAnsi="Times New Roman" w:cs="Times New Roman"/>
          <w:color w:val="000000" w:themeColor="text1"/>
          <w:spacing w:val="30"/>
          <w:sz w:val="24"/>
          <w:szCs w:val="24"/>
        </w:rPr>
        <w:t xml:space="preserve"> </w:t>
      </w:r>
      <w:r w:rsidRPr="00931D97">
        <w:rPr>
          <w:rFonts w:ascii="Times New Roman" w:eastAsia="Times New Roman" w:hAnsi="Times New Roman" w:cs="Times New Roman"/>
          <w:color w:val="000000" w:themeColor="text1"/>
          <w:sz w:val="24"/>
          <w:szCs w:val="24"/>
        </w:rPr>
        <w:t>mak</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nodr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šina</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īguma</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pacing w:val="2"/>
          <w:sz w:val="24"/>
          <w:szCs w:val="24"/>
        </w:rPr>
        <w:t>1</w:t>
      </w:r>
      <w:r w:rsidRPr="00931D97">
        <w:rPr>
          <w:rFonts w:ascii="Times New Roman" w:eastAsia="Times New Roman" w:hAnsi="Times New Roman" w:cs="Times New Roman"/>
          <w:color w:val="000000" w:themeColor="text1"/>
          <w:sz w:val="24"/>
          <w:szCs w:val="24"/>
        </w:rPr>
        <w:t>.2.punktā</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dokumentu</w:t>
      </w:r>
      <w:r w:rsidRPr="00931D97">
        <w:rPr>
          <w:rFonts w:ascii="Times New Roman" w:eastAsia="Times New Roman" w:hAnsi="Times New Roman" w:cs="Times New Roman"/>
          <w:color w:val="000000" w:themeColor="text1"/>
          <w:spacing w:val="29"/>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snie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nu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pmaiņu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5</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ec</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 di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ikā no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mšan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0963F61B"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pacing w:val="3"/>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unie</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ti</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uz</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ikušo</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laiku,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ju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ķinot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opor</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 xml:space="preserve">ionāli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ikušaj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laik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niem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lend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mēn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šiem.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ņā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ošināšanas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ksā </w:t>
      </w:r>
      <w:r w:rsidRPr="00931D97">
        <w:rPr>
          <w:rFonts w:ascii="Times New Roman" w:eastAsia="Times New Roman" w:hAnsi="Times New Roman" w:cs="Times New Roman"/>
          <w:color w:val="000000" w:themeColor="text1"/>
          <w:spacing w:val="-1"/>
          <w:sz w:val="24"/>
          <w:szCs w:val="24"/>
        </w:rPr>
        <w:t>15</w:t>
      </w:r>
      <w:r w:rsidRPr="00931D97">
        <w:rPr>
          <w:rFonts w:ascii="Times New Roman" w:eastAsia="Times New Roman" w:hAnsi="Times New Roman" w:cs="Times New Roman"/>
          <w:color w:val="000000" w:themeColor="text1"/>
          <w:sz w:val="24"/>
          <w:szCs w:val="24"/>
        </w:rPr>
        <w:t xml:space="preserve"> (piecpadsmit) d</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rba di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nu 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no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 xml:space="preserve">īga </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 xml:space="preserve">ķina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mša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p>
    <w:p w14:paraId="5AE52EF7" w14:textId="77777777" w:rsidR="00931D97" w:rsidRPr="00931D97" w:rsidRDefault="00931D97" w:rsidP="00931D97">
      <w:pPr>
        <w:numPr>
          <w:ilvl w:val="1"/>
          <w:numId w:val="4"/>
        </w:numPr>
        <w:spacing w:after="0" w:line="240" w:lineRule="auto"/>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dī</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30"/>
          <w:sz w:val="24"/>
          <w:szCs w:val="24"/>
        </w:rPr>
        <w:t xml:space="preserve"> </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4"/>
          <w:sz w:val="24"/>
          <w:szCs w:val="24"/>
        </w:rPr>
        <w:t>c</w:t>
      </w:r>
      <w:r w:rsidRPr="00931D97">
        <w:rPr>
          <w:rFonts w:ascii="Times New Roman" w:eastAsia="Times New Roman" w:hAnsi="Times New Roman" w:cs="Times New Roman"/>
          <w:color w:val="000000" w:themeColor="text1"/>
          <w:sz w:val="24"/>
          <w:szCs w:val="24"/>
        </w:rPr>
        <w:t>ības</w:t>
      </w:r>
      <w:r w:rsidRPr="00931D97">
        <w:rPr>
          <w:rFonts w:ascii="Times New Roman" w:eastAsia="Times New Roman" w:hAnsi="Times New Roman" w:cs="Times New Roman"/>
          <w:color w:val="000000" w:themeColor="text1"/>
          <w:spacing w:val="28"/>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tād</w:t>
      </w:r>
      <w:r w:rsidRPr="00931D97">
        <w:rPr>
          <w:rFonts w:ascii="Times New Roman" w:eastAsia="Times New Roman" w:hAnsi="Times New Roman" w:cs="Times New Roman"/>
          <w:color w:val="000000" w:themeColor="text1"/>
          <w:spacing w:val="-4"/>
          <w:sz w:val="24"/>
          <w:szCs w:val="24"/>
        </w:rPr>
        <w:t>e</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z w:val="24"/>
          <w:szCs w:val="24"/>
        </w:rPr>
        <w:t>kura</w:t>
      </w:r>
      <w:r w:rsidRPr="00931D97">
        <w:rPr>
          <w:rFonts w:ascii="Times New Roman" w:eastAsia="Times New Roman" w:hAnsi="Times New Roman" w:cs="Times New Roman"/>
          <w:color w:val="000000" w:themeColor="text1"/>
          <w:spacing w:val="27"/>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3"/>
          <w:sz w:val="24"/>
          <w:szCs w:val="24"/>
        </w:rPr>
        <w:t>d</w:t>
      </w:r>
      <w:r w:rsidRPr="00931D97">
        <w:rPr>
          <w:rFonts w:ascii="Times New Roman" w:eastAsia="Times New Roman" w:hAnsi="Times New Roman" w:cs="Times New Roman"/>
          <w:color w:val="000000" w:themeColor="text1"/>
          <w:sz w:val="24"/>
          <w:szCs w:val="24"/>
        </w:rPr>
        <w:t>roš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28"/>
          <w:sz w:val="24"/>
          <w:szCs w:val="24"/>
        </w:rPr>
        <w:t xml:space="preserve"> </w:t>
      </w:r>
      <w:proofErr w:type="spellStart"/>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tād</w:t>
      </w:r>
      <w:r w:rsidRPr="00931D97">
        <w:rPr>
          <w:rFonts w:ascii="Times New Roman" w:eastAsia="Times New Roman" w:hAnsi="Times New Roman" w:cs="Times New Roman"/>
          <w:color w:val="000000" w:themeColor="text1"/>
          <w:spacing w:val="-4"/>
          <w:sz w:val="24"/>
          <w:szCs w:val="24"/>
        </w:rPr>
        <w:t>e</w:t>
      </w:r>
      <w:proofErr w:type="spellEnd"/>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3"/>
          <w:sz w:val="24"/>
          <w:szCs w:val="24"/>
        </w:rPr>
        <w:t xml:space="preserve"> </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ieņ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m</w:t>
      </w:r>
      <w:r w:rsidRPr="00931D97">
        <w:rPr>
          <w:rFonts w:ascii="Times New Roman" w:eastAsia="Times New Roman" w:hAnsi="Times New Roman" w:cs="Times New Roman"/>
          <w:color w:val="000000" w:themeColor="text1"/>
          <w:sz w:val="24"/>
          <w:szCs w:val="24"/>
        </w:rPr>
        <w:t xml:space="preserve">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oš</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z w:val="24"/>
          <w:szCs w:val="24"/>
        </w:rPr>
        <w:t>son</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2"/>
          <w:sz w:val="24"/>
          <w:szCs w:val="24"/>
        </w:rPr>
        <w:t>sn</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to Ap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w:t>
      </w:r>
      <w:r w:rsidRPr="00931D97">
        <w:rPr>
          <w:rFonts w:ascii="Times New Roman" w:eastAsia="Times New Roman" w:hAnsi="Times New Roman" w:cs="Times New Roman"/>
          <w:color w:val="000000" w:themeColor="text1"/>
          <w:spacing w:val="-3"/>
          <w:sz w:val="24"/>
          <w:szCs w:val="24"/>
        </w:rPr>
        <w:t>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tāja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 xml:space="preserve">n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tā</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w:t>
      </w:r>
      <w:r w:rsidRPr="00931D97">
        <w:rPr>
          <w:rFonts w:ascii="Times New Roman" w:eastAsia="Times New Roman" w:hAnsi="Times New Roman" w:cs="Times New Roman"/>
          <w:color w:val="000000" w:themeColor="text1"/>
          <w:spacing w:val="-3"/>
          <w:sz w:val="24"/>
          <w:szCs w:val="24"/>
        </w:rPr>
        <w:t>o</w:t>
      </w:r>
      <w:r w:rsidRPr="00931D97">
        <w:rPr>
          <w:rFonts w:ascii="Times New Roman" w:eastAsia="Times New Roman" w:hAnsi="Times New Roman" w:cs="Times New Roman"/>
          <w:color w:val="000000" w:themeColor="text1"/>
          <w:sz w:val="24"/>
          <w:szCs w:val="24"/>
        </w:rPr>
        <w:t>na</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mu</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i p</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ru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oš</w:t>
      </w:r>
      <w:r w:rsidRPr="00931D97">
        <w:rPr>
          <w:rFonts w:ascii="Times New Roman" w:eastAsia="Times New Roman" w:hAnsi="Times New Roman" w:cs="Times New Roman"/>
          <w:color w:val="000000" w:themeColor="text1"/>
          <w:sz w:val="24"/>
          <w:szCs w:val="24"/>
        </w:rPr>
        <w:t>ināš</w:t>
      </w:r>
      <w:r w:rsidRPr="00931D97">
        <w:rPr>
          <w:rFonts w:ascii="Times New Roman" w:eastAsia="Times New Roman" w:hAnsi="Times New Roman" w:cs="Times New Roman"/>
          <w:color w:val="000000" w:themeColor="text1"/>
          <w:spacing w:val="-4"/>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pacing w:val="-2"/>
          <w:sz w:val="24"/>
          <w:szCs w:val="24"/>
        </w:rPr>
        <w:t>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 xml:space="preserve">ības </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3"/>
          <w:sz w:val="24"/>
          <w:szCs w:val="24"/>
        </w:rPr>
        <w:t>k</w:t>
      </w:r>
      <w:r w:rsidRPr="00931D97">
        <w:rPr>
          <w:rFonts w:ascii="Times New Roman" w:eastAsia="Times New Roman" w:hAnsi="Times New Roman" w:cs="Times New Roman"/>
          <w:color w:val="000000" w:themeColor="text1"/>
          <w:sz w:val="24"/>
          <w:szCs w:val="24"/>
        </w:rPr>
        <w:t>su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ed</w:t>
      </w:r>
      <w:r w:rsidRPr="00931D97">
        <w:rPr>
          <w:rFonts w:ascii="Times New Roman" w:eastAsia="Times New Roman" w:hAnsi="Times New Roman" w:cs="Times New Roman"/>
          <w:color w:val="000000" w:themeColor="text1"/>
          <w:sz w:val="24"/>
          <w:szCs w:val="24"/>
        </w:rPr>
        <w:t>z</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2"/>
          <w:sz w:val="24"/>
          <w:szCs w:val="24"/>
        </w:rPr>
        <w:t>ol</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pacing w:val="-2"/>
          <w:sz w:val="24"/>
          <w:szCs w:val="24"/>
        </w:rPr>
        <w:t>no</w:t>
      </w:r>
      <w:r w:rsidRPr="00931D97">
        <w:rPr>
          <w:rFonts w:ascii="Times New Roman" w:eastAsia="Times New Roman" w:hAnsi="Times New Roman" w:cs="Times New Roman"/>
          <w:color w:val="000000" w:themeColor="text1"/>
          <w:sz w:val="24"/>
          <w:szCs w:val="24"/>
        </w:rPr>
        <w:t>te</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2"/>
          <w:sz w:val="24"/>
          <w:szCs w:val="24"/>
        </w:rPr>
        <w:t>m</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un v</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 xml:space="preserve">ības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w:t>
      </w:r>
      <w:r w:rsidRPr="00931D97">
        <w:rPr>
          <w:rFonts w:ascii="Times New Roman" w:eastAsia="Times New Roman" w:hAnsi="Times New Roman" w:cs="Times New Roman"/>
          <w:color w:val="000000" w:themeColor="text1"/>
          <w:spacing w:val="-3"/>
          <w:sz w:val="24"/>
          <w:szCs w:val="24"/>
        </w:rPr>
        <w:t>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3"/>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tais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sīt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un Apd</w:t>
      </w:r>
      <w:r w:rsidRPr="00931D97">
        <w:rPr>
          <w:rFonts w:ascii="Times New Roman" w:eastAsia="Times New Roman" w:hAnsi="Times New Roman" w:cs="Times New Roman"/>
          <w:color w:val="000000" w:themeColor="text1"/>
          <w:spacing w:val="-4"/>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ā</w:t>
      </w:r>
      <w:r w:rsidRPr="00931D97">
        <w:rPr>
          <w:rFonts w:ascii="Times New Roman" w:eastAsia="Times New Roman" w:hAnsi="Times New Roman" w:cs="Times New Roman"/>
          <w:color w:val="000000" w:themeColor="text1"/>
          <w:spacing w:val="-2"/>
          <w:sz w:val="24"/>
          <w:szCs w:val="24"/>
        </w:rPr>
        <w:t>j</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dušos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ud</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3"/>
          <w:sz w:val="24"/>
          <w:szCs w:val="24"/>
        </w:rPr>
        <w:t>u</w:t>
      </w:r>
      <w:r w:rsidRPr="00931D97">
        <w:rPr>
          <w:rFonts w:ascii="Times New Roman" w:eastAsia="Times New Roman" w:hAnsi="Times New Roman" w:cs="Times New Roman"/>
          <w:color w:val="000000" w:themeColor="text1"/>
          <w:sz w:val="24"/>
          <w:szCs w:val="24"/>
        </w:rPr>
        <w:t>mus,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s snie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t pa</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 xml:space="preserve">umu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not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 ietv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ros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is nep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matot</w:t>
      </w:r>
      <w:r w:rsidRPr="00931D97">
        <w:rPr>
          <w:rFonts w:ascii="Times New Roman" w:eastAsia="Times New Roman" w:hAnsi="Times New Roman" w:cs="Times New Roman"/>
          <w:color w:val="000000" w:themeColor="text1"/>
          <w:spacing w:val="4"/>
          <w:sz w:val="24"/>
          <w:szCs w:val="24"/>
        </w:rPr>
        <w:t>s.</w:t>
      </w:r>
    </w:p>
    <w:p w14:paraId="2547ACAC" w14:textId="77777777" w:rsidR="00931D97" w:rsidRPr="00931D97" w:rsidRDefault="00931D97" w:rsidP="00931D97">
      <w:pPr>
        <w:spacing w:after="0" w:line="240" w:lineRule="auto"/>
        <w:contextualSpacing/>
        <w:rPr>
          <w:color w:val="000000" w:themeColor="text1"/>
          <w:sz w:val="24"/>
          <w:szCs w:val="24"/>
        </w:rPr>
      </w:pPr>
    </w:p>
    <w:p w14:paraId="49B80E63" w14:textId="77777777" w:rsidR="00931D97" w:rsidRPr="00931D97" w:rsidRDefault="00931D97" w:rsidP="00931D97">
      <w:pPr>
        <w:numPr>
          <w:ilvl w:val="0"/>
          <w:numId w:val="4"/>
        </w:numPr>
        <w:spacing w:after="0"/>
        <w:ind w:left="1134" w:firstLine="1418"/>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Ap</w:t>
      </w:r>
      <w:r w:rsidRPr="00931D97">
        <w:rPr>
          <w:rFonts w:ascii="Times New Roman" w:eastAsia="Times New Roman" w:hAnsi="Times New Roman" w:cs="Times New Roman"/>
          <w:b/>
          <w:color w:val="000000" w:themeColor="text1"/>
          <w:spacing w:val="1"/>
          <w:sz w:val="24"/>
          <w:szCs w:val="24"/>
        </w:rPr>
        <w:t>d</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oši</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ā</w:t>
      </w:r>
      <w:r w:rsidRPr="00931D97">
        <w:rPr>
          <w:rFonts w:ascii="Times New Roman" w:eastAsia="Times New Roman" w:hAnsi="Times New Roman" w:cs="Times New Roman"/>
          <w:b/>
          <w:color w:val="000000" w:themeColor="text1"/>
          <w:spacing w:val="-1"/>
          <w:sz w:val="24"/>
          <w:szCs w:val="24"/>
        </w:rPr>
        <w:t>j</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ņē</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pacing w:val="-1"/>
          <w:sz w:val="24"/>
          <w:szCs w:val="24"/>
        </w:rPr>
        <w:t>ē</w:t>
      </w:r>
      <w:r w:rsidRPr="00931D97">
        <w:rPr>
          <w:rFonts w:ascii="Times New Roman" w:eastAsia="Times New Roman" w:hAnsi="Times New Roman" w:cs="Times New Roman"/>
          <w:b/>
          <w:color w:val="000000" w:themeColor="text1"/>
          <w:sz w:val="24"/>
          <w:szCs w:val="24"/>
        </w:rPr>
        <w:t>ja</w:t>
      </w:r>
      <w:r w:rsidRPr="00931D97">
        <w:rPr>
          <w:rFonts w:ascii="Times New Roman" w:eastAsia="Times New Roman" w:hAnsi="Times New Roman" w:cs="Times New Roman"/>
          <w:b/>
          <w:color w:val="000000" w:themeColor="text1"/>
          <w:spacing w:val="1"/>
          <w:sz w:val="24"/>
          <w:szCs w:val="24"/>
        </w:rPr>
        <w:t xml:space="preserve"> </w:t>
      </w:r>
      <w:r w:rsidRPr="00931D97">
        <w:rPr>
          <w:rFonts w:ascii="Times New Roman" w:eastAsia="Times New Roman" w:hAnsi="Times New Roman" w:cs="Times New Roman"/>
          <w:b/>
          <w:color w:val="000000" w:themeColor="text1"/>
          <w:spacing w:val="-1"/>
          <w:sz w:val="24"/>
          <w:szCs w:val="24"/>
        </w:rPr>
        <w:t>t</w:t>
      </w:r>
      <w:r w:rsidRPr="00931D97">
        <w:rPr>
          <w:rFonts w:ascii="Times New Roman" w:eastAsia="Times New Roman" w:hAnsi="Times New Roman" w:cs="Times New Roman"/>
          <w:b/>
          <w:color w:val="000000" w:themeColor="text1"/>
          <w:sz w:val="24"/>
          <w:szCs w:val="24"/>
        </w:rPr>
        <w:t>iesī</w:t>
      </w:r>
      <w:r w:rsidRPr="00931D97">
        <w:rPr>
          <w:rFonts w:ascii="Times New Roman" w:eastAsia="Times New Roman" w:hAnsi="Times New Roman" w:cs="Times New Roman"/>
          <w:b/>
          <w:color w:val="000000" w:themeColor="text1"/>
          <w:spacing w:val="1"/>
          <w:sz w:val="24"/>
          <w:szCs w:val="24"/>
        </w:rPr>
        <w:t>b</w:t>
      </w:r>
      <w:r w:rsidRPr="00931D97">
        <w:rPr>
          <w:rFonts w:ascii="Times New Roman" w:eastAsia="Times New Roman" w:hAnsi="Times New Roman" w:cs="Times New Roman"/>
          <w:b/>
          <w:color w:val="000000" w:themeColor="text1"/>
          <w:sz w:val="24"/>
          <w:szCs w:val="24"/>
        </w:rPr>
        <w:t xml:space="preserve">as </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z w:val="24"/>
          <w:szCs w:val="24"/>
        </w:rPr>
        <w:t>n</w:t>
      </w:r>
      <w:r w:rsidRPr="00931D97">
        <w:rPr>
          <w:rFonts w:ascii="Times New Roman" w:eastAsia="Times New Roman" w:hAnsi="Times New Roman" w:cs="Times New Roman"/>
          <w:b/>
          <w:color w:val="000000" w:themeColor="text1"/>
          <w:spacing w:val="1"/>
          <w:sz w:val="24"/>
          <w:szCs w:val="24"/>
        </w:rPr>
        <w:t xml:space="preserve"> </w:t>
      </w:r>
      <w:r w:rsidRPr="00931D97">
        <w:rPr>
          <w:rFonts w:ascii="Times New Roman" w:eastAsia="Times New Roman" w:hAnsi="Times New Roman" w:cs="Times New Roman"/>
          <w:b/>
          <w:color w:val="000000" w:themeColor="text1"/>
          <w:spacing w:val="-1"/>
          <w:sz w:val="24"/>
          <w:szCs w:val="24"/>
        </w:rPr>
        <w:t>p</w:t>
      </w:r>
      <w:r w:rsidRPr="00931D97">
        <w:rPr>
          <w:rFonts w:ascii="Times New Roman" w:eastAsia="Times New Roman" w:hAnsi="Times New Roman" w:cs="Times New Roman"/>
          <w:b/>
          <w:color w:val="000000" w:themeColor="text1"/>
          <w:sz w:val="24"/>
          <w:szCs w:val="24"/>
        </w:rPr>
        <w:t>ienā</w:t>
      </w:r>
      <w:r w:rsidRPr="00931D97">
        <w:rPr>
          <w:rFonts w:ascii="Times New Roman" w:eastAsia="Times New Roman" w:hAnsi="Times New Roman" w:cs="Times New Roman"/>
          <w:b/>
          <w:color w:val="000000" w:themeColor="text1"/>
          <w:spacing w:val="1"/>
          <w:sz w:val="24"/>
          <w:szCs w:val="24"/>
        </w:rPr>
        <w:t>ku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i</w:t>
      </w:r>
    </w:p>
    <w:p w14:paraId="350CC5E1" w14:textId="77777777" w:rsidR="00931D97" w:rsidRPr="00931D97" w:rsidRDefault="00931D97" w:rsidP="00931D97">
      <w:pPr>
        <w:numPr>
          <w:ilvl w:val="1"/>
          <w:numId w:val="4"/>
        </w:numPr>
        <w:tabs>
          <w:tab w:val="left" w:pos="1560"/>
        </w:tabs>
        <w:spacing w:after="0"/>
        <w:ind w:left="1276" w:hanging="283"/>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u w:val="single"/>
        </w:rPr>
        <w:t>Apd</w:t>
      </w:r>
      <w:r w:rsidRPr="00931D97">
        <w:rPr>
          <w:rFonts w:ascii="Times New Roman" w:eastAsia="Times New Roman" w:hAnsi="Times New Roman" w:cs="Times New Roman"/>
          <w:color w:val="000000" w:themeColor="text1"/>
          <w:spacing w:val="-1"/>
          <w:sz w:val="24"/>
          <w:szCs w:val="24"/>
          <w:u w:val="single"/>
        </w:rPr>
        <w:t>r</w:t>
      </w:r>
      <w:r w:rsidRPr="00931D97">
        <w:rPr>
          <w:rFonts w:ascii="Times New Roman" w:eastAsia="Times New Roman" w:hAnsi="Times New Roman" w:cs="Times New Roman"/>
          <w:color w:val="000000" w:themeColor="text1"/>
          <w:sz w:val="24"/>
          <w:szCs w:val="24"/>
          <w:u w:val="single"/>
        </w:rPr>
        <w:t>ošinājuma</w:t>
      </w:r>
      <w:r w:rsidRPr="00931D97">
        <w:rPr>
          <w:rFonts w:ascii="Times New Roman" w:eastAsia="Times New Roman" w:hAnsi="Times New Roman" w:cs="Times New Roman"/>
          <w:color w:val="000000" w:themeColor="text1"/>
          <w:spacing w:val="-1"/>
          <w:sz w:val="24"/>
          <w:szCs w:val="24"/>
          <w:u w:val="single"/>
        </w:rPr>
        <w:t xml:space="preserve"> </w:t>
      </w:r>
      <w:r w:rsidRPr="00931D97">
        <w:rPr>
          <w:rFonts w:ascii="Times New Roman" w:eastAsia="Times New Roman" w:hAnsi="Times New Roman" w:cs="Times New Roman"/>
          <w:color w:val="000000" w:themeColor="text1"/>
          <w:sz w:val="24"/>
          <w:szCs w:val="24"/>
          <w:u w:val="single"/>
        </w:rPr>
        <w:t>ņ</w:t>
      </w:r>
      <w:r w:rsidRPr="00931D97">
        <w:rPr>
          <w:rFonts w:ascii="Times New Roman" w:eastAsia="Times New Roman" w:hAnsi="Times New Roman" w:cs="Times New Roman"/>
          <w:color w:val="000000" w:themeColor="text1"/>
          <w:spacing w:val="-1"/>
          <w:sz w:val="24"/>
          <w:szCs w:val="24"/>
          <w:u w:val="single"/>
        </w:rPr>
        <w:t>ē</w:t>
      </w:r>
      <w:r w:rsidRPr="00931D97">
        <w:rPr>
          <w:rFonts w:ascii="Times New Roman" w:eastAsia="Times New Roman" w:hAnsi="Times New Roman" w:cs="Times New Roman"/>
          <w:color w:val="000000" w:themeColor="text1"/>
          <w:sz w:val="24"/>
          <w:szCs w:val="24"/>
          <w:u w:val="single"/>
        </w:rPr>
        <w:t xml:space="preserve">mējs </w:t>
      </w:r>
      <w:r w:rsidRPr="00931D97">
        <w:rPr>
          <w:rFonts w:ascii="Times New Roman" w:eastAsia="Times New Roman" w:hAnsi="Times New Roman" w:cs="Times New Roman"/>
          <w:color w:val="000000" w:themeColor="text1"/>
          <w:spacing w:val="1"/>
          <w:sz w:val="24"/>
          <w:szCs w:val="24"/>
          <w:u w:val="single"/>
        </w:rPr>
        <w:t>a</w:t>
      </w:r>
      <w:r w:rsidRPr="00931D97">
        <w:rPr>
          <w:rFonts w:ascii="Times New Roman" w:eastAsia="Times New Roman" w:hAnsi="Times New Roman" w:cs="Times New Roman"/>
          <w:color w:val="000000" w:themeColor="text1"/>
          <w:sz w:val="24"/>
          <w:szCs w:val="24"/>
          <w:u w:val="single"/>
        </w:rPr>
        <w:t>pņ</w:t>
      </w:r>
      <w:r w:rsidRPr="00931D97">
        <w:rPr>
          <w:rFonts w:ascii="Times New Roman" w:eastAsia="Times New Roman" w:hAnsi="Times New Roman" w:cs="Times New Roman"/>
          <w:color w:val="000000" w:themeColor="text1"/>
          <w:spacing w:val="-1"/>
          <w:sz w:val="24"/>
          <w:szCs w:val="24"/>
          <w:u w:val="single"/>
        </w:rPr>
        <w:t>e</w:t>
      </w:r>
      <w:r w:rsidRPr="00931D97">
        <w:rPr>
          <w:rFonts w:ascii="Times New Roman" w:eastAsia="Times New Roman" w:hAnsi="Times New Roman" w:cs="Times New Roman"/>
          <w:color w:val="000000" w:themeColor="text1"/>
          <w:sz w:val="24"/>
          <w:szCs w:val="24"/>
          <w:u w:val="single"/>
        </w:rPr>
        <w:t>mas</w:t>
      </w:r>
      <w:r w:rsidRPr="00931D97">
        <w:rPr>
          <w:rFonts w:ascii="Times New Roman" w:eastAsia="Times New Roman" w:hAnsi="Times New Roman" w:cs="Times New Roman"/>
          <w:color w:val="000000" w:themeColor="text1"/>
          <w:sz w:val="24"/>
          <w:szCs w:val="24"/>
        </w:rPr>
        <w:t>:</w:t>
      </w:r>
    </w:p>
    <w:p w14:paraId="46102161" w14:textId="77777777" w:rsidR="00931D97" w:rsidRPr="00931D97" w:rsidRDefault="00931D97" w:rsidP="00931D97">
      <w:pPr>
        <w:numPr>
          <w:ilvl w:val="2"/>
          <w:numId w:val="4"/>
        </w:numPr>
        <w:tabs>
          <w:tab w:val="left" w:pos="1276"/>
          <w:tab w:val="left" w:pos="2410"/>
        </w:tabs>
        <w:spacing w:after="0"/>
        <w:ind w:left="1134" w:firstLine="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iev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rot Pol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s/pro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mās min</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tos noteikumus;</w:t>
      </w:r>
    </w:p>
    <w:p w14:paraId="73DD5B81" w14:textId="77777777" w:rsidR="00931D97" w:rsidRPr="00931D97" w:rsidRDefault="00931D97" w:rsidP="00931D97">
      <w:pPr>
        <w:numPr>
          <w:ilvl w:val="2"/>
          <w:numId w:val="4"/>
        </w:numPr>
        <w:tabs>
          <w:tab w:val="left" w:pos="1276"/>
          <w:tab w:val="left" w:pos="1701"/>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ikt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skaņā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ja </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snie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ķin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šī</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not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ktajā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rtībā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 t</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rmiņos;</w:t>
      </w:r>
    </w:p>
    <w:p w14:paraId="0E0C58D4" w14:textId="77777777" w:rsidR="00931D97" w:rsidRPr="00931D97" w:rsidRDefault="00931D97" w:rsidP="00931D97">
      <w:pPr>
        <w:numPr>
          <w:ilvl w:val="2"/>
          <w:numId w:val="4"/>
        </w:numPr>
        <w:tabs>
          <w:tab w:val="left" w:pos="1276"/>
          <w:tab w:val="left" w:pos="1701"/>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lastRenderedPageBreak/>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w:t>
      </w:r>
      <w:r w:rsidRPr="00931D97">
        <w:rPr>
          <w:rFonts w:ascii="Times New Roman" w:eastAsia="Times New Roman" w:hAnsi="Times New Roman" w:cs="Times New Roman"/>
          <w:color w:val="000000" w:themeColor="text1"/>
          <w:spacing w:val="37"/>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35"/>
          <w:sz w:val="24"/>
          <w:szCs w:val="24"/>
        </w:rPr>
        <w:t xml:space="preserve"> </w:t>
      </w:r>
      <w:r w:rsidRPr="00931D97">
        <w:rPr>
          <w:rFonts w:ascii="Times New Roman" w:eastAsia="Times New Roman" w:hAnsi="Times New Roman" w:cs="Times New Roman"/>
          <w:color w:val="000000" w:themeColor="text1"/>
          <w:sz w:val="24"/>
          <w:szCs w:val="24"/>
        </w:rPr>
        <w:t>nosl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lektr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niskā</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idā</w:t>
      </w:r>
      <w:r w:rsidRPr="00931D97">
        <w:rPr>
          <w:rFonts w:ascii="Times New Roman" w:eastAsia="Times New Roman" w:hAnsi="Times New Roman" w:cs="Times New Roman"/>
          <w:color w:val="000000" w:themeColor="text1"/>
          <w:spacing w:val="35"/>
          <w:sz w:val="24"/>
          <w:szCs w:val="24"/>
        </w:rPr>
        <w:t xml:space="preserve"> </w:t>
      </w:r>
      <w:r w:rsidRPr="00931D97">
        <w:rPr>
          <w:rFonts w:ascii="Times New Roman" w:eastAsia="Times New Roman" w:hAnsi="Times New Roman" w:cs="Times New Roman"/>
          <w:color w:val="000000" w:themeColor="text1"/>
          <w:sz w:val="24"/>
          <w:szCs w:val="24"/>
        </w:rPr>
        <w:t>in</w:t>
      </w:r>
      <w:r w:rsidRPr="00931D97">
        <w:rPr>
          <w:rFonts w:ascii="Times New Roman" w:eastAsia="Times New Roman" w:hAnsi="Times New Roman" w:cs="Times New Roman"/>
          <w:color w:val="000000" w:themeColor="text1"/>
          <w:spacing w:val="2"/>
          <w:sz w:val="24"/>
          <w:szCs w:val="24"/>
        </w:rPr>
        <w:t>f</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da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bin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iem, no</w:t>
      </w:r>
      <w:r w:rsidRPr="00931D97">
        <w:rPr>
          <w:rFonts w:ascii="Times New Roman" w:eastAsia="Times New Roman" w:hAnsi="Times New Roman" w:cs="Times New Roman"/>
          <w:color w:val="000000" w:themeColor="text1"/>
          <w:spacing w:val="-1"/>
          <w:sz w:val="24"/>
          <w:szCs w:val="24"/>
        </w:rPr>
        <w:t>rā</w:t>
      </w:r>
      <w:r w:rsidRPr="00931D97">
        <w:rPr>
          <w:rFonts w:ascii="Times New Roman" w:eastAsia="Times New Roman" w:hAnsi="Times New Roman" w:cs="Times New Roman"/>
          <w:color w:val="000000" w:themeColor="text1"/>
          <w:sz w:val="24"/>
          <w:szCs w:val="24"/>
        </w:rPr>
        <w:t xml:space="preserve">dot </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 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rdu un </w:t>
      </w:r>
      <w:r w:rsidRPr="00931D97">
        <w:rPr>
          <w:rFonts w:ascii="Times New Roman" w:eastAsia="Times New Roman" w:hAnsi="Times New Roman" w:cs="Times New Roman"/>
          <w:color w:val="000000" w:themeColor="text1"/>
          <w:spacing w:val="-1"/>
          <w:sz w:val="24"/>
          <w:szCs w:val="24"/>
        </w:rPr>
        <w:t>u</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rdu, personas kodu, dzīves vietas adresi</w:t>
      </w:r>
    </w:p>
    <w:p w14:paraId="0AB88553" w14:textId="77777777" w:rsidR="00931D97" w:rsidRPr="00931D97" w:rsidRDefault="00931D97" w:rsidP="00931D97">
      <w:pPr>
        <w:numPr>
          <w:ilvl w:val="2"/>
          <w:numId w:val="4"/>
        </w:numPr>
        <w:tabs>
          <w:tab w:val="left" w:pos="1276"/>
          <w:tab w:val="left" w:pos="1701"/>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info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mēt</w:t>
      </w:r>
      <w:r w:rsidRPr="00931D97">
        <w:rPr>
          <w:rFonts w:ascii="Times New Roman" w:eastAsia="Times New Roman" w:hAnsi="Times New Roman" w:cs="Times New Roman"/>
          <w:color w:val="000000" w:themeColor="text1"/>
          <w:spacing w:val="50"/>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mos</w:t>
      </w:r>
      <w:r w:rsidRPr="00931D97">
        <w:rPr>
          <w:rFonts w:ascii="Times New Roman" w:eastAsia="Times New Roman" w:hAnsi="Times New Roman" w:cs="Times New Roman"/>
          <w:color w:val="000000" w:themeColor="text1"/>
          <w:spacing w:val="5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50"/>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52"/>
          <w:sz w:val="24"/>
          <w:szCs w:val="24"/>
        </w:rPr>
        <w:t xml:space="preserve"> </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51"/>
          <w:sz w:val="24"/>
          <w:szCs w:val="24"/>
        </w:rPr>
        <w:t xml:space="preserve"> </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49"/>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e</w:t>
      </w:r>
      <w:r w:rsidRPr="00931D97">
        <w:rPr>
          <w:rFonts w:ascii="Times New Roman" w:eastAsia="Times New Roman" w:hAnsi="Times New Roman" w:cs="Times New Roman"/>
          <w:color w:val="000000" w:themeColor="text1"/>
          <w:spacing w:val="49"/>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50"/>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50"/>
          <w:sz w:val="24"/>
          <w:szCs w:val="24"/>
        </w:rPr>
        <w:t xml:space="preserve"> </w:t>
      </w:r>
      <w:r w:rsidRPr="00931D97">
        <w:rPr>
          <w:rFonts w:ascii="Times New Roman" w:eastAsia="Times New Roman" w:hAnsi="Times New Roman" w:cs="Times New Roman"/>
          <w:color w:val="000000" w:themeColor="text1"/>
          <w:sz w:val="24"/>
          <w:szCs w:val="24"/>
        </w:rPr>
        <w:t>kā</w:t>
      </w:r>
      <w:r w:rsidRPr="00931D97">
        <w:rPr>
          <w:rFonts w:ascii="Times New Roman" w:eastAsia="Times New Roman" w:hAnsi="Times New Roman" w:cs="Times New Roman"/>
          <w:color w:val="000000" w:themeColor="text1"/>
          <w:spacing w:val="5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5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49"/>
          <w:sz w:val="24"/>
          <w:szCs w:val="24"/>
        </w:rPr>
        <w:t xml:space="preserve"> </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51"/>
          <w:sz w:val="24"/>
          <w:szCs w:val="24"/>
        </w:rPr>
        <w:t xml:space="preserve"> </w:t>
      </w:r>
      <w:r w:rsidRPr="00931D97">
        <w:rPr>
          <w:rFonts w:ascii="Times New Roman" w:eastAsia="Times New Roman" w:hAnsi="Times New Roman" w:cs="Times New Roman"/>
          <w:color w:val="000000" w:themeColor="text1"/>
          <w:sz w:val="24"/>
          <w:szCs w:val="24"/>
        </w:rPr>
        <w:t>uz 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diem nosa</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tiek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ied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rti,</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kurā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iet</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rti</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noteikumi</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ja </w:t>
      </w:r>
      <w:proofErr w:type="spellStart"/>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st</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u</w:t>
      </w:r>
      <w:proofErr w:type="spellEnd"/>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kurš 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pie</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jams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māj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sla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 </w:t>
      </w:r>
      <w:hyperlink r:id="rId15" w:history="1">
        <w:r w:rsidRPr="00931D97">
          <w:rPr>
            <w:rFonts w:ascii="Times New Roman" w:eastAsia="Times New Roman" w:hAnsi="Times New Roman" w:cs="Times New Roman"/>
            <w:color w:val="000000" w:themeColor="text1"/>
            <w:sz w:val="24"/>
            <w:szCs w:val="24"/>
            <w:u w:val="single"/>
          </w:rPr>
          <w:t>_________</w:t>
        </w:r>
      </w:hyperlink>
      <w:r w:rsidRPr="00931D97">
        <w:rPr>
          <w:rFonts w:ascii="Times New Roman" w:eastAsia="Times New Roman" w:hAnsi="Times New Roman" w:cs="Times New Roman"/>
          <w:color w:val="000000" w:themeColor="text1"/>
          <w:sz w:val="24"/>
          <w:szCs w:val="24"/>
        </w:rPr>
        <w:t>, filiāļu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biroju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kstu.</w:t>
      </w:r>
    </w:p>
    <w:p w14:paraId="63DF7F7E" w14:textId="77777777" w:rsidR="00931D97" w:rsidRPr="00931D97" w:rsidRDefault="00931D97" w:rsidP="00931D97">
      <w:pPr>
        <w:numPr>
          <w:ilvl w:val="1"/>
          <w:numId w:val="4"/>
        </w:num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ir</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ikt</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rsonu</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tru mēn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si</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visā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rioda 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slēd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rt</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ukuš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skās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ības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piev</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not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kstam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jaun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stājušās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b</w:t>
      </w:r>
      <w:r w:rsidRPr="00931D97">
        <w:rPr>
          <w:rFonts w:ascii="Times New Roman" w:eastAsia="Times New Roman" w:hAnsi="Times New Roman" w:cs="Times New Roman"/>
          <w:color w:val="000000" w:themeColor="text1"/>
          <w:sz w:val="24"/>
          <w:szCs w:val="24"/>
        </w:rPr>
        <w:t xml:space="preserve">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ībās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6"/>
          <w:sz w:val="24"/>
          <w:szCs w:val="24"/>
        </w:rPr>
        <w:t>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z w:val="24"/>
          <w:szCs w:val="24"/>
        </w:rPr>
        <w:t>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mējs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ic,</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nor</w:t>
      </w:r>
      <w:r w:rsidRPr="00931D97">
        <w:rPr>
          <w:rFonts w:ascii="Times New Roman" w:eastAsia="Times New Roman" w:hAnsi="Times New Roman" w:cs="Times New Roman"/>
          <w:color w:val="000000" w:themeColor="text1"/>
          <w:spacing w:val="-2"/>
          <w:sz w:val="24"/>
          <w:szCs w:val="24"/>
        </w:rPr>
        <w:t>ā</w:t>
      </w:r>
      <w:r w:rsidRPr="00931D97">
        <w:rPr>
          <w:rFonts w:ascii="Times New Roman" w:eastAsia="Times New Roman" w:hAnsi="Times New Roman" w:cs="Times New Roman"/>
          <w:color w:val="000000" w:themeColor="text1"/>
          <w:sz w:val="24"/>
          <w:szCs w:val="24"/>
        </w:rPr>
        <w:t>dot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tajā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dus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mā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rdu un u</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rdu, personas kodu, dzīves vietas adresi.</w:t>
      </w:r>
    </w:p>
    <w:p w14:paraId="102AE369" w14:textId="77777777" w:rsidR="00931D97" w:rsidRPr="00931D97" w:rsidRDefault="00931D97" w:rsidP="00931D97">
      <w:pPr>
        <w:numPr>
          <w:ilvl w:val="1"/>
          <w:numId w:val="4"/>
        </w:num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 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 b</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īvp</w:t>
      </w:r>
      <w:r w:rsidRPr="00931D97">
        <w:rPr>
          <w:rFonts w:ascii="Times New Roman" w:eastAsia="Times New Roman" w:hAnsi="Times New Roman" w:cs="Times New Roman"/>
          <w:color w:val="000000" w:themeColor="text1"/>
          <w:spacing w:val="2"/>
          <w:sz w:val="24"/>
          <w:szCs w:val="24"/>
        </w:rPr>
        <w:t>r</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les ir</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 ieg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s/progr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noteikumos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pied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tās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dpro</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piem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ksājot 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pību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dpro</w:t>
      </w:r>
      <w:r w:rsidRPr="00931D97">
        <w:rPr>
          <w:rFonts w:ascii="Times New Roman" w:eastAsia="Times New Roman" w:hAnsi="Times New Roman" w:cs="Times New Roman"/>
          <w:color w:val="000000" w:themeColor="text1"/>
          <w:spacing w:val="-1"/>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ju)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o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iem 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1</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mē</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laikā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spēkā stāš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
          <w:sz w:val="24"/>
          <w:szCs w:val="24"/>
        </w:rPr>
        <w:t xml:space="preserve">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b</w:t>
      </w:r>
      <w:r w:rsidRPr="00931D97">
        <w:rPr>
          <w:rFonts w:ascii="Times New Roman" w:eastAsia="Times New Roman" w:hAnsi="Times New Roman" w:cs="Times New Roman"/>
          <w:color w:val="000000" w:themeColor="text1"/>
          <w:sz w:val="24"/>
          <w:szCs w:val="24"/>
        </w:rPr>
        <w:t>ojas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dz</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kop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jās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ja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ises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b</w:t>
      </w:r>
      <w:r w:rsidRPr="00931D97">
        <w:rPr>
          <w:rFonts w:ascii="Times New Roman" w:eastAsia="Times New Roman" w:hAnsi="Times New Roman" w:cs="Times New Roman"/>
          <w:color w:val="000000" w:themeColor="text1"/>
          <w:sz w:val="24"/>
          <w:szCs w:val="24"/>
        </w:rPr>
        <w:t>ības 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ņa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p>
    <w:p w14:paraId="5862F66E" w14:textId="77777777" w:rsidR="00931D97" w:rsidRPr="00931D97" w:rsidRDefault="00931D97" w:rsidP="00931D97">
      <w:pPr>
        <w:numPr>
          <w:ilvl w:val="1"/>
          <w:numId w:val="4"/>
        </w:num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1 (viena) mēneša laikā no Līguma spēkā stāšanās dienai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 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īvp</w:t>
      </w:r>
      <w:r w:rsidRPr="00931D97">
        <w:rPr>
          <w:rFonts w:ascii="Times New Roman" w:eastAsia="Times New Roman" w:hAnsi="Times New Roman" w:cs="Times New Roman"/>
          <w:color w:val="000000" w:themeColor="text1"/>
          <w:spacing w:val="2"/>
          <w:sz w:val="24"/>
          <w:szCs w:val="24"/>
        </w:rPr>
        <w:t>r</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les ir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din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bu</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skaņā</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nosa</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ne</w:t>
      </w:r>
      <w:r w:rsidRPr="00931D97">
        <w:rPr>
          <w:rFonts w:ascii="Times New Roman" w:eastAsia="Times New Roman" w:hAnsi="Times New Roman" w:cs="Times New Roman"/>
          <w:color w:val="000000" w:themeColor="text1"/>
          <w:spacing w:val="18"/>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ec</w:t>
      </w:r>
      <w:r w:rsidRPr="00931D97">
        <w:rPr>
          <w:rFonts w:ascii="Times New Roman" w:eastAsia="Times New Roman" w:hAnsi="Times New Roman" w:cs="Times New Roman"/>
          <w:color w:val="000000" w:themeColor="text1"/>
          <w:sz w:val="24"/>
          <w:szCs w:val="24"/>
        </w:rPr>
        <w:t xml:space="preserve">uma, ne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rī</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robe</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oju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us. 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pol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se</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rboj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dz</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kop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jās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mēja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ņa 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igām. Ģimen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loc</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tnē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lau</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tais, 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te, t</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vs, br</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mās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b</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rni. </w:t>
      </w:r>
    </w:p>
    <w:p w14:paraId="6794B825" w14:textId="77777777" w:rsidR="00931D97" w:rsidRPr="00931D97" w:rsidRDefault="00931D97" w:rsidP="00931D97">
      <w:pPr>
        <w:numPr>
          <w:ilvl w:val="1"/>
          <w:numId w:val="4"/>
        </w:num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ju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5"/>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din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un/v</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3"/>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 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pību, ieg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ies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ldpro</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maksā no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rsonisk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p>
    <w:p w14:paraId="4F6949A5" w14:textId="77777777" w:rsidR="00931D97" w:rsidRPr="00931D97" w:rsidRDefault="00931D97" w:rsidP="00931D97">
      <w:pPr>
        <w:numPr>
          <w:ilvl w:val="1"/>
          <w:numId w:val="4"/>
        </w:numPr>
        <w:spacing w:after="0" w:line="240" w:lineRule="auto"/>
        <w:ind w:left="1134" w:hanging="141"/>
        <w:jc w:val="both"/>
        <w:rPr>
          <w:rFonts w:ascii="Times New Roman" w:hAnsi="Times New Roman"/>
          <w:color w:val="000000" w:themeColor="text1"/>
          <w:sz w:val="24"/>
          <w:szCs w:val="24"/>
          <w:u w:val="single"/>
        </w:rPr>
      </w:pPr>
      <w:r w:rsidRPr="00931D97">
        <w:rPr>
          <w:rFonts w:ascii="Times New Roman" w:hAnsi="Times New Roman"/>
          <w:color w:val="000000" w:themeColor="text1"/>
          <w:sz w:val="24"/>
          <w:szCs w:val="24"/>
        </w:rPr>
        <w:t xml:space="preserve"> </w:t>
      </w:r>
      <w:r w:rsidRPr="00931D97">
        <w:rPr>
          <w:rFonts w:ascii="Times New Roman" w:hAnsi="Times New Roman"/>
          <w:color w:val="000000" w:themeColor="text1"/>
          <w:sz w:val="24"/>
          <w:szCs w:val="24"/>
          <w:u w:val="single"/>
        </w:rPr>
        <w:t>Apdrošinājuma ņēmējs var aprēķināt līgumsodu ja:</w:t>
      </w:r>
    </w:p>
    <w:p w14:paraId="153B0F7E" w14:textId="77777777" w:rsidR="00931D97" w:rsidRPr="00931D97" w:rsidRDefault="00931D97" w:rsidP="00931D97">
      <w:pPr>
        <w:tabs>
          <w:tab w:val="left" w:pos="1418"/>
        </w:tabs>
        <w:spacing w:after="0" w:line="240" w:lineRule="auto"/>
        <w:ind w:left="2410" w:hanging="709"/>
        <w:jc w:val="both"/>
        <w:rPr>
          <w:rFonts w:ascii="Times New Roman" w:eastAsia="Times New Roman" w:hAnsi="Times New Roman" w:cs="Times New Roman"/>
          <w:color w:val="000000" w:themeColor="text1"/>
          <w:sz w:val="24"/>
          <w:szCs w:val="24"/>
          <w:lang w:eastAsia="en-CA"/>
        </w:rPr>
      </w:pPr>
      <w:r w:rsidRPr="00931D97">
        <w:rPr>
          <w:rFonts w:ascii="Times New Roman" w:eastAsia="Times New Roman" w:hAnsi="Times New Roman" w:cs="Times New Roman"/>
          <w:color w:val="000000" w:themeColor="text1"/>
          <w:sz w:val="24"/>
          <w:szCs w:val="24"/>
          <w:lang w:eastAsia="en-CA"/>
        </w:rPr>
        <w:t xml:space="preserve">3.6.1. Apdrošinātāja vainas dēļ tiek kavēts Polises sagatavošanas termiņš - 1% (viena procenta) apmērā no Polises prēmijas summas par katru nokavējuma dienu, bet ne vairāk kā 10 % no Līguma 2.7.punktā minētās Līguma summas; </w:t>
      </w:r>
    </w:p>
    <w:p w14:paraId="15CE125E" w14:textId="77777777" w:rsidR="00931D97" w:rsidRPr="00931D97" w:rsidRDefault="00931D97" w:rsidP="00931D97">
      <w:pPr>
        <w:tabs>
          <w:tab w:val="left" w:pos="1418"/>
        </w:tabs>
        <w:spacing w:after="0" w:line="240" w:lineRule="auto"/>
        <w:ind w:left="2410" w:hanging="709"/>
        <w:jc w:val="both"/>
        <w:rPr>
          <w:rFonts w:ascii="Times New Roman" w:eastAsia="Times New Roman" w:hAnsi="Times New Roman" w:cs="Times New Roman"/>
          <w:color w:val="000000" w:themeColor="text1"/>
          <w:sz w:val="24"/>
          <w:szCs w:val="24"/>
          <w:lang w:eastAsia="en-CA"/>
        </w:rPr>
      </w:pPr>
      <w:r w:rsidRPr="00931D97">
        <w:rPr>
          <w:rFonts w:ascii="Times New Roman" w:eastAsia="Times New Roman" w:hAnsi="Times New Roman" w:cs="Times New Roman"/>
          <w:color w:val="000000" w:themeColor="text1"/>
          <w:sz w:val="24"/>
          <w:szCs w:val="24"/>
          <w:lang w:eastAsia="en-CA"/>
        </w:rPr>
        <w:t>3.6.2.   Apdrošinātāja vainas dēļ tiek kavēts Apdrošināšanas atlīdzības (neizmantotās prēmijas atmaksa u.t.t.) maksājuma samaksas termiņš - 1% (viena procenta) apmērā no laikā nenomaksātās summas par katru nokavējuma dienu, bet ne vairāk kā 10 % no Līguma 2.7. punktā minētās Līguma summas.</w:t>
      </w:r>
    </w:p>
    <w:p w14:paraId="1DA35F77" w14:textId="77777777" w:rsidR="00931D97" w:rsidRPr="00931D97" w:rsidRDefault="00931D97" w:rsidP="00931D97">
      <w:pPr>
        <w:tabs>
          <w:tab w:val="left" w:pos="1418"/>
        </w:tabs>
        <w:spacing w:after="0" w:line="240" w:lineRule="auto"/>
        <w:ind w:left="2410" w:hanging="709"/>
        <w:jc w:val="both"/>
        <w:rPr>
          <w:rFonts w:ascii="Times New Roman" w:eastAsia="Times New Roman" w:hAnsi="Times New Roman" w:cs="Times New Roman"/>
          <w:color w:val="000000" w:themeColor="text1"/>
          <w:sz w:val="24"/>
          <w:szCs w:val="24"/>
          <w:lang w:eastAsia="en-CA"/>
        </w:rPr>
      </w:pPr>
      <w:r w:rsidRPr="00931D97">
        <w:rPr>
          <w:rFonts w:ascii="Times New Roman" w:eastAsia="Times New Roman" w:hAnsi="Times New Roman" w:cs="Times New Roman"/>
          <w:color w:val="000000" w:themeColor="text1"/>
          <w:sz w:val="24"/>
          <w:szCs w:val="24"/>
          <w:lang w:eastAsia="en-CA"/>
        </w:rPr>
        <w:t xml:space="preserve">3.6.3.   </w:t>
      </w:r>
      <w:r w:rsidRPr="00931D97">
        <w:rPr>
          <w:rFonts w:ascii="Times New Roman" w:eastAsia="Times New Roman" w:hAnsi="Times New Roman" w:cs="Times New Roman"/>
          <w:sz w:val="24"/>
          <w:szCs w:val="24"/>
          <w:lang w:eastAsia="en-CA"/>
        </w:rPr>
        <w:t xml:space="preserve">Apdrošinātāja vainas dēļ tiek pārkāpti un/vai neievēroti pārējie Līguma nosacījumi un Apdrošinātājs tos nav novērsis 5 (piecu) darba dienu laikā pēc rakstiska Apdrošinājuma ņēmēja paziņojuma par konstatētajiem pārkāpumiem </w:t>
      </w:r>
      <w:r w:rsidRPr="00931D97">
        <w:rPr>
          <w:rFonts w:ascii="Times New Roman" w:eastAsia="Times New Roman" w:hAnsi="Times New Roman" w:cs="Aharoni"/>
          <w:sz w:val="24"/>
          <w:szCs w:val="24"/>
          <w:lang w:eastAsia="en-CA"/>
        </w:rPr>
        <w:t xml:space="preserve">- </w:t>
      </w:r>
      <w:r w:rsidRPr="00931D97">
        <w:rPr>
          <w:rFonts w:ascii="Times New Roman" w:eastAsia="Times New Roman" w:hAnsi="Times New Roman" w:cs="Times New Roman"/>
          <w:sz w:val="24"/>
          <w:szCs w:val="24"/>
          <w:lang w:eastAsia="en-CA"/>
        </w:rPr>
        <w:t>1% (viena procenta) apmērā no Līguma summas par katru konstatētu gadījumu, bet ne vairāk kā 10 % no Līguma 2.7. punktā minētās Līguma summas.</w:t>
      </w:r>
    </w:p>
    <w:p w14:paraId="1F921E5E" w14:textId="77777777" w:rsidR="00931D97" w:rsidRPr="00931D97" w:rsidRDefault="00931D97" w:rsidP="00931D97">
      <w:pPr>
        <w:tabs>
          <w:tab w:val="left" w:pos="1134"/>
          <w:tab w:val="left" w:pos="1418"/>
        </w:tabs>
        <w:spacing w:after="0" w:line="240" w:lineRule="auto"/>
        <w:jc w:val="both"/>
        <w:rPr>
          <w:rFonts w:ascii="Times New Roman" w:eastAsia="Times New Roman" w:hAnsi="Times New Roman" w:cs="Times New Roman"/>
          <w:color w:val="000000" w:themeColor="text1"/>
          <w:sz w:val="24"/>
          <w:szCs w:val="24"/>
          <w:lang w:eastAsia="en-CA"/>
        </w:rPr>
      </w:pPr>
    </w:p>
    <w:p w14:paraId="43A3B039" w14:textId="77777777" w:rsidR="00931D97" w:rsidRPr="00931D97" w:rsidRDefault="00931D97" w:rsidP="00931D97">
      <w:pPr>
        <w:numPr>
          <w:ilvl w:val="0"/>
          <w:numId w:val="4"/>
        </w:numPr>
        <w:spacing w:after="0"/>
        <w:ind w:left="1134" w:firstLine="1418"/>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Ap</w:t>
      </w:r>
      <w:r w:rsidRPr="00931D97">
        <w:rPr>
          <w:rFonts w:ascii="Times New Roman" w:eastAsia="Times New Roman" w:hAnsi="Times New Roman" w:cs="Times New Roman"/>
          <w:b/>
          <w:color w:val="000000" w:themeColor="text1"/>
          <w:spacing w:val="1"/>
          <w:sz w:val="24"/>
          <w:szCs w:val="24"/>
        </w:rPr>
        <w:t>d</w:t>
      </w:r>
      <w:r w:rsidRPr="00931D97">
        <w:rPr>
          <w:rFonts w:ascii="Times New Roman" w:eastAsia="Times New Roman" w:hAnsi="Times New Roman" w:cs="Times New Roman"/>
          <w:b/>
          <w:color w:val="000000" w:themeColor="text1"/>
          <w:spacing w:val="-1"/>
          <w:sz w:val="24"/>
          <w:szCs w:val="24"/>
        </w:rPr>
        <w:t>r</w:t>
      </w:r>
      <w:r w:rsidRPr="00931D97">
        <w:rPr>
          <w:rFonts w:ascii="Times New Roman" w:eastAsia="Times New Roman" w:hAnsi="Times New Roman" w:cs="Times New Roman"/>
          <w:b/>
          <w:color w:val="000000" w:themeColor="text1"/>
          <w:sz w:val="24"/>
          <w:szCs w:val="24"/>
        </w:rPr>
        <w:t>oši</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ā</w:t>
      </w:r>
      <w:r w:rsidRPr="00931D97">
        <w:rPr>
          <w:rFonts w:ascii="Times New Roman" w:eastAsia="Times New Roman" w:hAnsi="Times New Roman" w:cs="Times New Roman"/>
          <w:b/>
          <w:color w:val="000000" w:themeColor="text1"/>
          <w:spacing w:val="-1"/>
          <w:sz w:val="24"/>
          <w:szCs w:val="24"/>
        </w:rPr>
        <w:t>t</w:t>
      </w:r>
      <w:r w:rsidRPr="00931D97">
        <w:rPr>
          <w:rFonts w:ascii="Times New Roman" w:eastAsia="Times New Roman" w:hAnsi="Times New Roman" w:cs="Times New Roman"/>
          <w:b/>
          <w:color w:val="000000" w:themeColor="text1"/>
          <w:sz w:val="24"/>
          <w:szCs w:val="24"/>
        </w:rPr>
        <w:t>ā</w:t>
      </w:r>
      <w:r w:rsidRPr="00931D97">
        <w:rPr>
          <w:rFonts w:ascii="Times New Roman" w:eastAsia="Times New Roman" w:hAnsi="Times New Roman" w:cs="Times New Roman"/>
          <w:b/>
          <w:color w:val="000000" w:themeColor="text1"/>
          <w:spacing w:val="-1"/>
          <w:sz w:val="24"/>
          <w:szCs w:val="24"/>
        </w:rPr>
        <w:t>j</w:t>
      </w:r>
      <w:r w:rsidRPr="00931D97">
        <w:rPr>
          <w:rFonts w:ascii="Times New Roman" w:eastAsia="Times New Roman" w:hAnsi="Times New Roman" w:cs="Times New Roman"/>
          <w:b/>
          <w:color w:val="000000" w:themeColor="text1"/>
          <w:sz w:val="24"/>
          <w:szCs w:val="24"/>
        </w:rPr>
        <w:t>a ti</w:t>
      </w:r>
      <w:r w:rsidRPr="00931D97">
        <w:rPr>
          <w:rFonts w:ascii="Times New Roman" w:eastAsia="Times New Roman" w:hAnsi="Times New Roman" w:cs="Times New Roman"/>
          <w:b/>
          <w:color w:val="000000" w:themeColor="text1"/>
          <w:spacing w:val="-1"/>
          <w:sz w:val="24"/>
          <w:szCs w:val="24"/>
        </w:rPr>
        <w:t>e</w:t>
      </w:r>
      <w:r w:rsidRPr="00931D97">
        <w:rPr>
          <w:rFonts w:ascii="Times New Roman" w:eastAsia="Times New Roman" w:hAnsi="Times New Roman" w:cs="Times New Roman"/>
          <w:b/>
          <w:color w:val="000000" w:themeColor="text1"/>
          <w:sz w:val="24"/>
          <w:szCs w:val="24"/>
        </w:rPr>
        <w:t>sī</w:t>
      </w:r>
      <w:r w:rsidRPr="00931D97">
        <w:rPr>
          <w:rFonts w:ascii="Times New Roman" w:eastAsia="Times New Roman" w:hAnsi="Times New Roman" w:cs="Times New Roman"/>
          <w:b/>
          <w:color w:val="000000" w:themeColor="text1"/>
          <w:spacing w:val="1"/>
          <w:sz w:val="24"/>
          <w:szCs w:val="24"/>
        </w:rPr>
        <w:t>b</w:t>
      </w:r>
      <w:r w:rsidRPr="00931D97">
        <w:rPr>
          <w:rFonts w:ascii="Times New Roman" w:eastAsia="Times New Roman" w:hAnsi="Times New Roman" w:cs="Times New Roman"/>
          <w:b/>
          <w:color w:val="000000" w:themeColor="text1"/>
          <w:sz w:val="24"/>
          <w:szCs w:val="24"/>
        </w:rPr>
        <w:t xml:space="preserve">as </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z w:val="24"/>
          <w:szCs w:val="24"/>
        </w:rPr>
        <w:t>n</w:t>
      </w:r>
      <w:r w:rsidRPr="00931D97">
        <w:rPr>
          <w:rFonts w:ascii="Times New Roman" w:eastAsia="Times New Roman" w:hAnsi="Times New Roman" w:cs="Times New Roman"/>
          <w:b/>
          <w:color w:val="000000" w:themeColor="text1"/>
          <w:spacing w:val="1"/>
          <w:sz w:val="24"/>
          <w:szCs w:val="24"/>
        </w:rPr>
        <w:t xml:space="preserve"> p</w:t>
      </w:r>
      <w:r w:rsidRPr="00931D97">
        <w:rPr>
          <w:rFonts w:ascii="Times New Roman" w:eastAsia="Times New Roman" w:hAnsi="Times New Roman" w:cs="Times New Roman"/>
          <w:b/>
          <w:color w:val="000000" w:themeColor="text1"/>
          <w:sz w:val="24"/>
          <w:szCs w:val="24"/>
        </w:rPr>
        <w:t>ien</w:t>
      </w:r>
      <w:r w:rsidRPr="00931D97">
        <w:rPr>
          <w:rFonts w:ascii="Times New Roman" w:eastAsia="Times New Roman" w:hAnsi="Times New Roman" w:cs="Times New Roman"/>
          <w:b/>
          <w:color w:val="000000" w:themeColor="text1"/>
          <w:spacing w:val="-2"/>
          <w:sz w:val="24"/>
          <w:szCs w:val="24"/>
        </w:rPr>
        <w:t>ā</w:t>
      </w:r>
      <w:r w:rsidRPr="00931D97">
        <w:rPr>
          <w:rFonts w:ascii="Times New Roman" w:eastAsia="Times New Roman" w:hAnsi="Times New Roman" w:cs="Times New Roman"/>
          <w:b/>
          <w:color w:val="000000" w:themeColor="text1"/>
          <w:spacing w:val="1"/>
          <w:sz w:val="24"/>
          <w:szCs w:val="24"/>
        </w:rPr>
        <w:t>ku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i</w:t>
      </w:r>
    </w:p>
    <w:p w14:paraId="79AC5DC2" w14:textId="77777777" w:rsidR="00931D97" w:rsidRPr="00931D97" w:rsidRDefault="00931D97" w:rsidP="00931D97">
      <w:pPr>
        <w:numPr>
          <w:ilvl w:val="1"/>
          <w:numId w:val="4"/>
        </w:numPr>
        <w:tabs>
          <w:tab w:val="left" w:pos="1560"/>
        </w:tabs>
        <w:spacing w:after="0"/>
        <w:ind w:left="1276" w:hanging="283"/>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u w:val="single"/>
        </w:rPr>
        <w:t>Apd</w:t>
      </w:r>
      <w:r w:rsidRPr="00931D97">
        <w:rPr>
          <w:rFonts w:ascii="Times New Roman" w:eastAsia="Times New Roman" w:hAnsi="Times New Roman" w:cs="Times New Roman"/>
          <w:color w:val="000000" w:themeColor="text1"/>
          <w:spacing w:val="-1"/>
          <w:sz w:val="24"/>
          <w:szCs w:val="24"/>
          <w:u w:val="single"/>
        </w:rPr>
        <w:t>r</w:t>
      </w:r>
      <w:r w:rsidRPr="00931D97">
        <w:rPr>
          <w:rFonts w:ascii="Times New Roman" w:eastAsia="Times New Roman" w:hAnsi="Times New Roman" w:cs="Times New Roman"/>
          <w:color w:val="000000" w:themeColor="text1"/>
          <w:sz w:val="24"/>
          <w:szCs w:val="24"/>
          <w:u w:val="single"/>
        </w:rPr>
        <w:t>ošināt</w:t>
      </w:r>
      <w:r w:rsidRPr="00931D97">
        <w:rPr>
          <w:rFonts w:ascii="Times New Roman" w:eastAsia="Times New Roman" w:hAnsi="Times New Roman" w:cs="Times New Roman"/>
          <w:color w:val="000000" w:themeColor="text1"/>
          <w:spacing w:val="-1"/>
          <w:sz w:val="24"/>
          <w:szCs w:val="24"/>
          <w:u w:val="single"/>
        </w:rPr>
        <w:t>ā</w:t>
      </w:r>
      <w:r w:rsidRPr="00931D97">
        <w:rPr>
          <w:rFonts w:ascii="Times New Roman" w:eastAsia="Times New Roman" w:hAnsi="Times New Roman" w:cs="Times New Roman"/>
          <w:color w:val="000000" w:themeColor="text1"/>
          <w:sz w:val="24"/>
          <w:szCs w:val="24"/>
          <w:u w:val="single"/>
        </w:rPr>
        <w:t>js apņ</w:t>
      </w:r>
      <w:r w:rsidRPr="00931D97">
        <w:rPr>
          <w:rFonts w:ascii="Times New Roman" w:eastAsia="Times New Roman" w:hAnsi="Times New Roman" w:cs="Times New Roman"/>
          <w:color w:val="000000" w:themeColor="text1"/>
          <w:spacing w:val="-1"/>
          <w:sz w:val="24"/>
          <w:szCs w:val="24"/>
          <w:u w:val="single"/>
        </w:rPr>
        <w:t>e</w:t>
      </w:r>
      <w:r w:rsidRPr="00931D97">
        <w:rPr>
          <w:rFonts w:ascii="Times New Roman" w:eastAsia="Times New Roman" w:hAnsi="Times New Roman" w:cs="Times New Roman"/>
          <w:color w:val="000000" w:themeColor="text1"/>
          <w:sz w:val="24"/>
          <w:szCs w:val="24"/>
          <w:u w:val="single"/>
        </w:rPr>
        <w:t>mas</w:t>
      </w:r>
      <w:r w:rsidRPr="00931D97">
        <w:rPr>
          <w:rFonts w:ascii="Times New Roman" w:eastAsia="Times New Roman" w:hAnsi="Times New Roman" w:cs="Times New Roman"/>
          <w:color w:val="000000" w:themeColor="text1"/>
          <w:sz w:val="24"/>
          <w:szCs w:val="24"/>
        </w:rPr>
        <w:t>:</w:t>
      </w:r>
    </w:p>
    <w:p w14:paraId="6495E09F"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ību</w:t>
      </w:r>
      <w:r w:rsidRPr="00931D97">
        <w:rPr>
          <w:rFonts w:ascii="Times New Roman" w:eastAsia="Times New Roman" w:hAnsi="Times New Roman" w:cs="Times New Roman"/>
          <w:color w:val="000000" w:themeColor="text1"/>
          <w:spacing w:val="31"/>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pacing w:val="-2"/>
          <w:sz w:val="24"/>
          <w:szCs w:val="24"/>
        </w:rPr>
        <w:t>o</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/pro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ram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 un 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jā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5"/>
          <w:sz w:val="24"/>
          <w:szCs w:val="24"/>
        </w:rPr>
        <w:t>u</w:t>
      </w:r>
      <w:r w:rsidRPr="00931D97">
        <w:rPr>
          <w:rFonts w:ascii="Times New Roman" w:eastAsia="Times New Roman" w:hAnsi="Times New Roman" w:cs="Times New Roman"/>
          <w:color w:val="000000" w:themeColor="text1"/>
          <w:sz w:val="24"/>
          <w:szCs w:val="24"/>
        </w:rPr>
        <w:t xml:space="preserve">mā noteiktajos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 xml:space="preserve">umos,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pm</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ros un 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rtībā,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ošināmo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kā arī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ku </w:t>
      </w:r>
      <w:r w:rsidRPr="00931D97">
        <w:rPr>
          <w:rFonts w:ascii="Times New Roman" w:eastAsia="Times New Roman" w:hAnsi="Times New Roman" w:cs="Times New Roman"/>
          <w:color w:val="000000" w:themeColor="text1"/>
          <w:spacing w:val="-2"/>
          <w:sz w:val="24"/>
          <w:szCs w:val="24"/>
        </w:rPr>
        <w:t>ģ</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lo</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kļus,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diem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ap</w:t>
      </w:r>
      <w:r w:rsidRPr="00931D97">
        <w:rPr>
          <w:rFonts w:ascii="Times New Roman" w:eastAsia="Times New Roman" w:hAnsi="Times New Roman" w:cs="Times New Roman"/>
          <w:color w:val="000000" w:themeColor="text1"/>
          <w:spacing w:val="1"/>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ses/prog</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mu no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iem;</w:t>
      </w:r>
    </w:p>
    <w:p w14:paraId="64D72B6C"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lastRenderedPageBreak/>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idā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ik</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ināt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1"/>
          <w:sz w:val="24"/>
          <w:szCs w:val="24"/>
        </w:rPr>
        <w:t xml:space="preserve"> 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nosa</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un noteikumu</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 xml:space="preserve">, šī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nosa</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tā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laik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kā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rī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dā </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idā n</w:t>
      </w:r>
      <w:r w:rsidRPr="00931D97">
        <w:rPr>
          <w:rFonts w:ascii="Times New Roman" w:eastAsia="Times New Roman" w:hAnsi="Times New Roman" w:cs="Times New Roman"/>
          <w:color w:val="000000" w:themeColor="text1"/>
          <w:spacing w:val="-1"/>
          <w:sz w:val="24"/>
          <w:szCs w:val="24"/>
        </w:rPr>
        <w:t>ea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rūtin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 iesp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jas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mt</w:t>
      </w:r>
      <w:r w:rsidRPr="00931D97">
        <w:rPr>
          <w:rFonts w:ascii="Times New Roman" w:eastAsia="Times New Roman" w:hAnsi="Times New Roman" w:cs="Times New Roman"/>
          <w:color w:val="000000" w:themeColor="text1"/>
          <w:spacing w:val="1"/>
          <w:sz w:val="24"/>
          <w:szCs w:val="24"/>
        </w:rPr>
        <w:t xml:space="preserve"> 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sē</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umā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tos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pa</w:t>
      </w:r>
      <w:r w:rsidRPr="00931D97">
        <w:rPr>
          <w:rFonts w:ascii="Times New Roman" w:eastAsia="Times New Roman" w:hAnsi="Times New Roman" w:cs="Times New Roman"/>
          <w:color w:val="000000" w:themeColor="text1"/>
          <w:spacing w:val="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 xml:space="preserve">umus;     </w:t>
      </w:r>
    </w:p>
    <w:p w14:paraId="2DA9AB26"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 Ap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 piep</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z w:val="24"/>
          <w:szCs w:val="24"/>
        </w:rPr>
        <w:t>sī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uma, jebkurā Polises darbības termiņa laikā, visā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rio</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ā,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ikt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maiņ</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laikā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š</w:t>
      </w:r>
      <w:r w:rsidRPr="00931D97">
        <w:rPr>
          <w:rFonts w:ascii="Times New Roman" w:eastAsia="Times New Roman" w:hAnsi="Times New Roman" w:cs="Times New Roman"/>
          <w:color w:val="000000" w:themeColor="text1"/>
          <w:sz w:val="24"/>
          <w:szCs w:val="24"/>
        </w:rPr>
        <w:t>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 jaunu</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z w:val="24"/>
          <w:szCs w:val="24"/>
        </w:rPr>
        <w:t>bu,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skaņā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3.2.punktā</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to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59"/>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stu</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i piem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rojot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un pied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noteikto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 noteikta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opor</w:t>
      </w:r>
      <w:r w:rsidRPr="00931D97">
        <w:rPr>
          <w:rFonts w:ascii="Times New Roman" w:eastAsia="Times New Roman" w:hAnsi="Times New Roman" w:cs="Times New Roman"/>
          <w:color w:val="000000" w:themeColor="text1"/>
          <w:spacing w:val="-2"/>
          <w:sz w:val="24"/>
          <w:szCs w:val="24"/>
        </w:rPr>
        <w:t>c</w:t>
      </w:r>
      <w:r w:rsidRPr="00931D97">
        <w:rPr>
          <w:rFonts w:ascii="Times New Roman" w:eastAsia="Times New Roman" w:hAnsi="Times New Roman" w:cs="Times New Roman"/>
          <w:color w:val="000000" w:themeColor="text1"/>
          <w:sz w:val="24"/>
          <w:szCs w:val="24"/>
        </w:rPr>
        <w:t>ionāli</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ikušaj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up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w:t>
      </w:r>
      <w:r w:rsidRPr="00931D97">
        <w:rPr>
          <w:rFonts w:ascii="Times New Roman" w:eastAsia="Times New Roman" w:hAnsi="Times New Roman" w:cs="Times New Roman"/>
          <w:color w:val="000000" w:themeColor="text1"/>
          <w:spacing w:val="2"/>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laik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noteikumu,</w:t>
      </w:r>
      <w:r w:rsidRPr="00931D97">
        <w:rPr>
          <w:rFonts w:ascii="Times New Roman" w:eastAsia="Times New Roman" w:hAnsi="Times New Roman" w:cs="Times New Roman"/>
          <w:color w:val="000000" w:themeColor="text1"/>
          <w:spacing w:val="2"/>
          <w:sz w:val="24"/>
          <w:szCs w:val="24"/>
        </w:rPr>
        <w:t xml:space="preserve"> k</w:t>
      </w:r>
      <w:r w:rsidRPr="00931D97">
        <w:rPr>
          <w:rFonts w:ascii="Times New Roman" w:eastAsia="Times New Roman" w:hAnsi="Times New Roman" w:cs="Times New Roman"/>
          <w:color w:val="000000" w:themeColor="text1"/>
          <w:sz w:val="24"/>
          <w:szCs w:val="24"/>
        </w:rPr>
        <w:t xml:space="preserve">a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3"/>
          <w:sz w:val="24"/>
          <w:szCs w:val="24"/>
        </w:rPr>
        <w:t>b</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uz</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jauno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stāj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spēkā 2</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1"/>
          <w:sz w:val="24"/>
          <w:szCs w:val="24"/>
        </w:rPr>
        <w:t>ra</w:t>
      </w:r>
      <w:r w:rsidRPr="00931D97">
        <w:rPr>
          <w:rFonts w:ascii="Times New Roman" w:eastAsia="Times New Roman" w:hAnsi="Times New Roman" w:cs="Times New Roman"/>
          <w:color w:val="000000" w:themeColor="text1"/>
          <w:spacing w:val="3"/>
          <w:sz w:val="24"/>
          <w:szCs w:val="24"/>
        </w:rPr>
        <w:t>j</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stu</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e</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 xml:space="preserve">a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maksa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jauno</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w:t>
      </w:r>
      <w:r w:rsidRPr="00931D97">
        <w:rPr>
          <w:rFonts w:ascii="Times New Roman" w:eastAsia="Times New Roman" w:hAnsi="Times New Roman" w:cs="Times New Roman"/>
          <w:color w:val="000000" w:themeColor="text1"/>
          <w:spacing w:val="2"/>
          <w:sz w:val="24"/>
          <w:szCs w:val="24"/>
        </w:rPr>
        <w:t>j</w:t>
      </w:r>
      <w:r w:rsidRPr="00931D97">
        <w:rPr>
          <w:rFonts w:ascii="Times New Roman" w:eastAsia="Times New Roman" w:hAnsi="Times New Roman" w:cs="Times New Roman"/>
          <w:color w:val="000000" w:themeColor="text1"/>
          <w:sz w:val="24"/>
          <w:szCs w:val="24"/>
        </w:rPr>
        <w:t>a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w:t>
      </w:r>
    </w:p>
    <w:p w14:paraId="61178D45" w14:textId="77777777" w:rsidR="00931D97" w:rsidRPr="00931D97" w:rsidRDefault="00931D97" w:rsidP="00931D97">
      <w:pPr>
        <w:numPr>
          <w:ilvl w:val="2"/>
          <w:numId w:val="4"/>
        </w:numPr>
        <w:tabs>
          <w:tab w:val="left" w:pos="1418"/>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re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ulā</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 info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mēt A</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mēju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rozī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proofErr w:type="spellStart"/>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stā</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u</w:t>
      </w:r>
      <w:proofErr w:type="spellEnd"/>
      <w:r w:rsidRPr="00931D97">
        <w:rPr>
          <w:rFonts w:ascii="Times New Roman" w:eastAsia="Times New Roman" w:hAnsi="Times New Roman" w:cs="Times New Roman"/>
          <w:color w:val="000000" w:themeColor="text1"/>
          <w:sz w:val="24"/>
          <w:szCs w:val="24"/>
        </w:rPr>
        <w:t>, fili</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ļu un b</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roju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rakstā;</w:t>
      </w:r>
    </w:p>
    <w:p w14:paraId="5F93804F" w14:textId="77777777" w:rsidR="00931D97" w:rsidRPr="00931D97" w:rsidRDefault="00931D97" w:rsidP="00931D97">
      <w:pPr>
        <w:numPr>
          <w:ilvl w:val="1"/>
          <w:numId w:val="4"/>
        </w:numPr>
        <w:tabs>
          <w:tab w:val="left" w:pos="1560"/>
        </w:tabs>
        <w:spacing w:after="0"/>
        <w:ind w:left="1134" w:hanging="141"/>
        <w:contextualSpacing/>
        <w:jc w:val="both"/>
        <w:rPr>
          <w:color w:val="000000" w:themeColor="text1"/>
          <w:sz w:val="24"/>
          <w:szCs w:val="24"/>
        </w:rPr>
      </w:pPr>
      <w:r w:rsidRPr="00931D97">
        <w:rPr>
          <w:rFonts w:ascii="Times New Roman" w:eastAsia="Times New Roman" w:hAnsi="Times New Roman" w:cs="Times New Roman"/>
          <w:color w:val="000000" w:themeColor="text1"/>
          <w:spacing w:val="2"/>
          <w:sz w:val="24"/>
          <w:szCs w:val="24"/>
        </w:rPr>
        <w:t>J</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ums </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iek 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3"/>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ts p</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rms tā 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t</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ņa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igām,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 ir pi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kums:</w:t>
      </w:r>
    </w:p>
    <w:p w14:paraId="38AE3449"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ne</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lāk </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z w:val="24"/>
          <w:szCs w:val="24"/>
        </w:rPr>
        <w:t>ā</w:t>
      </w:r>
      <w:r w:rsidRPr="00931D97">
        <w:rPr>
          <w:rFonts w:ascii="Times New Roman" w:eastAsia="Times New Roman" w:hAnsi="Times New Roman" w:cs="Times New Roman"/>
          <w:color w:val="000000" w:themeColor="text1"/>
          <w:spacing w:val="-1"/>
          <w:sz w:val="24"/>
          <w:szCs w:val="24"/>
        </w:rPr>
        <w:t xml:space="preserve"> 2 (</w:t>
      </w:r>
      <w:r w:rsidRPr="00931D97">
        <w:rPr>
          <w:rFonts w:ascii="Times New Roman" w:eastAsia="Times New Roman" w:hAnsi="Times New Roman" w:cs="Times New Roman"/>
          <w:color w:val="000000" w:themeColor="text1"/>
          <w:sz w:val="24"/>
          <w:szCs w:val="24"/>
        </w:rPr>
        <w:t>divu)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mēn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šu 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ikā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no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uma </w:t>
      </w:r>
      <w:r w:rsidRPr="00931D97">
        <w:rPr>
          <w:rFonts w:ascii="Times New Roman" w:eastAsia="Times New Roman" w:hAnsi="Times New Roman" w:cs="Times New Roman"/>
          <w:color w:val="000000" w:themeColor="text1"/>
          <w:spacing w:val="2"/>
          <w:sz w:val="24"/>
          <w:szCs w:val="24"/>
        </w:rPr>
        <w:t>izbeigšanās</w:t>
      </w:r>
      <w:r w:rsidRPr="00931D97">
        <w:rPr>
          <w:rFonts w:ascii="Times New Roman" w:eastAsia="Times New Roman" w:hAnsi="Times New Roman" w:cs="Times New Roman"/>
          <w:color w:val="000000" w:themeColor="text1"/>
          <w:sz w:val="24"/>
          <w:szCs w:val="24"/>
        </w:rPr>
        <w:t xml:space="preserve"> d</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ksāt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jam un</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tā</w:t>
      </w:r>
      <w:r w:rsidRPr="00931D97">
        <w:rPr>
          <w:rFonts w:ascii="Times New Roman" w:eastAsia="Times New Roman" w:hAnsi="Times New Roman" w:cs="Times New Roman"/>
          <w:color w:val="000000" w:themeColor="text1"/>
          <w:spacing w:val="1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izm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nto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iesk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ot</w:t>
      </w:r>
      <w:r w:rsidRPr="00931D97">
        <w:rPr>
          <w:rFonts w:ascii="Times New Roman" w:eastAsia="Times New Roman" w:hAnsi="Times New Roman" w:cs="Times New Roman"/>
          <w:color w:val="000000" w:themeColor="text1"/>
          <w:spacing w:val="16"/>
          <w:sz w:val="24"/>
          <w:szCs w:val="24"/>
        </w:rPr>
        <w:t xml:space="preserve"> </w:t>
      </w:r>
      <w:r w:rsidRPr="00931D97">
        <w:rPr>
          <w:rFonts w:ascii="Times New Roman" w:eastAsia="Times New Roman" w:hAnsi="Times New Roman" w:cs="Times New Roman"/>
          <w:color w:val="000000" w:themeColor="text1"/>
          <w:spacing w:val="-2"/>
          <w:sz w:val="24"/>
          <w:szCs w:val="24"/>
        </w:rPr>
        <w:t>t</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2"/>
          <w:sz w:val="24"/>
          <w:szCs w:val="24"/>
        </w:rPr>
        <w:t xml:space="preserve"> </w:t>
      </w:r>
      <w:r w:rsidRPr="00931D97">
        <w:rPr>
          <w:rFonts w:ascii="Times New Roman" w:eastAsia="Times New Roman" w:hAnsi="Times New Roman" w:cs="Times New Roman"/>
          <w:color w:val="000000" w:themeColor="text1"/>
          <w:sz w:val="24"/>
          <w:szCs w:val="24"/>
        </w:rPr>
        <w:t>kuru</w:t>
      </w:r>
      <w:r w:rsidRPr="00931D97">
        <w:rPr>
          <w:rFonts w:ascii="Times New Roman" w:eastAsia="Times New Roman" w:hAnsi="Times New Roman" w:cs="Times New Roman"/>
          <w:color w:val="000000" w:themeColor="text1"/>
          <w:spacing w:val="11"/>
          <w:sz w:val="24"/>
          <w:szCs w:val="24"/>
        </w:rPr>
        <w:t xml:space="preserve"> Apdrošinājuma ņēmēja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jo</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w:t>
      </w:r>
      <w:proofErr w:type="spellStart"/>
      <w:r w:rsidRPr="00931D97">
        <w:rPr>
          <w:rFonts w:ascii="Times New Roman" w:eastAsia="Times New Roman" w:hAnsi="Times New Roman" w:cs="Times New Roman"/>
          <w:color w:val="000000" w:themeColor="text1"/>
          <w:sz w:val="24"/>
          <w:szCs w:val="24"/>
        </w:rPr>
        <w:t>as</w:t>
      </w:r>
      <w:proofErr w:type="spellEnd"/>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ja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ību sum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57"/>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ķināta</w:t>
      </w:r>
      <w:r w:rsidRPr="00931D97">
        <w:rPr>
          <w:rFonts w:ascii="Times New Roman" w:eastAsia="Times New Roman" w:hAnsi="Times New Roman" w:cs="Times New Roman"/>
          <w:color w:val="000000" w:themeColor="text1"/>
          <w:spacing w:val="5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rc</w:t>
      </w:r>
      <w:r w:rsidRPr="00931D97">
        <w:rPr>
          <w:rFonts w:ascii="Times New Roman" w:eastAsia="Times New Roman" w:hAnsi="Times New Roman" w:cs="Times New Roman"/>
          <w:color w:val="000000" w:themeColor="text1"/>
          <w:sz w:val="24"/>
          <w:szCs w:val="24"/>
        </w:rPr>
        <w:t>ionāli</w:t>
      </w:r>
      <w:r w:rsidRPr="00931D97">
        <w:rPr>
          <w:rFonts w:ascii="Times New Roman" w:eastAsia="Times New Roman" w:hAnsi="Times New Roman" w:cs="Times New Roman"/>
          <w:color w:val="000000" w:themeColor="text1"/>
          <w:spacing w:val="58"/>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spēkā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lai</w:t>
      </w:r>
      <w:r w:rsidRPr="00931D97">
        <w:rPr>
          <w:rFonts w:ascii="Times New Roman" w:eastAsia="Times New Roman" w:hAnsi="Times New Roman" w:cs="Times New Roman"/>
          <w:color w:val="000000" w:themeColor="text1"/>
          <w:spacing w:val="2"/>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nei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turot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nis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0E18A957" w14:textId="77777777" w:rsidR="00931D97" w:rsidRPr="00931D97" w:rsidRDefault="00931D97" w:rsidP="00931D97">
      <w:pPr>
        <w:numPr>
          <w:ilvl w:val="2"/>
          <w:numId w:val="4"/>
        </w:numPr>
        <w:tabs>
          <w:tab w:val="left" w:pos="1276"/>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ikt </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ību</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 xml:space="preserve">maksu pa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 xml:space="preserve">a laikā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tb</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ls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 xml:space="preserve">oši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 un</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 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mai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mantotajiem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lpo</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p>
    <w:p w14:paraId="632539C2" w14:textId="77777777" w:rsidR="00931D97" w:rsidRPr="00931D97" w:rsidRDefault="00931D97" w:rsidP="00931D97">
      <w:pPr>
        <w:numPr>
          <w:ilvl w:val="2"/>
          <w:numId w:val="4"/>
        </w:numPr>
        <w:tabs>
          <w:tab w:val="left" w:pos="1418"/>
        </w:tabs>
        <w:spacing w:after="0"/>
        <w:ind w:left="2410" w:hanging="709"/>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rt</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rmste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ņa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dz</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ša </w:t>
      </w:r>
      <w:r w:rsidRPr="00931D97">
        <w:rPr>
          <w:rFonts w:ascii="Times New Roman" w:eastAsia="Times New Roman" w:hAnsi="Times New Roman" w:cs="Times New Roman"/>
          <w:color w:val="000000" w:themeColor="text1"/>
          <w:spacing w:val="2"/>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jai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rba di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 iesni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ķinu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konk</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taj</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un vienl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icī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umos,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 xml:space="preserve">ja Apdrošinājuma ņēmēja </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nieks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2"/>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l</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ir ieg</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dpr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ram</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u/</w:t>
      </w:r>
      <w:proofErr w:type="spellStart"/>
      <w:r w:rsidRPr="00931D97">
        <w:rPr>
          <w:rFonts w:ascii="Times New Roman" w:eastAsia="Times New Roman" w:hAnsi="Times New Roman" w:cs="Times New Roman"/>
          <w:color w:val="000000" w:themeColor="text1"/>
          <w:sz w:val="24"/>
          <w:szCs w:val="24"/>
        </w:rPr>
        <w:t>as</w:t>
      </w:r>
      <w:proofErr w:type="spellEnd"/>
      <w:r w:rsidRPr="00931D97">
        <w:rPr>
          <w:rFonts w:ascii="Times New Roman" w:eastAsia="Times New Roman" w:hAnsi="Times New Roman" w:cs="Times New Roman"/>
          <w:color w:val="000000" w:themeColor="text1"/>
          <w:sz w:val="24"/>
          <w:szCs w:val="24"/>
        </w:rPr>
        <w:t>) 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mantoto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3"/>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ja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 xml:space="preserve">to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īd</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 xml:space="preserve">ību </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su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ma ir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ma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
          <w:sz w:val="24"/>
          <w:szCs w:val="24"/>
        </w:rPr>
        <w:t>d</w:t>
      </w:r>
      <w:r w:rsidRPr="00931D97">
        <w:rPr>
          <w:rFonts w:ascii="Times New Roman" w:eastAsia="Times New Roman" w:hAnsi="Times New Roman" w:cs="Times New Roman"/>
          <w:color w:val="000000" w:themeColor="text1"/>
          <w:sz w:val="24"/>
          <w:szCs w:val="24"/>
        </w:rPr>
        <w:t>rošin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rē</w:t>
      </w:r>
      <w:r w:rsidRPr="00931D97">
        <w:rPr>
          <w:rFonts w:ascii="Times New Roman" w:eastAsia="Times New Roman" w:hAnsi="Times New Roman" w:cs="Times New Roman"/>
          <w:color w:val="000000" w:themeColor="text1"/>
          <w:sz w:val="24"/>
          <w:szCs w:val="24"/>
        </w:rPr>
        <w:t>ķināta 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opo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ionā</w:t>
      </w:r>
      <w:r w:rsidRPr="00931D97">
        <w:rPr>
          <w:rFonts w:ascii="Times New Roman" w:eastAsia="Times New Roman" w:hAnsi="Times New Roman" w:cs="Times New Roman"/>
          <w:color w:val="000000" w:themeColor="text1"/>
          <w:spacing w:val="2"/>
          <w:sz w:val="24"/>
          <w:szCs w:val="24"/>
        </w:rPr>
        <w:t>l</w:t>
      </w:r>
      <w:r w:rsidRPr="00931D97">
        <w:rPr>
          <w:rFonts w:ascii="Times New Roman" w:eastAsia="Times New Roman" w:hAnsi="Times New Roman" w:cs="Times New Roman"/>
          <w:color w:val="000000" w:themeColor="text1"/>
          <w:sz w:val="24"/>
          <w:szCs w:val="24"/>
        </w:rPr>
        <w:t xml:space="preserve">i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s spēkā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laik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 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ietur</w:t>
      </w:r>
      <w:r w:rsidRPr="00931D97">
        <w:rPr>
          <w:rFonts w:ascii="Times New Roman" w:eastAsia="Times New Roman" w:hAnsi="Times New Roman" w:cs="Times New Roman"/>
          <w:color w:val="000000" w:themeColor="text1"/>
          <w:spacing w:val="-1"/>
          <w:sz w:val="24"/>
          <w:szCs w:val="24"/>
        </w:rPr>
        <w:t>o</w:t>
      </w:r>
      <w:r w:rsidRPr="00931D97">
        <w:rPr>
          <w:rFonts w:ascii="Times New Roman" w:eastAsia="Times New Roman" w:hAnsi="Times New Roman" w:cs="Times New Roman"/>
          <w:color w:val="000000" w:themeColor="text1"/>
          <w:sz w:val="24"/>
          <w:szCs w:val="24"/>
        </w:rPr>
        <w:t xml:space="preserve">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nis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maks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2625A870" w14:textId="77777777" w:rsidR="00931D97" w:rsidRPr="00931D97" w:rsidRDefault="00931D97" w:rsidP="00931D97">
      <w:pPr>
        <w:tabs>
          <w:tab w:val="left" w:pos="1418"/>
        </w:tabs>
        <w:spacing w:after="0" w:line="240" w:lineRule="auto"/>
        <w:ind w:left="1560" w:hanging="567"/>
        <w:jc w:val="both"/>
        <w:rPr>
          <w:rFonts w:ascii="Times New Roman" w:eastAsia="Times New Roman" w:hAnsi="Times New Roman" w:cs="Times New Roman"/>
          <w:color w:val="000000" w:themeColor="text1"/>
          <w:sz w:val="24"/>
          <w:szCs w:val="24"/>
          <w:lang w:eastAsia="en-CA"/>
        </w:rPr>
      </w:pPr>
      <w:r w:rsidRPr="00931D97">
        <w:rPr>
          <w:rFonts w:ascii="Times New Roman" w:eastAsia="Times New Roman" w:hAnsi="Times New Roman" w:cs="Times New Roman"/>
          <w:color w:val="000000" w:themeColor="text1"/>
          <w:sz w:val="24"/>
          <w:szCs w:val="24"/>
          <w:lang w:eastAsia="en-CA"/>
        </w:rPr>
        <w:t>4.3.    Apdrošinātājs var aprēķināt nokavējuma naudu, ja Apdrošinājuma ņēmēja vainas dēļ tiek kavēts maksājuma samaksas termiņš - 1% (viena procenta) apmērā no laikā nenomaksātās summas par katru nokavējuma dienu, bet ne vairāk kā 10 % no Līguma 2.7. punktā minētās Līguma summas</w:t>
      </w:r>
    </w:p>
    <w:p w14:paraId="0DBB85D1" w14:textId="77777777" w:rsidR="00931D97" w:rsidRPr="00931D97" w:rsidRDefault="00931D97" w:rsidP="00931D97">
      <w:pPr>
        <w:spacing w:after="0" w:line="240" w:lineRule="auto"/>
        <w:ind w:left="1560" w:hanging="567"/>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t>4.4.   Nokavējuma naudas vai līgumsoda samaksa (saskaņā ar rēķinā norādīto termiņu) neatbrīvo Puses no saistību pilnīgās izpildes.</w:t>
      </w:r>
    </w:p>
    <w:p w14:paraId="6E094E15" w14:textId="77777777" w:rsidR="00931D97" w:rsidRPr="00931D97" w:rsidRDefault="00931D97" w:rsidP="00931D97">
      <w:pPr>
        <w:tabs>
          <w:tab w:val="left" w:pos="1418"/>
        </w:tabs>
        <w:spacing w:after="0" w:line="240" w:lineRule="auto"/>
        <w:ind w:left="1560" w:hanging="567"/>
        <w:jc w:val="both"/>
        <w:rPr>
          <w:color w:val="000000" w:themeColor="text1"/>
          <w:sz w:val="24"/>
          <w:szCs w:val="24"/>
        </w:rPr>
      </w:pPr>
      <w:r w:rsidRPr="00931D97">
        <w:rPr>
          <w:rFonts w:ascii="Times New Roman" w:eastAsia="Times New Roman" w:hAnsi="Times New Roman" w:cs="Times New Roman"/>
          <w:color w:val="000000" w:themeColor="text1"/>
          <w:sz w:val="24"/>
          <w:szCs w:val="24"/>
          <w:lang w:eastAsia="en-CA"/>
        </w:rPr>
        <w:t>4.5.   Puses ir atbildīgas par Līguma saistību pārkāpšanu un/vai neievērošanu, kā arī par otrai Pusei savas vainas dēļ nodarītajiem tiešajiem zaudējumiem, saskaņā ar spēkā esošajiem normatīvajiem aktiem.</w:t>
      </w:r>
    </w:p>
    <w:p w14:paraId="76056D71" w14:textId="77777777" w:rsidR="00931D97" w:rsidRPr="00931D97" w:rsidRDefault="00931D97" w:rsidP="00931D97">
      <w:pPr>
        <w:tabs>
          <w:tab w:val="left" w:pos="1418"/>
        </w:tabs>
        <w:spacing w:after="0" w:line="240" w:lineRule="auto"/>
        <w:ind w:left="1560" w:hanging="567"/>
        <w:jc w:val="both"/>
        <w:rPr>
          <w:color w:val="000000" w:themeColor="text1"/>
          <w:sz w:val="24"/>
          <w:szCs w:val="24"/>
        </w:rPr>
      </w:pPr>
    </w:p>
    <w:p w14:paraId="494484F5" w14:textId="77777777" w:rsidR="00931D97" w:rsidRPr="00931D97" w:rsidRDefault="00931D97" w:rsidP="00931D97">
      <w:pPr>
        <w:numPr>
          <w:ilvl w:val="0"/>
          <w:numId w:val="4"/>
        </w:numPr>
        <w:spacing w:after="0" w:line="240" w:lineRule="auto"/>
        <w:contextualSpacing/>
        <w:jc w:val="center"/>
        <w:rPr>
          <w:rFonts w:ascii="Times New Roman" w:hAnsi="Times New Roman"/>
          <w:b/>
          <w:color w:val="000000" w:themeColor="text1"/>
          <w:sz w:val="24"/>
          <w:szCs w:val="24"/>
          <w:lang w:val="en-US"/>
        </w:rPr>
      </w:pPr>
      <w:r w:rsidRPr="00931D97">
        <w:rPr>
          <w:rFonts w:ascii="Times New Roman" w:hAnsi="Times New Roman"/>
          <w:b/>
          <w:color w:val="000000" w:themeColor="text1"/>
          <w:sz w:val="24"/>
          <w:szCs w:val="24"/>
        </w:rPr>
        <w:t>FIZISKO personu datu aizsardzība</w:t>
      </w:r>
    </w:p>
    <w:p w14:paraId="64AD7D0C" w14:textId="77777777" w:rsidR="00931D97" w:rsidRPr="00931D97" w:rsidRDefault="00931D97" w:rsidP="00931D97">
      <w:pPr>
        <w:spacing w:after="0" w:line="240" w:lineRule="auto"/>
        <w:ind w:left="1560" w:hanging="567"/>
        <w:contextualSpacing/>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t>5.1.   Pusēm ir tiesības apstrādāt no otra Puses iegūtos fizisko personu datus, kā arī Līguma izpildes laikā iegūtos fizisko personu datus tikai ar mērķi nodrošināt Līgumā noteikto saistību izpildi, ievērojot tiesību normatīvajos aktos noteiktās prasības šādu datu apstrādei un aizsardzībai, tajā skaitā, bet ne tikai, no 2018.gada 25.maija ievērot Eiropas Parlamenta un Padomes Regulas (ES) 2016/679 par fizisku personu aizsardzību attiecībā uz personas datu apstrādi un šādu datu brīvu apriti un ar ko atceļ Direktīvu 95/46/EK (Vispārīgā datu aizsardzības regula) prasības.</w:t>
      </w:r>
    </w:p>
    <w:p w14:paraId="6EA33197" w14:textId="77777777" w:rsidR="00931D97" w:rsidRPr="00931D97" w:rsidRDefault="00931D97" w:rsidP="00931D97">
      <w:pPr>
        <w:spacing w:after="0" w:line="240" w:lineRule="auto"/>
        <w:ind w:left="1560" w:hanging="567"/>
        <w:jc w:val="both"/>
        <w:rPr>
          <w:rFonts w:ascii="Times New Roman" w:eastAsiaTheme="minorHAnsi" w:hAnsi="Times New Roman" w:cstheme="minorBidi"/>
          <w:color w:val="000000" w:themeColor="text1"/>
          <w:sz w:val="24"/>
          <w:szCs w:val="24"/>
          <w:lang w:eastAsia="en-US"/>
        </w:rPr>
      </w:pPr>
      <w:r w:rsidRPr="00931D97">
        <w:rPr>
          <w:rFonts w:ascii="Times New Roman" w:eastAsiaTheme="minorHAnsi" w:hAnsi="Times New Roman" w:cstheme="minorBidi"/>
          <w:color w:val="000000" w:themeColor="text1"/>
          <w:sz w:val="24"/>
          <w:szCs w:val="24"/>
          <w:lang w:eastAsia="en-US"/>
        </w:rPr>
        <w:t>5.2.   Puse, kura nodod otrai Pusei fizisko personu datus apstrādei, atbild par piekrišanu iegūšanu no attiecīgajiem datu subjektiem.</w:t>
      </w:r>
    </w:p>
    <w:p w14:paraId="05B24DD8" w14:textId="77777777" w:rsidR="00931D97" w:rsidRPr="00931D97" w:rsidRDefault="00931D97" w:rsidP="00931D97">
      <w:pPr>
        <w:spacing w:after="0" w:line="240" w:lineRule="auto"/>
        <w:ind w:left="1560" w:hanging="567"/>
        <w:contextualSpacing/>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lastRenderedPageBreak/>
        <w:t>5.3.   Puses apņemas nenodot tālāk trešajām personām no otras Puses iegūtos fizisko personu datus, izņemot gadījumus, kad Līgumā ir noteikts citādāk vai tiesību normatīvie akti paredz šādu datu nodošanu.</w:t>
      </w:r>
    </w:p>
    <w:p w14:paraId="2460FECF" w14:textId="77777777" w:rsidR="00931D97" w:rsidRPr="00931D97" w:rsidRDefault="00931D97" w:rsidP="00931D97">
      <w:pPr>
        <w:spacing w:after="0" w:line="240" w:lineRule="auto"/>
        <w:ind w:left="1560" w:hanging="567"/>
        <w:contextualSpacing/>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t>5.4.  Ja saskaņā ar tiesību normatīvajiem aktiem Pusei var rasties pienākums nodot tālāk trešajām personām no otras Puses iegūtos fizisko personu datus, tā pirms šādu datu nodošanas informē par to otru Pusi, ja vien tiesību normatīvie akti to neaizliedz.</w:t>
      </w:r>
    </w:p>
    <w:p w14:paraId="381C0C8A" w14:textId="77777777" w:rsidR="00931D97" w:rsidRPr="00931D97" w:rsidRDefault="00931D97" w:rsidP="00931D97">
      <w:pPr>
        <w:spacing w:after="0" w:line="240" w:lineRule="auto"/>
        <w:ind w:left="1560" w:hanging="567"/>
        <w:jc w:val="both"/>
        <w:rPr>
          <w:rFonts w:ascii="Times New Roman" w:eastAsiaTheme="minorHAnsi" w:hAnsi="Times New Roman" w:cstheme="minorBidi"/>
          <w:color w:val="000000" w:themeColor="text1"/>
          <w:sz w:val="24"/>
          <w:szCs w:val="24"/>
          <w:lang w:eastAsia="en-US"/>
        </w:rPr>
      </w:pPr>
      <w:r w:rsidRPr="00931D97">
        <w:rPr>
          <w:rFonts w:ascii="Times New Roman" w:eastAsiaTheme="minorHAnsi" w:hAnsi="Times New Roman" w:cstheme="minorBidi"/>
          <w:color w:val="000000" w:themeColor="text1"/>
          <w:sz w:val="24"/>
          <w:szCs w:val="24"/>
          <w:lang w:eastAsia="en-US"/>
        </w:rPr>
        <w:t>5.5.  Neskatoties uz Līguma 5.3.punktā minēto, Apdrošinājuma ņēmējs piekrīt, ka Apdrošinātājs nodod no Apdrošinājuma ņēmēja saņemtos fizisko personu datus trešajām personām, kas sniedz Apdrošinājuma ņēmējam pakalpojumu un ar kurām Apdrošinātājs sadarbojas tā darbības un šī Līguma izpildes nodrošināšanai.</w:t>
      </w:r>
    </w:p>
    <w:p w14:paraId="2719CC99" w14:textId="77777777" w:rsidR="00931D97" w:rsidRPr="00931D97" w:rsidRDefault="00931D97" w:rsidP="00931D97">
      <w:pPr>
        <w:tabs>
          <w:tab w:val="left" w:pos="1560"/>
        </w:tabs>
        <w:spacing w:after="0" w:line="240" w:lineRule="auto"/>
        <w:ind w:left="1560" w:hanging="567"/>
        <w:contextualSpacing/>
        <w:jc w:val="both"/>
        <w:rPr>
          <w:rFonts w:ascii="Times New Roman" w:hAnsi="Times New Roman"/>
          <w:color w:val="000000" w:themeColor="text1"/>
          <w:sz w:val="24"/>
          <w:szCs w:val="24"/>
        </w:rPr>
      </w:pPr>
      <w:r w:rsidRPr="00931D97">
        <w:rPr>
          <w:rFonts w:ascii="Times New Roman" w:hAnsi="Times New Roman"/>
          <w:color w:val="000000" w:themeColor="text1"/>
          <w:sz w:val="24"/>
          <w:szCs w:val="24"/>
        </w:rPr>
        <w:t xml:space="preserve">5.6. </w:t>
      </w:r>
      <w:r w:rsidRPr="00931D97">
        <w:rPr>
          <w:rFonts w:ascii="Times New Roman" w:hAnsi="Times New Roman"/>
          <w:color w:val="000000" w:themeColor="text1"/>
          <w:sz w:val="24"/>
          <w:szCs w:val="24"/>
        </w:rPr>
        <w:tab/>
        <w:t>Apdrošinātājs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Apdrošinātājs neveic datu apstrādi, nezinot kādiem nolūkiem un kad ievāktie dati tiks izmantoti, kā arī neievāc datus un neuzglabā tos nekonkrētiem nākotnes nolūkiem, kuru vajadzība nav izvērtēta.</w:t>
      </w:r>
    </w:p>
    <w:p w14:paraId="23CAC17B" w14:textId="77777777" w:rsidR="00931D97" w:rsidRPr="00931D97" w:rsidRDefault="00931D97" w:rsidP="00931D97">
      <w:pPr>
        <w:spacing w:after="0" w:line="240" w:lineRule="auto"/>
        <w:ind w:left="1560" w:hanging="567"/>
        <w:contextualSpacing/>
        <w:jc w:val="both"/>
        <w:rPr>
          <w:rFonts w:ascii="Times New Roman" w:hAnsi="Times New Roman"/>
          <w:color w:val="000000" w:themeColor="text1"/>
          <w:sz w:val="24"/>
          <w:szCs w:val="24"/>
        </w:rPr>
      </w:pPr>
    </w:p>
    <w:p w14:paraId="346D527E" w14:textId="77777777" w:rsidR="00931D97" w:rsidRPr="00931D97" w:rsidRDefault="00931D97" w:rsidP="00931D97">
      <w:pPr>
        <w:suppressAutoHyphens/>
        <w:spacing w:after="0" w:line="240" w:lineRule="auto"/>
        <w:ind w:left="2127"/>
        <w:jc w:val="center"/>
        <w:rPr>
          <w:rFonts w:ascii="Times New Roman" w:hAnsi="Times New Roman" w:cs="Times New Roman"/>
          <w:b/>
          <w:bCs/>
          <w:color w:val="000000" w:themeColor="text1"/>
          <w:sz w:val="24"/>
          <w:szCs w:val="24"/>
        </w:rPr>
      </w:pPr>
      <w:r w:rsidRPr="00931D97">
        <w:rPr>
          <w:rFonts w:ascii="Times New Roman" w:hAnsi="Times New Roman" w:cs="Times New Roman"/>
          <w:b/>
          <w:bCs/>
          <w:color w:val="000000" w:themeColor="text1"/>
          <w:sz w:val="24"/>
          <w:szCs w:val="24"/>
        </w:rPr>
        <w:t>6.  Nepārvaramā vara</w:t>
      </w:r>
    </w:p>
    <w:p w14:paraId="61027833" w14:textId="77777777" w:rsidR="00931D97" w:rsidRPr="00931D97" w:rsidRDefault="00931D97" w:rsidP="00931D97">
      <w:pPr>
        <w:suppressAutoHyphens/>
        <w:spacing w:after="0" w:line="240" w:lineRule="auto"/>
        <w:ind w:left="1560" w:right="40" w:hanging="56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6.1.   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nelaimes, katastrofas, epidēmijas, kara darbība, nemieri vai valsts varas institūciju izdoti normatīvie akti, kas tieši ierobežo Pušu saistību izpildi.</w:t>
      </w:r>
    </w:p>
    <w:p w14:paraId="36CA20DB" w14:textId="77777777" w:rsidR="00931D97" w:rsidRPr="00931D97" w:rsidRDefault="00931D97" w:rsidP="00931D97">
      <w:pPr>
        <w:suppressAutoHyphens/>
        <w:spacing w:after="0" w:line="240" w:lineRule="auto"/>
        <w:ind w:left="1560" w:right="40" w:hanging="56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6.2.    Nepārvaramas varas apstākļu pierādīšanas pienākums gulstas uz to Pusi, uz kuru tas atsaucas.</w:t>
      </w:r>
    </w:p>
    <w:p w14:paraId="035B53B8" w14:textId="77777777" w:rsidR="00931D97" w:rsidRPr="00931D97" w:rsidRDefault="00931D97" w:rsidP="00931D97">
      <w:pPr>
        <w:suppressAutoHyphens/>
        <w:spacing w:after="0" w:line="240" w:lineRule="auto"/>
        <w:ind w:left="1560" w:right="40" w:hanging="56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6.3.   Puse, kas nokļuvis nepārvaramas varas apstākļos, bez kavēšanās rakstiski informē par to otru Pusi.</w:t>
      </w:r>
    </w:p>
    <w:p w14:paraId="61A76B5F" w14:textId="77777777" w:rsidR="00931D97" w:rsidRPr="00931D97" w:rsidRDefault="00931D97" w:rsidP="00931D97">
      <w:pPr>
        <w:suppressAutoHyphens/>
        <w:spacing w:after="0" w:line="240" w:lineRule="auto"/>
        <w:ind w:left="1560" w:right="40" w:hanging="567"/>
        <w:jc w:val="both"/>
        <w:rPr>
          <w:rFonts w:ascii="Times New Roman" w:hAnsi="Times New Roman" w:cs="Times New Roman"/>
          <w:color w:val="000000" w:themeColor="text1"/>
          <w:sz w:val="24"/>
          <w:szCs w:val="24"/>
        </w:rPr>
      </w:pPr>
      <w:r w:rsidRPr="00931D97">
        <w:rPr>
          <w:rFonts w:ascii="Times New Roman" w:hAnsi="Times New Roman" w:cs="Times New Roman"/>
          <w:color w:val="000000" w:themeColor="text1"/>
          <w:sz w:val="24"/>
          <w:szCs w:val="24"/>
        </w:rPr>
        <w:t>6.4.   Nepārvaramas varas apstākļu iestāšanās gadījumā Puses vienojas par Līgumā noteikto saistību izpildes termiņu.</w:t>
      </w:r>
    </w:p>
    <w:p w14:paraId="6ECEF7D2" w14:textId="77777777" w:rsidR="00931D97" w:rsidRPr="00931D97" w:rsidRDefault="00931D97" w:rsidP="00931D97">
      <w:pPr>
        <w:spacing w:after="0"/>
        <w:contextualSpacing/>
        <w:rPr>
          <w:color w:val="000000" w:themeColor="text1"/>
          <w:sz w:val="24"/>
          <w:szCs w:val="24"/>
        </w:rPr>
      </w:pPr>
    </w:p>
    <w:p w14:paraId="15062B1A" w14:textId="77777777" w:rsidR="00931D97" w:rsidRPr="00931D97" w:rsidRDefault="00931D97" w:rsidP="00931D97">
      <w:pPr>
        <w:spacing w:after="0"/>
        <w:ind w:left="2127"/>
        <w:contextualSpacing/>
        <w:jc w:val="center"/>
        <w:rPr>
          <w:color w:val="000000" w:themeColor="text1"/>
          <w:sz w:val="24"/>
          <w:szCs w:val="24"/>
        </w:rPr>
      </w:pPr>
      <w:r w:rsidRPr="00931D97">
        <w:rPr>
          <w:rFonts w:ascii="Times New Roman" w:eastAsia="Times New Roman" w:hAnsi="Times New Roman" w:cs="Times New Roman"/>
          <w:b/>
          <w:color w:val="000000" w:themeColor="text1"/>
          <w:sz w:val="24"/>
          <w:szCs w:val="24"/>
        </w:rPr>
        <w:t>7. Nobeig</w:t>
      </w:r>
      <w:r w:rsidRPr="00931D97">
        <w:rPr>
          <w:rFonts w:ascii="Times New Roman" w:eastAsia="Times New Roman" w:hAnsi="Times New Roman" w:cs="Times New Roman"/>
          <w:b/>
          <w:color w:val="000000" w:themeColor="text1"/>
          <w:spacing w:val="1"/>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 xml:space="preserve">a </w:t>
      </w:r>
      <w:r w:rsidRPr="00931D97">
        <w:rPr>
          <w:rFonts w:ascii="Times New Roman" w:eastAsia="Times New Roman" w:hAnsi="Times New Roman" w:cs="Times New Roman"/>
          <w:b/>
          <w:color w:val="000000" w:themeColor="text1"/>
          <w:spacing w:val="1"/>
          <w:sz w:val="24"/>
          <w:szCs w:val="24"/>
        </w:rPr>
        <w:t>n</w:t>
      </w:r>
      <w:r w:rsidRPr="00931D97">
        <w:rPr>
          <w:rFonts w:ascii="Times New Roman" w:eastAsia="Times New Roman" w:hAnsi="Times New Roman" w:cs="Times New Roman"/>
          <w:b/>
          <w:color w:val="000000" w:themeColor="text1"/>
          <w:sz w:val="24"/>
          <w:szCs w:val="24"/>
        </w:rPr>
        <w:t>o</w:t>
      </w:r>
      <w:r w:rsidRPr="00931D97">
        <w:rPr>
          <w:rFonts w:ascii="Times New Roman" w:eastAsia="Times New Roman" w:hAnsi="Times New Roman" w:cs="Times New Roman"/>
          <w:b/>
          <w:color w:val="000000" w:themeColor="text1"/>
          <w:spacing w:val="-1"/>
          <w:sz w:val="24"/>
          <w:szCs w:val="24"/>
        </w:rPr>
        <w:t>te</w:t>
      </w:r>
      <w:r w:rsidRPr="00931D97">
        <w:rPr>
          <w:rFonts w:ascii="Times New Roman" w:eastAsia="Times New Roman" w:hAnsi="Times New Roman" w:cs="Times New Roman"/>
          <w:b/>
          <w:color w:val="000000" w:themeColor="text1"/>
          <w:sz w:val="24"/>
          <w:szCs w:val="24"/>
        </w:rPr>
        <w:t>i</w:t>
      </w:r>
      <w:r w:rsidRPr="00931D97">
        <w:rPr>
          <w:rFonts w:ascii="Times New Roman" w:eastAsia="Times New Roman" w:hAnsi="Times New Roman" w:cs="Times New Roman"/>
          <w:b/>
          <w:color w:val="000000" w:themeColor="text1"/>
          <w:spacing w:val="1"/>
          <w:sz w:val="24"/>
          <w:szCs w:val="24"/>
        </w:rPr>
        <w:t>k</w:t>
      </w:r>
      <w:r w:rsidRPr="00931D97">
        <w:rPr>
          <w:rFonts w:ascii="Times New Roman" w:eastAsia="Times New Roman" w:hAnsi="Times New Roman" w:cs="Times New Roman"/>
          <w:b/>
          <w:color w:val="000000" w:themeColor="text1"/>
          <w:spacing w:val="3"/>
          <w:sz w:val="24"/>
          <w:szCs w:val="24"/>
        </w:rPr>
        <w:t>u</w:t>
      </w:r>
      <w:r w:rsidRPr="00931D97">
        <w:rPr>
          <w:rFonts w:ascii="Times New Roman" w:eastAsia="Times New Roman" w:hAnsi="Times New Roman" w:cs="Times New Roman"/>
          <w:b/>
          <w:color w:val="000000" w:themeColor="text1"/>
          <w:spacing w:val="-3"/>
          <w:sz w:val="24"/>
          <w:szCs w:val="24"/>
        </w:rPr>
        <w:t>m</w:t>
      </w:r>
      <w:r w:rsidRPr="00931D97">
        <w:rPr>
          <w:rFonts w:ascii="Times New Roman" w:eastAsia="Times New Roman" w:hAnsi="Times New Roman" w:cs="Times New Roman"/>
          <w:b/>
          <w:color w:val="000000" w:themeColor="text1"/>
          <w:sz w:val="24"/>
          <w:szCs w:val="24"/>
        </w:rPr>
        <w:t>i</w:t>
      </w:r>
    </w:p>
    <w:p w14:paraId="28B04902"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7.1.   P</w:t>
      </w:r>
      <w:r w:rsidRPr="00931D97">
        <w:rPr>
          <w:rFonts w:ascii="Times New Roman" w:eastAsia="Times New Roman" w:hAnsi="Times New Roman" w:cs="Times New Roman"/>
          <w:color w:val="000000" w:themeColor="text1"/>
          <w:sz w:val="24"/>
          <w:szCs w:val="24"/>
        </w:rPr>
        <w:t>uses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tris</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na</w:t>
      </w:r>
      <w:r w:rsidRPr="00931D97">
        <w:rPr>
          <w:rFonts w:ascii="Times New Roman" w:eastAsia="Times New Roman" w:hAnsi="Times New Roman" w:cs="Times New Roman"/>
          <w:color w:val="000000" w:themeColor="text1"/>
          <w:spacing w:val="37"/>
          <w:sz w:val="24"/>
          <w:szCs w:val="24"/>
        </w:rPr>
        <w:t xml:space="preserve"> </w:t>
      </w:r>
      <w:r w:rsidRPr="00931D97">
        <w:rPr>
          <w:rFonts w:ascii="Times New Roman" w:eastAsia="Times New Roman" w:hAnsi="Times New Roman" w:cs="Times New Roman"/>
          <w:color w:val="000000" w:themeColor="text1"/>
          <w:sz w:val="24"/>
          <w:szCs w:val="24"/>
        </w:rPr>
        <w:t>domsta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pības,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dušās</w:t>
      </w:r>
      <w:r w:rsidRPr="00931D97">
        <w:rPr>
          <w:rFonts w:ascii="Times New Roman" w:eastAsia="Times New Roman" w:hAnsi="Times New Roman" w:cs="Times New Roman"/>
          <w:color w:val="000000" w:themeColor="text1"/>
          <w:spacing w:val="40"/>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37"/>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z w:val="24"/>
          <w:szCs w:val="24"/>
        </w:rPr>
        <w:t>laik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z w:val="24"/>
          <w:szCs w:val="24"/>
        </w:rPr>
        <w:t>sa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unu</w:t>
      </w:r>
      <w:r w:rsidRPr="00931D97">
        <w:rPr>
          <w:rFonts w:ascii="Times New Roman" w:eastAsia="Times New Roman" w:hAnsi="Times New Roman" w:cs="Times New Roman"/>
          <w:color w:val="000000" w:themeColor="text1"/>
          <w:spacing w:val="40"/>
          <w:sz w:val="24"/>
          <w:szCs w:val="24"/>
        </w:rPr>
        <w:t xml:space="preserve"> </w:t>
      </w:r>
      <w:r w:rsidRPr="00931D97">
        <w:rPr>
          <w:rFonts w:ascii="Times New Roman" w:eastAsia="Times New Roman" w:hAnsi="Times New Roman" w:cs="Times New Roman"/>
          <w:color w:val="000000" w:themeColor="text1"/>
          <w:spacing w:val="-1"/>
          <w:sz w:val="24"/>
          <w:szCs w:val="24"/>
        </w:rPr>
        <w:t>ce</w:t>
      </w:r>
      <w:r w:rsidRPr="00931D97">
        <w:rPr>
          <w:rFonts w:ascii="Times New Roman" w:eastAsia="Times New Roman" w:hAnsi="Times New Roman" w:cs="Times New Roman"/>
          <w:color w:val="000000" w:themeColor="text1"/>
          <w:sz w:val="24"/>
          <w:szCs w:val="24"/>
        </w:rPr>
        <w:t>ļā,</w:t>
      </w:r>
      <w:r w:rsidRPr="00931D97">
        <w:rPr>
          <w:rFonts w:ascii="Times New Roman" w:eastAsia="Times New Roman" w:hAnsi="Times New Roman" w:cs="Times New Roman"/>
          <w:color w:val="000000" w:themeColor="text1"/>
          <w:spacing w:val="38"/>
          <w:sz w:val="24"/>
          <w:szCs w:val="24"/>
        </w:rPr>
        <w:t xml:space="preserve"> </w:t>
      </w:r>
      <w:r w:rsidRPr="00931D97">
        <w:rPr>
          <w:rFonts w:ascii="Times New Roman" w:eastAsia="Times New Roman" w:hAnsi="Times New Roman" w:cs="Times New Roman"/>
          <w:color w:val="000000" w:themeColor="text1"/>
          <w:spacing w:val="2"/>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9"/>
          <w:sz w:val="24"/>
          <w:szCs w:val="24"/>
        </w:rPr>
        <w:t xml:space="preserve"> </w:t>
      </w:r>
      <w:r w:rsidRPr="00931D97">
        <w:rPr>
          <w:rFonts w:ascii="Times New Roman" w:eastAsia="Times New Roman" w:hAnsi="Times New Roman" w:cs="Times New Roman"/>
          <w:color w:val="000000" w:themeColor="text1"/>
          <w:sz w:val="24"/>
          <w:szCs w:val="24"/>
        </w:rPr>
        <w:t>ja vienoš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kta,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ska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spē</w:t>
      </w:r>
      <w:r w:rsidRPr="00931D97">
        <w:rPr>
          <w:rFonts w:ascii="Times New Roman" w:eastAsia="Times New Roman" w:hAnsi="Times New Roman" w:cs="Times New Roman"/>
          <w:color w:val="000000" w:themeColor="text1"/>
          <w:spacing w:val="1"/>
          <w:sz w:val="24"/>
          <w:szCs w:val="24"/>
        </w:rPr>
        <w:t>k</w:t>
      </w:r>
      <w:r w:rsidRPr="00931D97">
        <w:rPr>
          <w:rFonts w:ascii="Times New Roman" w:eastAsia="Times New Roman" w:hAnsi="Times New Roman" w:cs="Times New Roman"/>
          <w:color w:val="000000" w:themeColor="text1"/>
          <w:sz w:val="24"/>
          <w:szCs w:val="24"/>
        </w:rPr>
        <w:t xml:space="preserve">ā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sošajiem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norm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tv</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jas 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w:t>
      </w:r>
    </w:p>
    <w:p w14:paraId="0DED8CEC"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7.2.  Š</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no</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ac</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3"/>
          <w:sz w:val="24"/>
          <w:szCs w:val="24"/>
        </w:rPr>
        <w:t>u</w:t>
      </w:r>
      <w:r w:rsidRPr="00931D97">
        <w:rPr>
          <w:rFonts w:ascii="Times New Roman" w:eastAsia="Times New Roman" w:hAnsi="Times New Roman" w:cs="Times New Roman"/>
          <w:color w:val="000000" w:themeColor="text1"/>
          <w:sz w:val="24"/>
          <w:szCs w:val="24"/>
        </w:rPr>
        <w:t>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mainīt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vsta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ji vienojo</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z w:val="24"/>
          <w:szCs w:val="24"/>
        </w:rPr>
        <w:t>ies.</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Visi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 pieliku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 xml:space="preserve">iem,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rozī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w:t>
      </w:r>
      <w:r w:rsidRPr="00931D97">
        <w:rPr>
          <w:rFonts w:ascii="Times New Roman" w:eastAsia="Times New Roman" w:hAnsi="Times New Roman" w:cs="Times New Roman"/>
          <w:color w:val="000000" w:themeColor="text1"/>
          <w:spacing w:val="-1"/>
          <w:sz w:val="24"/>
          <w:szCs w:val="24"/>
        </w:rPr>
        <w:t>ie</w:t>
      </w:r>
      <w:r w:rsidRPr="00931D97">
        <w:rPr>
          <w:rFonts w:ascii="Times New Roman" w:eastAsia="Times New Roman" w:hAnsi="Times New Roman" w:cs="Times New Roman"/>
          <w:color w:val="000000" w:themeColor="text1"/>
          <w:sz w:val="24"/>
          <w:szCs w:val="24"/>
        </w:rPr>
        <w:t>m,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dinājum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umā jābūt </w:t>
      </w:r>
      <w:proofErr w:type="spellStart"/>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kstv</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idā</w:t>
      </w:r>
      <w:proofErr w:type="spellEnd"/>
      <w:r w:rsidRPr="00931D97">
        <w:rPr>
          <w:rFonts w:ascii="Times New Roman" w:eastAsia="Times New Roman" w:hAnsi="Times New Roman" w:cs="Times New Roman"/>
          <w:color w:val="000000" w:themeColor="text1"/>
          <w:sz w:val="24"/>
          <w:szCs w:val="24"/>
        </w:rPr>
        <w:t xml:space="preserve">, un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ušu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un </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 kļūst 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tņem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sast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ļu.</w:t>
      </w:r>
    </w:p>
    <w:p w14:paraId="6D44003D"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7.3. P</w:t>
      </w:r>
      <w:r w:rsidRPr="00931D97">
        <w:rPr>
          <w:rFonts w:ascii="Times New Roman" w:eastAsia="Times New Roman" w:hAnsi="Times New Roman" w:cs="Times New Roman"/>
          <w:color w:val="000000" w:themeColor="text1"/>
          <w:sz w:val="24"/>
          <w:szCs w:val="24"/>
        </w:rPr>
        <w:t>usēm</w:t>
      </w:r>
      <w:r w:rsidRPr="00931D97">
        <w:rPr>
          <w:rFonts w:ascii="Times New Roman" w:eastAsia="Times New Roman" w:hAnsi="Times New Roman" w:cs="Times New Roman"/>
          <w:color w:val="000000" w:themeColor="text1"/>
          <w:spacing w:val="6"/>
          <w:sz w:val="24"/>
          <w:szCs w:val="24"/>
        </w:rPr>
        <w:t xml:space="preserve"> ir pienākumus rakstiski saskaņot </w:t>
      </w:r>
      <w:r w:rsidRPr="00931D97">
        <w:rPr>
          <w:rFonts w:ascii="Times New Roman" w:eastAsia="Times New Roman" w:hAnsi="Times New Roman" w:cs="Times New Roman"/>
          <w:color w:val="000000" w:themeColor="text1"/>
          <w:sz w:val="24"/>
          <w:szCs w:val="24"/>
        </w:rPr>
        <w:t>visu</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pielik</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mu,</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rozī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dinājumu,</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Vienošanās</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tekstu</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ojektus.</w:t>
      </w:r>
    </w:p>
    <w:p w14:paraId="64CA2170"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7.4.  P</w:t>
      </w:r>
      <w:r w:rsidRPr="00931D97">
        <w:rPr>
          <w:rFonts w:ascii="Times New Roman" w:eastAsia="Times New Roman" w:hAnsi="Times New Roman" w:cs="Times New Roman"/>
          <w:color w:val="000000" w:themeColor="text1"/>
          <w:sz w:val="24"/>
          <w:szCs w:val="24"/>
        </w:rPr>
        <w:t>uses</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mas</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ust</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jām</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jebku</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info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usēm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ec</w:t>
      </w:r>
      <w:r w:rsidRPr="00931D97">
        <w:rPr>
          <w:rFonts w:ascii="Times New Roman" w:eastAsia="Times New Roman" w:hAnsi="Times New Roman" w:cs="Times New Roman"/>
          <w:color w:val="000000" w:themeColor="text1"/>
          <w:sz w:val="24"/>
          <w:szCs w:val="24"/>
        </w:rPr>
        <w:t>isko</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rbību,</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 xml:space="preserve">kā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rī</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ust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turu,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mot</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umus,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 info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ušana </w:t>
      </w:r>
      <w:r w:rsidRPr="00931D97">
        <w:rPr>
          <w:rFonts w:ascii="Times New Roman" w:eastAsia="Times New Roman" w:hAnsi="Times New Roman" w:cs="Times New Roman"/>
          <w:color w:val="000000" w:themeColor="text1"/>
          <w:spacing w:val="3"/>
          <w:sz w:val="24"/>
          <w:szCs w:val="24"/>
        </w:rPr>
        <w:t>i</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matota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šī</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ību</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di,</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r </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matīvo</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ktu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noteiku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iem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f</w:t>
      </w:r>
      <w:r w:rsidRPr="00931D97">
        <w:rPr>
          <w:rFonts w:ascii="Times New Roman" w:eastAsia="Times New Roman" w:hAnsi="Times New Roman" w:cs="Times New Roman"/>
          <w:color w:val="000000" w:themeColor="text1"/>
          <w:sz w:val="24"/>
          <w:szCs w:val="24"/>
        </w:rPr>
        <w:t>ici</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li ie</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uvusi</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z w:val="24"/>
          <w:szCs w:val="24"/>
        </w:rPr>
        <w:t>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tes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statusu.</w:t>
      </w:r>
      <w:r w:rsidRPr="00931D97">
        <w:rPr>
          <w:rFonts w:ascii="Times New Roman" w:eastAsia="Times New Roman" w:hAnsi="Times New Roman" w:cs="Times New Roman"/>
          <w:color w:val="000000" w:themeColor="text1"/>
          <w:spacing w:val="19"/>
          <w:sz w:val="24"/>
          <w:szCs w:val="24"/>
        </w:rPr>
        <w:t xml:space="preserve"> </w:t>
      </w:r>
    </w:p>
    <w:p w14:paraId="3971BA80"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7.5.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js</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mas</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ust</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z w:val="24"/>
          <w:szCs w:val="24"/>
        </w:rPr>
        <w:t>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jām</w:t>
      </w:r>
      <w:r w:rsidRPr="00931D97">
        <w:rPr>
          <w:rFonts w:ascii="Times New Roman" w:eastAsia="Times New Roman" w:hAnsi="Times New Roman" w:cs="Times New Roman"/>
          <w:color w:val="000000" w:themeColor="text1"/>
          <w:spacing w:val="17"/>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rson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rī</w:t>
      </w:r>
      <w:r w:rsidRPr="00931D97">
        <w:rPr>
          <w:rFonts w:ascii="Times New Roman" w:eastAsia="Times New Roman" w:hAnsi="Times New Roman" w:cs="Times New Roman"/>
          <w:color w:val="000000" w:themeColor="text1"/>
          <w:spacing w:val="19"/>
          <w:sz w:val="24"/>
          <w:szCs w:val="24"/>
        </w:rPr>
        <w:t xml:space="preserve"> </w:t>
      </w:r>
      <w:r w:rsidRPr="00931D97">
        <w:rPr>
          <w:rFonts w:ascii="Times New Roman" w:eastAsia="Times New Roman" w:hAnsi="Times New Roman" w:cs="Times New Roman"/>
          <w:color w:val="000000" w:themeColor="text1"/>
          <w:sz w:val="24"/>
          <w:szCs w:val="24"/>
        </w:rPr>
        <w:t xml:space="preserve">visu to </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f</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mā</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 ko tas</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sa</w:t>
      </w:r>
      <w:r w:rsidRPr="00931D97">
        <w:rPr>
          <w:rFonts w:ascii="Times New Roman" w:eastAsia="Times New Roman" w:hAnsi="Times New Roman" w:cs="Times New Roman"/>
          <w:color w:val="000000" w:themeColor="text1"/>
          <w:spacing w:val="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 no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ošinājuma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mēja</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darbini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kiem</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 xml:space="preserve">un viņu </w:t>
      </w:r>
      <w:r w:rsidRPr="00931D97">
        <w:rPr>
          <w:rFonts w:ascii="Times New Roman" w:eastAsia="Times New Roman" w:hAnsi="Times New Roman" w:cs="Times New Roman"/>
          <w:color w:val="000000" w:themeColor="text1"/>
          <w:spacing w:val="-2"/>
          <w:sz w:val="24"/>
          <w:szCs w:val="24"/>
        </w:rPr>
        <w:t>ģ</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loc</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kļ</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pacing w:val="1"/>
          <w:sz w:val="24"/>
          <w:szCs w:val="24"/>
        </w:rPr>
        <w:t>Š</w:t>
      </w:r>
      <w:r w:rsidRPr="00931D97">
        <w:rPr>
          <w:rFonts w:ascii="Times New Roman" w:eastAsia="Times New Roman" w:hAnsi="Times New Roman" w:cs="Times New Roman"/>
          <w:color w:val="000000" w:themeColor="text1"/>
          <w:sz w:val="24"/>
          <w:szCs w:val="24"/>
        </w:rPr>
        <w:t>is</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noteikums</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ir</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spēkā</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uz</w:t>
      </w:r>
      <w:r w:rsidRPr="00931D97">
        <w:rPr>
          <w:rFonts w:ascii="Times New Roman" w:eastAsia="Times New Roman" w:hAnsi="Times New Roman" w:cs="Times New Roman"/>
          <w:color w:val="000000" w:themeColor="text1"/>
          <w:spacing w:val="44"/>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1"/>
          <w:sz w:val="24"/>
          <w:szCs w:val="24"/>
        </w:rPr>
        <w:t>ž</w:t>
      </w:r>
      <w:r w:rsidRPr="00931D97">
        <w:rPr>
          <w:rFonts w:ascii="Times New Roman" w:eastAsia="Times New Roman" w:hAnsi="Times New Roman" w:cs="Times New Roman"/>
          <w:color w:val="000000" w:themeColor="text1"/>
          <w:sz w:val="24"/>
          <w:szCs w:val="24"/>
        </w:rPr>
        <w:t>otu</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laiku,</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ea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3"/>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rī</w:t>
      </w:r>
      <w:r w:rsidRPr="00931D97">
        <w:rPr>
          <w:rFonts w:ascii="Times New Roman" w:eastAsia="Times New Roman" w:hAnsi="Times New Roman" w:cs="Times New Roman"/>
          <w:color w:val="000000" w:themeColor="text1"/>
          <w:spacing w:val="-3"/>
          <w:sz w:val="24"/>
          <w:szCs w:val="24"/>
        </w:rPr>
        <w:t>g</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43"/>
          <w:sz w:val="24"/>
          <w:szCs w:val="24"/>
        </w:rPr>
        <w:t xml:space="preserve"> </w:t>
      </w:r>
      <w:r w:rsidRPr="00931D97">
        <w:rPr>
          <w:rFonts w:ascii="Times New Roman" w:eastAsia="Times New Roman" w:hAnsi="Times New Roman" w:cs="Times New Roman"/>
          <w:color w:val="000000" w:themeColor="text1"/>
          <w:sz w:val="24"/>
          <w:szCs w:val="24"/>
        </w:rPr>
        <w:t>no</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sp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kā</w:t>
      </w:r>
      <w:r w:rsidRPr="00931D97">
        <w:rPr>
          <w:rFonts w:ascii="Times New Roman" w:eastAsia="Times New Roman" w:hAnsi="Times New Roman" w:cs="Times New Roman"/>
          <w:color w:val="000000" w:themeColor="text1"/>
          <w:spacing w:val="-1"/>
          <w:sz w:val="24"/>
          <w:szCs w:val="24"/>
        </w:rPr>
        <w:t xml:space="preserve"> e</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5B0CA128"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7.6.   P</w:t>
      </w:r>
      <w:r w:rsidRPr="00931D97">
        <w:rPr>
          <w:rFonts w:ascii="Times New Roman" w:eastAsia="Times New Roman" w:hAnsi="Times New Roman" w:cs="Times New Roman"/>
          <w:color w:val="000000" w:themeColor="text1"/>
          <w:sz w:val="24"/>
          <w:szCs w:val="24"/>
        </w:rPr>
        <w:t>uses</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vienoj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ka</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juridi</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ko</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kvi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maiņu</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use</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6"/>
          <w:sz w:val="24"/>
          <w:szCs w:val="24"/>
        </w:rPr>
        <w:t xml:space="preserve"> </w:t>
      </w:r>
      <w:r w:rsidRPr="00931D97">
        <w:rPr>
          <w:rFonts w:ascii="Times New Roman" w:eastAsia="Times New Roman" w:hAnsi="Times New Roman" w:cs="Times New Roman"/>
          <w:color w:val="000000" w:themeColor="text1"/>
          <w:sz w:val="24"/>
          <w:szCs w:val="24"/>
        </w:rPr>
        <w:t>to</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iņos</w:t>
      </w:r>
      <w:r w:rsidRPr="00931D97">
        <w:rPr>
          <w:rFonts w:ascii="Times New Roman" w:eastAsia="Times New Roman" w:hAnsi="Times New Roman" w:cs="Times New Roman"/>
          <w:color w:val="000000" w:themeColor="text1"/>
          <w:spacing w:val="8"/>
          <w:sz w:val="24"/>
          <w:szCs w:val="24"/>
        </w:rPr>
        <w:t xml:space="preserve"> </w:t>
      </w:r>
      <w:r w:rsidRPr="00931D97">
        <w:rPr>
          <w:rFonts w:ascii="Times New Roman" w:eastAsia="Times New Roman" w:hAnsi="Times New Roman" w:cs="Times New Roman"/>
          <w:color w:val="000000" w:themeColor="text1"/>
          <w:sz w:val="24"/>
          <w:szCs w:val="24"/>
        </w:rPr>
        <w:t>otr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7"/>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usei ne 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lāk kā 3 (</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z w:val="24"/>
          <w:szCs w:val="24"/>
        </w:rPr>
        <w:t>rīs)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c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maiņu</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ikšan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ie</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ā lēmuma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mšan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dien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tējā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umā</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mai</w:t>
      </w:r>
      <w:r w:rsidRPr="00931D97">
        <w:rPr>
          <w:rFonts w:ascii="Times New Roman" w:eastAsia="Times New Roman" w:hAnsi="Times New Roman" w:cs="Times New Roman"/>
          <w:color w:val="000000" w:themeColor="text1"/>
          <w:spacing w:val="-2"/>
          <w:sz w:val="24"/>
          <w:szCs w:val="24"/>
        </w:rPr>
        <w:t>ņ</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ikusī</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use</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nībā u</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ņ</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mas</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tb</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ld</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bu</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4"/>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1"/>
          <w:sz w:val="24"/>
          <w:szCs w:val="24"/>
        </w:rPr>
        <w:t>za</w:t>
      </w:r>
      <w:r w:rsidRPr="00931D97">
        <w:rPr>
          <w:rFonts w:ascii="Times New Roman" w:eastAsia="Times New Roman" w:hAnsi="Times New Roman" w:cs="Times New Roman"/>
          <w:color w:val="000000" w:themeColor="text1"/>
          <w:sz w:val="24"/>
          <w:szCs w:val="24"/>
        </w:rPr>
        <w:t>ud</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ju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iem,</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ē</w:t>
      </w:r>
      <w:r w:rsidRPr="00931D97">
        <w:rPr>
          <w:rFonts w:ascii="Times New Roman" w:eastAsia="Times New Roman" w:hAnsi="Times New Roman" w:cs="Times New Roman"/>
          <w:color w:val="000000" w:themeColor="text1"/>
          <w:sz w:val="24"/>
          <w:szCs w:val="24"/>
        </w:rPr>
        <w:t xml:space="preserve">tu </w:t>
      </w:r>
      <w:r w:rsidRPr="00931D97">
        <w:rPr>
          <w:rFonts w:ascii="Times New Roman" w:eastAsia="Times New Roman" w:hAnsi="Times New Roman" w:cs="Times New Roman"/>
          <w:color w:val="000000" w:themeColor="text1"/>
          <w:spacing w:val="2"/>
          <w:sz w:val="24"/>
          <w:szCs w:val="24"/>
        </w:rPr>
        <w:t>r</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ri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tot</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no šī</w:t>
      </w:r>
      <w:r w:rsidRPr="00931D97">
        <w:rPr>
          <w:rFonts w:ascii="Times New Roman" w:eastAsia="Times New Roman" w:hAnsi="Times New Roman" w:cs="Times New Roman"/>
          <w:color w:val="000000" w:themeColor="text1"/>
          <w:spacing w:val="3"/>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punkt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w:t>
      </w:r>
    </w:p>
    <w:p w14:paraId="0E8F6183"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2"/>
          <w:sz w:val="24"/>
          <w:szCs w:val="24"/>
        </w:rPr>
        <w:lastRenderedPageBreak/>
        <w:t>7.7.   J</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utājum</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nor</w:t>
      </w:r>
      <w:r w:rsidRPr="00931D97">
        <w:rPr>
          <w:rFonts w:ascii="Times New Roman" w:eastAsia="Times New Roman" w:hAnsi="Times New Roman" w:cs="Times New Roman"/>
          <w:color w:val="000000" w:themeColor="text1"/>
          <w:spacing w:val="-2"/>
          <w:sz w:val="24"/>
          <w:szCs w:val="24"/>
        </w:rPr>
        <w:t>eg</w:t>
      </w:r>
      <w:r w:rsidRPr="00931D97">
        <w:rPr>
          <w:rFonts w:ascii="Times New Roman" w:eastAsia="Times New Roman" w:hAnsi="Times New Roman" w:cs="Times New Roman"/>
          <w:color w:val="000000" w:themeColor="text1"/>
          <w:sz w:val="24"/>
          <w:szCs w:val="24"/>
        </w:rPr>
        <w:t>ulēti</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42"/>
          <w:sz w:val="24"/>
          <w:szCs w:val="24"/>
        </w:rPr>
        <w:t xml:space="preserve">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ti</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tb</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ls</w:t>
      </w:r>
      <w:r w:rsidRPr="00931D97">
        <w:rPr>
          <w:rFonts w:ascii="Times New Roman" w:eastAsia="Times New Roman" w:hAnsi="Times New Roman" w:cs="Times New Roman"/>
          <w:color w:val="000000" w:themeColor="text1"/>
          <w:spacing w:val="1"/>
          <w:sz w:val="24"/>
          <w:szCs w:val="24"/>
        </w:rPr>
        <w:t>t</w:t>
      </w:r>
      <w:r w:rsidRPr="00931D97">
        <w:rPr>
          <w:rFonts w:ascii="Times New Roman" w:eastAsia="Times New Roman" w:hAnsi="Times New Roman" w:cs="Times New Roman"/>
          <w:color w:val="000000" w:themeColor="text1"/>
          <w:sz w:val="24"/>
          <w:szCs w:val="24"/>
        </w:rPr>
        <w:t>oši</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tv</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41"/>
          <w:sz w:val="24"/>
          <w:szCs w:val="24"/>
        </w:rPr>
        <w:t xml:space="preserve"> </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publ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spēkā</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sošajiem no</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j</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aktiem.   </w:t>
      </w:r>
    </w:p>
    <w:p w14:paraId="2D9C9A3C"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3"/>
          <w:sz w:val="24"/>
          <w:szCs w:val="24"/>
        </w:rPr>
        <w:t>7.8.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 t</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 xml:space="preserve">kt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ptu</w:t>
      </w:r>
      <w:r w:rsidRPr="00931D97">
        <w:rPr>
          <w:rFonts w:ascii="Times New Roman" w:eastAsia="Times New Roman" w:hAnsi="Times New Roman" w:cs="Times New Roman"/>
          <w:color w:val="000000" w:themeColor="text1"/>
          <w:spacing w:val="2"/>
          <w:sz w:val="24"/>
          <w:szCs w:val="24"/>
        </w:rPr>
        <w:t>r</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ts 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i i</w:t>
      </w:r>
      <w:r w:rsidRPr="00931D97">
        <w:rPr>
          <w:rFonts w:ascii="Times New Roman" w:eastAsia="Times New Roman" w:hAnsi="Times New Roman" w:cs="Times New Roman"/>
          <w:color w:val="000000" w:themeColor="text1"/>
          <w:spacing w:val="2"/>
          <w:sz w:val="24"/>
          <w:szCs w:val="24"/>
        </w:rPr>
        <w:t>z</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ts nor</w:t>
      </w:r>
      <w:r w:rsidRPr="00931D97">
        <w:rPr>
          <w:rFonts w:ascii="Times New Roman" w:eastAsia="Times New Roman" w:hAnsi="Times New Roman" w:cs="Times New Roman"/>
          <w:color w:val="000000" w:themeColor="text1"/>
          <w:spacing w:val="2"/>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1"/>
          <w:sz w:val="24"/>
          <w:szCs w:val="24"/>
        </w:rPr>
        <w:t>ī</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jos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ktos un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umā noteiktajos </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dī</w:t>
      </w:r>
      <w:r w:rsidRPr="00931D97">
        <w:rPr>
          <w:rFonts w:ascii="Times New Roman" w:eastAsia="Times New Roman" w:hAnsi="Times New Roman" w:cs="Times New Roman"/>
          <w:color w:val="000000" w:themeColor="text1"/>
          <w:spacing w:val="1"/>
          <w:sz w:val="24"/>
          <w:szCs w:val="24"/>
        </w:rPr>
        <w:t>j</w:t>
      </w:r>
      <w:r w:rsidRPr="00931D97">
        <w:rPr>
          <w:rFonts w:ascii="Times New Roman" w:eastAsia="Times New Roman" w:hAnsi="Times New Roman" w:cs="Times New Roman"/>
          <w:color w:val="000000" w:themeColor="text1"/>
          <w:sz w:val="24"/>
          <w:szCs w:val="24"/>
        </w:rPr>
        <w:t>umos.</w:t>
      </w:r>
    </w:p>
    <w:p w14:paraId="6BD5B9C0" w14:textId="77777777" w:rsidR="00931D97" w:rsidRPr="00931D97" w:rsidRDefault="00931D97" w:rsidP="00931D97">
      <w:pPr>
        <w:tabs>
          <w:tab w:val="left" w:pos="851"/>
        </w:tabs>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2"/>
          <w:sz w:val="24"/>
          <w:szCs w:val="24"/>
        </w:rPr>
        <w:t>7.10. J</w:t>
      </w:r>
      <w:r w:rsidRPr="00931D97">
        <w:rPr>
          <w:rFonts w:ascii="Times New Roman" w:eastAsia="Times New Roman" w:hAnsi="Times New Roman" w:cs="Times New Roman"/>
          <w:color w:val="000000" w:themeColor="text1"/>
          <w:sz w:val="24"/>
          <w:szCs w:val="24"/>
        </w:rPr>
        <w:t>a</w:t>
      </w:r>
      <w:r w:rsidRPr="00931D97">
        <w:rPr>
          <w:rFonts w:ascii="Times New Roman" w:eastAsia="Times New Roman" w:hAnsi="Times New Roman" w:cs="Times New Roman"/>
          <w:color w:val="000000" w:themeColor="text1"/>
          <w:spacing w:val="20"/>
          <w:sz w:val="24"/>
          <w:szCs w:val="24"/>
        </w:rPr>
        <w:t xml:space="preserve"> </w:t>
      </w:r>
      <w:r w:rsidRPr="00931D97">
        <w:rPr>
          <w:rFonts w:ascii="Times New Roman" w:eastAsia="Times New Roman" w:hAnsi="Times New Roman" w:cs="Times New Roman"/>
          <w:color w:val="000000" w:themeColor="text1"/>
          <w:sz w:val="24"/>
          <w:szCs w:val="24"/>
        </w:rPr>
        <w:t>rod</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re</w:t>
      </w:r>
      <w:r w:rsidRPr="00931D97">
        <w:rPr>
          <w:rFonts w:ascii="Times New Roman" w:eastAsia="Times New Roman" w:hAnsi="Times New Roman" w:cs="Times New Roman"/>
          <w:color w:val="000000" w:themeColor="text1"/>
          <w:sz w:val="24"/>
          <w:szCs w:val="24"/>
        </w:rPr>
        <w:t>trun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sta</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24"/>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ol</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1"/>
          <w:sz w:val="24"/>
          <w:szCs w:val="24"/>
        </w:rPr>
        <w:t>/</w:t>
      </w:r>
      <w:r w:rsidRPr="00931D97">
        <w:rPr>
          <w:rFonts w:ascii="Times New Roman" w:eastAsia="Times New Roman" w:hAnsi="Times New Roman" w:cs="Times New Roman"/>
          <w:color w:val="000000" w:themeColor="text1"/>
          <w:sz w:val="24"/>
          <w:szCs w:val="24"/>
        </w:rPr>
        <w:t>p</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z w:val="24"/>
          <w:szCs w:val="24"/>
        </w:rPr>
        <w:t>mu</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not</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iku</w:t>
      </w:r>
      <w:r w:rsidRPr="00931D97">
        <w:rPr>
          <w:rFonts w:ascii="Times New Roman" w:eastAsia="Times New Roman" w:hAnsi="Times New Roman" w:cs="Times New Roman"/>
          <w:color w:val="000000" w:themeColor="text1"/>
          <w:spacing w:val="1"/>
          <w:sz w:val="24"/>
          <w:szCs w:val="24"/>
        </w:rPr>
        <w:t>m</w:t>
      </w:r>
      <w:r w:rsidRPr="00931D97">
        <w:rPr>
          <w:rFonts w:ascii="Times New Roman" w:eastAsia="Times New Roman" w:hAnsi="Times New Roman" w:cs="Times New Roman"/>
          <w:color w:val="000000" w:themeColor="text1"/>
          <w:sz w:val="24"/>
          <w:szCs w:val="24"/>
        </w:rPr>
        <w:t>iem</w:t>
      </w:r>
      <w:r w:rsidRPr="00931D97">
        <w:rPr>
          <w:rFonts w:ascii="Times New Roman" w:eastAsia="Times New Roman" w:hAnsi="Times New Roman" w:cs="Times New Roman"/>
          <w:color w:val="000000" w:themeColor="text1"/>
          <w:spacing w:val="21"/>
          <w:sz w:val="24"/>
          <w:szCs w:val="24"/>
        </w:rPr>
        <w:t xml:space="preserve"> </w:t>
      </w:r>
      <w:r w:rsidRPr="00931D97">
        <w:rPr>
          <w:rFonts w:ascii="Times New Roman" w:eastAsia="Times New Roman" w:hAnsi="Times New Roman" w:cs="Times New Roman"/>
          <w:color w:val="000000" w:themeColor="text1"/>
          <w:sz w:val="24"/>
          <w:szCs w:val="24"/>
        </w:rPr>
        <w:t>un</w:t>
      </w:r>
      <w:r w:rsidRPr="00931D97">
        <w:rPr>
          <w:rFonts w:ascii="Times New Roman" w:eastAsia="Times New Roman" w:hAnsi="Times New Roman" w:cs="Times New Roman"/>
          <w:color w:val="000000" w:themeColor="text1"/>
          <w:spacing w:val="21"/>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umu,</w:t>
      </w:r>
      <w:r w:rsidRPr="00931D97">
        <w:rPr>
          <w:rFonts w:ascii="Times New Roman" w:eastAsia="Times New Roman" w:hAnsi="Times New Roman" w:cs="Times New Roman"/>
          <w:color w:val="000000" w:themeColor="text1"/>
          <w:spacing w:val="22"/>
          <w:sz w:val="24"/>
          <w:szCs w:val="24"/>
        </w:rPr>
        <w:t xml:space="preserve"> </w:t>
      </w:r>
      <w:r w:rsidRPr="00931D97">
        <w:rPr>
          <w:rFonts w:ascii="Times New Roman" w:eastAsia="Times New Roman" w:hAnsi="Times New Roman" w:cs="Times New Roman"/>
          <w:color w:val="000000" w:themeColor="text1"/>
          <w:sz w:val="24"/>
          <w:szCs w:val="24"/>
        </w:rPr>
        <w:t>tad</w:t>
      </w:r>
      <w:r w:rsidRPr="00931D97">
        <w:rPr>
          <w:rFonts w:ascii="Times New Roman" w:eastAsia="Times New Roman" w:hAnsi="Times New Roman" w:cs="Times New Roman"/>
          <w:color w:val="000000" w:themeColor="text1"/>
          <w:spacing w:val="23"/>
          <w:sz w:val="24"/>
          <w:szCs w:val="24"/>
        </w:rPr>
        <w:t xml:space="preserve"> </w:t>
      </w:r>
      <w:r w:rsidRPr="00931D97">
        <w:rPr>
          <w:rFonts w:ascii="Times New Roman" w:eastAsia="Times New Roman" w:hAnsi="Times New Roman" w:cs="Times New Roman"/>
          <w:color w:val="000000" w:themeColor="text1"/>
          <w:sz w:val="24"/>
          <w:szCs w:val="24"/>
        </w:rPr>
        <w:t>notei</w:t>
      </w:r>
      <w:r w:rsidRPr="00931D97">
        <w:rPr>
          <w:rFonts w:ascii="Times New Roman" w:eastAsia="Times New Roman" w:hAnsi="Times New Roman" w:cs="Times New Roman"/>
          <w:color w:val="000000" w:themeColor="text1"/>
          <w:spacing w:val="-1"/>
          <w:sz w:val="24"/>
          <w:szCs w:val="24"/>
        </w:rPr>
        <w:t>c</w:t>
      </w:r>
      <w:r w:rsidRPr="00931D97">
        <w:rPr>
          <w:rFonts w:ascii="Times New Roman" w:eastAsia="Times New Roman" w:hAnsi="Times New Roman" w:cs="Times New Roman"/>
          <w:color w:val="000000" w:themeColor="text1"/>
          <w:sz w:val="24"/>
          <w:szCs w:val="24"/>
        </w:rPr>
        <w:t>ošais ir</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ums.</w:t>
      </w:r>
    </w:p>
    <w:p w14:paraId="0143DF4F" w14:textId="77777777" w:rsidR="00931D97" w:rsidRPr="00931D97" w:rsidRDefault="00931D97" w:rsidP="00931D97">
      <w:pPr>
        <w:tabs>
          <w:tab w:val="left" w:pos="993"/>
        </w:tabs>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3"/>
          <w:sz w:val="24"/>
          <w:szCs w:val="24"/>
        </w:rPr>
        <w:t>7.11.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uma i</w:t>
      </w:r>
      <w:r w:rsidRPr="00931D97">
        <w:rPr>
          <w:rFonts w:ascii="Times New Roman" w:eastAsia="Times New Roman" w:hAnsi="Times New Roman" w:cs="Times New Roman"/>
          <w:color w:val="000000" w:themeColor="text1"/>
          <w:spacing w:val="1"/>
          <w:sz w:val="24"/>
          <w:szCs w:val="24"/>
        </w:rPr>
        <w:t>z</w:t>
      </w:r>
      <w:r w:rsidRPr="00931D97">
        <w:rPr>
          <w:rFonts w:ascii="Times New Roman" w:eastAsia="Times New Roman" w:hAnsi="Times New Roman" w:cs="Times New Roman"/>
          <w:color w:val="000000" w:themeColor="text1"/>
          <w:sz w:val="24"/>
          <w:szCs w:val="24"/>
        </w:rPr>
        <w:t>pi</w:t>
      </w:r>
      <w:r w:rsidRPr="00931D97">
        <w:rPr>
          <w:rFonts w:ascii="Times New Roman" w:eastAsia="Times New Roman" w:hAnsi="Times New Roman" w:cs="Times New Roman"/>
          <w:color w:val="000000" w:themeColor="text1"/>
          <w:spacing w:val="1"/>
          <w:sz w:val="24"/>
          <w:szCs w:val="24"/>
        </w:rPr>
        <w:t>l</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s laikā</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1"/>
          <w:sz w:val="24"/>
          <w:szCs w:val="24"/>
        </w:rPr>
        <w:t>P</w:t>
      </w:r>
      <w:r w:rsidRPr="00931D97">
        <w:rPr>
          <w:rFonts w:ascii="Times New Roman" w:eastAsia="Times New Roman" w:hAnsi="Times New Roman" w:cs="Times New Roman"/>
          <w:color w:val="000000" w:themeColor="text1"/>
          <w:sz w:val="24"/>
          <w:szCs w:val="24"/>
        </w:rPr>
        <w:t>uses p</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rst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3"/>
          <w:sz w:val="24"/>
          <w:szCs w:val="24"/>
        </w:rPr>
        <w:t>š</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 p</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s</w:t>
      </w:r>
      <w:r w:rsidRPr="00931D97">
        <w:rPr>
          <w:rFonts w:ascii="Times New Roman" w:eastAsia="Times New Roman" w:hAnsi="Times New Roman" w:cs="Times New Roman"/>
          <w:color w:val="000000" w:themeColor="text1"/>
          <w:sz w:val="24"/>
          <w:szCs w:val="24"/>
        </w:rPr>
        <w:t>on</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w:t>
      </w:r>
    </w:p>
    <w:p w14:paraId="23DA8430" w14:textId="53217C1A" w:rsidR="00931D97" w:rsidRPr="005409CA" w:rsidRDefault="00931D97" w:rsidP="00931D97">
      <w:pPr>
        <w:tabs>
          <w:tab w:val="left" w:pos="1418"/>
        </w:tabs>
        <w:spacing w:after="0"/>
        <w:ind w:left="2694" w:hanging="850"/>
        <w:contextualSpacing/>
        <w:jc w:val="both"/>
        <w:rPr>
          <w:color w:val="000000" w:themeColor="text1"/>
          <w:sz w:val="24"/>
          <w:szCs w:val="24"/>
        </w:rPr>
      </w:pPr>
      <w:r w:rsidRPr="00931D97">
        <w:rPr>
          <w:rFonts w:ascii="Times New Roman" w:hAnsi="Times New Roman" w:cs="Times New Roman"/>
          <w:color w:val="000000" w:themeColor="text1"/>
          <w:sz w:val="24"/>
          <w:szCs w:val="24"/>
        </w:rPr>
        <w:t xml:space="preserve">7.11.1.  </w:t>
      </w:r>
      <w:r w:rsidRPr="005409CA">
        <w:rPr>
          <w:rFonts w:ascii="Times New Roman" w:hAnsi="Times New Roman" w:cs="Times New Roman"/>
          <w:color w:val="000000" w:themeColor="text1"/>
          <w:sz w:val="24"/>
          <w:szCs w:val="24"/>
        </w:rPr>
        <w:t>Apdrošinājuma ņēmēju Līguma izpildes gaitā pārstāvēs persona:</w:t>
      </w:r>
      <w:r w:rsidRPr="005409CA">
        <w:rPr>
          <w:rFonts w:ascii="Times New Roman" w:hAnsi="Times New Roman" w:cs="Times New Roman"/>
          <w:b/>
          <w:bCs/>
          <w:color w:val="000000" w:themeColor="text1"/>
          <w:sz w:val="24"/>
          <w:szCs w:val="24"/>
        </w:rPr>
        <w:t xml:space="preserve"> </w:t>
      </w:r>
      <w:r w:rsidR="005409CA" w:rsidRPr="005409CA">
        <w:rPr>
          <w:rFonts w:ascii="Times New Roman" w:hAnsi="Times New Roman" w:cs="Times New Roman"/>
          <w:color w:val="000000" w:themeColor="text1"/>
          <w:sz w:val="24"/>
          <w:szCs w:val="24"/>
        </w:rPr>
        <w:t>_________</w:t>
      </w:r>
      <w:r w:rsidRPr="005409CA">
        <w:rPr>
          <w:rFonts w:ascii="Times New Roman" w:hAnsi="Times New Roman" w:cs="Times New Roman"/>
          <w:color w:val="000000" w:themeColor="text1"/>
          <w:sz w:val="24"/>
          <w:szCs w:val="24"/>
        </w:rPr>
        <w:t>, tālr.</w:t>
      </w:r>
      <w:r w:rsidR="005409CA" w:rsidRPr="005409CA">
        <w:rPr>
          <w:rFonts w:ascii="Times New Roman" w:hAnsi="Times New Roman" w:cs="Times New Roman"/>
          <w:color w:val="000000" w:themeColor="text1"/>
          <w:sz w:val="24"/>
          <w:szCs w:val="24"/>
          <w:lang w:eastAsia="en-US"/>
        </w:rPr>
        <w:t>___________</w:t>
      </w:r>
      <w:r w:rsidRPr="005409CA">
        <w:rPr>
          <w:rFonts w:ascii="Times New Roman" w:hAnsi="Times New Roman" w:cs="Times New Roman"/>
          <w:color w:val="000000" w:themeColor="text1"/>
          <w:sz w:val="24"/>
          <w:szCs w:val="24"/>
        </w:rPr>
        <w:t xml:space="preserve">, e-pasts: </w:t>
      </w:r>
      <w:r w:rsidR="005409CA" w:rsidRPr="005409CA">
        <w:rPr>
          <w:rFonts w:ascii="Times New Roman" w:hAnsi="Times New Roman" w:cs="Times New Roman"/>
          <w:color w:val="000000" w:themeColor="text1"/>
          <w:sz w:val="24"/>
          <w:szCs w:val="24"/>
        </w:rPr>
        <w:t>______________.</w:t>
      </w:r>
      <w:r w:rsidRPr="005409CA">
        <w:rPr>
          <w:rFonts w:ascii="Times New Roman" w:hAnsi="Times New Roman" w:cs="Times New Roman"/>
          <w:color w:val="000000" w:themeColor="text1"/>
          <w:sz w:val="24"/>
          <w:szCs w:val="24"/>
        </w:rPr>
        <w:t xml:space="preserve">    </w:t>
      </w:r>
    </w:p>
    <w:p w14:paraId="110DD88B" w14:textId="77777777" w:rsidR="00931D97" w:rsidRPr="005409CA" w:rsidRDefault="00931D97" w:rsidP="00931D97">
      <w:pPr>
        <w:tabs>
          <w:tab w:val="left" w:pos="1418"/>
        </w:tabs>
        <w:spacing w:after="0"/>
        <w:ind w:left="2694" w:hanging="850"/>
        <w:contextualSpacing/>
        <w:jc w:val="both"/>
        <w:rPr>
          <w:rFonts w:ascii="Times New Roman" w:hAnsi="Times New Roman" w:cs="Times New Roman"/>
          <w:color w:val="000000" w:themeColor="text1"/>
          <w:sz w:val="24"/>
          <w:szCs w:val="24"/>
        </w:rPr>
      </w:pPr>
      <w:r w:rsidRPr="005409CA">
        <w:rPr>
          <w:rFonts w:ascii="Times New Roman" w:hAnsi="Times New Roman" w:cs="Times New Roman"/>
          <w:color w:val="000000" w:themeColor="text1"/>
          <w:sz w:val="24"/>
          <w:szCs w:val="24"/>
        </w:rPr>
        <w:t xml:space="preserve">7.11.2. Apdrošinātāju Līguma izpildes gaitā pārstāvēs personas: _______, tālr._____, e-pasts: __________; </w:t>
      </w:r>
    </w:p>
    <w:p w14:paraId="5B3906D4" w14:textId="77777777" w:rsidR="00931D97" w:rsidRPr="005409CA" w:rsidRDefault="00931D97" w:rsidP="00931D97">
      <w:pPr>
        <w:tabs>
          <w:tab w:val="left" w:pos="2694"/>
        </w:tabs>
        <w:spacing w:after="0"/>
        <w:ind w:left="2694" w:hanging="851"/>
        <w:contextualSpacing/>
        <w:jc w:val="both"/>
        <w:rPr>
          <w:rFonts w:ascii="Times New Roman" w:hAnsi="Times New Roman" w:cs="Times New Roman"/>
          <w:color w:val="000000" w:themeColor="text1"/>
          <w:sz w:val="24"/>
          <w:szCs w:val="24"/>
        </w:rPr>
      </w:pPr>
      <w:r w:rsidRPr="005409CA">
        <w:rPr>
          <w:rFonts w:ascii="Times New Roman" w:hAnsi="Times New Roman" w:cs="Times New Roman"/>
          <w:color w:val="000000" w:themeColor="text1"/>
          <w:sz w:val="24"/>
          <w:szCs w:val="24"/>
        </w:rPr>
        <w:t>7.11.3.   Par apdrošināšanas atlīdzības jautājumiem – _________,</w:t>
      </w:r>
    </w:p>
    <w:p w14:paraId="35C7C94C" w14:textId="77777777" w:rsidR="00931D97" w:rsidRPr="00931D97" w:rsidRDefault="00931D97" w:rsidP="00931D97">
      <w:pPr>
        <w:tabs>
          <w:tab w:val="left" w:pos="1418"/>
        </w:tabs>
        <w:spacing w:after="0"/>
        <w:ind w:left="2694"/>
        <w:contextualSpacing/>
        <w:jc w:val="both"/>
        <w:rPr>
          <w:color w:val="000000" w:themeColor="text1"/>
          <w:sz w:val="24"/>
          <w:szCs w:val="24"/>
        </w:rPr>
      </w:pPr>
      <w:r w:rsidRPr="005409CA">
        <w:rPr>
          <w:rFonts w:ascii="Times New Roman" w:hAnsi="Times New Roman" w:cs="Times New Roman"/>
          <w:color w:val="000000" w:themeColor="text1"/>
          <w:sz w:val="24"/>
          <w:szCs w:val="24"/>
        </w:rPr>
        <w:t>tālr.__________, e-pasts: ____________.</w:t>
      </w:r>
      <w:r w:rsidRPr="00931D97">
        <w:rPr>
          <w:rFonts w:ascii="Times New Roman" w:hAnsi="Times New Roman" w:cs="Times New Roman"/>
          <w:color w:val="000000" w:themeColor="text1"/>
          <w:sz w:val="24"/>
          <w:szCs w:val="24"/>
        </w:rPr>
        <w:t xml:space="preserve">           </w:t>
      </w:r>
    </w:p>
    <w:p w14:paraId="4C823556" w14:textId="77777777" w:rsidR="00931D97" w:rsidRPr="00931D97" w:rsidRDefault="00931D97" w:rsidP="00931D97">
      <w:pPr>
        <w:spacing w:after="0"/>
        <w:ind w:left="1560"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1"/>
          <w:sz w:val="24"/>
          <w:szCs w:val="24"/>
        </w:rPr>
        <w:t>7.12. Š</w:t>
      </w:r>
      <w:r w:rsidRPr="00931D97">
        <w:rPr>
          <w:rFonts w:ascii="Times New Roman" w:eastAsia="Times New Roman" w:hAnsi="Times New Roman" w:cs="Times New Roman"/>
          <w:color w:val="000000" w:themeColor="text1"/>
          <w:sz w:val="24"/>
          <w:szCs w:val="24"/>
        </w:rPr>
        <w:t xml:space="preserve">o </w:t>
      </w:r>
      <w:r w:rsidRPr="00931D97">
        <w:rPr>
          <w:rFonts w:ascii="Times New Roman" w:eastAsia="Times New Roman" w:hAnsi="Times New Roman" w:cs="Times New Roman"/>
          <w:color w:val="000000" w:themeColor="text1"/>
          <w:spacing w:val="5"/>
          <w:sz w:val="24"/>
          <w:szCs w:val="24"/>
        </w:rPr>
        <w:t xml:space="preserve">Līgumu </w:t>
      </w:r>
      <w:r w:rsidRPr="00931D97">
        <w:rPr>
          <w:rFonts w:ascii="Times New Roman" w:eastAsia="Times New Roman" w:hAnsi="Times New Roman" w:cs="Times New Roman"/>
          <w:color w:val="000000" w:themeColor="text1"/>
          <w:sz w:val="24"/>
          <w:szCs w:val="24"/>
        </w:rPr>
        <w:t>v</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ido un</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2"/>
          <w:sz w:val="24"/>
          <w:szCs w:val="24"/>
        </w:rPr>
        <w:t>i</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5"/>
          <w:sz w:val="24"/>
          <w:szCs w:val="24"/>
        </w:rPr>
        <w:t>L</w:t>
      </w:r>
      <w:r w:rsidRPr="00931D97">
        <w:rPr>
          <w:rFonts w:ascii="Times New Roman" w:eastAsia="Times New Roman" w:hAnsi="Times New Roman" w:cs="Times New Roman"/>
          <w:color w:val="000000" w:themeColor="text1"/>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kā n</w:t>
      </w:r>
      <w:r w:rsidRPr="00931D97">
        <w:rPr>
          <w:rFonts w:ascii="Times New Roman" w:eastAsia="Times New Roman" w:hAnsi="Times New Roman" w:cs="Times New Roman"/>
          <w:color w:val="000000" w:themeColor="text1"/>
          <w:spacing w:val="-1"/>
          <w:sz w:val="24"/>
          <w:szCs w:val="24"/>
        </w:rPr>
        <w:t>ea</w:t>
      </w:r>
      <w:r w:rsidRPr="00931D97">
        <w:rPr>
          <w:rFonts w:ascii="Times New Roman" w:eastAsia="Times New Roman" w:hAnsi="Times New Roman" w:cs="Times New Roman"/>
          <w:color w:val="000000" w:themeColor="text1"/>
          <w:sz w:val="24"/>
          <w:szCs w:val="24"/>
        </w:rPr>
        <w:t>tņ</w:t>
      </w:r>
      <w:r w:rsidRPr="00931D97">
        <w:rPr>
          <w:rFonts w:ascii="Times New Roman" w:eastAsia="Times New Roman" w:hAnsi="Times New Roman" w:cs="Times New Roman"/>
          <w:color w:val="000000" w:themeColor="text1"/>
          <w:spacing w:val="2"/>
          <w:sz w:val="24"/>
          <w:szCs w:val="24"/>
        </w:rPr>
        <w:t>e</w:t>
      </w:r>
      <w:r w:rsidRPr="00931D97">
        <w:rPr>
          <w:rFonts w:ascii="Times New Roman" w:eastAsia="Times New Roman" w:hAnsi="Times New Roman" w:cs="Times New Roman"/>
          <w:color w:val="000000" w:themeColor="text1"/>
          <w:sz w:val="24"/>
          <w:szCs w:val="24"/>
        </w:rPr>
        <w:t>mam</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s </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stāvd</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 xml:space="preserve">ļas </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 xml:space="preserve">ir </w:t>
      </w:r>
      <w:r w:rsidRPr="00931D97">
        <w:rPr>
          <w:rFonts w:ascii="Times New Roman" w:eastAsia="Times New Roman" w:hAnsi="Times New Roman" w:cs="Times New Roman"/>
          <w:color w:val="000000" w:themeColor="text1"/>
          <w:spacing w:val="4"/>
          <w:sz w:val="24"/>
          <w:szCs w:val="24"/>
        </w:rPr>
        <w:t xml:space="preserve"> </w:t>
      </w:r>
      <w:r w:rsidRPr="00931D97">
        <w:rPr>
          <w:rFonts w:ascii="Times New Roman" w:eastAsia="Times New Roman" w:hAnsi="Times New Roman" w:cs="Times New Roman"/>
          <w:color w:val="000000" w:themeColor="text1"/>
          <w:sz w:val="24"/>
          <w:szCs w:val="24"/>
        </w:rPr>
        <w:t>pievi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noti </w:t>
      </w:r>
      <w:r w:rsidRPr="00931D97">
        <w:rPr>
          <w:rFonts w:ascii="Times New Roman" w:eastAsia="Times New Roman" w:hAnsi="Times New Roman" w:cs="Times New Roman"/>
          <w:color w:val="000000" w:themeColor="text1"/>
          <w:spacing w:val="5"/>
          <w:sz w:val="24"/>
          <w:szCs w:val="24"/>
        </w:rPr>
        <w:t xml:space="preserve"> </w:t>
      </w:r>
      <w:r w:rsidRPr="00931D97">
        <w:rPr>
          <w:rFonts w:ascii="Times New Roman" w:eastAsia="Times New Roman" w:hAnsi="Times New Roman" w:cs="Times New Roman"/>
          <w:color w:val="000000" w:themeColor="text1"/>
          <w:sz w:val="24"/>
          <w:szCs w:val="24"/>
        </w:rPr>
        <w:t>š</w:t>
      </w:r>
      <w:r w:rsidRPr="00931D97">
        <w:rPr>
          <w:rFonts w:ascii="Times New Roman" w:eastAsia="Times New Roman" w:hAnsi="Times New Roman" w:cs="Times New Roman"/>
          <w:color w:val="000000" w:themeColor="text1"/>
          <w:spacing w:val="5"/>
          <w:sz w:val="24"/>
          <w:szCs w:val="24"/>
        </w:rPr>
        <w:t>ā</w:t>
      </w:r>
      <w:r w:rsidRPr="00931D97">
        <w:rPr>
          <w:rFonts w:ascii="Times New Roman" w:eastAsia="Times New Roman" w:hAnsi="Times New Roman" w:cs="Times New Roman"/>
          <w:color w:val="000000" w:themeColor="text1"/>
          <w:sz w:val="24"/>
          <w:szCs w:val="24"/>
        </w:rPr>
        <w:t>di dokumenti:</w:t>
      </w:r>
    </w:p>
    <w:p w14:paraId="3A44FE15" w14:textId="77777777" w:rsidR="00931D97" w:rsidRPr="00931D97" w:rsidRDefault="00931D97" w:rsidP="00931D97">
      <w:pPr>
        <w:tabs>
          <w:tab w:val="left" w:pos="1418"/>
        </w:tabs>
        <w:spacing w:after="0"/>
        <w:ind w:left="2694" w:hanging="851"/>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 xml:space="preserve">7.12.1. Apdrošinātāja iesniegtais piedāvājums </w:t>
      </w:r>
      <w:proofErr w:type="spellStart"/>
      <w:r w:rsidRPr="00931D97">
        <w:rPr>
          <w:rFonts w:ascii="Times New Roman" w:hAnsi="Times New Roman" w:cs="Times New Roman"/>
          <w:color w:val="000000" w:themeColor="text1"/>
          <w:sz w:val="24"/>
          <w:szCs w:val="24"/>
        </w:rPr>
        <w:t>zemsliekšņa</w:t>
      </w:r>
      <w:proofErr w:type="spellEnd"/>
      <w:r w:rsidRPr="00931D97">
        <w:rPr>
          <w:rFonts w:ascii="Times New Roman" w:hAnsi="Times New Roman" w:cs="Times New Roman"/>
          <w:color w:val="000000" w:themeColor="text1"/>
          <w:sz w:val="24"/>
          <w:szCs w:val="24"/>
        </w:rPr>
        <w:t xml:space="preserve"> iepirkumā SIA „DOBELES ŪDENS” darbinieku veselības apdrošināšana” Id.Nr.DŪ-ZI-2023/1;</w:t>
      </w:r>
    </w:p>
    <w:p w14:paraId="03D43D4E" w14:textId="77777777" w:rsidR="00931D97" w:rsidRPr="00931D97" w:rsidRDefault="00931D97" w:rsidP="00931D97">
      <w:pPr>
        <w:tabs>
          <w:tab w:val="left" w:pos="1418"/>
          <w:tab w:val="left" w:pos="2694"/>
        </w:tabs>
        <w:spacing w:after="0"/>
        <w:ind w:left="2694" w:hanging="851"/>
        <w:contextualSpacing/>
        <w:jc w:val="both"/>
        <w:rPr>
          <w:color w:val="000000" w:themeColor="text1"/>
          <w:sz w:val="24"/>
          <w:szCs w:val="24"/>
        </w:rPr>
      </w:pPr>
      <w:r w:rsidRPr="00931D97">
        <w:rPr>
          <w:rFonts w:ascii="Times New Roman" w:eastAsia="Times New Roman" w:hAnsi="Times New Roman" w:cs="Times New Roman"/>
          <w:color w:val="000000" w:themeColor="text1"/>
          <w:sz w:val="24"/>
          <w:szCs w:val="24"/>
        </w:rPr>
        <w:t>7.12.2.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ošināmo darbini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ku 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r</w:t>
      </w:r>
      <w:r w:rsidRPr="00931D97">
        <w:rPr>
          <w:rFonts w:ascii="Times New Roman" w:eastAsia="Times New Roman" w:hAnsi="Times New Roman" w:cs="Times New Roman"/>
          <w:color w:val="000000" w:themeColor="text1"/>
          <w:spacing w:val="-2"/>
          <w:sz w:val="24"/>
          <w:szCs w:val="24"/>
        </w:rPr>
        <w:t>a</w:t>
      </w:r>
      <w:r w:rsidRPr="00931D97">
        <w:rPr>
          <w:rFonts w:ascii="Times New Roman" w:eastAsia="Times New Roman" w:hAnsi="Times New Roman" w:cs="Times New Roman"/>
          <w:color w:val="000000" w:themeColor="text1"/>
          <w:sz w:val="24"/>
          <w:szCs w:val="24"/>
        </w:rPr>
        <w:t>ksts</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z</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1 (vienas) lap</w:t>
      </w:r>
      <w:r w:rsidRPr="00931D97">
        <w:rPr>
          <w:rFonts w:ascii="Times New Roman" w:eastAsia="Times New Roman" w:hAnsi="Times New Roman" w:cs="Times New Roman"/>
          <w:color w:val="000000" w:themeColor="text1"/>
          <w:spacing w:val="-1"/>
          <w:sz w:val="24"/>
          <w:szCs w:val="24"/>
        </w:rPr>
        <w:t>as</w:t>
      </w:r>
      <w:r w:rsidRPr="00931D97">
        <w:rPr>
          <w:rFonts w:ascii="Times New Roman" w:eastAsia="Times New Roman" w:hAnsi="Times New Roman" w:cs="Times New Roman"/>
          <w:color w:val="000000" w:themeColor="text1"/>
          <w:sz w:val="24"/>
          <w:szCs w:val="24"/>
        </w:rPr>
        <w:t xml:space="preserve">.  </w:t>
      </w:r>
    </w:p>
    <w:p w14:paraId="00408C5E" w14:textId="77777777" w:rsidR="00931D97" w:rsidRPr="00931D97" w:rsidRDefault="00931D97" w:rsidP="00931D97">
      <w:pPr>
        <w:spacing w:after="0"/>
        <w:ind w:left="1560" w:right="84" w:hanging="567"/>
        <w:contextualSpacing/>
        <w:jc w:val="both"/>
        <w:rPr>
          <w:color w:val="000000" w:themeColor="text1"/>
          <w:sz w:val="24"/>
          <w:szCs w:val="24"/>
        </w:rPr>
      </w:pPr>
      <w:r w:rsidRPr="00931D97">
        <w:rPr>
          <w:rFonts w:ascii="Times New Roman" w:eastAsia="Times New Roman" w:hAnsi="Times New Roman" w:cs="Times New Roman"/>
          <w:color w:val="000000" w:themeColor="text1"/>
          <w:spacing w:val="-3"/>
          <w:sz w:val="24"/>
          <w:szCs w:val="24"/>
        </w:rPr>
        <w:t>7.13.  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ums</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Times New Roman" w:hAnsi="Times New Roman" w:cs="Times New Roman"/>
          <w:color w:val="000000" w:themeColor="text1"/>
          <w:sz w:val="24"/>
          <w:szCs w:val="24"/>
        </w:rPr>
        <w:t>s</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vots</w:t>
      </w:r>
      <w:r w:rsidRPr="00931D97">
        <w:rPr>
          <w:rFonts w:ascii="Times New Roman" w:eastAsia="Times New Roman" w:hAnsi="Times New Roman" w:cs="Times New Roman"/>
          <w:color w:val="000000" w:themeColor="text1"/>
          <w:spacing w:val="46"/>
          <w:sz w:val="24"/>
          <w:szCs w:val="24"/>
        </w:rPr>
        <w:t xml:space="preserve"> </w:t>
      </w:r>
      <w:r w:rsidRPr="00931D97">
        <w:rPr>
          <w:rFonts w:ascii="Times New Roman" w:eastAsia="Calibri" w:hAnsi="Times New Roman" w:cs="Times New Roman"/>
          <w:color w:val="000000"/>
          <w:sz w:val="24"/>
          <w:szCs w:val="24"/>
          <w:lang w:eastAsia="en-US"/>
        </w:rPr>
        <w:t>2 (divos) identiskos eksemplāros ar vienādu juridisko spēku,</w:t>
      </w:r>
      <w:r w:rsidRPr="00931D97">
        <w:rPr>
          <w:rFonts w:ascii="Times New Roman" w:eastAsia="Times New Roman" w:hAnsi="Times New Roman" w:cs="Times New Roman"/>
          <w:color w:val="000000" w:themeColor="text1"/>
          <w:sz w:val="24"/>
          <w:szCs w:val="24"/>
        </w:rPr>
        <w:t xml:space="preserve"> no</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k</w:t>
      </w:r>
      <w:r w:rsidRPr="00931D97">
        <w:rPr>
          <w:rFonts w:ascii="Times New Roman" w:eastAsia="Times New Roman" w:hAnsi="Times New Roman" w:cs="Times New Roman"/>
          <w:color w:val="000000" w:themeColor="text1"/>
          <w:spacing w:val="2"/>
          <w:sz w:val="24"/>
          <w:szCs w:val="24"/>
        </w:rPr>
        <w:t>u</w:t>
      </w:r>
      <w:r w:rsidRPr="00931D97">
        <w:rPr>
          <w:rFonts w:ascii="Times New Roman" w:eastAsia="Times New Roman" w:hAnsi="Times New Roman" w:cs="Times New Roman"/>
          <w:color w:val="000000" w:themeColor="text1"/>
          <w:sz w:val="24"/>
          <w:szCs w:val="24"/>
        </w:rPr>
        <w:t>ri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m</w:t>
      </w:r>
      <w:r w:rsidRPr="00931D97">
        <w:rPr>
          <w:rFonts w:ascii="Times New Roman" w:eastAsia="Times New Roman" w:hAnsi="Times New Roman" w:cs="Times New Roman"/>
          <w:color w:val="000000" w:themeColor="text1"/>
          <w:spacing w:val="48"/>
          <w:sz w:val="24"/>
          <w:szCs w:val="24"/>
        </w:rPr>
        <w:t xml:space="preserve"> </w:t>
      </w:r>
      <w:r w:rsidRPr="00931D97">
        <w:rPr>
          <w:rFonts w:ascii="Times New Roman" w:eastAsia="Times New Roman" w:hAnsi="Times New Roman" w:cs="Times New Roman"/>
          <w:color w:val="000000" w:themeColor="text1"/>
          <w:sz w:val="24"/>
          <w:szCs w:val="24"/>
        </w:rPr>
        <w:t>viens</w:t>
      </w:r>
      <w:r w:rsidRPr="00931D97">
        <w:rPr>
          <w:rFonts w:ascii="Times New Roman" w:eastAsia="Times New Roman" w:hAnsi="Times New Roman" w:cs="Times New Roman"/>
          <w:color w:val="000000" w:themeColor="text1"/>
          <w:spacing w:val="45"/>
          <w:sz w:val="24"/>
          <w:szCs w:val="24"/>
        </w:rPr>
        <w:t xml:space="preserve"> </w:t>
      </w:r>
      <w:r w:rsidRPr="00931D97">
        <w:rPr>
          <w:rFonts w:ascii="Times New Roman" w:eastAsia="Times New Roman" w:hAnsi="Times New Roman" w:cs="Times New Roman"/>
          <w:color w:val="000000" w:themeColor="text1"/>
          <w:sz w:val="24"/>
          <w:szCs w:val="24"/>
        </w:rPr>
        <w:t>nodots Apd</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ošināt</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jam,</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b</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t</w:t>
      </w:r>
      <w:r w:rsidRPr="00931D97">
        <w:rPr>
          <w:rFonts w:ascii="Times New Roman" w:eastAsia="Times New Roman" w:hAnsi="Times New Roman" w:cs="Times New Roman"/>
          <w:color w:val="000000" w:themeColor="text1"/>
          <w:spacing w:val="2"/>
          <w:sz w:val="24"/>
          <w:szCs w:val="24"/>
        </w:rPr>
        <w:t xml:space="preserve"> </w:t>
      </w:r>
      <w:r w:rsidRPr="00931D97">
        <w:rPr>
          <w:rFonts w:ascii="Times New Roman" w:eastAsia="Times New Roman" w:hAnsi="Times New Roman" w:cs="Times New Roman"/>
          <w:color w:val="000000" w:themeColor="text1"/>
          <w:sz w:val="24"/>
          <w:szCs w:val="24"/>
        </w:rPr>
        <w:t>o</w:t>
      </w:r>
      <w:r w:rsidRPr="00931D97">
        <w:rPr>
          <w:rFonts w:ascii="Times New Roman" w:eastAsia="Times New Roman" w:hAnsi="Times New Roman" w:cs="Times New Roman"/>
          <w:color w:val="000000" w:themeColor="text1"/>
          <w:spacing w:val="3"/>
          <w:sz w:val="24"/>
          <w:szCs w:val="24"/>
        </w:rPr>
        <w:t>t</w:t>
      </w:r>
      <w:r w:rsidRPr="00931D97">
        <w:rPr>
          <w:rFonts w:ascii="Times New Roman" w:eastAsia="Times New Roman" w:hAnsi="Times New Roman" w:cs="Times New Roman"/>
          <w:color w:val="000000" w:themeColor="text1"/>
          <w:sz w:val="24"/>
          <w:szCs w:val="24"/>
        </w:rPr>
        <w:t xml:space="preserve">rs </w:t>
      </w:r>
      <w:r w:rsidRPr="00931D97">
        <w:rPr>
          <w:rFonts w:ascii="Times New Roman" w:eastAsia="Times New Roman" w:hAnsi="Times New Roman" w:cs="Times New Roman"/>
          <w:color w:val="000000" w:themeColor="text1"/>
          <w:spacing w:val="1"/>
          <w:sz w:val="24"/>
          <w:szCs w:val="24"/>
        </w:rPr>
        <w:t>A</w:t>
      </w:r>
      <w:r w:rsidRPr="00931D97">
        <w:rPr>
          <w:rFonts w:ascii="Times New Roman" w:eastAsia="Times New Roman" w:hAnsi="Times New Roman" w:cs="Times New Roman"/>
          <w:color w:val="000000" w:themeColor="text1"/>
          <w:sz w:val="24"/>
          <w:szCs w:val="24"/>
        </w:rPr>
        <w:t>pdrošin</w:t>
      </w:r>
      <w:r w:rsidRPr="00931D97">
        <w:rPr>
          <w:rFonts w:ascii="Times New Roman" w:eastAsia="Times New Roman" w:hAnsi="Times New Roman" w:cs="Times New Roman"/>
          <w:color w:val="000000" w:themeColor="text1"/>
          <w:spacing w:val="-1"/>
          <w:sz w:val="24"/>
          <w:szCs w:val="24"/>
        </w:rPr>
        <w:t>āšanas</w:t>
      </w:r>
      <w:r w:rsidRPr="00931D97">
        <w:rPr>
          <w:rFonts w:ascii="Times New Roman" w:eastAsia="Times New Roman" w:hAnsi="Times New Roman" w:cs="Times New Roman"/>
          <w:color w:val="000000" w:themeColor="text1"/>
          <w:sz w:val="24"/>
          <w:szCs w:val="24"/>
        </w:rPr>
        <w:t xml:space="preserve"> ņ</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pacing w:val="3"/>
          <w:sz w:val="24"/>
          <w:szCs w:val="24"/>
        </w:rPr>
        <w:t>m</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 xml:space="preserve">jam. </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Abi</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 xml:space="preserve">m </w:t>
      </w:r>
      <w:r w:rsidRPr="00931D97">
        <w:rPr>
          <w:rFonts w:ascii="Times New Roman" w:eastAsia="Times New Roman" w:hAnsi="Times New Roman" w:cs="Times New Roman"/>
          <w:color w:val="000000" w:themeColor="text1"/>
          <w:spacing w:val="-3"/>
          <w:sz w:val="24"/>
          <w:szCs w:val="24"/>
        </w:rPr>
        <w:t>L</w:t>
      </w:r>
      <w:r w:rsidRPr="00931D97">
        <w:rPr>
          <w:rFonts w:ascii="Times New Roman" w:eastAsia="Times New Roman" w:hAnsi="Times New Roman" w:cs="Times New Roman"/>
          <w:color w:val="000000" w:themeColor="text1"/>
          <w:spacing w:val="3"/>
          <w:sz w:val="24"/>
          <w:szCs w:val="24"/>
        </w:rPr>
        <w:t>ī</w:t>
      </w:r>
      <w:r w:rsidRPr="00931D97">
        <w:rPr>
          <w:rFonts w:ascii="Times New Roman" w:eastAsia="Times New Roman" w:hAnsi="Times New Roman" w:cs="Times New Roman"/>
          <w:color w:val="000000" w:themeColor="text1"/>
          <w:spacing w:val="-2"/>
          <w:sz w:val="24"/>
          <w:szCs w:val="24"/>
        </w:rPr>
        <w:t>g</w:t>
      </w:r>
      <w:r w:rsidRPr="00931D97">
        <w:rPr>
          <w:rFonts w:ascii="Times New Roman" w:eastAsia="Times New Roman" w:hAnsi="Times New Roman" w:cs="Times New Roman"/>
          <w:color w:val="000000" w:themeColor="text1"/>
          <w:sz w:val="24"/>
          <w:szCs w:val="24"/>
        </w:rPr>
        <w:t xml:space="preserve">uma </w:t>
      </w:r>
      <w:r w:rsidRPr="00931D97">
        <w:rPr>
          <w:rFonts w:ascii="Times New Roman" w:eastAsia="Times New Roman" w:hAnsi="Times New Roman" w:cs="Times New Roman"/>
          <w:color w:val="000000" w:themeColor="text1"/>
          <w:spacing w:val="-1"/>
          <w:sz w:val="24"/>
          <w:szCs w:val="24"/>
        </w:rPr>
        <w:t>e</w:t>
      </w:r>
      <w:r w:rsidRPr="00931D97">
        <w:rPr>
          <w:rFonts w:ascii="Times New Roman" w:eastAsia="Times New Roman" w:hAnsi="Times New Roman" w:cs="Times New Roman"/>
          <w:color w:val="000000" w:themeColor="text1"/>
          <w:sz w:val="24"/>
          <w:szCs w:val="24"/>
        </w:rPr>
        <w:t>ksemplā</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 xml:space="preserve">iem </w:t>
      </w:r>
      <w:r w:rsidRPr="00931D97">
        <w:rPr>
          <w:rFonts w:ascii="Times New Roman" w:eastAsia="Times New Roman" w:hAnsi="Times New Roman" w:cs="Times New Roman"/>
          <w:color w:val="000000" w:themeColor="text1"/>
          <w:spacing w:val="1"/>
          <w:sz w:val="24"/>
          <w:szCs w:val="24"/>
        </w:rPr>
        <w:t xml:space="preserve"> </w:t>
      </w:r>
      <w:r w:rsidRPr="00931D97">
        <w:rPr>
          <w:rFonts w:ascii="Times New Roman" w:eastAsia="Times New Roman" w:hAnsi="Times New Roman" w:cs="Times New Roman"/>
          <w:color w:val="000000" w:themeColor="text1"/>
          <w:sz w:val="24"/>
          <w:szCs w:val="24"/>
        </w:rPr>
        <w:t>ir vien</w:t>
      </w:r>
      <w:r w:rsidRPr="00931D97">
        <w:rPr>
          <w:rFonts w:ascii="Times New Roman" w:eastAsia="Times New Roman" w:hAnsi="Times New Roman" w:cs="Times New Roman"/>
          <w:color w:val="000000" w:themeColor="text1"/>
          <w:spacing w:val="-1"/>
          <w:sz w:val="24"/>
          <w:szCs w:val="24"/>
        </w:rPr>
        <w:t>ā</w:t>
      </w:r>
      <w:r w:rsidRPr="00931D97">
        <w:rPr>
          <w:rFonts w:ascii="Times New Roman" w:eastAsia="Times New Roman" w:hAnsi="Times New Roman" w:cs="Times New Roman"/>
          <w:color w:val="000000" w:themeColor="text1"/>
          <w:sz w:val="24"/>
          <w:szCs w:val="24"/>
        </w:rPr>
        <w:t>ds ju</w:t>
      </w:r>
      <w:r w:rsidRPr="00931D97">
        <w:rPr>
          <w:rFonts w:ascii="Times New Roman" w:eastAsia="Times New Roman" w:hAnsi="Times New Roman" w:cs="Times New Roman"/>
          <w:color w:val="000000" w:themeColor="text1"/>
          <w:spacing w:val="-1"/>
          <w:sz w:val="24"/>
          <w:szCs w:val="24"/>
        </w:rPr>
        <w:t>r</w:t>
      </w:r>
      <w:r w:rsidRPr="00931D97">
        <w:rPr>
          <w:rFonts w:ascii="Times New Roman" w:eastAsia="Times New Roman" w:hAnsi="Times New Roman" w:cs="Times New Roman"/>
          <w:color w:val="000000" w:themeColor="text1"/>
          <w:sz w:val="24"/>
          <w:szCs w:val="24"/>
        </w:rPr>
        <w:t>id</w:t>
      </w:r>
      <w:r w:rsidRPr="00931D97">
        <w:rPr>
          <w:rFonts w:ascii="Times New Roman" w:eastAsia="Times New Roman" w:hAnsi="Times New Roman" w:cs="Times New Roman"/>
          <w:color w:val="000000" w:themeColor="text1"/>
          <w:spacing w:val="1"/>
          <w:sz w:val="24"/>
          <w:szCs w:val="24"/>
        </w:rPr>
        <w:t>i</w:t>
      </w:r>
      <w:r w:rsidRPr="00931D97">
        <w:rPr>
          <w:rFonts w:ascii="Times New Roman" w:eastAsia="Times New Roman" w:hAnsi="Times New Roman" w:cs="Times New Roman"/>
          <w:color w:val="000000" w:themeColor="text1"/>
          <w:sz w:val="24"/>
          <w:szCs w:val="24"/>
        </w:rPr>
        <w:t>sks sp</w:t>
      </w:r>
      <w:r w:rsidRPr="00931D97">
        <w:rPr>
          <w:rFonts w:ascii="Times New Roman" w:eastAsia="Times New Roman" w:hAnsi="Times New Roman" w:cs="Times New Roman"/>
          <w:color w:val="000000" w:themeColor="text1"/>
          <w:spacing w:val="-1"/>
          <w:sz w:val="24"/>
          <w:szCs w:val="24"/>
        </w:rPr>
        <w:t>ē</w:t>
      </w:r>
      <w:r w:rsidRPr="00931D97">
        <w:rPr>
          <w:rFonts w:ascii="Times New Roman" w:eastAsia="Times New Roman" w:hAnsi="Times New Roman" w:cs="Times New Roman"/>
          <w:color w:val="000000" w:themeColor="text1"/>
          <w:sz w:val="24"/>
          <w:szCs w:val="24"/>
        </w:rPr>
        <w:t>ks.</w:t>
      </w:r>
    </w:p>
    <w:p w14:paraId="47559A03" w14:textId="77777777" w:rsidR="00931D97" w:rsidRPr="00931D97" w:rsidRDefault="00931D97" w:rsidP="00931D97">
      <w:pPr>
        <w:tabs>
          <w:tab w:val="left" w:pos="1180"/>
        </w:tabs>
        <w:spacing w:after="0"/>
        <w:ind w:right="84"/>
        <w:contextualSpacing/>
        <w:rPr>
          <w:rFonts w:ascii="Times New Roman" w:hAnsi="Times New Roman" w:cs="Times New Roman"/>
          <w:b/>
          <w:bCs/>
          <w:color w:val="000000" w:themeColor="text1"/>
          <w:sz w:val="24"/>
          <w:szCs w:val="24"/>
        </w:rPr>
      </w:pPr>
    </w:p>
    <w:p w14:paraId="3A0230D8" w14:textId="77777777" w:rsidR="00931D97" w:rsidRPr="00931D97" w:rsidRDefault="00931D97" w:rsidP="00931D97">
      <w:pPr>
        <w:tabs>
          <w:tab w:val="left" w:pos="1180"/>
        </w:tabs>
        <w:spacing w:after="0"/>
        <w:ind w:right="84"/>
        <w:contextualSpacing/>
        <w:jc w:val="center"/>
        <w:rPr>
          <w:color w:val="000000" w:themeColor="text1"/>
          <w:sz w:val="24"/>
          <w:szCs w:val="24"/>
        </w:rPr>
      </w:pPr>
      <w:r w:rsidRPr="00931D97">
        <w:rPr>
          <w:rFonts w:ascii="Times New Roman" w:hAnsi="Times New Roman" w:cs="Times New Roman"/>
          <w:b/>
          <w:bCs/>
          <w:color w:val="000000" w:themeColor="text1"/>
          <w:sz w:val="24"/>
          <w:szCs w:val="24"/>
        </w:rPr>
        <w:t>8. Pušu rekvizīti, līguma noslēgšanas datums un pārstāvju parakst</w:t>
      </w:r>
    </w:p>
    <w:p w14:paraId="0118A8D6" w14:textId="77777777" w:rsidR="00931D97" w:rsidRPr="00931D97" w:rsidRDefault="00931D97" w:rsidP="00931D97">
      <w:pPr>
        <w:tabs>
          <w:tab w:val="left" w:pos="1180"/>
        </w:tabs>
        <w:spacing w:after="0"/>
        <w:ind w:right="84"/>
        <w:contextualSpacing/>
        <w:rPr>
          <w:color w:val="000000" w:themeColor="text1"/>
          <w:sz w:val="24"/>
          <w:szCs w:val="24"/>
        </w:rPr>
      </w:pPr>
    </w:p>
    <w:tbl>
      <w:tblPr>
        <w:tblW w:w="10019" w:type="dxa"/>
        <w:tblInd w:w="1321" w:type="dxa"/>
        <w:tblLook w:val="0000" w:firstRow="0" w:lastRow="0" w:firstColumn="0" w:lastColumn="0" w:noHBand="0" w:noVBand="0"/>
      </w:tblPr>
      <w:tblGrid>
        <w:gridCol w:w="4966"/>
        <w:gridCol w:w="5053"/>
      </w:tblGrid>
      <w:tr w:rsidR="00931D97" w:rsidRPr="00931D97" w14:paraId="168CD49F" w14:textId="77777777" w:rsidTr="00C920BE">
        <w:trPr>
          <w:trHeight w:val="1094"/>
        </w:trPr>
        <w:tc>
          <w:tcPr>
            <w:tcW w:w="4966" w:type="dxa"/>
          </w:tcPr>
          <w:p w14:paraId="2A11CF78" w14:textId="77777777" w:rsidR="00931D97" w:rsidRPr="00B71EFD" w:rsidRDefault="00931D97" w:rsidP="00931D97">
            <w:pPr>
              <w:spacing w:after="0" w:line="240" w:lineRule="auto"/>
              <w:ind w:right="67"/>
              <w:jc w:val="both"/>
              <w:rPr>
                <w:rFonts w:ascii="Times New Roman" w:eastAsia="Calibri" w:hAnsi="Times New Roman" w:cs="Times New Roman"/>
                <w:b/>
                <w:bCs/>
                <w:color w:val="000000" w:themeColor="text1"/>
                <w:sz w:val="24"/>
                <w:szCs w:val="24"/>
                <w:lang w:eastAsia="lv-LV"/>
              </w:rPr>
            </w:pPr>
            <w:r w:rsidRPr="00B71EFD">
              <w:rPr>
                <w:rFonts w:ascii="Times New Roman" w:eastAsia="Calibri" w:hAnsi="Times New Roman" w:cs="Times New Roman"/>
                <w:b/>
                <w:bCs/>
                <w:color w:val="000000" w:themeColor="text1"/>
                <w:sz w:val="24"/>
                <w:szCs w:val="24"/>
                <w:lang w:eastAsia="lv-LV"/>
              </w:rPr>
              <w:t>APDROŠINĀJUMA ŅĒMĒJS:</w:t>
            </w:r>
          </w:p>
          <w:p w14:paraId="0850EB24" w14:textId="77777777" w:rsidR="00931D97" w:rsidRPr="00B71EFD" w:rsidRDefault="00931D97" w:rsidP="00931D97">
            <w:pPr>
              <w:spacing w:after="0" w:line="240" w:lineRule="auto"/>
              <w:ind w:right="67"/>
              <w:jc w:val="both"/>
              <w:rPr>
                <w:rFonts w:ascii="Times New Roman" w:eastAsia="Calibri" w:hAnsi="Times New Roman" w:cs="Times New Roman"/>
                <w:b/>
                <w:bCs/>
                <w:color w:val="000000" w:themeColor="text1"/>
                <w:sz w:val="24"/>
                <w:szCs w:val="24"/>
                <w:lang w:eastAsia="lv-LV"/>
              </w:rPr>
            </w:pPr>
            <w:r w:rsidRPr="00B71EFD">
              <w:rPr>
                <w:rFonts w:ascii="Times New Roman" w:eastAsia="Calibri" w:hAnsi="Times New Roman" w:cs="Times New Roman"/>
                <w:b/>
                <w:bCs/>
                <w:color w:val="000000" w:themeColor="text1"/>
                <w:sz w:val="24"/>
                <w:szCs w:val="24"/>
                <w:lang w:eastAsia="lv-LV"/>
              </w:rPr>
              <w:t xml:space="preserve">SIA </w:t>
            </w:r>
            <w:r w:rsidRPr="00B71EFD">
              <w:rPr>
                <w:rFonts w:ascii="Times New Roman" w:eastAsia="Calibri" w:hAnsi="Times New Roman" w:cs="Times New Roman"/>
                <w:b/>
                <w:color w:val="000000" w:themeColor="text1"/>
                <w:sz w:val="24"/>
                <w:szCs w:val="24"/>
                <w:lang w:eastAsia="lv-LV"/>
              </w:rPr>
              <w:t>„</w:t>
            </w:r>
            <w:r w:rsidRPr="00B71EFD">
              <w:rPr>
                <w:rFonts w:ascii="Times New Roman" w:eastAsia="Calibri" w:hAnsi="Times New Roman" w:cs="Times New Roman"/>
                <w:b/>
                <w:bCs/>
                <w:color w:val="000000" w:themeColor="text1"/>
                <w:sz w:val="24"/>
                <w:szCs w:val="24"/>
                <w:lang w:eastAsia="lv-LV"/>
              </w:rPr>
              <w:t>DOBELES ŪDENS”</w:t>
            </w:r>
          </w:p>
          <w:p w14:paraId="23597A11" w14:textId="77777777" w:rsidR="00931D97" w:rsidRPr="00B71EFD" w:rsidRDefault="00931D97" w:rsidP="00931D97">
            <w:pPr>
              <w:spacing w:after="0" w:line="240" w:lineRule="auto"/>
              <w:ind w:left="1987" w:right="67" w:hanging="1987"/>
              <w:jc w:val="both"/>
              <w:rPr>
                <w:rFonts w:ascii="Times New Roman" w:eastAsia="Calibri" w:hAnsi="Times New Roman" w:cs="Times New Roman"/>
                <w:color w:val="000000" w:themeColor="text1"/>
                <w:sz w:val="24"/>
                <w:szCs w:val="24"/>
                <w:lang w:eastAsia="lv-LV"/>
              </w:rPr>
            </w:pPr>
            <w:r w:rsidRPr="00B71EFD">
              <w:rPr>
                <w:rFonts w:ascii="Times New Roman" w:eastAsia="Calibri" w:hAnsi="Times New Roman" w:cs="Times New Roman"/>
                <w:color w:val="000000" w:themeColor="text1"/>
                <w:sz w:val="24"/>
                <w:szCs w:val="24"/>
                <w:lang w:eastAsia="lv-LV"/>
              </w:rPr>
              <w:t>Noliktavas iela 5, Dobele</w:t>
            </w:r>
          </w:p>
          <w:p w14:paraId="3AAC9FED" w14:textId="77777777" w:rsidR="00931D97" w:rsidRPr="00B71EFD" w:rsidRDefault="00931D97" w:rsidP="00931D97">
            <w:pPr>
              <w:spacing w:after="0" w:line="240" w:lineRule="auto"/>
              <w:ind w:left="1987" w:right="67" w:hanging="1987"/>
              <w:jc w:val="both"/>
              <w:rPr>
                <w:rFonts w:ascii="Times New Roman" w:eastAsia="Calibri" w:hAnsi="Times New Roman" w:cs="Times New Roman"/>
                <w:color w:val="000000" w:themeColor="text1"/>
                <w:sz w:val="24"/>
                <w:szCs w:val="24"/>
                <w:lang w:eastAsia="lv-LV"/>
              </w:rPr>
            </w:pPr>
            <w:r w:rsidRPr="00B71EFD">
              <w:rPr>
                <w:rFonts w:ascii="Times New Roman" w:eastAsia="Calibri" w:hAnsi="Times New Roman" w:cs="Times New Roman"/>
                <w:color w:val="000000" w:themeColor="text1"/>
                <w:sz w:val="24"/>
                <w:szCs w:val="24"/>
                <w:lang w:eastAsia="lv-LV"/>
              </w:rPr>
              <w:t>Dobeles novads, LV – 3701</w:t>
            </w:r>
          </w:p>
          <w:p w14:paraId="0B801CB5" w14:textId="77777777" w:rsidR="00931D97" w:rsidRPr="00B71EFD" w:rsidRDefault="00931D97" w:rsidP="00931D97">
            <w:pPr>
              <w:spacing w:after="0" w:line="240" w:lineRule="auto"/>
              <w:ind w:left="1987" w:right="67" w:hanging="1987"/>
              <w:jc w:val="both"/>
              <w:rPr>
                <w:rFonts w:ascii="Times New Roman" w:eastAsia="Calibri" w:hAnsi="Times New Roman" w:cs="Times New Roman"/>
                <w:color w:val="000000" w:themeColor="text1"/>
                <w:sz w:val="24"/>
                <w:szCs w:val="24"/>
                <w:lang w:eastAsia="lv-LV"/>
              </w:rPr>
            </w:pPr>
            <w:proofErr w:type="spellStart"/>
            <w:r w:rsidRPr="00B71EFD">
              <w:rPr>
                <w:rFonts w:ascii="Times New Roman" w:eastAsia="Calibri" w:hAnsi="Times New Roman" w:cs="Times New Roman"/>
                <w:color w:val="000000" w:themeColor="text1"/>
                <w:sz w:val="24"/>
                <w:szCs w:val="24"/>
                <w:lang w:eastAsia="lv-LV"/>
              </w:rPr>
              <w:t>Reģ</w:t>
            </w:r>
            <w:proofErr w:type="spellEnd"/>
            <w:r w:rsidRPr="00B71EFD">
              <w:rPr>
                <w:rFonts w:ascii="Times New Roman" w:eastAsia="Calibri" w:hAnsi="Times New Roman" w:cs="Times New Roman"/>
                <w:color w:val="000000" w:themeColor="text1"/>
                <w:sz w:val="24"/>
                <w:szCs w:val="24"/>
                <w:lang w:eastAsia="lv-LV"/>
              </w:rPr>
              <w:t>. Nr. LV45103000470</w:t>
            </w:r>
          </w:p>
          <w:p w14:paraId="4CDA0034" w14:textId="77777777" w:rsidR="00931D97" w:rsidRPr="00B71EFD" w:rsidRDefault="00931D97" w:rsidP="00931D97">
            <w:pPr>
              <w:spacing w:after="0" w:line="240" w:lineRule="auto"/>
              <w:ind w:left="1987" w:right="67" w:hanging="1987"/>
              <w:jc w:val="both"/>
              <w:rPr>
                <w:rFonts w:ascii="Times New Roman" w:eastAsia="Calibri" w:hAnsi="Times New Roman" w:cs="Times New Roman"/>
                <w:color w:val="000000" w:themeColor="text1"/>
                <w:sz w:val="24"/>
                <w:szCs w:val="24"/>
                <w:lang w:eastAsia="lv-LV"/>
              </w:rPr>
            </w:pPr>
            <w:r w:rsidRPr="00B71EFD">
              <w:rPr>
                <w:rFonts w:ascii="Times New Roman" w:eastAsia="Calibri" w:hAnsi="Times New Roman" w:cs="Times New Roman"/>
                <w:color w:val="000000" w:themeColor="text1"/>
                <w:sz w:val="24"/>
                <w:szCs w:val="24"/>
                <w:lang w:eastAsia="lv-LV"/>
              </w:rPr>
              <w:t>A/S Swedbank, Kods: HABA LV22</w:t>
            </w:r>
          </w:p>
          <w:p w14:paraId="6246AA6C" w14:textId="77777777" w:rsidR="00931D97" w:rsidRPr="00B71EFD"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B71EFD">
              <w:rPr>
                <w:rFonts w:ascii="Times New Roman" w:eastAsia="Calibri" w:hAnsi="Times New Roman" w:cs="Times New Roman"/>
                <w:color w:val="000000" w:themeColor="text1"/>
                <w:sz w:val="24"/>
                <w:szCs w:val="24"/>
                <w:lang w:eastAsia="lv-LV"/>
              </w:rPr>
              <w:t>Konts: LV35HABA0551023607829</w:t>
            </w:r>
          </w:p>
          <w:p w14:paraId="4C04E1C7" w14:textId="77777777" w:rsidR="00931D97" w:rsidRPr="00B71EFD"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B71EFD">
              <w:rPr>
                <w:rFonts w:ascii="Times New Roman" w:eastAsia="Calibri" w:hAnsi="Times New Roman" w:cs="Times New Roman"/>
                <w:color w:val="000000" w:themeColor="text1"/>
                <w:sz w:val="24"/>
                <w:szCs w:val="24"/>
                <w:lang w:eastAsia="lv-LV"/>
              </w:rPr>
              <w:t xml:space="preserve">SIA „DOBELES ŪDENS”                                  </w:t>
            </w:r>
          </w:p>
          <w:p w14:paraId="72566263"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B71EFD">
              <w:rPr>
                <w:rFonts w:ascii="Times New Roman" w:eastAsia="Calibri" w:hAnsi="Times New Roman" w:cs="Times New Roman"/>
                <w:color w:val="000000" w:themeColor="text1"/>
                <w:sz w:val="24"/>
                <w:szCs w:val="24"/>
                <w:lang w:eastAsia="lv-LV"/>
              </w:rPr>
              <w:t>Valdes loceklis</w:t>
            </w:r>
          </w:p>
          <w:p w14:paraId="77095AA9"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 xml:space="preserve">________________ Arnis </w:t>
            </w:r>
            <w:proofErr w:type="spellStart"/>
            <w:r w:rsidRPr="00931D97">
              <w:rPr>
                <w:rFonts w:ascii="Times New Roman" w:eastAsia="Calibri" w:hAnsi="Times New Roman" w:cs="Times New Roman"/>
                <w:color w:val="000000" w:themeColor="text1"/>
                <w:sz w:val="24"/>
                <w:szCs w:val="24"/>
                <w:lang w:eastAsia="lv-LV"/>
              </w:rPr>
              <w:t>Birzmalis</w:t>
            </w:r>
            <w:proofErr w:type="spellEnd"/>
          </w:p>
          <w:p w14:paraId="3CE7F869"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tc>
        <w:tc>
          <w:tcPr>
            <w:tcW w:w="5053" w:type="dxa"/>
          </w:tcPr>
          <w:p w14:paraId="2A31A718" w14:textId="77777777" w:rsidR="00931D97" w:rsidRPr="00931D97" w:rsidRDefault="00931D97" w:rsidP="00931D97">
            <w:pPr>
              <w:spacing w:after="0" w:line="240" w:lineRule="auto"/>
              <w:ind w:right="67"/>
              <w:jc w:val="both"/>
              <w:rPr>
                <w:rFonts w:ascii="Times New Roman" w:hAnsi="Times New Roman" w:cs="Times New Roman"/>
                <w:b/>
                <w:bCs/>
                <w:color w:val="000000" w:themeColor="text1"/>
                <w:sz w:val="24"/>
                <w:szCs w:val="24"/>
              </w:rPr>
            </w:pPr>
            <w:r w:rsidRPr="00931D97">
              <w:rPr>
                <w:rFonts w:ascii="Times New Roman" w:eastAsia="Calibri" w:hAnsi="Times New Roman" w:cs="Times New Roman"/>
                <w:b/>
                <w:bCs/>
                <w:color w:val="000000" w:themeColor="text1"/>
                <w:sz w:val="24"/>
                <w:szCs w:val="24"/>
                <w:lang w:eastAsia="lv-LV"/>
              </w:rPr>
              <w:t>APDROŠINĀTĀJS:</w:t>
            </w:r>
          </w:p>
          <w:p w14:paraId="4DE3FA1E"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3DFF25CB"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0059AEDF"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0B96577D"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21A70BEA"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2080C606"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07399D5A"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48563443" w14:textId="77777777"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p>
          <w:p w14:paraId="2E1FD721" w14:textId="17809B12" w:rsidR="00931D97" w:rsidRPr="00931D97" w:rsidRDefault="00931D97" w:rsidP="00931D97">
            <w:pPr>
              <w:spacing w:after="0" w:line="240" w:lineRule="auto"/>
              <w:ind w:right="67"/>
              <w:jc w:val="both"/>
              <w:rPr>
                <w:rFonts w:ascii="Times New Roman" w:eastAsia="Calibri" w:hAnsi="Times New Roman" w:cs="Times New Roman"/>
                <w:color w:val="000000" w:themeColor="text1"/>
                <w:sz w:val="24"/>
                <w:szCs w:val="24"/>
                <w:lang w:eastAsia="lv-LV"/>
              </w:rPr>
            </w:pPr>
            <w:r w:rsidRPr="00931D97">
              <w:rPr>
                <w:rFonts w:ascii="Times New Roman" w:eastAsia="Calibri" w:hAnsi="Times New Roman" w:cs="Times New Roman"/>
                <w:color w:val="000000" w:themeColor="text1"/>
                <w:sz w:val="24"/>
                <w:szCs w:val="24"/>
                <w:lang w:eastAsia="lv-LV"/>
              </w:rPr>
              <w:t>_________</w:t>
            </w:r>
            <w:r>
              <w:rPr>
                <w:rFonts w:ascii="Times New Roman" w:eastAsia="Calibri" w:hAnsi="Times New Roman" w:cs="Times New Roman"/>
                <w:color w:val="000000" w:themeColor="text1"/>
                <w:sz w:val="24"/>
                <w:szCs w:val="24"/>
              </w:rPr>
              <w:t>________________</w:t>
            </w:r>
          </w:p>
        </w:tc>
      </w:tr>
    </w:tbl>
    <w:p w14:paraId="41B79028" w14:textId="77777777" w:rsidR="00016F05" w:rsidRPr="00016F05" w:rsidRDefault="00016F05" w:rsidP="00016F05">
      <w:pPr>
        <w:rPr>
          <w:rFonts w:asciiTheme="minorHAnsi" w:eastAsiaTheme="minorHAnsi" w:hAnsiTheme="minorHAnsi" w:cstheme="minorBidi"/>
          <w:color w:val="000000" w:themeColor="text1"/>
          <w:lang w:eastAsia="en-US"/>
        </w:rPr>
      </w:pPr>
    </w:p>
    <w:p w14:paraId="3A2237F5" w14:textId="77777777" w:rsidR="00D82670" w:rsidRDefault="00D82670" w:rsidP="00E231B3"/>
    <w:sectPr w:rsidR="00D82670" w:rsidSect="00210379">
      <w:pgSz w:w="11906" w:h="16838"/>
      <w:pgMar w:top="1440" w:right="707"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D64A" w14:textId="77777777" w:rsidR="0031787A" w:rsidRDefault="0031787A" w:rsidP="00F93B16">
      <w:pPr>
        <w:spacing w:after="0" w:line="240" w:lineRule="auto"/>
      </w:pPr>
      <w:r>
        <w:separator/>
      </w:r>
    </w:p>
  </w:endnote>
  <w:endnote w:type="continuationSeparator" w:id="0">
    <w:p w14:paraId="1A823639" w14:textId="77777777" w:rsidR="0031787A" w:rsidRDefault="0031787A"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altName w:val="Calibri"/>
    <w:charset w:val="00"/>
    <w:family w:val="auto"/>
    <w:pitch w:val="variable"/>
    <w:sig w:usb0="800002AF" w:usb1="5000204A"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323F" w14:textId="77777777" w:rsidR="00AF7944" w:rsidRDefault="00AF7944">
    <w:pPr>
      <w:pStyle w:val="Footer"/>
      <w:jc w:val="right"/>
    </w:pPr>
    <w:r>
      <w:fldChar w:fldCharType="begin"/>
    </w:r>
    <w:r>
      <w:instrText xml:space="preserve"> PAGE   \* MERGEFORMAT </w:instrText>
    </w:r>
    <w:r>
      <w:fldChar w:fldCharType="separate"/>
    </w:r>
    <w:r>
      <w:rPr>
        <w:noProof/>
      </w:rPr>
      <w:t>30</w:t>
    </w:r>
    <w:r>
      <w:rPr>
        <w:noProof/>
      </w:rPr>
      <w:fldChar w:fldCharType="end"/>
    </w:r>
  </w:p>
  <w:p w14:paraId="28FD7B79" w14:textId="77777777" w:rsidR="00AF7944" w:rsidRDefault="00AF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F1D8" w14:textId="77777777" w:rsidR="0031787A" w:rsidRDefault="0031787A" w:rsidP="00F93B16">
      <w:pPr>
        <w:spacing w:after="0" w:line="240" w:lineRule="auto"/>
      </w:pPr>
      <w:r>
        <w:separator/>
      </w:r>
    </w:p>
  </w:footnote>
  <w:footnote w:type="continuationSeparator" w:id="0">
    <w:p w14:paraId="6EBF08A1" w14:textId="77777777" w:rsidR="0031787A" w:rsidRDefault="0031787A" w:rsidP="00F9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21E8" w14:textId="77777777" w:rsidR="00AF7944" w:rsidRDefault="00AF7944"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Noteikumi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iepirkumā</w:t>
    </w:r>
  </w:p>
  <w:p w14:paraId="225B8BFD" w14:textId="77777777" w:rsidR="00AF7944" w:rsidRPr="003014AF" w:rsidRDefault="00AF7944" w:rsidP="003014AF">
    <w:pPr>
      <w:pStyle w:val="Header"/>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2D16200F" w14:textId="30456E06" w:rsidR="00AF7944" w:rsidRPr="003014AF" w:rsidRDefault="00AF7944"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 (Id.Nr.DŪ</w:t>
    </w:r>
    <w:r w:rsidR="00CC02CD">
      <w:rPr>
        <w:rFonts w:ascii="Times New Roman" w:hAnsi="Times New Roman" w:cs="Times New Roman"/>
        <w:sz w:val="24"/>
        <w:szCs w:val="24"/>
      </w:rPr>
      <w:t>-</w:t>
    </w:r>
    <w:r>
      <w:rPr>
        <w:rFonts w:ascii="Times New Roman" w:hAnsi="Times New Roman" w:cs="Times New Roman"/>
        <w:sz w:val="24"/>
        <w:szCs w:val="24"/>
      </w:rPr>
      <w:t>Z</w:t>
    </w:r>
    <w:r w:rsidRPr="003014AF">
      <w:rPr>
        <w:rFonts w:ascii="Times New Roman" w:hAnsi="Times New Roman" w:cs="Times New Roman"/>
        <w:sz w:val="24"/>
        <w:szCs w:val="24"/>
      </w:rPr>
      <w:t>I</w:t>
    </w:r>
    <w:r w:rsidR="00CC02CD">
      <w:rPr>
        <w:rFonts w:ascii="Times New Roman" w:hAnsi="Times New Roman" w:cs="Times New Roman"/>
        <w:sz w:val="24"/>
        <w:szCs w:val="24"/>
      </w:rPr>
      <w:t>-</w:t>
    </w:r>
    <w:r w:rsidRPr="003014AF">
      <w:rPr>
        <w:rFonts w:ascii="Times New Roman" w:hAnsi="Times New Roman" w:cs="Times New Roman"/>
        <w:sz w:val="24"/>
        <w:szCs w:val="24"/>
      </w:rPr>
      <w:t>20</w:t>
    </w:r>
    <w:r>
      <w:rPr>
        <w:rFonts w:ascii="Times New Roman" w:hAnsi="Times New Roman" w:cs="Times New Roman"/>
        <w:sz w:val="24"/>
        <w:szCs w:val="24"/>
      </w:rPr>
      <w:t>2</w:t>
    </w:r>
    <w:r w:rsidR="004D2FB3">
      <w:rPr>
        <w:rFonts w:ascii="Times New Roman" w:hAnsi="Times New Roman" w:cs="Times New Roman"/>
        <w:sz w:val="24"/>
        <w:szCs w:val="24"/>
      </w:rPr>
      <w:t>3</w:t>
    </w:r>
    <w:r w:rsidRPr="003014AF">
      <w:rPr>
        <w:rFonts w:ascii="Times New Roman" w:hAnsi="Times New Roman" w:cs="Times New Roman"/>
        <w:sz w:val="24"/>
        <w:szCs w:val="24"/>
      </w:rPr>
      <w:t>/</w:t>
    </w:r>
    <w:r w:rsidR="004D2FB3">
      <w:rPr>
        <w:rFonts w:ascii="Times New Roman" w:hAnsi="Times New Roman" w:cs="Times New Roman"/>
        <w:sz w:val="24"/>
        <w:szCs w:val="24"/>
      </w:rPr>
      <w:t>1</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4D170A"/>
    <w:multiLevelType w:val="multilevel"/>
    <w:tmpl w:val="B2EEE67E"/>
    <w:lvl w:ilvl="0">
      <w:start w:val="1"/>
      <w:numFmt w:val="decimal"/>
      <w:lvlText w:val="%1."/>
      <w:lvlJc w:val="left"/>
      <w:pPr>
        <w:ind w:left="792" w:hanging="360"/>
      </w:pPr>
      <w:rPr>
        <w:rFonts w:hint="default"/>
      </w:rPr>
    </w:lvl>
    <w:lvl w:ilvl="1">
      <w:start w:val="1"/>
      <w:numFmt w:val="decimal"/>
      <w:isLgl/>
      <w:lvlText w:val="%1.%2."/>
      <w:lvlJc w:val="left"/>
      <w:pPr>
        <w:ind w:left="852" w:hanging="420"/>
      </w:pPr>
      <w:rPr>
        <w:rFonts w:hint="default"/>
        <w:b/>
      </w:rPr>
    </w:lvl>
    <w:lvl w:ilvl="2">
      <w:start w:val="1"/>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rPr>
    </w:lvl>
    <w:lvl w:ilvl="4">
      <w:start w:val="1"/>
      <w:numFmt w:val="decimal"/>
      <w:isLgl/>
      <w:lvlText w:val="%1.%2.%3.%4.%5."/>
      <w:lvlJc w:val="left"/>
      <w:pPr>
        <w:ind w:left="1512" w:hanging="1080"/>
      </w:pPr>
      <w:rPr>
        <w:rFonts w:hint="default"/>
        <w:b/>
      </w:rPr>
    </w:lvl>
    <w:lvl w:ilvl="5">
      <w:start w:val="1"/>
      <w:numFmt w:val="decimal"/>
      <w:isLgl/>
      <w:lvlText w:val="%1.%2.%3.%4.%5.%6."/>
      <w:lvlJc w:val="left"/>
      <w:pPr>
        <w:ind w:left="1512" w:hanging="1080"/>
      </w:pPr>
      <w:rPr>
        <w:rFonts w:hint="default"/>
        <w:b/>
      </w:rPr>
    </w:lvl>
    <w:lvl w:ilvl="6">
      <w:start w:val="1"/>
      <w:numFmt w:val="decimal"/>
      <w:isLgl/>
      <w:lvlText w:val="%1.%2.%3.%4.%5.%6.%7."/>
      <w:lvlJc w:val="left"/>
      <w:pPr>
        <w:ind w:left="1872" w:hanging="1440"/>
      </w:pPr>
      <w:rPr>
        <w:rFonts w:hint="default"/>
        <w:b/>
      </w:rPr>
    </w:lvl>
    <w:lvl w:ilvl="7">
      <w:start w:val="1"/>
      <w:numFmt w:val="decimal"/>
      <w:isLgl/>
      <w:lvlText w:val="%1.%2.%3.%4.%5.%6.%7.%8."/>
      <w:lvlJc w:val="left"/>
      <w:pPr>
        <w:ind w:left="1872" w:hanging="1440"/>
      </w:pPr>
      <w:rPr>
        <w:rFonts w:hint="default"/>
        <w:b/>
      </w:rPr>
    </w:lvl>
    <w:lvl w:ilvl="8">
      <w:start w:val="1"/>
      <w:numFmt w:val="decimal"/>
      <w:isLgl/>
      <w:lvlText w:val="%1.%2.%3.%4.%5.%6.%7.%8.%9."/>
      <w:lvlJc w:val="left"/>
      <w:pPr>
        <w:ind w:left="2232" w:hanging="1800"/>
      </w:pPr>
      <w:rPr>
        <w:rFonts w:hint="default"/>
        <w:b/>
      </w:rPr>
    </w:lvl>
  </w:abstractNum>
  <w:abstractNum w:abstractNumId="6"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520AD"/>
    <w:multiLevelType w:val="hybridMultilevel"/>
    <w:tmpl w:val="6D6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2631"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55B7A"/>
    <w:multiLevelType w:val="hybridMultilevel"/>
    <w:tmpl w:val="28F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2" w15:restartNumberingAfterBreak="0">
    <w:nsid w:val="239077C8"/>
    <w:multiLevelType w:val="hybridMultilevel"/>
    <w:tmpl w:val="1E0E5CFC"/>
    <w:lvl w:ilvl="0" w:tplc="18968ACA">
      <w:start w:val="5"/>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2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1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0"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B95FEB"/>
    <w:multiLevelType w:val="hybridMultilevel"/>
    <w:tmpl w:val="BBB25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3"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C75B96"/>
    <w:multiLevelType w:val="hybridMultilevel"/>
    <w:tmpl w:val="B2A60C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7" w15:restartNumberingAfterBreak="0">
    <w:nsid w:val="733E6913"/>
    <w:multiLevelType w:val="multilevel"/>
    <w:tmpl w:val="10AAB7CA"/>
    <w:lvl w:ilvl="0">
      <w:start w:val="1"/>
      <w:numFmt w:val="decimal"/>
      <w:lvlText w:val="%1"/>
      <w:lvlJc w:val="left"/>
      <w:pPr>
        <w:ind w:left="679" w:hanging="567"/>
      </w:pPr>
      <w:rPr>
        <w:rFonts w:hint="default"/>
      </w:rPr>
    </w:lvl>
    <w:lvl w:ilvl="1">
      <w:start w:val="2"/>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lowerLetter"/>
      <w:lvlText w:val="%4."/>
      <w:lvlJc w:val="left"/>
      <w:pPr>
        <w:ind w:left="1106" w:hanging="286"/>
      </w:pPr>
      <w:rPr>
        <w:rFonts w:ascii="Times New Roman" w:eastAsia="Times New Roman" w:hAnsi="Times New Roman" w:hint="default"/>
        <w:sz w:val="22"/>
        <w:szCs w:val="22"/>
      </w:rPr>
    </w:lvl>
    <w:lvl w:ilvl="4">
      <w:start w:val="1"/>
      <w:numFmt w:val="bullet"/>
      <w:lvlText w:val="•"/>
      <w:lvlJc w:val="left"/>
      <w:pPr>
        <w:ind w:left="2358" w:hanging="286"/>
      </w:pPr>
      <w:rPr>
        <w:rFonts w:hint="default"/>
      </w:rPr>
    </w:lvl>
    <w:lvl w:ilvl="5">
      <w:start w:val="1"/>
      <w:numFmt w:val="bullet"/>
      <w:lvlText w:val="•"/>
      <w:lvlJc w:val="left"/>
      <w:pPr>
        <w:ind w:left="3609" w:hanging="286"/>
      </w:pPr>
      <w:rPr>
        <w:rFonts w:hint="default"/>
      </w:rPr>
    </w:lvl>
    <w:lvl w:ilvl="6">
      <w:start w:val="1"/>
      <w:numFmt w:val="bullet"/>
      <w:lvlText w:val="•"/>
      <w:lvlJc w:val="left"/>
      <w:pPr>
        <w:ind w:left="4860" w:hanging="286"/>
      </w:pPr>
      <w:rPr>
        <w:rFonts w:hint="default"/>
      </w:rPr>
    </w:lvl>
    <w:lvl w:ilvl="7">
      <w:start w:val="1"/>
      <w:numFmt w:val="bullet"/>
      <w:lvlText w:val="•"/>
      <w:lvlJc w:val="left"/>
      <w:pPr>
        <w:ind w:left="6112" w:hanging="286"/>
      </w:pPr>
      <w:rPr>
        <w:rFonts w:hint="default"/>
      </w:rPr>
    </w:lvl>
    <w:lvl w:ilvl="8">
      <w:start w:val="1"/>
      <w:numFmt w:val="bullet"/>
      <w:lvlText w:val="•"/>
      <w:lvlJc w:val="left"/>
      <w:pPr>
        <w:ind w:left="7363" w:hanging="286"/>
      </w:pPr>
      <w:rPr>
        <w:rFonts w:hint="default"/>
      </w:rPr>
    </w:lvl>
  </w:abstractNum>
  <w:abstractNum w:abstractNumId="28"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60097192">
    <w:abstractNumId w:val="28"/>
  </w:num>
  <w:num w:numId="2" w16cid:durableId="725690099">
    <w:abstractNumId w:val="0"/>
  </w:num>
  <w:num w:numId="3" w16cid:durableId="407456751">
    <w:abstractNumId w:val="23"/>
  </w:num>
  <w:num w:numId="4" w16cid:durableId="1920601309">
    <w:abstractNumId w:val="9"/>
  </w:num>
  <w:num w:numId="5" w16cid:durableId="265965321">
    <w:abstractNumId w:val="6"/>
  </w:num>
  <w:num w:numId="6" w16cid:durableId="1923249128">
    <w:abstractNumId w:val="11"/>
  </w:num>
  <w:num w:numId="7" w16cid:durableId="2711683">
    <w:abstractNumId w:val="22"/>
  </w:num>
  <w:num w:numId="8" w16cid:durableId="1936091832">
    <w:abstractNumId w:val="26"/>
  </w:num>
  <w:num w:numId="9" w16cid:durableId="836917488">
    <w:abstractNumId w:val="25"/>
  </w:num>
  <w:num w:numId="10" w16cid:durableId="237252047">
    <w:abstractNumId w:val="8"/>
  </w:num>
  <w:num w:numId="11" w16cid:durableId="757100578">
    <w:abstractNumId w:val="17"/>
  </w:num>
  <w:num w:numId="12" w16cid:durableId="1515339832">
    <w:abstractNumId w:val="15"/>
  </w:num>
  <w:num w:numId="13" w16cid:durableId="1360010722">
    <w:abstractNumId w:val="18"/>
  </w:num>
  <w:num w:numId="14" w16cid:durableId="1557814540">
    <w:abstractNumId w:val="13"/>
  </w:num>
  <w:num w:numId="15" w16cid:durableId="369691752">
    <w:abstractNumId w:val="19"/>
  </w:num>
  <w:num w:numId="16" w16cid:durableId="686256764">
    <w:abstractNumId w:val="16"/>
  </w:num>
  <w:num w:numId="17" w16cid:durableId="529072514">
    <w:abstractNumId w:val="20"/>
  </w:num>
  <w:num w:numId="18" w16cid:durableId="1953970938">
    <w:abstractNumId w:val="21"/>
  </w:num>
  <w:num w:numId="19" w16cid:durableId="748042488">
    <w:abstractNumId w:val="12"/>
  </w:num>
  <w:num w:numId="20" w16cid:durableId="888762308">
    <w:abstractNumId w:val="10"/>
  </w:num>
  <w:num w:numId="21" w16cid:durableId="1944219098">
    <w:abstractNumId w:val="7"/>
  </w:num>
  <w:num w:numId="22" w16cid:durableId="913734168">
    <w:abstractNumId w:val="5"/>
  </w:num>
  <w:num w:numId="23" w16cid:durableId="647712819">
    <w:abstractNumId w:val="9"/>
    <w:lvlOverride w:ilvl="0">
      <w:lvl w:ilvl="0">
        <w:start w:val="1"/>
        <w:numFmt w:val="decimal"/>
        <w:lvlText w:val="%1."/>
        <w:lvlJc w:val="left"/>
        <w:pPr>
          <w:ind w:left="360" w:hanging="360"/>
        </w:pPr>
        <w:rPr>
          <w:rFonts w:ascii="Times New Roman" w:hAnsi="Times New Roman" w:cs="Times New Roman" w:hint="default"/>
          <w:b/>
          <w:bCs/>
        </w:rPr>
      </w:lvl>
    </w:lvlOverride>
    <w:lvlOverride w:ilvl="1">
      <w:lvl w:ilvl="1">
        <w:start w:val="1"/>
        <w:numFmt w:val="decimal"/>
        <w:pStyle w:val="ListBullet"/>
        <w:lvlText w:val="%1.%2."/>
        <w:lvlJc w:val="left"/>
        <w:pPr>
          <w:ind w:left="792" w:hanging="432"/>
        </w:pPr>
        <w:rPr>
          <w:rFonts w:ascii="Times New Roman" w:hAnsi="Times New Roman" w:cs="Times New Roman" w:hint="default"/>
          <w:b w:val="0"/>
        </w:rPr>
      </w:lvl>
    </w:lvlOverride>
    <w:lvlOverride w:ilvl="2">
      <w:lvl w:ilvl="2">
        <w:start w:val="1"/>
        <w:numFmt w:val="decimal"/>
        <w:lvlText w:val="%1.%2.%3."/>
        <w:lvlJc w:val="left"/>
        <w:pPr>
          <w:ind w:left="2064" w:hanging="504"/>
        </w:pPr>
        <w:rPr>
          <w:rFonts w:ascii="Times New Roman" w:hAnsi="Times New Roman" w:cs="Times New Roman"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386957036">
    <w:abstractNumId w:val="24"/>
  </w:num>
  <w:num w:numId="25" w16cid:durableId="370804458">
    <w:abstractNumId w:val="14"/>
  </w:num>
  <w:num w:numId="26" w16cid:durableId="19133475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077"/>
    <w:rsid w:val="00000BDC"/>
    <w:rsid w:val="000014AE"/>
    <w:rsid w:val="00001D05"/>
    <w:rsid w:val="000023DA"/>
    <w:rsid w:val="00002716"/>
    <w:rsid w:val="00004CD3"/>
    <w:rsid w:val="0000580E"/>
    <w:rsid w:val="00005889"/>
    <w:rsid w:val="00011EE9"/>
    <w:rsid w:val="00014C42"/>
    <w:rsid w:val="00015B44"/>
    <w:rsid w:val="00015F0E"/>
    <w:rsid w:val="00016F05"/>
    <w:rsid w:val="000205EF"/>
    <w:rsid w:val="00020CCE"/>
    <w:rsid w:val="000213F3"/>
    <w:rsid w:val="00021420"/>
    <w:rsid w:val="000217CF"/>
    <w:rsid w:val="000226B6"/>
    <w:rsid w:val="00023FF3"/>
    <w:rsid w:val="0002467B"/>
    <w:rsid w:val="00026D30"/>
    <w:rsid w:val="00026DF8"/>
    <w:rsid w:val="00030817"/>
    <w:rsid w:val="00030B19"/>
    <w:rsid w:val="0003119E"/>
    <w:rsid w:val="0003163F"/>
    <w:rsid w:val="0003271C"/>
    <w:rsid w:val="000327EE"/>
    <w:rsid w:val="000329E5"/>
    <w:rsid w:val="000330F1"/>
    <w:rsid w:val="00034F8A"/>
    <w:rsid w:val="00035ACB"/>
    <w:rsid w:val="00040BEF"/>
    <w:rsid w:val="000416E1"/>
    <w:rsid w:val="0004387D"/>
    <w:rsid w:val="00044127"/>
    <w:rsid w:val="000447A5"/>
    <w:rsid w:val="00044869"/>
    <w:rsid w:val="0004571B"/>
    <w:rsid w:val="0004656D"/>
    <w:rsid w:val="00046745"/>
    <w:rsid w:val="00047275"/>
    <w:rsid w:val="000474EC"/>
    <w:rsid w:val="00047716"/>
    <w:rsid w:val="00050DAE"/>
    <w:rsid w:val="00051A5F"/>
    <w:rsid w:val="00051CF5"/>
    <w:rsid w:val="00052DC7"/>
    <w:rsid w:val="000532DC"/>
    <w:rsid w:val="000556EC"/>
    <w:rsid w:val="000561CB"/>
    <w:rsid w:val="00057F3E"/>
    <w:rsid w:val="000634E7"/>
    <w:rsid w:val="00063730"/>
    <w:rsid w:val="00064FCA"/>
    <w:rsid w:val="00066EE3"/>
    <w:rsid w:val="00066F69"/>
    <w:rsid w:val="000670AE"/>
    <w:rsid w:val="000671A5"/>
    <w:rsid w:val="00067C9C"/>
    <w:rsid w:val="000716DE"/>
    <w:rsid w:val="00071F64"/>
    <w:rsid w:val="00075D6C"/>
    <w:rsid w:val="00080818"/>
    <w:rsid w:val="00081F7D"/>
    <w:rsid w:val="0008240F"/>
    <w:rsid w:val="00082B5D"/>
    <w:rsid w:val="00087F17"/>
    <w:rsid w:val="0009395F"/>
    <w:rsid w:val="00093FEA"/>
    <w:rsid w:val="00095661"/>
    <w:rsid w:val="000965AB"/>
    <w:rsid w:val="00097044"/>
    <w:rsid w:val="000979FF"/>
    <w:rsid w:val="000A08D0"/>
    <w:rsid w:val="000A1F12"/>
    <w:rsid w:val="000A3285"/>
    <w:rsid w:val="000A48FF"/>
    <w:rsid w:val="000A57B6"/>
    <w:rsid w:val="000A5BDC"/>
    <w:rsid w:val="000A7C93"/>
    <w:rsid w:val="000B00A9"/>
    <w:rsid w:val="000B0E1B"/>
    <w:rsid w:val="000B22E0"/>
    <w:rsid w:val="000B36E0"/>
    <w:rsid w:val="000B438D"/>
    <w:rsid w:val="000B47AA"/>
    <w:rsid w:val="000C0A43"/>
    <w:rsid w:val="000C1A3D"/>
    <w:rsid w:val="000C21B4"/>
    <w:rsid w:val="000C2FBB"/>
    <w:rsid w:val="000C4AFB"/>
    <w:rsid w:val="000C5C0A"/>
    <w:rsid w:val="000C7F75"/>
    <w:rsid w:val="000D322E"/>
    <w:rsid w:val="000D3C3D"/>
    <w:rsid w:val="000D5265"/>
    <w:rsid w:val="000D612B"/>
    <w:rsid w:val="000D618F"/>
    <w:rsid w:val="000D6FD8"/>
    <w:rsid w:val="000D73C0"/>
    <w:rsid w:val="000E0415"/>
    <w:rsid w:val="000E1533"/>
    <w:rsid w:val="000E5A34"/>
    <w:rsid w:val="000E5B7A"/>
    <w:rsid w:val="000F1CCB"/>
    <w:rsid w:val="000F6095"/>
    <w:rsid w:val="000F7D39"/>
    <w:rsid w:val="00102B4C"/>
    <w:rsid w:val="00106339"/>
    <w:rsid w:val="001119CA"/>
    <w:rsid w:val="00112638"/>
    <w:rsid w:val="0011364B"/>
    <w:rsid w:val="0011410F"/>
    <w:rsid w:val="00115129"/>
    <w:rsid w:val="00115278"/>
    <w:rsid w:val="00116457"/>
    <w:rsid w:val="00122C6E"/>
    <w:rsid w:val="001232C9"/>
    <w:rsid w:val="00123EB4"/>
    <w:rsid w:val="00124AEA"/>
    <w:rsid w:val="00124F38"/>
    <w:rsid w:val="00125EBA"/>
    <w:rsid w:val="001260DF"/>
    <w:rsid w:val="00126BD6"/>
    <w:rsid w:val="00132C98"/>
    <w:rsid w:val="0013512C"/>
    <w:rsid w:val="00145701"/>
    <w:rsid w:val="00145EBA"/>
    <w:rsid w:val="00146725"/>
    <w:rsid w:val="00146A2C"/>
    <w:rsid w:val="00146BAC"/>
    <w:rsid w:val="001475BF"/>
    <w:rsid w:val="00152C67"/>
    <w:rsid w:val="00152C7C"/>
    <w:rsid w:val="001545A0"/>
    <w:rsid w:val="001607B2"/>
    <w:rsid w:val="00160DA0"/>
    <w:rsid w:val="001613E7"/>
    <w:rsid w:val="00162579"/>
    <w:rsid w:val="00163A22"/>
    <w:rsid w:val="00165C6B"/>
    <w:rsid w:val="001666D4"/>
    <w:rsid w:val="0017254F"/>
    <w:rsid w:val="001760C6"/>
    <w:rsid w:val="001768F5"/>
    <w:rsid w:val="0017742A"/>
    <w:rsid w:val="00177590"/>
    <w:rsid w:val="00180677"/>
    <w:rsid w:val="00183D57"/>
    <w:rsid w:val="0018522F"/>
    <w:rsid w:val="0018551C"/>
    <w:rsid w:val="00185959"/>
    <w:rsid w:val="001869C6"/>
    <w:rsid w:val="001872D0"/>
    <w:rsid w:val="00187332"/>
    <w:rsid w:val="001879F9"/>
    <w:rsid w:val="00187C8F"/>
    <w:rsid w:val="00191EB9"/>
    <w:rsid w:val="00191F66"/>
    <w:rsid w:val="001921E5"/>
    <w:rsid w:val="00193038"/>
    <w:rsid w:val="00195ADC"/>
    <w:rsid w:val="001A230E"/>
    <w:rsid w:val="001A322B"/>
    <w:rsid w:val="001A33B9"/>
    <w:rsid w:val="001A397E"/>
    <w:rsid w:val="001A6F19"/>
    <w:rsid w:val="001A7623"/>
    <w:rsid w:val="001A7D76"/>
    <w:rsid w:val="001B1DED"/>
    <w:rsid w:val="001B2CC6"/>
    <w:rsid w:val="001B3FB7"/>
    <w:rsid w:val="001B798B"/>
    <w:rsid w:val="001C0D48"/>
    <w:rsid w:val="001C1215"/>
    <w:rsid w:val="001C2892"/>
    <w:rsid w:val="001C4CFC"/>
    <w:rsid w:val="001C5C4D"/>
    <w:rsid w:val="001D27DB"/>
    <w:rsid w:val="001D3A9F"/>
    <w:rsid w:val="001D423E"/>
    <w:rsid w:val="001D450E"/>
    <w:rsid w:val="001D4717"/>
    <w:rsid w:val="001D57A4"/>
    <w:rsid w:val="001D57D3"/>
    <w:rsid w:val="001E11CD"/>
    <w:rsid w:val="001E2755"/>
    <w:rsid w:val="001E2F0F"/>
    <w:rsid w:val="001E44BE"/>
    <w:rsid w:val="001E49A8"/>
    <w:rsid w:val="001E4A91"/>
    <w:rsid w:val="001F4EFB"/>
    <w:rsid w:val="001F56CE"/>
    <w:rsid w:val="001F69E1"/>
    <w:rsid w:val="001F7A0F"/>
    <w:rsid w:val="001F7F13"/>
    <w:rsid w:val="00200F2A"/>
    <w:rsid w:val="002016CE"/>
    <w:rsid w:val="00203113"/>
    <w:rsid w:val="002058CC"/>
    <w:rsid w:val="002061A0"/>
    <w:rsid w:val="00206E02"/>
    <w:rsid w:val="0020726E"/>
    <w:rsid w:val="00207A99"/>
    <w:rsid w:val="00210379"/>
    <w:rsid w:val="002148C2"/>
    <w:rsid w:val="002152F2"/>
    <w:rsid w:val="00215CD5"/>
    <w:rsid w:val="00217DE2"/>
    <w:rsid w:val="00220E07"/>
    <w:rsid w:val="002233D8"/>
    <w:rsid w:val="00223986"/>
    <w:rsid w:val="00224626"/>
    <w:rsid w:val="002256EF"/>
    <w:rsid w:val="00225FD4"/>
    <w:rsid w:val="00225FF3"/>
    <w:rsid w:val="0022679C"/>
    <w:rsid w:val="00227A1B"/>
    <w:rsid w:val="0023229F"/>
    <w:rsid w:val="00232675"/>
    <w:rsid w:val="00232C4B"/>
    <w:rsid w:val="00232F25"/>
    <w:rsid w:val="00233308"/>
    <w:rsid w:val="00234637"/>
    <w:rsid w:val="00234CDE"/>
    <w:rsid w:val="00234EFB"/>
    <w:rsid w:val="00235713"/>
    <w:rsid w:val="0023580B"/>
    <w:rsid w:val="00236A90"/>
    <w:rsid w:val="00240A00"/>
    <w:rsid w:val="00241917"/>
    <w:rsid w:val="00244589"/>
    <w:rsid w:val="00244FBC"/>
    <w:rsid w:val="00250272"/>
    <w:rsid w:val="00251197"/>
    <w:rsid w:val="00251AD5"/>
    <w:rsid w:val="0025344B"/>
    <w:rsid w:val="0025456F"/>
    <w:rsid w:val="0026002D"/>
    <w:rsid w:val="00260364"/>
    <w:rsid w:val="00260DFB"/>
    <w:rsid w:val="00261E6D"/>
    <w:rsid w:val="0027012C"/>
    <w:rsid w:val="0027039F"/>
    <w:rsid w:val="00272398"/>
    <w:rsid w:val="0027242C"/>
    <w:rsid w:val="00272861"/>
    <w:rsid w:val="00273B87"/>
    <w:rsid w:val="00275E84"/>
    <w:rsid w:val="00281BEF"/>
    <w:rsid w:val="00285AAF"/>
    <w:rsid w:val="00287A74"/>
    <w:rsid w:val="0029033E"/>
    <w:rsid w:val="00290AB8"/>
    <w:rsid w:val="00291481"/>
    <w:rsid w:val="002919D0"/>
    <w:rsid w:val="0029203B"/>
    <w:rsid w:val="002931B9"/>
    <w:rsid w:val="002A1149"/>
    <w:rsid w:val="002A1C25"/>
    <w:rsid w:val="002A294D"/>
    <w:rsid w:val="002A6CF6"/>
    <w:rsid w:val="002A7431"/>
    <w:rsid w:val="002B021B"/>
    <w:rsid w:val="002B10D9"/>
    <w:rsid w:val="002B1178"/>
    <w:rsid w:val="002B2098"/>
    <w:rsid w:val="002B2B5D"/>
    <w:rsid w:val="002B2D9B"/>
    <w:rsid w:val="002B3AF5"/>
    <w:rsid w:val="002B478A"/>
    <w:rsid w:val="002B4BF1"/>
    <w:rsid w:val="002B5AA1"/>
    <w:rsid w:val="002C1092"/>
    <w:rsid w:val="002C4127"/>
    <w:rsid w:val="002C5B0B"/>
    <w:rsid w:val="002C7273"/>
    <w:rsid w:val="002D1BC2"/>
    <w:rsid w:val="002D1C68"/>
    <w:rsid w:val="002D2451"/>
    <w:rsid w:val="002D2BBE"/>
    <w:rsid w:val="002D3F15"/>
    <w:rsid w:val="002D4EAF"/>
    <w:rsid w:val="002D6F08"/>
    <w:rsid w:val="002E0083"/>
    <w:rsid w:val="002E2375"/>
    <w:rsid w:val="002E339A"/>
    <w:rsid w:val="002E377B"/>
    <w:rsid w:val="002E7750"/>
    <w:rsid w:val="002F4332"/>
    <w:rsid w:val="002F453E"/>
    <w:rsid w:val="002F50E3"/>
    <w:rsid w:val="002F6117"/>
    <w:rsid w:val="002F79BC"/>
    <w:rsid w:val="003014AF"/>
    <w:rsid w:val="003021BE"/>
    <w:rsid w:val="00304B71"/>
    <w:rsid w:val="00305EA6"/>
    <w:rsid w:val="00306BA4"/>
    <w:rsid w:val="00306CF4"/>
    <w:rsid w:val="003109CC"/>
    <w:rsid w:val="003119E2"/>
    <w:rsid w:val="00311CA2"/>
    <w:rsid w:val="00312B92"/>
    <w:rsid w:val="0031509F"/>
    <w:rsid w:val="003154AA"/>
    <w:rsid w:val="00315D9B"/>
    <w:rsid w:val="0031787A"/>
    <w:rsid w:val="00317E9C"/>
    <w:rsid w:val="0032155D"/>
    <w:rsid w:val="00322146"/>
    <w:rsid w:val="00322F7D"/>
    <w:rsid w:val="00325B25"/>
    <w:rsid w:val="00327688"/>
    <w:rsid w:val="0033035C"/>
    <w:rsid w:val="0033160D"/>
    <w:rsid w:val="003321BD"/>
    <w:rsid w:val="003348AB"/>
    <w:rsid w:val="00334AD4"/>
    <w:rsid w:val="003356CC"/>
    <w:rsid w:val="003358E2"/>
    <w:rsid w:val="003377E4"/>
    <w:rsid w:val="00337FC4"/>
    <w:rsid w:val="00341B64"/>
    <w:rsid w:val="00341FED"/>
    <w:rsid w:val="00342821"/>
    <w:rsid w:val="00344229"/>
    <w:rsid w:val="003448BA"/>
    <w:rsid w:val="00344BCB"/>
    <w:rsid w:val="00344D62"/>
    <w:rsid w:val="003452CD"/>
    <w:rsid w:val="0034763A"/>
    <w:rsid w:val="003476D9"/>
    <w:rsid w:val="003478CA"/>
    <w:rsid w:val="00351E8A"/>
    <w:rsid w:val="003529FE"/>
    <w:rsid w:val="00356807"/>
    <w:rsid w:val="00357B1C"/>
    <w:rsid w:val="00357E86"/>
    <w:rsid w:val="00360432"/>
    <w:rsid w:val="00360D9B"/>
    <w:rsid w:val="00361E76"/>
    <w:rsid w:val="00361FD5"/>
    <w:rsid w:val="00362095"/>
    <w:rsid w:val="00363548"/>
    <w:rsid w:val="003664EA"/>
    <w:rsid w:val="0037011F"/>
    <w:rsid w:val="0037026E"/>
    <w:rsid w:val="003711C3"/>
    <w:rsid w:val="00374E66"/>
    <w:rsid w:val="00375380"/>
    <w:rsid w:val="00375C58"/>
    <w:rsid w:val="00376157"/>
    <w:rsid w:val="0037662C"/>
    <w:rsid w:val="00376AEE"/>
    <w:rsid w:val="00377F1A"/>
    <w:rsid w:val="00381A63"/>
    <w:rsid w:val="00381EE9"/>
    <w:rsid w:val="00382CF8"/>
    <w:rsid w:val="00383A6C"/>
    <w:rsid w:val="00384526"/>
    <w:rsid w:val="00385A1B"/>
    <w:rsid w:val="00390657"/>
    <w:rsid w:val="00392B0D"/>
    <w:rsid w:val="0039603E"/>
    <w:rsid w:val="00396B22"/>
    <w:rsid w:val="00396CEC"/>
    <w:rsid w:val="0039720C"/>
    <w:rsid w:val="003A0056"/>
    <w:rsid w:val="003A2474"/>
    <w:rsid w:val="003A253F"/>
    <w:rsid w:val="003A30DA"/>
    <w:rsid w:val="003A3715"/>
    <w:rsid w:val="003A4C25"/>
    <w:rsid w:val="003A5AE7"/>
    <w:rsid w:val="003A62A2"/>
    <w:rsid w:val="003B1BC0"/>
    <w:rsid w:val="003B273E"/>
    <w:rsid w:val="003B45AA"/>
    <w:rsid w:val="003B586C"/>
    <w:rsid w:val="003B601C"/>
    <w:rsid w:val="003C106E"/>
    <w:rsid w:val="003C167D"/>
    <w:rsid w:val="003C243B"/>
    <w:rsid w:val="003C3066"/>
    <w:rsid w:val="003C3268"/>
    <w:rsid w:val="003C38A0"/>
    <w:rsid w:val="003C40C1"/>
    <w:rsid w:val="003C4CE1"/>
    <w:rsid w:val="003C5597"/>
    <w:rsid w:val="003D0950"/>
    <w:rsid w:val="003D186F"/>
    <w:rsid w:val="003D5181"/>
    <w:rsid w:val="003D52AB"/>
    <w:rsid w:val="003D6704"/>
    <w:rsid w:val="003D6743"/>
    <w:rsid w:val="003E0597"/>
    <w:rsid w:val="003E12AC"/>
    <w:rsid w:val="003E2873"/>
    <w:rsid w:val="003E332E"/>
    <w:rsid w:val="003E3EC8"/>
    <w:rsid w:val="003E678E"/>
    <w:rsid w:val="003F05AD"/>
    <w:rsid w:val="003F08A5"/>
    <w:rsid w:val="003F1CC6"/>
    <w:rsid w:val="003F22AC"/>
    <w:rsid w:val="003F37DE"/>
    <w:rsid w:val="004004C2"/>
    <w:rsid w:val="00401B24"/>
    <w:rsid w:val="00401ECF"/>
    <w:rsid w:val="00402192"/>
    <w:rsid w:val="0040253C"/>
    <w:rsid w:val="004055FC"/>
    <w:rsid w:val="0040629B"/>
    <w:rsid w:val="00407DE1"/>
    <w:rsid w:val="00411709"/>
    <w:rsid w:val="00420E0E"/>
    <w:rsid w:val="00422B67"/>
    <w:rsid w:val="004253E2"/>
    <w:rsid w:val="00426037"/>
    <w:rsid w:val="00427634"/>
    <w:rsid w:val="00431572"/>
    <w:rsid w:val="00432912"/>
    <w:rsid w:val="00432F3E"/>
    <w:rsid w:val="0043352F"/>
    <w:rsid w:val="00434304"/>
    <w:rsid w:val="0043506D"/>
    <w:rsid w:val="00436ABE"/>
    <w:rsid w:val="00437BFD"/>
    <w:rsid w:val="00437D37"/>
    <w:rsid w:val="00437D7C"/>
    <w:rsid w:val="00437E6F"/>
    <w:rsid w:val="00440A34"/>
    <w:rsid w:val="00440D97"/>
    <w:rsid w:val="0044271E"/>
    <w:rsid w:val="00443061"/>
    <w:rsid w:val="004451E7"/>
    <w:rsid w:val="00446584"/>
    <w:rsid w:val="0044673C"/>
    <w:rsid w:val="0044760A"/>
    <w:rsid w:val="004479CF"/>
    <w:rsid w:val="004537D5"/>
    <w:rsid w:val="00453E1F"/>
    <w:rsid w:val="00454278"/>
    <w:rsid w:val="004545E1"/>
    <w:rsid w:val="00455673"/>
    <w:rsid w:val="00455CFB"/>
    <w:rsid w:val="004562D0"/>
    <w:rsid w:val="004563E3"/>
    <w:rsid w:val="00460A4D"/>
    <w:rsid w:val="00460E18"/>
    <w:rsid w:val="00461385"/>
    <w:rsid w:val="00461702"/>
    <w:rsid w:val="00461CE6"/>
    <w:rsid w:val="00466807"/>
    <w:rsid w:val="00466C60"/>
    <w:rsid w:val="00470D16"/>
    <w:rsid w:val="0047485F"/>
    <w:rsid w:val="00474E5D"/>
    <w:rsid w:val="00475192"/>
    <w:rsid w:val="00475F63"/>
    <w:rsid w:val="004863EF"/>
    <w:rsid w:val="00490408"/>
    <w:rsid w:val="00491823"/>
    <w:rsid w:val="00491A96"/>
    <w:rsid w:val="004A1517"/>
    <w:rsid w:val="004A41A5"/>
    <w:rsid w:val="004A4812"/>
    <w:rsid w:val="004B0054"/>
    <w:rsid w:val="004B12B0"/>
    <w:rsid w:val="004B1B7F"/>
    <w:rsid w:val="004B1F2C"/>
    <w:rsid w:val="004B38D0"/>
    <w:rsid w:val="004B3AF4"/>
    <w:rsid w:val="004B4156"/>
    <w:rsid w:val="004B6F8C"/>
    <w:rsid w:val="004C2333"/>
    <w:rsid w:val="004C282F"/>
    <w:rsid w:val="004C331B"/>
    <w:rsid w:val="004C49D6"/>
    <w:rsid w:val="004C76EC"/>
    <w:rsid w:val="004D0483"/>
    <w:rsid w:val="004D189E"/>
    <w:rsid w:val="004D203A"/>
    <w:rsid w:val="004D2FB3"/>
    <w:rsid w:val="004D386E"/>
    <w:rsid w:val="004E0E80"/>
    <w:rsid w:val="004E4AB9"/>
    <w:rsid w:val="004E6E23"/>
    <w:rsid w:val="004E7C47"/>
    <w:rsid w:val="004F0DF1"/>
    <w:rsid w:val="004F36E2"/>
    <w:rsid w:val="004F6D71"/>
    <w:rsid w:val="004F763B"/>
    <w:rsid w:val="00502529"/>
    <w:rsid w:val="00502CB5"/>
    <w:rsid w:val="00503D00"/>
    <w:rsid w:val="00504743"/>
    <w:rsid w:val="00505D18"/>
    <w:rsid w:val="00507662"/>
    <w:rsid w:val="00510702"/>
    <w:rsid w:val="005109F2"/>
    <w:rsid w:val="00510E43"/>
    <w:rsid w:val="005141AC"/>
    <w:rsid w:val="00520714"/>
    <w:rsid w:val="005254B9"/>
    <w:rsid w:val="005257A1"/>
    <w:rsid w:val="005305CA"/>
    <w:rsid w:val="00530A8C"/>
    <w:rsid w:val="00530D58"/>
    <w:rsid w:val="0053400F"/>
    <w:rsid w:val="00534B19"/>
    <w:rsid w:val="00534BB5"/>
    <w:rsid w:val="00535592"/>
    <w:rsid w:val="005365A5"/>
    <w:rsid w:val="005366EF"/>
    <w:rsid w:val="00540025"/>
    <w:rsid w:val="00540630"/>
    <w:rsid w:val="005409CA"/>
    <w:rsid w:val="00541BFF"/>
    <w:rsid w:val="00544D6C"/>
    <w:rsid w:val="00546248"/>
    <w:rsid w:val="00547574"/>
    <w:rsid w:val="005476C0"/>
    <w:rsid w:val="00550D26"/>
    <w:rsid w:val="00550EBD"/>
    <w:rsid w:val="00552A42"/>
    <w:rsid w:val="00554FC5"/>
    <w:rsid w:val="0055681D"/>
    <w:rsid w:val="005575DB"/>
    <w:rsid w:val="005608D5"/>
    <w:rsid w:val="005617B3"/>
    <w:rsid w:val="00564A2F"/>
    <w:rsid w:val="00564A84"/>
    <w:rsid w:val="00565195"/>
    <w:rsid w:val="00565737"/>
    <w:rsid w:val="00565C8E"/>
    <w:rsid w:val="0056785C"/>
    <w:rsid w:val="00567E7E"/>
    <w:rsid w:val="00571F37"/>
    <w:rsid w:val="00572695"/>
    <w:rsid w:val="00575B33"/>
    <w:rsid w:val="00577D65"/>
    <w:rsid w:val="005809F0"/>
    <w:rsid w:val="0058337C"/>
    <w:rsid w:val="00583916"/>
    <w:rsid w:val="00583D54"/>
    <w:rsid w:val="00587E8F"/>
    <w:rsid w:val="00594610"/>
    <w:rsid w:val="00595AE5"/>
    <w:rsid w:val="00595DFA"/>
    <w:rsid w:val="005973C6"/>
    <w:rsid w:val="0059798C"/>
    <w:rsid w:val="00597FF7"/>
    <w:rsid w:val="005A1238"/>
    <w:rsid w:val="005A1DB6"/>
    <w:rsid w:val="005A32C6"/>
    <w:rsid w:val="005A45F5"/>
    <w:rsid w:val="005A7872"/>
    <w:rsid w:val="005A79B6"/>
    <w:rsid w:val="005B09EE"/>
    <w:rsid w:val="005B11B7"/>
    <w:rsid w:val="005B401F"/>
    <w:rsid w:val="005B50E1"/>
    <w:rsid w:val="005B5107"/>
    <w:rsid w:val="005B6F8E"/>
    <w:rsid w:val="005C13E5"/>
    <w:rsid w:val="005C3926"/>
    <w:rsid w:val="005C3EC9"/>
    <w:rsid w:val="005C437C"/>
    <w:rsid w:val="005C49AC"/>
    <w:rsid w:val="005C78B9"/>
    <w:rsid w:val="005D2784"/>
    <w:rsid w:val="005D432D"/>
    <w:rsid w:val="005D59F4"/>
    <w:rsid w:val="005D68BA"/>
    <w:rsid w:val="005E23E0"/>
    <w:rsid w:val="005E2933"/>
    <w:rsid w:val="005E2969"/>
    <w:rsid w:val="005E29B6"/>
    <w:rsid w:val="005E2F4E"/>
    <w:rsid w:val="005E5E74"/>
    <w:rsid w:val="005E6146"/>
    <w:rsid w:val="005F05A8"/>
    <w:rsid w:val="005F1C14"/>
    <w:rsid w:val="005F3A6E"/>
    <w:rsid w:val="005F5FD5"/>
    <w:rsid w:val="005F71DF"/>
    <w:rsid w:val="00600D5D"/>
    <w:rsid w:val="006022D0"/>
    <w:rsid w:val="00604A8B"/>
    <w:rsid w:val="00605B5F"/>
    <w:rsid w:val="00606DD9"/>
    <w:rsid w:val="006075BF"/>
    <w:rsid w:val="006102A8"/>
    <w:rsid w:val="00611531"/>
    <w:rsid w:val="00612F96"/>
    <w:rsid w:val="0061309A"/>
    <w:rsid w:val="00613F28"/>
    <w:rsid w:val="00614379"/>
    <w:rsid w:val="00614B86"/>
    <w:rsid w:val="00620C65"/>
    <w:rsid w:val="00620D76"/>
    <w:rsid w:val="00622AD1"/>
    <w:rsid w:val="00623099"/>
    <w:rsid w:val="006238BA"/>
    <w:rsid w:val="00623929"/>
    <w:rsid w:val="0062484F"/>
    <w:rsid w:val="006252FF"/>
    <w:rsid w:val="00627BD9"/>
    <w:rsid w:val="006306A7"/>
    <w:rsid w:val="00631F26"/>
    <w:rsid w:val="00634202"/>
    <w:rsid w:val="00636D75"/>
    <w:rsid w:val="006370D3"/>
    <w:rsid w:val="00640635"/>
    <w:rsid w:val="00640663"/>
    <w:rsid w:val="00640918"/>
    <w:rsid w:val="00640B7A"/>
    <w:rsid w:val="00641637"/>
    <w:rsid w:val="00641CFB"/>
    <w:rsid w:val="00643B78"/>
    <w:rsid w:val="0064655C"/>
    <w:rsid w:val="00646941"/>
    <w:rsid w:val="006506D2"/>
    <w:rsid w:val="00661513"/>
    <w:rsid w:val="006631E3"/>
    <w:rsid w:val="00663E41"/>
    <w:rsid w:val="00664C55"/>
    <w:rsid w:val="006653D8"/>
    <w:rsid w:val="00666B63"/>
    <w:rsid w:val="00670528"/>
    <w:rsid w:val="00671EE0"/>
    <w:rsid w:val="006742CD"/>
    <w:rsid w:val="00675F0B"/>
    <w:rsid w:val="00676707"/>
    <w:rsid w:val="006769C7"/>
    <w:rsid w:val="0068004E"/>
    <w:rsid w:val="00684477"/>
    <w:rsid w:val="0068686F"/>
    <w:rsid w:val="0068689B"/>
    <w:rsid w:val="0069077E"/>
    <w:rsid w:val="006907DC"/>
    <w:rsid w:val="006926A7"/>
    <w:rsid w:val="00695C74"/>
    <w:rsid w:val="00696DD9"/>
    <w:rsid w:val="00697124"/>
    <w:rsid w:val="006A188A"/>
    <w:rsid w:val="006A5092"/>
    <w:rsid w:val="006A5653"/>
    <w:rsid w:val="006A5906"/>
    <w:rsid w:val="006A7D59"/>
    <w:rsid w:val="006A7DDB"/>
    <w:rsid w:val="006B11FB"/>
    <w:rsid w:val="006B47AC"/>
    <w:rsid w:val="006B4F04"/>
    <w:rsid w:val="006B6FD9"/>
    <w:rsid w:val="006C0388"/>
    <w:rsid w:val="006C2961"/>
    <w:rsid w:val="006C2A70"/>
    <w:rsid w:val="006C3E45"/>
    <w:rsid w:val="006C4FBB"/>
    <w:rsid w:val="006C595C"/>
    <w:rsid w:val="006C65B7"/>
    <w:rsid w:val="006C6840"/>
    <w:rsid w:val="006C6D46"/>
    <w:rsid w:val="006C7856"/>
    <w:rsid w:val="006D0EB1"/>
    <w:rsid w:val="006D314B"/>
    <w:rsid w:val="006D4C3C"/>
    <w:rsid w:val="006D54C8"/>
    <w:rsid w:val="006D5DDF"/>
    <w:rsid w:val="006D7028"/>
    <w:rsid w:val="006E1578"/>
    <w:rsid w:val="006E231E"/>
    <w:rsid w:val="006E51CC"/>
    <w:rsid w:val="006E6CB7"/>
    <w:rsid w:val="006E7D5C"/>
    <w:rsid w:val="006F1403"/>
    <w:rsid w:val="006F3202"/>
    <w:rsid w:val="006F3244"/>
    <w:rsid w:val="006F3ABA"/>
    <w:rsid w:val="006F458B"/>
    <w:rsid w:val="006F49D2"/>
    <w:rsid w:val="006F5DE4"/>
    <w:rsid w:val="006F5E74"/>
    <w:rsid w:val="006F61DB"/>
    <w:rsid w:val="006F64DB"/>
    <w:rsid w:val="006F6E03"/>
    <w:rsid w:val="00700E1B"/>
    <w:rsid w:val="0070132C"/>
    <w:rsid w:val="00701BA1"/>
    <w:rsid w:val="00702DD4"/>
    <w:rsid w:val="0070642C"/>
    <w:rsid w:val="00707D19"/>
    <w:rsid w:val="00710C3A"/>
    <w:rsid w:val="00711461"/>
    <w:rsid w:val="007129F9"/>
    <w:rsid w:val="00713239"/>
    <w:rsid w:val="00714414"/>
    <w:rsid w:val="0071583B"/>
    <w:rsid w:val="00715FA2"/>
    <w:rsid w:val="00717873"/>
    <w:rsid w:val="00717E96"/>
    <w:rsid w:val="00722249"/>
    <w:rsid w:val="00723464"/>
    <w:rsid w:val="00724413"/>
    <w:rsid w:val="0072454C"/>
    <w:rsid w:val="007251E4"/>
    <w:rsid w:val="007253C8"/>
    <w:rsid w:val="00730972"/>
    <w:rsid w:val="00734A36"/>
    <w:rsid w:val="0073577D"/>
    <w:rsid w:val="00736263"/>
    <w:rsid w:val="007375F6"/>
    <w:rsid w:val="00740D89"/>
    <w:rsid w:val="007456C3"/>
    <w:rsid w:val="00745DA0"/>
    <w:rsid w:val="0074673C"/>
    <w:rsid w:val="007472CF"/>
    <w:rsid w:val="007503EC"/>
    <w:rsid w:val="00755795"/>
    <w:rsid w:val="00760D41"/>
    <w:rsid w:val="00761521"/>
    <w:rsid w:val="00761CF8"/>
    <w:rsid w:val="0076610A"/>
    <w:rsid w:val="0076772D"/>
    <w:rsid w:val="00771632"/>
    <w:rsid w:val="0077697E"/>
    <w:rsid w:val="00780564"/>
    <w:rsid w:val="00780904"/>
    <w:rsid w:val="007810B0"/>
    <w:rsid w:val="00781474"/>
    <w:rsid w:val="00781523"/>
    <w:rsid w:val="00781754"/>
    <w:rsid w:val="0078227D"/>
    <w:rsid w:val="0078250F"/>
    <w:rsid w:val="00784B61"/>
    <w:rsid w:val="00785628"/>
    <w:rsid w:val="00786F5E"/>
    <w:rsid w:val="007902D4"/>
    <w:rsid w:val="00790325"/>
    <w:rsid w:val="00792199"/>
    <w:rsid w:val="0079290D"/>
    <w:rsid w:val="00795CEB"/>
    <w:rsid w:val="00796E4D"/>
    <w:rsid w:val="007A390B"/>
    <w:rsid w:val="007A3996"/>
    <w:rsid w:val="007A3F16"/>
    <w:rsid w:val="007A6C4C"/>
    <w:rsid w:val="007A6E53"/>
    <w:rsid w:val="007B2FA9"/>
    <w:rsid w:val="007B3143"/>
    <w:rsid w:val="007B42D5"/>
    <w:rsid w:val="007B7059"/>
    <w:rsid w:val="007B7333"/>
    <w:rsid w:val="007C1E31"/>
    <w:rsid w:val="007C242C"/>
    <w:rsid w:val="007C262D"/>
    <w:rsid w:val="007C38E5"/>
    <w:rsid w:val="007C4B7D"/>
    <w:rsid w:val="007D0E4C"/>
    <w:rsid w:val="007E198E"/>
    <w:rsid w:val="007E3102"/>
    <w:rsid w:val="007E381C"/>
    <w:rsid w:val="007E7643"/>
    <w:rsid w:val="007E7B27"/>
    <w:rsid w:val="007E7C9C"/>
    <w:rsid w:val="007F0D25"/>
    <w:rsid w:val="007F0E55"/>
    <w:rsid w:val="007F1F74"/>
    <w:rsid w:val="007F22CC"/>
    <w:rsid w:val="007F28B3"/>
    <w:rsid w:val="007F3038"/>
    <w:rsid w:val="007F4807"/>
    <w:rsid w:val="007F508E"/>
    <w:rsid w:val="008021F0"/>
    <w:rsid w:val="00802C4D"/>
    <w:rsid w:val="00802EA9"/>
    <w:rsid w:val="00804E40"/>
    <w:rsid w:val="00805599"/>
    <w:rsid w:val="008062FF"/>
    <w:rsid w:val="00806879"/>
    <w:rsid w:val="00807569"/>
    <w:rsid w:val="00810FA2"/>
    <w:rsid w:val="008138B3"/>
    <w:rsid w:val="00814456"/>
    <w:rsid w:val="00814BD1"/>
    <w:rsid w:val="008155A1"/>
    <w:rsid w:val="008170EF"/>
    <w:rsid w:val="008208C4"/>
    <w:rsid w:val="00821275"/>
    <w:rsid w:val="0082147F"/>
    <w:rsid w:val="008224BE"/>
    <w:rsid w:val="00823474"/>
    <w:rsid w:val="0082358B"/>
    <w:rsid w:val="00825965"/>
    <w:rsid w:val="0083116F"/>
    <w:rsid w:val="00832B90"/>
    <w:rsid w:val="00832D47"/>
    <w:rsid w:val="00837310"/>
    <w:rsid w:val="008375A8"/>
    <w:rsid w:val="0083763E"/>
    <w:rsid w:val="008403C3"/>
    <w:rsid w:val="00840E7B"/>
    <w:rsid w:val="00842685"/>
    <w:rsid w:val="008426AB"/>
    <w:rsid w:val="00842BCC"/>
    <w:rsid w:val="008432A5"/>
    <w:rsid w:val="008446D8"/>
    <w:rsid w:val="00844D04"/>
    <w:rsid w:val="0084542D"/>
    <w:rsid w:val="00846977"/>
    <w:rsid w:val="00850C15"/>
    <w:rsid w:val="008525E6"/>
    <w:rsid w:val="00852F8E"/>
    <w:rsid w:val="008546A3"/>
    <w:rsid w:val="00854F5E"/>
    <w:rsid w:val="00856EF2"/>
    <w:rsid w:val="00857CF2"/>
    <w:rsid w:val="0086128C"/>
    <w:rsid w:val="008616E3"/>
    <w:rsid w:val="0086493E"/>
    <w:rsid w:val="00865B1E"/>
    <w:rsid w:val="00866962"/>
    <w:rsid w:val="00874110"/>
    <w:rsid w:val="008743D8"/>
    <w:rsid w:val="00875899"/>
    <w:rsid w:val="00876BDD"/>
    <w:rsid w:val="00876F5C"/>
    <w:rsid w:val="00877204"/>
    <w:rsid w:val="00880D91"/>
    <w:rsid w:val="00881894"/>
    <w:rsid w:val="00882DF7"/>
    <w:rsid w:val="00883716"/>
    <w:rsid w:val="00884109"/>
    <w:rsid w:val="0088609B"/>
    <w:rsid w:val="00887B3F"/>
    <w:rsid w:val="00890949"/>
    <w:rsid w:val="00892FC4"/>
    <w:rsid w:val="00893B49"/>
    <w:rsid w:val="008945B9"/>
    <w:rsid w:val="00895C6E"/>
    <w:rsid w:val="008964D7"/>
    <w:rsid w:val="008A2F39"/>
    <w:rsid w:val="008B0EC8"/>
    <w:rsid w:val="008B292C"/>
    <w:rsid w:val="008B3C85"/>
    <w:rsid w:val="008B7460"/>
    <w:rsid w:val="008B7A71"/>
    <w:rsid w:val="008C1078"/>
    <w:rsid w:val="008C196E"/>
    <w:rsid w:val="008C3E67"/>
    <w:rsid w:val="008D0D60"/>
    <w:rsid w:val="008D589E"/>
    <w:rsid w:val="008D6281"/>
    <w:rsid w:val="008D6DE5"/>
    <w:rsid w:val="008E082D"/>
    <w:rsid w:val="008E0B86"/>
    <w:rsid w:val="008E1AC2"/>
    <w:rsid w:val="008E2D2C"/>
    <w:rsid w:val="008E300E"/>
    <w:rsid w:val="008E3670"/>
    <w:rsid w:val="008E5E22"/>
    <w:rsid w:val="00900A3D"/>
    <w:rsid w:val="00906CD1"/>
    <w:rsid w:val="009075CB"/>
    <w:rsid w:val="0090780A"/>
    <w:rsid w:val="00907A8E"/>
    <w:rsid w:val="00913C72"/>
    <w:rsid w:val="00915B9E"/>
    <w:rsid w:val="00920DC1"/>
    <w:rsid w:val="0092684E"/>
    <w:rsid w:val="00927D8B"/>
    <w:rsid w:val="00931D97"/>
    <w:rsid w:val="009324FD"/>
    <w:rsid w:val="00932E72"/>
    <w:rsid w:val="009332D2"/>
    <w:rsid w:val="00933EDE"/>
    <w:rsid w:val="00934814"/>
    <w:rsid w:val="00937498"/>
    <w:rsid w:val="00942EDC"/>
    <w:rsid w:val="00943AD3"/>
    <w:rsid w:val="00943E35"/>
    <w:rsid w:val="009449B8"/>
    <w:rsid w:val="009465D7"/>
    <w:rsid w:val="00946A2E"/>
    <w:rsid w:val="00947D2B"/>
    <w:rsid w:val="0095185A"/>
    <w:rsid w:val="00951DB3"/>
    <w:rsid w:val="00952DA6"/>
    <w:rsid w:val="00952F54"/>
    <w:rsid w:val="00953694"/>
    <w:rsid w:val="009551A3"/>
    <w:rsid w:val="00955330"/>
    <w:rsid w:val="009565E3"/>
    <w:rsid w:val="00957E43"/>
    <w:rsid w:val="0096241D"/>
    <w:rsid w:val="009635A4"/>
    <w:rsid w:val="009646FC"/>
    <w:rsid w:val="00970E44"/>
    <w:rsid w:val="00971206"/>
    <w:rsid w:val="00973D14"/>
    <w:rsid w:val="00976E40"/>
    <w:rsid w:val="00987BC7"/>
    <w:rsid w:val="00990015"/>
    <w:rsid w:val="00992EFF"/>
    <w:rsid w:val="00993672"/>
    <w:rsid w:val="00994A89"/>
    <w:rsid w:val="00995E18"/>
    <w:rsid w:val="009968CA"/>
    <w:rsid w:val="00996CF1"/>
    <w:rsid w:val="009A0681"/>
    <w:rsid w:val="009A2066"/>
    <w:rsid w:val="009A78B9"/>
    <w:rsid w:val="009A7D1D"/>
    <w:rsid w:val="009B48F0"/>
    <w:rsid w:val="009B4E60"/>
    <w:rsid w:val="009B5A68"/>
    <w:rsid w:val="009B6023"/>
    <w:rsid w:val="009B6419"/>
    <w:rsid w:val="009B6F16"/>
    <w:rsid w:val="009C0790"/>
    <w:rsid w:val="009C0892"/>
    <w:rsid w:val="009C1B3C"/>
    <w:rsid w:val="009C2DF4"/>
    <w:rsid w:val="009C35BF"/>
    <w:rsid w:val="009C4B9E"/>
    <w:rsid w:val="009D0D24"/>
    <w:rsid w:val="009D57AC"/>
    <w:rsid w:val="009D6408"/>
    <w:rsid w:val="009D71C4"/>
    <w:rsid w:val="009D727F"/>
    <w:rsid w:val="009E0533"/>
    <w:rsid w:val="009E0B47"/>
    <w:rsid w:val="009E3465"/>
    <w:rsid w:val="009E3984"/>
    <w:rsid w:val="009E4408"/>
    <w:rsid w:val="009E5E5A"/>
    <w:rsid w:val="009E5F53"/>
    <w:rsid w:val="009E648D"/>
    <w:rsid w:val="009E79A6"/>
    <w:rsid w:val="009F1EB0"/>
    <w:rsid w:val="009F4157"/>
    <w:rsid w:val="009F632E"/>
    <w:rsid w:val="009F67E2"/>
    <w:rsid w:val="009F6DB8"/>
    <w:rsid w:val="00A00033"/>
    <w:rsid w:val="00A02B01"/>
    <w:rsid w:val="00A02E4D"/>
    <w:rsid w:val="00A04BB4"/>
    <w:rsid w:val="00A062B5"/>
    <w:rsid w:val="00A072AC"/>
    <w:rsid w:val="00A101C9"/>
    <w:rsid w:val="00A11BA3"/>
    <w:rsid w:val="00A12330"/>
    <w:rsid w:val="00A12E4F"/>
    <w:rsid w:val="00A146FD"/>
    <w:rsid w:val="00A158A3"/>
    <w:rsid w:val="00A16626"/>
    <w:rsid w:val="00A16EC7"/>
    <w:rsid w:val="00A1789E"/>
    <w:rsid w:val="00A20FA2"/>
    <w:rsid w:val="00A2480C"/>
    <w:rsid w:val="00A261BE"/>
    <w:rsid w:val="00A26299"/>
    <w:rsid w:val="00A2682B"/>
    <w:rsid w:val="00A33A94"/>
    <w:rsid w:val="00A33CAF"/>
    <w:rsid w:val="00A34C34"/>
    <w:rsid w:val="00A34CCE"/>
    <w:rsid w:val="00A41BBF"/>
    <w:rsid w:val="00A41DDD"/>
    <w:rsid w:val="00A432DB"/>
    <w:rsid w:val="00A43BA5"/>
    <w:rsid w:val="00A43E13"/>
    <w:rsid w:val="00A44E60"/>
    <w:rsid w:val="00A44FB5"/>
    <w:rsid w:val="00A46FB2"/>
    <w:rsid w:val="00A4758C"/>
    <w:rsid w:val="00A47F67"/>
    <w:rsid w:val="00A51F69"/>
    <w:rsid w:val="00A52E39"/>
    <w:rsid w:val="00A5496A"/>
    <w:rsid w:val="00A573B8"/>
    <w:rsid w:val="00A6243D"/>
    <w:rsid w:val="00A637A5"/>
    <w:rsid w:val="00A6566D"/>
    <w:rsid w:val="00A66CF6"/>
    <w:rsid w:val="00A7034C"/>
    <w:rsid w:val="00A71E66"/>
    <w:rsid w:val="00A73F0A"/>
    <w:rsid w:val="00A753CA"/>
    <w:rsid w:val="00A765BF"/>
    <w:rsid w:val="00A76729"/>
    <w:rsid w:val="00A76C9A"/>
    <w:rsid w:val="00A77A6E"/>
    <w:rsid w:val="00A77E6E"/>
    <w:rsid w:val="00A8177F"/>
    <w:rsid w:val="00A81A1C"/>
    <w:rsid w:val="00A8282A"/>
    <w:rsid w:val="00A828C9"/>
    <w:rsid w:val="00A82F4E"/>
    <w:rsid w:val="00A84F86"/>
    <w:rsid w:val="00A85621"/>
    <w:rsid w:val="00A859E7"/>
    <w:rsid w:val="00A87D22"/>
    <w:rsid w:val="00A910B1"/>
    <w:rsid w:val="00A911FB"/>
    <w:rsid w:val="00A95334"/>
    <w:rsid w:val="00A978D0"/>
    <w:rsid w:val="00AA3183"/>
    <w:rsid w:val="00AA42E4"/>
    <w:rsid w:val="00AA4731"/>
    <w:rsid w:val="00AA49A1"/>
    <w:rsid w:val="00AB1BD5"/>
    <w:rsid w:val="00AB3361"/>
    <w:rsid w:val="00AB54E1"/>
    <w:rsid w:val="00AB7DBB"/>
    <w:rsid w:val="00AC2EC8"/>
    <w:rsid w:val="00AC2F9C"/>
    <w:rsid w:val="00AC30B0"/>
    <w:rsid w:val="00AC3C45"/>
    <w:rsid w:val="00AC3C81"/>
    <w:rsid w:val="00AC3CF2"/>
    <w:rsid w:val="00AC4BA0"/>
    <w:rsid w:val="00AC5BAC"/>
    <w:rsid w:val="00AC5C3E"/>
    <w:rsid w:val="00AC6E67"/>
    <w:rsid w:val="00AD11A1"/>
    <w:rsid w:val="00AD74FD"/>
    <w:rsid w:val="00AD7555"/>
    <w:rsid w:val="00AE1DF1"/>
    <w:rsid w:val="00AE28AE"/>
    <w:rsid w:val="00AE52E6"/>
    <w:rsid w:val="00AE5946"/>
    <w:rsid w:val="00AE7E7E"/>
    <w:rsid w:val="00AF12F0"/>
    <w:rsid w:val="00AF1A4F"/>
    <w:rsid w:val="00AF23E8"/>
    <w:rsid w:val="00AF597E"/>
    <w:rsid w:val="00AF7944"/>
    <w:rsid w:val="00B00EC1"/>
    <w:rsid w:val="00B016C9"/>
    <w:rsid w:val="00B02852"/>
    <w:rsid w:val="00B03E1E"/>
    <w:rsid w:val="00B04A8E"/>
    <w:rsid w:val="00B04D33"/>
    <w:rsid w:val="00B04F5B"/>
    <w:rsid w:val="00B0635D"/>
    <w:rsid w:val="00B0666D"/>
    <w:rsid w:val="00B07195"/>
    <w:rsid w:val="00B10EBB"/>
    <w:rsid w:val="00B11B9D"/>
    <w:rsid w:val="00B126BD"/>
    <w:rsid w:val="00B12FD8"/>
    <w:rsid w:val="00B130AB"/>
    <w:rsid w:val="00B13EE4"/>
    <w:rsid w:val="00B1438E"/>
    <w:rsid w:val="00B1510C"/>
    <w:rsid w:val="00B24BF3"/>
    <w:rsid w:val="00B26AC9"/>
    <w:rsid w:val="00B315F7"/>
    <w:rsid w:val="00B3219C"/>
    <w:rsid w:val="00B33131"/>
    <w:rsid w:val="00B343F2"/>
    <w:rsid w:val="00B35233"/>
    <w:rsid w:val="00B36EFA"/>
    <w:rsid w:val="00B40391"/>
    <w:rsid w:val="00B4060B"/>
    <w:rsid w:val="00B42029"/>
    <w:rsid w:val="00B42E8A"/>
    <w:rsid w:val="00B4555D"/>
    <w:rsid w:val="00B4589A"/>
    <w:rsid w:val="00B45F75"/>
    <w:rsid w:val="00B46AA9"/>
    <w:rsid w:val="00B475E5"/>
    <w:rsid w:val="00B51F4F"/>
    <w:rsid w:val="00B548AA"/>
    <w:rsid w:val="00B54B8C"/>
    <w:rsid w:val="00B56D01"/>
    <w:rsid w:val="00B57DF3"/>
    <w:rsid w:val="00B612A6"/>
    <w:rsid w:val="00B664C0"/>
    <w:rsid w:val="00B665AF"/>
    <w:rsid w:val="00B6698F"/>
    <w:rsid w:val="00B70B41"/>
    <w:rsid w:val="00B71AB0"/>
    <w:rsid w:val="00B71B55"/>
    <w:rsid w:val="00B71C55"/>
    <w:rsid w:val="00B71EFD"/>
    <w:rsid w:val="00B73FA0"/>
    <w:rsid w:val="00B741A8"/>
    <w:rsid w:val="00B7608D"/>
    <w:rsid w:val="00B81D91"/>
    <w:rsid w:val="00B8238B"/>
    <w:rsid w:val="00B852A4"/>
    <w:rsid w:val="00B8596C"/>
    <w:rsid w:val="00B85E5F"/>
    <w:rsid w:val="00B87F53"/>
    <w:rsid w:val="00B90642"/>
    <w:rsid w:val="00B90733"/>
    <w:rsid w:val="00B90DDF"/>
    <w:rsid w:val="00B92EF9"/>
    <w:rsid w:val="00B93922"/>
    <w:rsid w:val="00B96896"/>
    <w:rsid w:val="00B973AB"/>
    <w:rsid w:val="00B97B72"/>
    <w:rsid w:val="00BA1508"/>
    <w:rsid w:val="00BA1F39"/>
    <w:rsid w:val="00BA29E0"/>
    <w:rsid w:val="00BA3ECA"/>
    <w:rsid w:val="00BA579B"/>
    <w:rsid w:val="00BA5A4D"/>
    <w:rsid w:val="00BA63DE"/>
    <w:rsid w:val="00BB0644"/>
    <w:rsid w:val="00BB0F5D"/>
    <w:rsid w:val="00BB16A0"/>
    <w:rsid w:val="00BB1D6E"/>
    <w:rsid w:val="00BB2607"/>
    <w:rsid w:val="00BB27E8"/>
    <w:rsid w:val="00BB54CF"/>
    <w:rsid w:val="00BC41A3"/>
    <w:rsid w:val="00BC551A"/>
    <w:rsid w:val="00BC78D3"/>
    <w:rsid w:val="00BD38F3"/>
    <w:rsid w:val="00BE315F"/>
    <w:rsid w:val="00BE51CA"/>
    <w:rsid w:val="00BE692B"/>
    <w:rsid w:val="00BE7F60"/>
    <w:rsid w:val="00BF023E"/>
    <w:rsid w:val="00BF115A"/>
    <w:rsid w:val="00BF214A"/>
    <w:rsid w:val="00BF2916"/>
    <w:rsid w:val="00BF3EB5"/>
    <w:rsid w:val="00BF4393"/>
    <w:rsid w:val="00BF484E"/>
    <w:rsid w:val="00BF4DB8"/>
    <w:rsid w:val="00BF5A9E"/>
    <w:rsid w:val="00BF7854"/>
    <w:rsid w:val="00C00DD5"/>
    <w:rsid w:val="00C017BD"/>
    <w:rsid w:val="00C06472"/>
    <w:rsid w:val="00C107A6"/>
    <w:rsid w:val="00C10BA8"/>
    <w:rsid w:val="00C1159F"/>
    <w:rsid w:val="00C119BD"/>
    <w:rsid w:val="00C12853"/>
    <w:rsid w:val="00C1749F"/>
    <w:rsid w:val="00C17B15"/>
    <w:rsid w:val="00C17EDB"/>
    <w:rsid w:val="00C20719"/>
    <w:rsid w:val="00C22B47"/>
    <w:rsid w:val="00C23B68"/>
    <w:rsid w:val="00C24CDE"/>
    <w:rsid w:val="00C278CA"/>
    <w:rsid w:val="00C30327"/>
    <w:rsid w:val="00C30C55"/>
    <w:rsid w:val="00C32FB3"/>
    <w:rsid w:val="00C33E06"/>
    <w:rsid w:val="00C33F3C"/>
    <w:rsid w:val="00C36320"/>
    <w:rsid w:val="00C373A6"/>
    <w:rsid w:val="00C43202"/>
    <w:rsid w:val="00C457DA"/>
    <w:rsid w:val="00C461DD"/>
    <w:rsid w:val="00C46613"/>
    <w:rsid w:val="00C46D96"/>
    <w:rsid w:val="00C472B5"/>
    <w:rsid w:val="00C479D6"/>
    <w:rsid w:val="00C47CF7"/>
    <w:rsid w:val="00C522B2"/>
    <w:rsid w:val="00C555CE"/>
    <w:rsid w:val="00C55B6D"/>
    <w:rsid w:val="00C601DB"/>
    <w:rsid w:val="00C6148D"/>
    <w:rsid w:val="00C63DDD"/>
    <w:rsid w:val="00C7097D"/>
    <w:rsid w:val="00C70CC4"/>
    <w:rsid w:val="00C70FE4"/>
    <w:rsid w:val="00C738FB"/>
    <w:rsid w:val="00C74306"/>
    <w:rsid w:val="00C74E2C"/>
    <w:rsid w:val="00C76324"/>
    <w:rsid w:val="00C77CEA"/>
    <w:rsid w:val="00C8066F"/>
    <w:rsid w:val="00C81745"/>
    <w:rsid w:val="00C840A3"/>
    <w:rsid w:val="00C84FA5"/>
    <w:rsid w:val="00C864A2"/>
    <w:rsid w:val="00C91131"/>
    <w:rsid w:val="00C920BE"/>
    <w:rsid w:val="00C93B65"/>
    <w:rsid w:val="00C93EBD"/>
    <w:rsid w:val="00C9434B"/>
    <w:rsid w:val="00C974BA"/>
    <w:rsid w:val="00CA070B"/>
    <w:rsid w:val="00CA0F49"/>
    <w:rsid w:val="00CA4C9C"/>
    <w:rsid w:val="00CA5147"/>
    <w:rsid w:val="00CA6220"/>
    <w:rsid w:val="00CA74FE"/>
    <w:rsid w:val="00CB14A4"/>
    <w:rsid w:val="00CB2349"/>
    <w:rsid w:val="00CB2E59"/>
    <w:rsid w:val="00CB3985"/>
    <w:rsid w:val="00CB5B41"/>
    <w:rsid w:val="00CB6C9E"/>
    <w:rsid w:val="00CC02CD"/>
    <w:rsid w:val="00CC2086"/>
    <w:rsid w:val="00CC3F90"/>
    <w:rsid w:val="00CD4859"/>
    <w:rsid w:val="00CD50F8"/>
    <w:rsid w:val="00CD5622"/>
    <w:rsid w:val="00CD59F2"/>
    <w:rsid w:val="00CD6D72"/>
    <w:rsid w:val="00CE0E62"/>
    <w:rsid w:val="00CE1FDA"/>
    <w:rsid w:val="00CE2548"/>
    <w:rsid w:val="00CE33BD"/>
    <w:rsid w:val="00CE683B"/>
    <w:rsid w:val="00CE6ABE"/>
    <w:rsid w:val="00CE79F0"/>
    <w:rsid w:val="00CF0ECB"/>
    <w:rsid w:val="00CF24B2"/>
    <w:rsid w:val="00CF417A"/>
    <w:rsid w:val="00CF42F9"/>
    <w:rsid w:val="00CF5500"/>
    <w:rsid w:val="00CF6786"/>
    <w:rsid w:val="00CF6C3C"/>
    <w:rsid w:val="00CF7C61"/>
    <w:rsid w:val="00D01924"/>
    <w:rsid w:val="00D01C7E"/>
    <w:rsid w:val="00D01D7E"/>
    <w:rsid w:val="00D01F74"/>
    <w:rsid w:val="00D0372A"/>
    <w:rsid w:val="00D037F1"/>
    <w:rsid w:val="00D060A5"/>
    <w:rsid w:val="00D10458"/>
    <w:rsid w:val="00D11146"/>
    <w:rsid w:val="00D112F1"/>
    <w:rsid w:val="00D14A9A"/>
    <w:rsid w:val="00D14B02"/>
    <w:rsid w:val="00D155A5"/>
    <w:rsid w:val="00D15CE3"/>
    <w:rsid w:val="00D15E04"/>
    <w:rsid w:val="00D15EED"/>
    <w:rsid w:val="00D15F72"/>
    <w:rsid w:val="00D17212"/>
    <w:rsid w:val="00D176A7"/>
    <w:rsid w:val="00D17DF8"/>
    <w:rsid w:val="00D20063"/>
    <w:rsid w:val="00D2236B"/>
    <w:rsid w:val="00D22984"/>
    <w:rsid w:val="00D2492A"/>
    <w:rsid w:val="00D25330"/>
    <w:rsid w:val="00D26A99"/>
    <w:rsid w:val="00D27794"/>
    <w:rsid w:val="00D277DF"/>
    <w:rsid w:val="00D30C17"/>
    <w:rsid w:val="00D33117"/>
    <w:rsid w:val="00D36CF5"/>
    <w:rsid w:val="00D412BE"/>
    <w:rsid w:val="00D445F9"/>
    <w:rsid w:val="00D47A2E"/>
    <w:rsid w:val="00D47D2D"/>
    <w:rsid w:val="00D51773"/>
    <w:rsid w:val="00D51819"/>
    <w:rsid w:val="00D52028"/>
    <w:rsid w:val="00D54911"/>
    <w:rsid w:val="00D56B16"/>
    <w:rsid w:val="00D571A0"/>
    <w:rsid w:val="00D635C5"/>
    <w:rsid w:val="00D65DC6"/>
    <w:rsid w:val="00D6654A"/>
    <w:rsid w:val="00D67F71"/>
    <w:rsid w:val="00D72557"/>
    <w:rsid w:val="00D726AD"/>
    <w:rsid w:val="00D74848"/>
    <w:rsid w:val="00D74E24"/>
    <w:rsid w:val="00D74FBC"/>
    <w:rsid w:val="00D7511F"/>
    <w:rsid w:val="00D75AD2"/>
    <w:rsid w:val="00D768E9"/>
    <w:rsid w:val="00D80933"/>
    <w:rsid w:val="00D81A2A"/>
    <w:rsid w:val="00D82670"/>
    <w:rsid w:val="00D828AB"/>
    <w:rsid w:val="00D82A41"/>
    <w:rsid w:val="00D83FD1"/>
    <w:rsid w:val="00D8463B"/>
    <w:rsid w:val="00D84CBA"/>
    <w:rsid w:val="00D858F2"/>
    <w:rsid w:val="00D85B04"/>
    <w:rsid w:val="00D95160"/>
    <w:rsid w:val="00D96A68"/>
    <w:rsid w:val="00D975CB"/>
    <w:rsid w:val="00D97A59"/>
    <w:rsid w:val="00D97C80"/>
    <w:rsid w:val="00D97F86"/>
    <w:rsid w:val="00DA5645"/>
    <w:rsid w:val="00DA5C92"/>
    <w:rsid w:val="00DB0228"/>
    <w:rsid w:val="00DC04F5"/>
    <w:rsid w:val="00DC083B"/>
    <w:rsid w:val="00DC19EE"/>
    <w:rsid w:val="00DC1CCD"/>
    <w:rsid w:val="00DC55AE"/>
    <w:rsid w:val="00DC693E"/>
    <w:rsid w:val="00DC6E6C"/>
    <w:rsid w:val="00DC74E2"/>
    <w:rsid w:val="00DC7B22"/>
    <w:rsid w:val="00DD13BF"/>
    <w:rsid w:val="00DD185E"/>
    <w:rsid w:val="00DD1E50"/>
    <w:rsid w:val="00DD57AA"/>
    <w:rsid w:val="00DE1379"/>
    <w:rsid w:val="00DE4BDC"/>
    <w:rsid w:val="00DE5B3B"/>
    <w:rsid w:val="00DF3BB6"/>
    <w:rsid w:val="00DF55CA"/>
    <w:rsid w:val="00DF5EF2"/>
    <w:rsid w:val="00DF6B06"/>
    <w:rsid w:val="00E04240"/>
    <w:rsid w:val="00E07219"/>
    <w:rsid w:val="00E07988"/>
    <w:rsid w:val="00E07D76"/>
    <w:rsid w:val="00E10B9E"/>
    <w:rsid w:val="00E10C74"/>
    <w:rsid w:val="00E11146"/>
    <w:rsid w:val="00E11D1A"/>
    <w:rsid w:val="00E15844"/>
    <w:rsid w:val="00E210EE"/>
    <w:rsid w:val="00E21523"/>
    <w:rsid w:val="00E21DA2"/>
    <w:rsid w:val="00E2220C"/>
    <w:rsid w:val="00E231B3"/>
    <w:rsid w:val="00E27373"/>
    <w:rsid w:val="00E30D1E"/>
    <w:rsid w:val="00E30E17"/>
    <w:rsid w:val="00E31291"/>
    <w:rsid w:val="00E32002"/>
    <w:rsid w:val="00E33289"/>
    <w:rsid w:val="00E35B56"/>
    <w:rsid w:val="00E37D84"/>
    <w:rsid w:val="00E41B62"/>
    <w:rsid w:val="00E42520"/>
    <w:rsid w:val="00E46FD7"/>
    <w:rsid w:val="00E4724F"/>
    <w:rsid w:val="00E50073"/>
    <w:rsid w:val="00E52F30"/>
    <w:rsid w:val="00E55487"/>
    <w:rsid w:val="00E56610"/>
    <w:rsid w:val="00E6030E"/>
    <w:rsid w:val="00E61C73"/>
    <w:rsid w:val="00E6253F"/>
    <w:rsid w:val="00E62FA9"/>
    <w:rsid w:val="00E650EF"/>
    <w:rsid w:val="00E652BE"/>
    <w:rsid w:val="00E65B51"/>
    <w:rsid w:val="00E663B5"/>
    <w:rsid w:val="00E7334F"/>
    <w:rsid w:val="00E739FD"/>
    <w:rsid w:val="00E73FDA"/>
    <w:rsid w:val="00E750F8"/>
    <w:rsid w:val="00E77831"/>
    <w:rsid w:val="00E83823"/>
    <w:rsid w:val="00E85BF3"/>
    <w:rsid w:val="00E8678F"/>
    <w:rsid w:val="00E87E00"/>
    <w:rsid w:val="00E9038F"/>
    <w:rsid w:val="00E926F6"/>
    <w:rsid w:val="00E9332B"/>
    <w:rsid w:val="00E95A6C"/>
    <w:rsid w:val="00E971DF"/>
    <w:rsid w:val="00E97C9A"/>
    <w:rsid w:val="00EA0743"/>
    <w:rsid w:val="00EA21FF"/>
    <w:rsid w:val="00EA3C3D"/>
    <w:rsid w:val="00EA7C49"/>
    <w:rsid w:val="00EB0BC3"/>
    <w:rsid w:val="00EB0CE9"/>
    <w:rsid w:val="00EB1D9F"/>
    <w:rsid w:val="00EB2DAD"/>
    <w:rsid w:val="00EB31A1"/>
    <w:rsid w:val="00EB3799"/>
    <w:rsid w:val="00EB3C74"/>
    <w:rsid w:val="00EB40F3"/>
    <w:rsid w:val="00EB510C"/>
    <w:rsid w:val="00EB66B5"/>
    <w:rsid w:val="00EB693B"/>
    <w:rsid w:val="00EC01C5"/>
    <w:rsid w:val="00EC05FE"/>
    <w:rsid w:val="00EC363C"/>
    <w:rsid w:val="00EC464E"/>
    <w:rsid w:val="00EC5064"/>
    <w:rsid w:val="00EC5807"/>
    <w:rsid w:val="00EC5A98"/>
    <w:rsid w:val="00EC7E28"/>
    <w:rsid w:val="00ED18A6"/>
    <w:rsid w:val="00ED378C"/>
    <w:rsid w:val="00ED512C"/>
    <w:rsid w:val="00ED59B2"/>
    <w:rsid w:val="00ED5C3E"/>
    <w:rsid w:val="00ED6DD9"/>
    <w:rsid w:val="00ED764C"/>
    <w:rsid w:val="00EE3BD8"/>
    <w:rsid w:val="00EE5975"/>
    <w:rsid w:val="00EE5EF7"/>
    <w:rsid w:val="00EE6657"/>
    <w:rsid w:val="00EE6E9D"/>
    <w:rsid w:val="00EE7514"/>
    <w:rsid w:val="00EE7F20"/>
    <w:rsid w:val="00EF1CBD"/>
    <w:rsid w:val="00EF1EBA"/>
    <w:rsid w:val="00EF5663"/>
    <w:rsid w:val="00EF6028"/>
    <w:rsid w:val="00EF607A"/>
    <w:rsid w:val="00EF64A9"/>
    <w:rsid w:val="00EF6986"/>
    <w:rsid w:val="00EF74C0"/>
    <w:rsid w:val="00EF76D2"/>
    <w:rsid w:val="00EF7F85"/>
    <w:rsid w:val="00F0015C"/>
    <w:rsid w:val="00F03645"/>
    <w:rsid w:val="00F040AF"/>
    <w:rsid w:val="00F04753"/>
    <w:rsid w:val="00F05744"/>
    <w:rsid w:val="00F05B51"/>
    <w:rsid w:val="00F06F1B"/>
    <w:rsid w:val="00F078A2"/>
    <w:rsid w:val="00F146BD"/>
    <w:rsid w:val="00F20B56"/>
    <w:rsid w:val="00F22D56"/>
    <w:rsid w:val="00F24A4E"/>
    <w:rsid w:val="00F25182"/>
    <w:rsid w:val="00F25E64"/>
    <w:rsid w:val="00F26D33"/>
    <w:rsid w:val="00F271D1"/>
    <w:rsid w:val="00F31C64"/>
    <w:rsid w:val="00F3546E"/>
    <w:rsid w:val="00F35497"/>
    <w:rsid w:val="00F360EF"/>
    <w:rsid w:val="00F37673"/>
    <w:rsid w:val="00F42A80"/>
    <w:rsid w:val="00F42FAA"/>
    <w:rsid w:val="00F45EAF"/>
    <w:rsid w:val="00F504F5"/>
    <w:rsid w:val="00F51651"/>
    <w:rsid w:val="00F51DF8"/>
    <w:rsid w:val="00F544DD"/>
    <w:rsid w:val="00F55D09"/>
    <w:rsid w:val="00F55F04"/>
    <w:rsid w:val="00F56E45"/>
    <w:rsid w:val="00F5757B"/>
    <w:rsid w:val="00F632FE"/>
    <w:rsid w:val="00F651CA"/>
    <w:rsid w:val="00F66055"/>
    <w:rsid w:val="00F661D2"/>
    <w:rsid w:val="00F70A33"/>
    <w:rsid w:val="00F71106"/>
    <w:rsid w:val="00F73617"/>
    <w:rsid w:val="00F73CA9"/>
    <w:rsid w:val="00F77C0D"/>
    <w:rsid w:val="00F77FAD"/>
    <w:rsid w:val="00F80B0C"/>
    <w:rsid w:val="00F81827"/>
    <w:rsid w:val="00F81918"/>
    <w:rsid w:val="00F81D74"/>
    <w:rsid w:val="00F8443C"/>
    <w:rsid w:val="00F84B8A"/>
    <w:rsid w:val="00F8584E"/>
    <w:rsid w:val="00F85895"/>
    <w:rsid w:val="00F85907"/>
    <w:rsid w:val="00F85B99"/>
    <w:rsid w:val="00F93B16"/>
    <w:rsid w:val="00F9667D"/>
    <w:rsid w:val="00FA081A"/>
    <w:rsid w:val="00FA366C"/>
    <w:rsid w:val="00FA3B54"/>
    <w:rsid w:val="00FA4078"/>
    <w:rsid w:val="00FA4330"/>
    <w:rsid w:val="00FB1099"/>
    <w:rsid w:val="00FB11B3"/>
    <w:rsid w:val="00FB427D"/>
    <w:rsid w:val="00FB5E46"/>
    <w:rsid w:val="00FC041F"/>
    <w:rsid w:val="00FC0437"/>
    <w:rsid w:val="00FC0588"/>
    <w:rsid w:val="00FC0BD0"/>
    <w:rsid w:val="00FC1111"/>
    <w:rsid w:val="00FC1153"/>
    <w:rsid w:val="00FC1510"/>
    <w:rsid w:val="00FC2046"/>
    <w:rsid w:val="00FC2314"/>
    <w:rsid w:val="00FC3C81"/>
    <w:rsid w:val="00FC4487"/>
    <w:rsid w:val="00FC46EA"/>
    <w:rsid w:val="00FC5E2E"/>
    <w:rsid w:val="00FC6E46"/>
    <w:rsid w:val="00FD0C13"/>
    <w:rsid w:val="00FD1EAA"/>
    <w:rsid w:val="00FD416F"/>
    <w:rsid w:val="00FD511F"/>
    <w:rsid w:val="00FD53AB"/>
    <w:rsid w:val="00FD75DB"/>
    <w:rsid w:val="00FD7867"/>
    <w:rsid w:val="00FE0134"/>
    <w:rsid w:val="00FE278C"/>
    <w:rsid w:val="00FE2F4D"/>
    <w:rsid w:val="00FE3EB7"/>
    <w:rsid w:val="00FE4823"/>
    <w:rsid w:val="00FF0731"/>
    <w:rsid w:val="00FF237E"/>
    <w:rsid w:val="00FF2D24"/>
    <w:rsid w:val="00FF50C0"/>
    <w:rsid w:val="00FF6BD2"/>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0327C2"/>
  <w15:docId w15:val="{3DFC1B6A-2B18-4009-9A0A-089B7F93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86E"/>
    <w:pPr>
      <w:spacing w:after="160" w:line="259" w:lineRule="auto"/>
    </w:pPr>
    <w:rPr>
      <w:sz w:val="22"/>
      <w:szCs w:val="22"/>
      <w:lang w:val="lv-LV" w:eastAsia="zh-CN"/>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iPriority w:val="9"/>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iPriority w:val="9"/>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iPriority w:val="9"/>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link w:val="FootnoteText"/>
    <w:uiPriority w:val="99"/>
    <w:semiHidden/>
    <w:rsid w:val="00F93B16"/>
    <w:rPr>
      <w:sz w:val="20"/>
      <w:szCs w:val="20"/>
      <w:lang w:val="lv-LV"/>
    </w:rPr>
  </w:style>
  <w:style w:type="character" w:styleId="FootnoteReference">
    <w:name w:val="footnote reference"/>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link w:val="Heading1"/>
    <w:uiPriority w:val="9"/>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uiPriority w:val="9"/>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uiPriority w:val="9"/>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link w:val="BodyText"/>
    <w:uiPriority w:val="99"/>
    <w:rsid w:val="009E3984"/>
    <w:rPr>
      <w:lang w:val="lv-LV"/>
    </w:rPr>
  </w:style>
  <w:style w:type="paragraph" w:customStyle="1" w:styleId="RakstzRakstz3CharCharRakstzRakstz6">
    <w:name w:val="Rakstz. Rakstz.3 Char Char Rakstz. Rakstz.6"/>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iPriority w:val="99"/>
    <w:unhideWhenUsed/>
    <w:rsid w:val="001E44BE"/>
    <w:rPr>
      <w:sz w:val="16"/>
      <w:szCs w:val="16"/>
    </w:rPr>
  </w:style>
  <w:style w:type="paragraph" w:styleId="CommentText">
    <w:name w:val="annotation text"/>
    <w:basedOn w:val="Normal"/>
    <w:link w:val="CommentTextChar"/>
    <w:uiPriority w:val="99"/>
    <w:unhideWhenUsed/>
    <w:rsid w:val="001E44BE"/>
    <w:pPr>
      <w:spacing w:line="240" w:lineRule="auto"/>
    </w:pPr>
    <w:rPr>
      <w:sz w:val="20"/>
      <w:szCs w:val="20"/>
    </w:rPr>
  </w:style>
  <w:style w:type="character" w:customStyle="1" w:styleId="CommentTextChar">
    <w:name w:val="Comment Text Char"/>
    <w:link w:val="CommentText"/>
    <w:uiPriority w:val="99"/>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5">
    <w:name w:val="Rakstz. Rakstz.3 Char Char Rakstz. Rakstz.5"/>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4">
    <w:name w:val="Rakstz. Rakstz.3 Char Char Rakstz. Rakstz.4"/>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uiPriority w:val="9"/>
    <w:rsid w:val="00F544DD"/>
    <w:rPr>
      <w:b/>
      <w:bCs/>
      <w:sz w:val="28"/>
      <w:szCs w:val="28"/>
      <w:lang w:val="en-US" w:eastAsia="en-US"/>
    </w:rPr>
  </w:style>
  <w:style w:type="character" w:customStyle="1" w:styleId="Heading5Char">
    <w:name w:val="Heading 5 Char"/>
    <w:link w:val="Heading5"/>
    <w:uiPriority w:val="9"/>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uiPriority w:val="9"/>
    <w:semiHidden/>
    <w:rsid w:val="00F544DD"/>
    <w:rPr>
      <w:sz w:val="24"/>
      <w:szCs w:val="24"/>
      <w:lang w:val="en-US" w:eastAsia="en-US"/>
    </w:rPr>
  </w:style>
  <w:style w:type="character" w:customStyle="1" w:styleId="Heading8Char">
    <w:name w:val="Heading 8 Char"/>
    <w:link w:val="Heading8"/>
    <w:uiPriority w:val="9"/>
    <w:semiHidden/>
    <w:rsid w:val="00F544DD"/>
    <w:rPr>
      <w:i/>
      <w:iCs/>
      <w:sz w:val="24"/>
      <w:szCs w:val="24"/>
      <w:lang w:val="en-US" w:eastAsia="en-US"/>
    </w:rPr>
  </w:style>
  <w:style w:type="character" w:customStyle="1" w:styleId="Heading9Char">
    <w:name w:val="Heading 9 Char"/>
    <w:link w:val="Heading9"/>
    <w:uiPriority w:val="9"/>
    <w:semiHidden/>
    <w:rsid w:val="00F544DD"/>
    <w:rPr>
      <w:rFonts w:ascii="Calibri Light" w:eastAsia="SimSun" w:hAnsi="Calibri Light" w:cs="Times New Roman"/>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2"/>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customStyle="1" w:styleId="contactrekviziti">
    <w:name w:val="contact_rekviziti"/>
    <w:rsid w:val="00B04D33"/>
  </w:style>
  <w:style w:type="numbering" w:customStyle="1" w:styleId="NoList4">
    <w:name w:val="No List4"/>
    <w:next w:val="NoList"/>
    <w:uiPriority w:val="99"/>
    <w:semiHidden/>
    <w:unhideWhenUsed/>
    <w:rsid w:val="00016F05"/>
  </w:style>
  <w:style w:type="numbering" w:customStyle="1" w:styleId="NoList11">
    <w:name w:val="No List11"/>
    <w:next w:val="NoList"/>
    <w:uiPriority w:val="99"/>
    <w:semiHidden/>
    <w:unhideWhenUsed/>
    <w:rsid w:val="00016F05"/>
  </w:style>
  <w:style w:type="numbering" w:customStyle="1" w:styleId="NoList111">
    <w:name w:val="No List111"/>
    <w:next w:val="NoList"/>
    <w:uiPriority w:val="99"/>
    <w:semiHidden/>
    <w:unhideWhenUsed/>
    <w:rsid w:val="00016F05"/>
  </w:style>
  <w:style w:type="numbering" w:customStyle="1" w:styleId="NoList21">
    <w:name w:val="No List21"/>
    <w:next w:val="NoList"/>
    <w:uiPriority w:val="99"/>
    <w:semiHidden/>
    <w:unhideWhenUsed/>
    <w:rsid w:val="00016F05"/>
  </w:style>
  <w:style w:type="character" w:customStyle="1" w:styleId="UnresolvedMention1">
    <w:name w:val="Unresolved Mention1"/>
    <w:uiPriority w:val="99"/>
    <w:semiHidden/>
    <w:unhideWhenUsed/>
    <w:rsid w:val="00016F05"/>
    <w:rPr>
      <w:color w:val="808080"/>
      <w:shd w:val="clear" w:color="auto" w:fill="E6E6E6"/>
    </w:rPr>
  </w:style>
  <w:style w:type="numbering" w:customStyle="1" w:styleId="NoList31">
    <w:name w:val="No List31"/>
    <w:next w:val="NoList"/>
    <w:uiPriority w:val="99"/>
    <w:semiHidden/>
    <w:unhideWhenUsed/>
    <w:rsid w:val="00016F05"/>
  </w:style>
  <w:style w:type="character" w:customStyle="1" w:styleId="markedcontent">
    <w:name w:val="markedcontent"/>
    <w:basedOn w:val="DefaultParagraphFont"/>
    <w:rsid w:val="00713239"/>
  </w:style>
  <w:style w:type="numbering" w:customStyle="1" w:styleId="NoList5">
    <w:name w:val="No List5"/>
    <w:next w:val="NoList"/>
    <w:uiPriority w:val="99"/>
    <w:semiHidden/>
    <w:unhideWhenUsed/>
    <w:rsid w:val="00931D97"/>
  </w:style>
  <w:style w:type="numbering" w:customStyle="1" w:styleId="NoList12">
    <w:name w:val="No List12"/>
    <w:next w:val="NoList"/>
    <w:uiPriority w:val="99"/>
    <w:semiHidden/>
    <w:unhideWhenUsed/>
    <w:rsid w:val="00931D97"/>
  </w:style>
  <w:style w:type="numbering" w:customStyle="1" w:styleId="NoList112">
    <w:name w:val="No List112"/>
    <w:next w:val="NoList"/>
    <w:uiPriority w:val="99"/>
    <w:semiHidden/>
    <w:unhideWhenUsed/>
    <w:rsid w:val="00931D97"/>
  </w:style>
  <w:style w:type="numbering" w:customStyle="1" w:styleId="NoList22">
    <w:name w:val="No List22"/>
    <w:next w:val="NoList"/>
    <w:uiPriority w:val="99"/>
    <w:semiHidden/>
    <w:unhideWhenUsed/>
    <w:rsid w:val="00931D97"/>
  </w:style>
  <w:style w:type="numbering" w:customStyle="1" w:styleId="NoList32">
    <w:name w:val="No List32"/>
    <w:next w:val="NoList"/>
    <w:uiPriority w:val="99"/>
    <w:semiHidden/>
    <w:unhideWhenUsed/>
    <w:rsid w:val="00931D97"/>
  </w:style>
  <w:style w:type="paragraph" w:styleId="Revision">
    <w:name w:val="Revision"/>
    <w:hidden/>
    <w:uiPriority w:val="99"/>
    <w:semiHidden/>
    <w:rsid w:val="00D176A7"/>
    <w:rPr>
      <w:sz w:val="22"/>
      <w:szCs w:val="22"/>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dis.Bars@dobe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v" TargetMode="External"/><Relationship Id="rId5" Type="http://schemas.openxmlformats.org/officeDocument/2006/relationships/webSettings" Target="webSettings.xml"/><Relationship Id="rId15" Type="http://schemas.openxmlformats.org/officeDocument/2006/relationships/hyperlink" Target="http://www.balta.lv" TargetMode="Externa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www.dobelesudens.lv." TargetMode="External"/><Relationship Id="rId14" Type="http://schemas.openxmlformats.org/officeDocument/2006/relationships/hyperlink" Target="http://www.bal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71B1-B39C-4934-8632-9B445072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9961</Words>
  <Characters>56784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66612</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Ieva Luksa</dc:creator>
  <cp:keywords/>
  <dc:description/>
  <cp:lastModifiedBy>Marite</cp:lastModifiedBy>
  <cp:revision>2</cp:revision>
  <cp:lastPrinted>2023-03-17T10:38:00Z</cp:lastPrinted>
  <dcterms:created xsi:type="dcterms:W3CDTF">2023-03-20T06:44:00Z</dcterms:created>
  <dcterms:modified xsi:type="dcterms:W3CDTF">2023-03-20T07:41:00Z</dcterms:modified>
</cp:coreProperties>
</file>